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260A57" w:rsidRPr="00FA4A87" w:rsidRDefault="00260A57" w:rsidP="00260A57">
      <w:pPr>
        <w:jc w:val="center"/>
        <w:rPr>
          <w:b/>
          <w:color w:val="000000"/>
          <w:szCs w:val="24"/>
        </w:rPr>
      </w:pPr>
      <w:bookmarkStart w:id="1" w:name="Pavadinimas"/>
      <w:r w:rsidRPr="00C44412">
        <w:rPr>
          <w:b/>
          <w:szCs w:val="24"/>
        </w:rPr>
        <w:t xml:space="preserve">DĖL </w:t>
      </w:r>
      <w:r>
        <w:rPr>
          <w:b/>
          <w:szCs w:val="24"/>
        </w:rPr>
        <w:t xml:space="preserve">PRITARIMO </w:t>
      </w:r>
      <w:r w:rsidRPr="00166760">
        <w:rPr>
          <w:b/>
          <w:color w:val="000000"/>
          <w:szCs w:val="24"/>
        </w:rPr>
        <w:t>NACIONALINIO, VALSTYBINIO IR SAVIVALDYBĖS TEATRO IR KONCERTINĖS ĮSTAIGOS</w:t>
      </w:r>
      <w:r w:rsidRPr="00C44412">
        <w:rPr>
          <w:b/>
          <w:szCs w:val="24"/>
        </w:rPr>
        <w:t xml:space="preserve"> </w:t>
      </w:r>
      <w:r>
        <w:rPr>
          <w:b/>
          <w:szCs w:val="24"/>
        </w:rPr>
        <w:t>2022 METŲ</w:t>
      </w:r>
      <w:r w:rsidRPr="00C44412">
        <w:rPr>
          <w:b/>
          <w:szCs w:val="24"/>
        </w:rPr>
        <w:t xml:space="preserve"> KŪRYBINĖS VEIKLOS </w:t>
      </w:r>
      <w:r>
        <w:rPr>
          <w:b/>
          <w:szCs w:val="24"/>
        </w:rPr>
        <w:t xml:space="preserve">PROGRAMOS </w:t>
      </w:r>
      <w:r w:rsidRPr="00C44412">
        <w:rPr>
          <w:b/>
          <w:szCs w:val="24"/>
        </w:rPr>
        <w:t>ATASKAIT</w:t>
      </w:r>
      <w:r>
        <w:rPr>
          <w:b/>
          <w:szCs w:val="24"/>
        </w:rPr>
        <w:t>OMS</w:t>
      </w:r>
    </w:p>
    <w:bookmarkEnd w:id="1"/>
    <w:p w:rsidR="0062551B" w:rsidRPr="00A562AA" w:rsidRDefault="0062551B" w:rsidP="005F44E3">
      <w:pPr>
        <w:pStyle w:val="Antrat1"/>
      </w:pP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2023 m. vasario 8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TSP-41</w:t>
      </w:r>
      <w:r>
        <w:fldChar w:fldCharType="end"/>
      </w:r>
      <w:bookmarkEnd w:id="3"/>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260A57" w:rsidRPr="00CB7BE6" w:rsidRDefault="00260A57" w:rsidP="00260A57">
      <w:pPr>
        <w:spacing w:line="360" w:lineRule="auto"/>
        <w:ind w:firstLine="851"/>
        <w:jc w:val="both"/>
        <w:rPr>
          <w:szCs w:val="24"/>
        </w:rPr>
      </w:pPr>
      <w:r w:rsidRPr="00A562AA">
        <w:rPr>
          <w:szCs w:val="24"/>
        </w:rPr>
        <w:t>Vadovaudamasi</w:t>
      </w:r>
      <w:r>
        <w:rPr>
          <w:szCs w:val="24"/>
        </w:rPr>
        <w:t xml:space="preserve"> </w:t>
      </w:r>
      <w:r w:rsidRPr="00756335">
        <w:rPr>
          <w:szCs w:val="24"/>
        </w:rPr>
        <w:t xml:space="preserve">Lietuvos Respublikos vietos savivaldos įstatymo 16 straipsnio 4 dalimi, </w:t>
      </w:r>
      <w:r>
        <w:rPr>
          <w:szCs w:val="24"/>
        </w:rPr>
        <w:t>Lietuvos Respublikos p</w:t>
      </w:r>
      <w:r w:rsidRPr="00756335">
        <w:rPr>
          <w:szCs w:val="24"/>
        </w:rPr>
        <w:t xml:space="preserve">rofesionaliojo scenos meno įstatymo 8 straipsnio 4 dalimi, Nacionalinio, valstybinio ir savivaldybės teatro ir koncertinės įstaigos metinės kūrybinės veiklos programos vertinimo tvarkos aprašo, patvirtinto </w:t>
      </w:r>
      <w:r w:rsidRPr="004177C9">
        <w:rPr>
          <w:szCs w:val="24"/>
        </w:rPr>
        <w:t>Lietuvos Respublikos kultūros ministro 2017 m. lapkričio 30 d. įsakymu Nr. ĮV-1145</w:t>
      </w:r>
      <w:r>
        <w:rPr>
          <w:szCs w:val="24"/>
        </w:rPr>
        <w:t xml:space="preserve"> „Dėl Nacionalinio, valstybinio ir savivaldybės teatro ir koncertinės įstaigos metinės kūrybinės veiklos programos vertinimo tvarkos aprašo, Nacionalinio, valstybinio ir savivaldybės teatro ir koncertinės įstaigos metinės kūrybinės veiklos programos pavyzdinės formos bei Praėjusių metų kūrybinės veiklos programos ataskaitos formos patvirtinimo“, </w:t>
      </w:r>
      <w:r w:rsidRPr="00756335">
        <w:rPr>
          <w:szCs w:val="24"/>
        </w:rPr>
        <w:t>10 punktu</w:t>
      </w:r>
      <w:r>
        <w:rPr>
          <w:szCs w:val="24"/>
        </w:rPr>
        <w:t xml:space="preserve">, </w:t>
      </w:r>
      <w:r w:rsidRPr="00CB7BE6">
        <w:rPr>
          <w:szCs w:val="24"/>
        </w:rPr>
        <w:t>Panevėžio miesto savivaldybės taryba  n u s p r e n d ž i a:</w:t>
      </w:r>
    </w:p>
    <w:p w:rsidR="00260A57" w:rsidRPr="00FC4900" w:rsidRDefault="00260A57" w:rsidP="00260A57">
      <w:pPr>
        <w:pStyle w:val="Sraopastraipa"/>
        <w:numPr>
          <w:ilvl w:val="0"/>
          <w:numId w:val="1"/>
        </w:numPr>
        <w:tabs>
          <w:tab w:val="left" w:pos="1134"/>
        </w:tabs>
        <w:spacing w:line="360" w:lineRule="auto"/>
        <w:ind w:left="0" w:firstLine="851"/>
        <w:jc w:val="both"/>
        <w:rPr>
          <w:szCs w:val="24"/>
        </w:rPr>
      </w:pPr>
      <w:r w:rsidRPr="00FC4900">
        <w:rPr>
          <w:szCs w:val="24"/>
        </w:rPr>
        <w:t xml:space="preserve">Pritarti </w:t>
      </w:r>
      <w:r w:rsidRPr="00FC4900">
        <w:rPr>
          <w:rFonts w:eastAsia="Calibri"/>
          <w:color w:val="000000"/>
          <w:szCs w:val="24"/>
        </w:rPr>
        <w:t xml:space="preserve">Nacionalinio, valstybinio ir savivaldybės teatro ir koncertinės įstaigos </w:t>
      </w:r>
      <w:r>
        <w:rPr>
          <w:rFonts w:eastAsia="Calibri"/>
          <w:color w:val="000000"/>
          <w:szCs w:val="24"/>
        </w:rPr>
        <w:t>2022</w:t>
      </w:r>
      <w:r w:rsidRPr="00FC4900">
        <w:rPr>
          <w:rFonts w:eastAsia="Calibri"/>
          <w:color w:val="000000"/>
          <w:szCs w:val="24"/>
        </w:rPr>
        <w:t xml:space="preserve"> metų kūrybinės veiklos programos ataskaitoms</w:t>
      </w:r>
      <w:r w:rsidRPr="00FC4900">
        <w:rPr>
          <w:rFonts w:eastAsia="Calibri"/>
          <w:szCs w:val="24"/>
        </w:rPr>
        <w:t>:</w:t>
      </w:r>
    </w:p>
    <w:p w:rsidR="00260A57" w:rsidRPr="00FC4900" w:rsidRDefault="00260A57" w:rsidP="00260A57">
      <w:pPr>
        <w:pStyle w:val="Sraopastraipa"/>
        <w:numPr>
          <w:ilvl w:val="1"/>
          <w:numId w:val="1"/>
        </w:numPr>
        <w:tabs>
          <w:tab w:val="left" w:pos="993"/>
          <w:tab w:val="left" w:pos="1276"/>
        </w:tabs>
        <w:spacing w:line="360" w:lineRule="auto"/>
        <w:ind w:left="0" w:firstLine="851"/>
        <w:rPr>
          <w:szCs w:val="24"/>
        </w:rPr>
      </w:pPr>
      <w:r w:rsidRPr="00FC4900">
        <w:rPr>
          <w:szCs w:val="24"/>
        </w:rPr>
        <w:t>Panevėžio teatro ,,Menas“;</w:t>
      </w:r>
    </w:p>
    <w:p w:rsidR="00260A57" w:rsidRPr="00FC4900" w:rsidRDefault="00260A57" w:rsidP="00260A57">
      <w:pPr>
        <w:pStyle w:val="Sraopastraipa"/>
        <w:numPr>
          <w:ilvl w:val="1"/>
          <w:numId w:val="1"/>
        </w:numPr>
        <w:tabs>
          <w:tab w:val="left" w:pos="993"/>
          <w:tab w:val="left" w:pos="1276"/>
        </w:tabs>
        <w:spacing w:line="360" w:lineRule="auto"/>
        <w:ind w:left="0" w:firstLine="851"/>
        <w:rPr>
          <w:szCs w:val="24"/>
        </w:rPr>
      </w:pPr>
      <w:r w:rsidRPr="00FC4900">
        <w:rPr>
          <w:szCs w:val="24"/>
        </w:rPr>
        <w:t>Panevėžio lėlių vežimo teatro;</w:t>
      </w:r>
    </w:p>
    <w:p w:rsidR="00260A57" w:rsidRPr="00FC4900" w:rsidRDefault="00260A57" w:rsidP="00260A57">
      <w:pPr>
        <w:pStyle w:val="Sraopastraipa"/>
        <w:numPr>
          <w:ilvl w:val="1"/>
          <w:numId w:val="1"/>
        </w:numPr>
        <w:tabs>
          <w:tab w:val="left" w:pos="993"/>
          <w:tab w:val="left" w:pos="1276"/>
        </w:tabs>
        <w:spacing w:line="360" w:lineRule="auto"/>
        <w:ind w:left="0" w:firstLine="851"/>
        <w:rPr>
          <w:szCs w:val="24"/>
        </w:rPr>
      </w:pPr>
      <w:r w:rsidRPr="00FC4900">
        <w:rPr>
          <w:szCs w:val="24"/>
        </w:rPr>
        <w:t>Panevėžio muzikinio teatro.</w:t>
      </w:r>
    </w:p>
    <w:p w:rsidR="00260A57" w:rsidRPr="00FC4900" w:rsidRDefault="00260A57" w:rsidP="00260A57">
      <w:pPr>
        <w:pStyle w:val="Sraopastraipa"/>
        <w:numPr>
          <w:ilvl w:val="0"/>
          <w:numId w:val="1"/>
        </w:numPr>
        <w:tabs>
          <w:tab w:val="left" w:pos="851"/>
          <w:tab w:val="left" w:pos="1134"/>
        </w:tabs>
        <w:spacing w:line="360" w:lineRule="auto"/>
        <w:ind w:left="0" w:firstLine="851"/>
        <w:jc w:val="both"/>
        <w:rPr>
          <w:szCs w:val="24"/>
        </w:rPr>
      </w:pPr>
      <w:r w:rsidRPr="00FC4900">
        <w:rPr>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260A57" w:rsidRPr="00A562AA" w:rsidRDefault="00260A57" w:rsidP="00260A57">
      <w:pPr>
        <w:jc w:val="both"/>
        <w:rPr>
          <w:szCs w:val="24"/>
        </w:rPr>
      </w:pPr>
    </w:p>
    <w:p w:rsidR="00260A57" w:rsidRDefault="00260A57" w:rsidP="00260A57">
      <w:pPr>
        <w:jc w:val="both"/>
        <w:rPr>
          <w:szCs w:val="24"/>
        </w:rPr>
      </w:pPr>
    </w:p>
    <w:p w:rsidR="00260A57" w:rsidRDefault="00260A57" w:rsidP="00260A57">
      <w:pPr>
        <w:jc w:val="both"/>
        <w:rPr>
          <w:szCs w:val="24"/>
        </w:rPr>
      </w:pPr>
    </w:p>
    <w:p w:rsidR="0062551B" w:rsidRDefault="00260A57" w:rsidP="00260A57">
      <w:pPr>
        <w:tabs>
          <w:tab w:val="left" w:pos="6946"/>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sectPr w:rsidR="0062551B"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260A57">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A448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0A57"/>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0DB"/>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EE47A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60A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218</Words>
  <Characters>1576</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2023-02-08T06:48:00Z</dcterms:created>
  <dcterms:modified xsi:type="dcterms:W3CDTF">2023-02-08T06:48:00Z</dcterms:modified>
</cp:coreProperties>
</file>