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A06D" w14:textId="77777777" w:rsidR="00C87E70" w:rsidRPr="00457EC6" w:rsidRDefault="00C87E70" w:rsidP="00C87E7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Hlk94122931"/>
      <w:bookmarkStart w:id="1" w:name="_GoBack"/>
      <w:bookmarkEnd w:id="1"/>
      <w:r w:rsidRPr="00457EC6">
        <w:rPr>
          <w:rFonts w:ascii="Times New Roman" w:hAnsi="Times New Roman" w:cs="Times New Roman"/>
          <w:sz w:val="24"/>
          <w:szCs w:val="24"/>
        </w:rPr>
        <w:t>Forma patvirtinta</w:t>
      </w:r>
    </w:p>
    <w:p w14:paraId="3BCB59DA" w14:textId="77777777" w:rsidR="00C87E70" w:rsidRPr="00457EC6" w:rsidRDefault="00C87E70" w:rsidP="00C87E7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0342DB63" w14:textId="77777777" w:rsidR="00C87E70" w:rsidRPr="00457EC6" w:rsidRDefault="00C87E70" w:rsidP="00C87E7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2017 m. lapkričio 30 d. įsakymu Nr. ĮV-1145</w:t>
      </w:r>
    </w:p>
    <w:p w14:paraId="36E71A9D" w14:textId="77777777" w:rsidR="00C87E70" w:rsidRPr="00457EC6" w:rsidRDefault="00C87E70" w:rsidP="00C87E7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AF4D4F9" w14:textId="77777777" w:rsidR="00C87E70" w:rsidRPr="00457EC6" w:rsidRDefault="00C87E70" w:rsidP="00C87E7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t>NACIONALINIO, VALSTYBINIO IR SAVIVALDYBĖS TEATRO IR KONCERTINĖS ĮSTAIGOS PRAĖJUSIŲ METŲ KŪRYBINĖS VEIKLOS PROGRAMOS ATASKAITA</w:t>
      </w:r>
    </w:p>
    <w:p w14:paraId="7D9B406D" w14:textId="77777777" w:rsidR="00C87E70" w:rsidRPr="00457EC6" w:rsidRDefault="00C87E70" w:rsidP="00C87E7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8038BFC" w14:textId="77777777" w:rsidR="00C87E70" w:rsidRPr="00457EC6" w:rsidRDefault="00C87E70" w:rsidP="00C87E7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t>202</w:t>
      </w:r>
      <w:r w:rsidR="006343EF">
        <w:rPr>
          <w:rFonts w:ascii="Times New Roman" w:hAnsi="Times New Roman" w:cs="Times New Roman"/>
          <w:b/>
          <w:sz w:val="24"/>
          <w:szCs w:val="24"/>
        </w:rPr>
        <w:t>2</w:t>
      </w:r>
      <w:r w:rsidRPr="00457EC6">
        <w:rPr>
          <w:rFonts w:ascii="Times New Roman" w:hAnsi="Times New Roman" w:cs="Times New Roman"/>
          <w:b/>
          <w:sz w:val="24"/>
          <w:szCs w:val="24"/>
        </w:rPr>
        <w:t xml:space="preserve">  BIUDŽETINIAI METAI</w:t>
      </w:r>
    </w:p>
    <w:p w14:paraId="4B1E1C16" w14:textId="77777777" w:rsidR="00C87E70" w:rsidRPr="00457EC6" w:rsidRDefault="00C87E70" w:rsidP="00C87E70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  <w:t>PANEVĖŽIO MUZIKINIS TEATRAS</w:t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285427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457EC6">
        <w:rPr>
          <w:rFonts w:ascii="Times New Roman" w:hAnsi="Times New Roman" w:cs="Times New Roman"/>
          <w:sz w:val="22"/>
        </w:rPr>
        <w:t>(nacionalinio, valstybinio ar savivaldybės teatro pavadinimas)</w:t>
      </w:r>
    </w:p>
    <w:p w14:paraId="6F31460A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58E0B9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SPEKTAKLIAI, MENO RENGINIAI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2933"/>
        <w:gridCol w:w="1134"/>
        <w:gridCol w:w="1055"/>
        <w:gridCol w:w="3906"/>
        <w:gridCol w:w="4300"/>
      </w:tblGrid>
      <w:tr w:rsidR="00C87E70" w:rsidRPr="00457EC6" w14:paraId="512B3328" w14:textId="77777777" w:rsidTr="00B6185F">
        <w:trPr>
          <w:cantSplit/>
          <w:trHeight w:val="276"/>
        </w:trPr>
        <w:tc>
          <w:tcPr>
            <w:tcW w:w="2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1F30B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0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5E508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Pavadinimas, autorius (autoriai)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03D7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Žanras 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21A94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Premjeros metai</w:t>
            </w:r>
          </w:p>
        </w:tc>
        <w:tc>
          <w:tcPr>
            <w:tcW w:w="138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26346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Kūrybinė grupė</w:t>
            </w:r>
          </w:p>
        </w:tc>
        <w:tc>
          <w:tcPr>
            <w:tcW w:w="152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76785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spektaklių, meno renginių priežastys</w:t>
            </w:r>
          </w:p>
        </w:tc>
      </w:tr>
      <w:tr w:rsidR="00C87E70" w:rsidRPr="00457EC6" w14:paraId="4BE38695" w14:textId="77777777" w:rsidTr="00B6185F">
        <w:trPr>
          <w:cantSplit/>
          <w:trHeight w:val="230"/>
        </w:trPr>
        <w:tc>
          <w:tcPr>
            <w:tcW w:w="2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65735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C3F47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47B62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E35D1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37D40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8D080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343EF" w:rsidRPr="00457EC6" w14:paraId="6C9B6EC4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ED1ED" w14:textId="77777777" w:rsidR="006343EF" w:rsidRPr="006343EF" w:rsidRDefault="006343EF" w:rsidP="006343EF">
            <w:pPr>
              <w:pStyle w:val="Sraopastraipa"/>
              <w:widowControl w:val="0"/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85C19" w14:textId="77777777" w:rsidR="006343EF" w:rsidRPr="00457EC6" w:rsidRDefault="006343EF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Bražinskas „Šnekučiai“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1ED3F" w14:textId="77777777" w:rsidR="006343EF" w:rsidRPr="00457EC6" w:rsidRDefault="006343EF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74C45" w14:textId="77777777" w:rsidR="006343EF" w:rsidRPr="00457EC6" w:rsidRDefault="006343EF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65F0B8" w14:textId="77777777" w:rsidR="006343EF" w:rsidRPr="0036228E" w:rsidRDefault="006343EF" w:rsidP="006343E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Režisierius N. Petrokas, dirigentas J. Mačys,</w:t>
            </w:r>
            <w:r w:rsidR="0036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kostiumų dailininkė, scenografė </w:t>
            </w:r>
            <w:r w:rsidRPr="00DF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Petrulytė,</w:t>
            </w: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orkestras, choras, solistai.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0B424" w14:textId="77777777" w:rsidR="006343EF" w:rsidRPr="00457EC6" w:rsidRDefault="006343EF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Miuziklas parodytas 1 kartą, žiūrovų skaičius 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74E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6343EF" w:rsidRPr="00457EC6" w14:paraId="60A97304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53D0E" w14:textId="77777777" w:rsidR="006343EF" w:rsidRPr="006343EF" w:rsidRDefault="006343EF" w:rsidP="00C5724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43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412A2" w14:textId="77777777" w:rsidR="006343EF" w:rsidRPr="006343EF" w:rsidRDefault="00655023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Štrausas „Vienos kraujas“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BB4CE" w14:textId="77777777" w:rsidR="006343EF" w:rsidRPr="00100868" w:rsidRDefault="00100868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68">
              <w:rPr>
                <w:rFonts w:ascii="Times New Roman" w:hAnsi="Times New Roman" w:cs="Times New Roman"/>
                <w:sz w:val="24"/>
                <w:szCs w:val="24"/>
              </w:rPr>
              <w:t>Operet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42884" w14:textId="77777777" w:rsidR="006343EF" w:rsidRPr="00100868" w:rsidRDefault="00100868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631616" w14:textId="77777777" w:rsidR="006343EF" w:rsidRPr="00100868" w:rsidRDefault="00100868" w:rsidP="0010086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Režisierius N. Petrokas, dirigentas V. Kapučinskas,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kostiumų dailininkė, scenografė R. Kosmauskienė,</w:t>
            </w:r>
            <w:r w:rsidR="00362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choreografas A. Jankauskas, chormeisteris A. Viesulas,</w:t>
            </w: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orkestras, choras, solistai.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3246F" w14:textId="77777777" w:rsidR="006343EF" w:rsidRPr="00100868" w:rsidRDefault="00100868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Operetė parodyta </w:t>
            </w:r>
            <w:r w:rsidR="00443CE0">
              <w:rPr>
                <w:rFonts w:ascii="Times New Roman" w:hAnsi="Times New Roman" w:cs="Times New Roman"/>
                <w:sz w:val="24"/>
                <w:szCs w:val="24"/>
              </w:rPr>
              <w:t>4 kartus, žiūrovų skaičius – 577.</w:t>
            </w:r>
          </w:p>
        </w:tc>
      </w:tr>
      <w:tr w:rsidR="009E25CD" w:rsidRPr="009E25CD" w14:paraId="3811078C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E3F3C" w14:textId="77777777" w:rsidR="009E25CD" w:rsidRPr="009E25CD" w:rsidRDefault="009E25CD" w:rsidP="00C57241">
            <w:pPr>
              <w:widowControl w:val="0"/>
              <w:shd w:val="clear" w:color="auto" w:fill="FFFFFF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CD862" w14:textId="77777777" w:rsidR="009E25CD" w:rsidRPr="009E25CD" w:rsidRDefault="009E25CD" w:rsidP="009E25C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sz w:val="24"/>
                <w:szCs w:val="24"/>
              </w:rPr>
              <w:t>G. Svilainis „Natukai iš Muzikėnų šalies“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5FD8B" w14:textId="77777777" w:rsidR="009E25CD" w:rsidRPr="009E25CD" w:rsidRDefault="006A7A90" w:rsidP="009E25C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 vaikams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CA473" w14:textId="77777777" w:rsidR="009E25CD" w:rsidRPr="009E25CD" w:rsidRDefault="006A7A90" w:rsidP="009E25C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5D9970" w14:textId="77777777" w:rsidR="009E25CD" w:rsidRPr="009E25CD" w:rsidRDefault="006A7A90" w:rsidP="009E25C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Libreto autorius ir režisierius N. Petrokas, dirigentas M. Bražas, scenografas S. Bocullo, dailininkė R. Kosmauskienė, orkestras, solistai, V. Mikalausko menų  gimnazijos ir Muzikos mokyklos moksleiviai.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40001" w14:textId="77777777" w:rsidR="009E25CD" w:rsidRPr="009E25CD" w:rsidRDefault="00AC04FB" w:rsidP="009E25C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Neparodytas</w:t>
            </w:r>
            <w:r w:rsidR="00EB22EF">
              <w:rPr>
                <w:rFonts w:ascii="Times New Roman" w:hAnsi="Times New Roman" w:cs="Times New Roman"/>
                <w:sz w:val="24"/>
                <w:szCs w:val="24"/>
              </w:rPr>
              <w:t>. Pasikeitė atlikėjų sudėtis</w:t>
            </w:r>
            <w:r w:rsidR="00474E69">
              <w:rPr>
                <w:rFonts w:ascii="Times New Roman" w:hAnsi="Times New Roman" w:cs="Times New Roman"/>
                <w:sz w:val="24"/>
                <w:szCs w:val="24"/>
              </w:rPr>
              <w:t>. 2022 m repetuota nauju sąstatu.</w:t>
            </w:r>
          </w:p>
        </w:tc>
      </w:tr>
      <w:tr w:rsidR="006A7A90" w:rsidRPr="00457EC6" w14:paraId="55A19711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B4FE5" w14:textId="77777777" w:rsidR="006A7A90" w:rsidRPr="006A7A90" w:rsidRDefault="006A7A90" w:rsidP="0012164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4A2FD" w14:textId="77777777" w:rsidR="006A7A90" w:rsidRPr="006A7A90" w:rsidRDefault="006A7A90" w:rsidP="009E25C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sz w:val="24"/>
                <w:szCs w:val="24"/>
              </w:rPr>
              <w:t>„Operos teatras“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D907E" w14:textId="77777777" w:rsidR="006A7A90" w:rsidRPr="006A7A90" w:rsidRDefault="006A7A90" w:rsidP="006A7A9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sz w:val="24"/>
                <w:szCs w:val="24"/>
              </w:rPr>
              <w:t>Muzikinis koliažas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CE5B3" w14:textId="77777777" w:rsidR="006A7A90" w:rsidRPr="006A7A90" w:rsidRDefault="006A7A90" w:rsidP="009E25C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E4D925" w14:textId="77777777" w:rsidR="006A7A90" w:rsidRPr="006A7A90" w:rsidRDefault="006A7A90" w:rsidP="006A7A9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2F3">
              <w:rPr>
                <w:rFonts w:ascii="Times New Roman" w:hAnsi="Times New Roman" w:cs="Times New Roman"/>
                <w:sz w:val="24"/>
                <w:szCs w:val="24"/>
              </w:rPr>
              <w:t>Scenarijaus autorius ir režisierius K</w:t>
            </w:r>
            <w:r w:rsidR="00E413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22F3">
              <w:rPr>
                <w:rFonts w:ascii="Times New Roman" w:hAnsi="Times New Roman" w:cs="Times New Roman"/>
                <w:sz w:val="24"/>
                <w:szCs w:val="24"/>
              </w:rPr>
              <w:t>Novikova, dirigentas M. Bražas, dailininkė I</w:t>
            </w:r>
            <w:r w:rsidR="00E413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22F3">
              <w:rPr>
                <w:rFonts w:ascii="Times New Roman" w:hAnsi="Times New Roman" w:cs="Times New Roman"/>
                <w:sz w:val="24"/>
                <w:szCs w:val="24"/>
              </w:rPr>
              <w:t>Aleknavičiūtė, orkestras, choras, solistai.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B4778" w14:textId="77777777" w:rsidR="006A7A90" w:rsidRPr="006A7A90" w:rsidRDefault="00AC04FB" w:rsidP="00A60A8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Neparodytas</w:t>
            </w:r>
            <w:r w:rsidR="00474E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0A80">
              <w:rPr>
                <w:rFonts w:ascii="Times New Roman" w:hAnsi="Times New Roman" w:cs="Times New Roman"/>
                <w:sz w:val="24"/>
                <w:szCs w:val="24"/>
              </w:rPr>
              <w:t>Muzikinio koliažo rodymas buvo atšauktas, nesulaukus žiūrovų susidomėjimo.</w:t>
            </w:r>
          </w:p>
        </w:tc>
      </w:tr>
      <w:tr w:rsidR="00BE4420" w:rsidRPr="00BE4420" w14:paraId="188D3F21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D442A" w14:textId="77777777" w:rsidR="00BE4420" w:rsidRPr="00BE4420" w:rsidRDefault="00BE4420" w:rsidP="0012164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CC2B1" w14:textId="77777777" w:rsidR="00BE4420" w:rsidRPr="00BE4420" w:rsidRDefault="00BE4420" w:rsidP="009E25C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 Kalman  „Čardašo karalienė“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5EC6D" w14:textId="77777777" w:rsidR="00BE4420" w:rsidRPr="00BE4420" w:rsidRDefault="00BE4420" w:rsidP="006A7A9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Operetė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BC933" w14:textId="77777777" w:rsidR="00BE4420" w:rsidRPr="00BE4420" w:rsidRDefault="00BE4420" w:rsidP="009E25CD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525476" w14:textId="77777777" w:rsidR="00BE4420" w:rsidRPr="00BE4420" w:rsidRDefault="00BE4420" w:rsidP="00BE44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Režisierius N. Petrokas, dirigentai M. Bražas, V. Kapučinskas, scenografas, kostiumų dailininkas S. Bocullo, orkestras, choras, solistai.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F0FC9" w14:textId="77777777" w:rsidR="00BE4420" w:rsidRPr="00BE4420" w:rsidRDefault="00474E69" w:rsidP="00474E6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Spektaklis nepastatytas</w:t>
            </w:r>
            <w:r w:rsidR="00EB22EF">
              <w:rPr>
                <w:rFonts w:ascii="Times New Roman" w:hAnsi="Times New Roman" w:cs="Times New Roman"/>
                <w:sz w:val="24"/>
                <w:szCs w:val="24"/>
              </w:rPr>
              <w:t xml:space="preserve"> dėl planavimo, ekonominių ir repertuaro formavimą įtakojusių veiksnių</w:t>
            </w:r>
            <w:r w:rsidR="00926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C4E" w:rsidRPr="00BE4420" w14:paraId="3CFBFC06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B95CC" w14:textId="77777777" w:rsidR="00550C4E" w:rsidRDefault="00550C4E" w:rsidP="0012164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EB7E2" w14:textId="77777777" w:rsidR="00550C4E" w:rsidRPr="00DF314A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R. Rodgers „Muzikos garsai“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12DD8" w14:textId="77777777" w:rsid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Miuziklas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8A205" w14:textId="77777777" w:rsidR="00550C4E" w:rsidRDefault="00550C4E" w:rsidP="00550C4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8C5888" w14:textId="77777777" w:rsidR="00550C4E" w:rsidRPr="00457EC6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Režisierius N. Petrokas, dirigentas</w:t>
            </w:r>
          </w:p>
          <w:p w14:paraId="4B2D3485" w14:textId="77777777" w:rsid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V. Kapučinskas, scenografė </w:t>
            </w:r>
          </w:p>
          <w:p w14:paraId="2044A75D" w14:textId="77777777" w:rsid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R. Kosmauskienė, choreografas </w:t>
            </w:r>
          </w:p>
          <w:p w14:paraId="04D5547C" w14:textId="77777777" w:rsid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A. Kondratavičius, chormeisteris </w:t>
            </w:r>
          </w:p>
          <w:p w14:paraId="0716C748" w14:textId="77777777" w:rsidR="00550C4E" w:rsidRPr="00DF314A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A. Viesulas, orkestras, choras, solistai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Panevėžio </w:t>
            </w:r>
            <w:r w:rsidRPr="00665B22">
              <w:rPr>
                <w:rFonts w:ascii="Times New Roman" w:hAnsi="Times New Roman" w:cs="Times New Roman"/>
                <w:sz w:val="24"/>
                <w:szCs w:val="24"/>
              </w:rPr>
              <w:t>V. Mikalausko menų gimnazijos ir Muzikos mokyklos moksleiviai.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7CB68" w14:textId="77777777" w:rsidR="00A60A80" w:rsidRDefault="00A60A80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Nebuvo planuotas, bet žiūrovų pageidavimu parodytas.</w:t>
            </w:r>
          </w:p>
          <w:p w14:paraId="4A731BBD" w14:textId="77777777" w:rsidR="00550C4E" w:rsidRPr="00BE4420" w:rsidRDefault="00AC04FB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Miuziklas parodytas 3 kartus,</w:t>
            </w:r>
            <w:r w:rsidR="00714828">
              <w:rPr>
                <w:rFonts w:ascii="Times New Roman" w:hAnsi="Times New Roman" w:cs="Times New Roman"/>
                <w:sz w:val="24"/>
                <w:szCs w:val="24"/>
              </w:rPr>
              <w:t xml:space="preserve"> žiūrovų skaičius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45">
              <w:rPr>
                <w:rFonts w:ascii="Times New Roman" w:hAnsi="Times New Roman" w:cs="Times New Roman"/>
                <w:sz w:val="24"/>
                <w:szCs w:val="24"/>
              </w:rPr>
              <w:t>910.</w:t>
            </w:r>
          </w:p>
        </w:tc>
      </w:tr>
      <w:tr w:rsidR="00550C4E" w:rsidRPr="00BE4420" w14:paraId="3C24306E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04E45" w14:textId="77777777" w:rsidR="00550C4E" w:rsidRDefault="00771672" w:rsidP="0012164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699B" w14:textId="77777777" w:rsidR="00550C4E" w:rsidRPr="00DF314A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 Lehar „Linksmoji našlė“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5685" w14:textId="77777777" w:rsid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Operetė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305C8" w14:textId="77777777" w:rsidR="00550C4E" w:rsidRDefault="00550C4E" w:rsidP="00550C4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219ED9" w14:textId="77777777" w:rsidR="00550C4E" w:rsidRP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Režisierius N. Petrokas, dirigentas</w:t>
            </w:r>
          </w:p>
          <w:p w14:paraId="63D7D8D3" w14:textId="77777777" w:rsidR="00550C4E" w:rsidRP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Mačys</w:t>
            </w:r>
            <w:r w:rsidRPr="00550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scenografė </w:t>
            </w:r>
          </w:p>
          <w:p w14:paraId="6AA6095E" w14:textId="77777777" w:rsidR="00550C4E" w:rsidRP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Kosmauskienė, choreografas </w:t>
            </w:r>
          </w:p>
          <w:p w14:paraId="7EC23881" w14:textId="77777777" w:rsidR="00550C4E" w:rsidRPr="00550C4E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Kondratavičius, chormeisteris </w:t>
            </w:r>
          </w:p>
          <w:p w14:paraId="7BFEB980" w14:textId="77777777" w:rsidR="00550C4E" w:rsidRPr="00DF314A" w:rsidRDefault="00550C4E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 Viesulas, orkestras, choras, solistai</w:t>
            </w:r>
            <w:r w:rsidR="00BE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F6174" w14:textId="77777777" w:rsidR="00A60A80" w:rsidRDefault="00A60A80" w:rsidP="00A60A8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Nebuvo planuota, bet žiūrovų pageidavimu parodyta.</w:t>
            </w:r>
          </w:p>
          <w:p w14:paraId="2CEA8605" w14:textId="77777777" w:rsidR="00550C4E" w:rsidRPr="00BE4420" w:rsidRDefault="00AC04FB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Operetė parodyta </w:t>
            </w:r>
            <w:r w:rsidR="00A61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kartus,</w:t>
            </w:r>
            <w:r w:rsidR="00714828">
              <w:rPr>
                <w:rFonts w:ascii="Times New Roman" w:hAnsi="Times New Roman" w:cs="Times New Roman"/>
                <w:sz w:val="24"/>
                <w:szCs w:val="24"/>
              </w:rPr>
              <w:t xml:space="preserve"> žiūrovų skaičius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45">
              <w:rPr>
                <w:rFonts w:ascii="Times New Roman" w:hAnsi="Times New Roman" w:cs="Times New Roman"/>
                <w:sz w:val="24"/>
                <w:szCs w:val="24"/>
              </w:rPr>
              <w:t>834.</w:t>
            </w:r>
          </w:p>
        </w:tc>
      </w:tr>
      <w:tr w:rsidR="00550C4E" w:rsidRPr="00BE4420" w14:paraId="1E3B4FC2" w14:textId="77777777" w:rsidTr="00B6185F">
        <w:trPr>
          <w:cantSplit/>
          <w:trHeight w:val="23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2B1CB" w14:textId="77777777" w:rsidR="00550C4E" w:rsidRDefault="00771672" w:rsidP="0012164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B9DAE" w14:textId="77777777" w:rsidR="00550C4E" w:rsidRDefault="00BE6E6C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Bizet </w:t>
            </w:r>
            <w:r w:rsidR="00771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„Karmen“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CC306" w14:textId="77777777" w:rsidR="00550C4E" w:rsidRDefault="00771672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Baletas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29A77" w14:textId="77777777" w:rsidR="00550C4E" w:rsidRDefault="00771672" w:rsidP="00550C4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ECA68A" w14:textId="77777777" w:rsidR="00550C4E" w:rsidRPr="00550C4E" w:rsidRDefault="00BE6E6C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Choreografė ir režisierė M. S. Šimulynaitė, scenografijos-vaizdo projekcijų autorius V. Žarnauskas</w:t>
            </w:r>
            <w:r w:rsidR="009261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scenografas ir kostiumų dailininkas E Smolskas, E. Rainys, šviesų dailininkas M. Bartusevičius, baleto artistai.</w:t>
            </w:r>
          </w:p>
        </w:tc>
        <w:tc>
          <w:tcPr>
            <w:tcW w:w="15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DD7C6" w14:textId="77777777" w:rsidR="00A60A80" w:rsidRDefault="00A60A80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Naujas pastatymas.</w:t>
            </w:r>
          </w:p>
          <w:p w14:paraId="520B8006" w14:textId="77777777" w:rsidR="00550C4E" w:rsidRPr="00BE4420" w:rsidRDefault="00AC04FB" w:rsidP="00550C4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Baletas parodytas</w:t>
            </w:r>
            <w:r w:rsidR="00714828">
              <w:rPr>
                <w:rFonts w:ascii="Times New Roman" w:hAnsi="Times New Roman" w:cs="Times New Roman"/>
                <w:sz w:val="24"/>
                <w:szCs w:val="24"/>
              </w:rPr>
              <w:t xml:space="preserve"> 4 kartus, žiūrovų skaičius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F45">
              <w:rPr>
                <w:rFonts w:ascii="Times New Roman" w:hAnsi="Times New Roman" w:cs="Times New Roman"/>
                <w:sz w:val="24"/>
                <w:szCs w:val="24"/>
              </w:rPr>
              <w:t>1208.</w:t>
            </w:r>
          </w:p>
        </w:tc>
      </w:tr>
    </w:tbl>
    <w:p w14:paraId="646F7654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1B5ED7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GASTROLĖS LIETUVOJE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70"/>
        <w:gridCol w:w="5078"/>
        <w:gridCol w:w="2258"/>
        <w:gridCol w:w="3758"/>
      </w:tblGrid>
      <w:tr w:rsidR="00C87E70" w:rsidRPr="00457EC6" w14:paraId="4B901164" w14:textId="77777777" w:rsidTr="00B6185F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22E47" w14:textId="77777777" w:rsidR="00C87E70" w:rsidRPr="00457EC6" w:rsidRDefault="00C87E70" w:rsidP="0012164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64146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Miestai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C811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Atlikti spektakliai, meno renginiai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41D90A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Vykdymo terminas ir sąlygos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303C8E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C87E70" w:rsidRPr="00457EC6" w14:paraId="37985F3C" w14:textId="77777777" w:rsidTr="00B6185F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80244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BDBD8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DD219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61E0D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FACD07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B8A4488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73F70A" w14:textId="77777777" w:rsidR="009261A6" w:rsidRDefault="009261A6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D9082F" w14:textId="77777777" w:rsidR="009261A6" w:rsidRDefault="009261A6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1BCCD7" w14:textId="77777777" w:rsidR="009261A6" w:rsidRDefault="009261A6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8E1ECF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lastRenderedPageBreak/>
        <w:t>GASTROLĖS UŽSIENYJE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270"/>
        <w:gridCol w:w="5078"/>
        <w:gridCol w:w="2258"/>
        <w:gridCol w:w="3758"/>
      </w:tblGrid>
      <w:tr w:rsidR="00C87E70" w:rsidRPr="00457EC6" w14:paraId="0E6485AE" w14:textId="77777777" w:rsidTr="00B6185F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0C8B6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0BBF8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Šalis, miestai 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7E85F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Atlikti spektakliai, kiti meno renginiai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3A3EBA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Vykdymo terminas ir sąlygos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56AF1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C87E70" w:rsidRPr="00457EC6" w14:paraId="072FE925" w14:textId="77777777" w:rsidTr="00B6185F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692DDE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1665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F85B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8EE2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A45A7B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40FD65B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9F3773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KULTŪRINĖ EDUKACIJA</w:t>
      </w:r>
    </w:p>
    <w:tbl>
      <w:tblPr>
        <w:tblW w:w="484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3811"/>
        <w:gridCol w:w="3540"/>
        <w:gridCol w:w="1817"/>
        <w:gridCol w:w="1492"/>
        <w:gridCol w:w="2755"/>
      </w:tblGrid>
      <w:tr w:rsidR="00C87E70" w:rsidRPr="00457EC6" w14:paraId="6DB9530D" w14:textId="77777777" w:rsidTr="00B6185F">
        <w:trPr>
          <w:cantSplit/>
          <w:trHeight w:val="11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F212D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8927D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8A8C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F3BA6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1E0D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Vykdymo terminas</w:t>
            </w:r>
          </w:p>
        </w:tc>
        <w:tc>
          <w:tcPr>
            <w:tcW w:w="52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DD54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Vykdytojai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AF44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87E70" w:rsidRPr="00457EC6" w14:paraId="7CCBBAF9" w14:textId="77777777" w:rsidTr="00B6185F">
        <w:trPr>
          <w:cantSplit/>
          <w:trHeight w:val="45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41A12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92A97" w14:textId="77777777" w:rsidR="00C87E70" w:rsidRPr="00457EC6" w:rsidRDefault="00C87E70" w:rsidP="00B6185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394AF" w14:textId="77777777" w:rsidR="00C87E70" w:rsidRPr="00457EC6" w:rsidRDefault="00C87E70" w:rsidP="00B6185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CF65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03D04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AECD" w14:textId="77777777" w:rsidR="00C87E70" w:rsidRPr="00457EC6" w:rsidRDefault="00C87E70" w:rsidP="00B6185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0CDC1" w14:textId="77777777" w:rsidR="00C87E70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724327" w14:textId="77777777" w:rsidR="00C87E70" w:rsidRPr="00457EC6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86E113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KITOS KŪRYBINĖS VEIKLOS PRIEMONĖS</w:t>
      </w: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922"/>
        <w:gridCol w:w="3552"/>
        <w:gridCol w:w="3245"/>
        <w:gridCol w:w="2774"/>
      </w:tblGrid>
      <w:tr w:rsidR="00C87E70" w:rsidRPr="00457EC6" w14:paraId="552A771D" w14:textId="77777777" w:rsidTr="00B6185F">
        <w:trPr>
          <w:cantSplit/>
          <w:trHeight w:val="439"/>
        </w:trPr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54855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64A1B9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Pavadinimas  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9CFC91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20FA8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 xml:space="preserve">Kita svarbi informacija </w:t>
            </w:r>
          </w:p>
        </w:tc>
        <w:tc>
          <w:tcPr>
            <w:tcW w:w="9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6F76B9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87E70" w:rsidRPr="00457EC6" w14:paraId="3913F719" w14:textId="77777777" w:rsidTr="00B6185F">
        <w:trPr>
          <w:cantSplit/>
          <w:trHeight w:val="439"/>
        </w:trPr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8808E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3416778"/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8AC7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C314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A926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2EAF9D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2"/>
    </w:tbl>
    <w:p w14:paraId="4DFB447C" w14:textId="77777777" w:rsidR="00C87E70" w:rsidRPr="00457EC6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7F310C" w14:textId="77777777" w:rsidR="00C87E70" w:rsidRPr="00457EC6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8977B2" w14:textId="77777777" w:rsidR="00C87E70" w:rsidRPr="00457EC6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C1B570" w14:textId="6588F4EE" w:rsidR="00C87E70" w:rsidRPr="00AA0F2D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0F2D">
        <w:rPr>
          <w:rFonts w:ascii="Times New Roman" w:hAnsi="Times New Roman" w:cs="Times New Roman"/>
          <w:sz w:val="24"/>
          <w:szCs w:val="24"/>
        </w:rPr>
        <w:t>Direktor</w:t>
      </w:r>
      <w:r w:rsidR="00F0276C">
        <w:rPr>
          <w:rFonts w:ascii="Times New Roman" w:hAnsi="Times New Roman" w:cs="Times New Roman"/>
          <w:sz w:val="24"/>
          <w:szCs w:val="24"/>
        </w:rPr>
        <w:t>iaus pavaduotoja, pavaduojanti direktorę</w:t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="00F0276C">
        <w:rPr>
          <w:rFonts w:ascii="Times New Roman" w:hAnsi="Times New Roman" w:cs="Times New Roman"/>
          <w:sz w:val="24"/>
          <w:szCs w:val="24"/>
        </w:rPr>
        <w:t>Renata Lokcikienė</w:t>
      </w:r>
    </w:p>
    <w:p w14:paraId="275A785C" w14:textId="77777777" w:rsidR="00C87E70" w:rsidRPr="00457EC6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</w:rPr>
      </w:pPr>
      <w:r w:rsidRPr="00457EC6">
        <w:rPr>
          <w:rFonts w:ascii="Times New Roman" w:hAnsi="Times New Roman" w:cs="Times New Roman"/>
        </w:rPr>
        <w:t>___________________________</w:t>
      </w:r>
      <w:r w:rsidRPr="00457EC6">
        <w:rPr>
          <w:rFonts w:ascii="Times New Roman" w:hAnsi="Times New Roman" w:cs="Times New Roman"/>
        </w:rPr>
        <w:tab/>
        <w:t>________________</w:t>
      </w:r>
      <w:r w:rsidRPr="00457EC6">
        <w:rPr>
          <w:rFonts w:ascii="Times New Roman" w:hAnsi="Times New Roman" w:cs="Times New Roman"/>
        </w:rPr>
        <w:tab/>
        <w:t>__________________________</w:t>
      </w:r>
    </w:p>
    <w:p w14:paraId="54C81FC3" w14:textId="77777777" w:rsidR="00C87E70" w:rsidRPr="00457EC6" w:rsidRDefault="00C87E70" w:rsidP="00C87E70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</w:rPr>
      </w:pPr>
      <w:r w:rsidRPr="00457EC6">
        <w:rPr>
          <w:rFonts w:ascii="Times New Roman" w:hAnsi="Times New Roman" w:cs="Times New Roman"/>
        </w:rPr>
        <w:tab/>
        <w:t>(Pareigos)</w:t>
      </w:r>
      <w:r w:rsidRPr="00457EC6">
        <w:rPr>
          <w:rFonts w:ascii="Times New Roman" w:hAnsi="Times New Roman" w:cs="Times New Roman"/>
        </w:rPr>
        <w:tab/>
        <w:t>(Parašas)</w:t>
      </w:r>
      <w:r w:rsidRPr="00457EC6">
        <w:rPr>
          <w:rFonts w:ascii="Times New Roman" w:hAnsi="Times New Roman" w:cs="Times New Roman"/>
        </w:rPr>
        <w:tab/>
        <w:t>(Vardas, pavardė)</w:t>
      </w:r>
    </w:p>
    <w:p w14:paraId="1C775A7A" w14:textId="77777777" w:rsidR="00C87E70" w:rsidRPr="00457EC6" w:rsidRDefault="00C87E70" w:rsidP="00C87E70">
      <w:pPr>
        <w:widowControl w:val="0"/>
        <w:shd w:val="clear" w:color="auto" w:fill="FFFFFF"/>
        <w:ind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A.V.</w:t>
      </w:r>
    </w:p>
    <w:p w14:paraId="29D6BD9C" w14:textId="77777777" w:rsidR="00C87E70" w:rsidRPr="00457EC6" w:rsidRDefault="00C87E70" w:rsidP="00C87E70">
      <w:pPr>
        <w:widowControl w:val="0"/>
        <w:shd w:val="clear" w:color="auto" w:fill="FFFFFF"/>
        <w:ind w:left="10065" w:firstLine="0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</w:rPr>
        <w:br w:type="page"/>
      </w:r>
    </w:p>
    <w:p w14:paraId="2E34C17F" w14:textId="77777777" w:rsidR="00C87E70" w:rsidRPr="00457EC6" w:rsidRDefault="00C87E70" w:rsidP="00C87E7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BF38DF">
        <w:rPr>
          <w:rFonts w:ascii="Times New Roman" w:hAnsi="Times New Roman" w:cs="Times New Roman"/>
          <w:b/>
          <w:sz w:val="24"/>
          <w:szCs w:val="24"/>
        </w:rPr>
        <w:t>2</w:t>
      </w:r>
      <w:r w:rsidRPr="00457EC6">
        <w:rPr>
          <w:rFonts w:ascii="Times New Roman" w:hAnsi="Times New Roman" w:cs="Times New Roman"/>
          <w:b/>
          <w:sz w:val="24"/>
          <w:szCs w:val="24"/>
        </w:rPr>
        <w:t xml:space="preserve">  BIUDŽETINIAI  METAI </w:t>
      </w:r>
    </w:p>
    <w:p w14:paraId="38EFE4FA" w14:textId="77777777" w:rsidR="00C87E70" w:rsidRPr="00457EC6" w:rsidRDefault="00C87E70" w:rsidP="00C87E7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57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301B5E" w14:textId="77777777" w:rsidR="00C87E70" w:rsidRPr="00457EC6" w:rsidRDefault="00C87E70" w:rsidP="00C87E70">
      <w:pPr>
        <w:ind w:firstLine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7E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  <w:t>PANEVĖŽIO MUZIKINIS TEATRAS (PMT)</w:t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7EC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96C91A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sz w:val="22"/>
        </w:rPr>
      </w:pPr>
      <w:r w:rsidRPr="00457EC6">
        <w:rPr>
          <w:rFonts w:ascii="Times New Roman" w:hAnsi="Times New Roman" w:cs="Times New Roman"/>
          <w:sz w:val="22"/>
        </w:rPr>
        <w:t>(nacionalinio, valstybinio ar savivaldybės koncertinės įstaigos pavadinimas)</w:t>
      </w:r>
    </w:p>
    <w:p w14:paraId="59ADD01F" w14:textId="77777777" w:rsidR="00C87E70" w:rsidRPr="00457EC6" w:rsidRDefault="00C87E70" w:rsidP="00C87E7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1621C1" w14:textId="77777777" w:rsidR="00C87E70" w:rsidRPr="00457EC6" w:rsidRDefault="00C87E70" w:rsidP="00C87E7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19E9E9" w14:textId="77777777" w:rsidR="00C87E70" w:rsidRPr="00457EC6" w:rsidRDefault="00C87E70" w:rsidP="00C87E7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KONCERTINĖS PROGRAMOS, MENO, KULTŪRINĖS EDUKACIJOS RENGINIAI, JŲ SKLAIDA</w:t>
      </w:r>
    </w:p>
    <w:tbl>
      <w:tblPr>
        <w:tblStyle w:val="Lentelstinklelis"/>
        <w:tblW w:w="5001" w:type="pct"/>
        <w:tblLook w:val="0600" w:firstRow="0" w:lastRow="0" w:firstColumn="0" w:lastColumn="0" w:noHBand="1" w:noVBand="1"/>
      </w:tblPr>
      <w:tblGrid>
        <w:gridCol w:w="556"/>
        <w:gridCol w:w="2321"/>
        <w:gridCol w:w="1885"/>
        <w:gridCol w:w="2138"/>
        <w:gridCol w:w="1136"/>
        <w:gridCol w:w="4291"/>
        <w:gridCol w:w="2237"/>
      </w:tblGrid>
      <w:tr w:rsidR="00C87E70" w:rsidRPr="00457EC6" w14:paraId="220E3D02" w14:textId="77777777" w:rsidTr="001170CA">
        <w:trPr>
          <w:trHeight w:val="23"/>
        </w:trPr>
        <w:tc>
          <w:tcPr>
            <w:tcW w:w="191" w:type="pct"/>
            <w:vAlign w:val="center"/>
            <w:hideMark/>
          </w:tcPr>
          <w:p w14:paraId="152F9924" w14:textId="77777777" w:rsidR="00C87E70" w:rsidRPr="00457EC6" w:rsidRDefault="00C87E70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97" w:type="pct"/>
            <w:vAlign w:val="center"/>
          </w:tcPr>
          <w:p w14:paraId="5E12B98A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647" w:type="pct"/>
            <w:vAlign w:val="center"/>
            <w:hideMark/>
          </w:tcPr>
          <w:p w14:paraId="0F64DD9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Atlikėjai</w:t>
            </w:r>
          </w:p>
        </w:tc>
        <w:tc>
          <w:tcPr>
            <w:tcW w:w="734" w:type="pct"/>
            <w:vAlign w:val="center"/>
            <w:hideMark/>
          </w:tcPr>
          <w:p w14:paraId="2B94D5E0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Koncertinės programos, meno renginio pavadinimas</w:t>
            </w:r>
          </w:p>
        </w:tc>
        <w:tc>
          <w:tcPr>
            <w:tcW w:w="390" w:type="pct"/>
            <w:vAlign w:val="center"/>
            <w:hideMark/>
          </w:tcPr>
          <w:p w14:paraId="07DDAFD2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Kartota ar nekartota programa</w:t>
            </w:r>
          </w:p>
        </w:tc>
        <w:tc>
          <w:tcPr>
            <w:tcW w:w="1473" w:type="pct"/>
            <w:vAlign w:val="center"/>
          </w:tcPr>
          <w:p w14:paraId="5EAEBCAA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Pastabos ir kita svarbi informacija</w:t>
            </w:r>
          </w:p>
        </w:tc>
        <w:tc>
          <w:tcPr>
            <w:tcW w:w="768" w:type="pct"/>
            <w:vAlign w:val="center"/>
          </w:tcPr>
          <w:p w14:paraId="7088BA7E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Programos tipas *</w:t>
            </w:r>
          </w:p>
          <w:p w14:paraId="486773D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V – pagrindinė veikla</w:t>
            </w:r>
          </w:p>
          <w:p w14:paraId="43D34FD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 – kultūrinės edukacijos renginys</w:t>
            </w:r>
          </w:p>
          <w:p w14:paraId="1CAA3A41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 – Papildomai surengtas renginys</w:t>
            </w:r>
          </w:p>
          <w:p w14:paraId="498998F8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GL – gastrolės Lietuvoje</w:t>
            </w:r>
          </w:p>
          <w:p w14:paraId="3EBE3544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GU – gastrolės užsienyje</w:t>
            </w:r>
          </w:p>
        </w:tc>
      </w:tr>
      <w:tr w:rsidR="00BF38DF" w:rsidRPr="00457EC6" w14:paraId="313A0790" w14:textId="77777777" w:rsidTr="001170CA">
        <w:trPr>
          <w:trHeight w:val="23"/>
        </w:trPr>
        <w:tc>
          <w:tcPr>
            <w:tcW w:w="191" w:type="pct"/>
          </w:tcPr>
          <w:p w14:paraId="17473E43" w14:textId="77777777" w:rsidR="00BF38DF" w:rsidRPr="00457EC6" w:rsidRDefault="00771672" w:rsidP="0077167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F3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232C3D39" w14:textId="77777777" w:rsidR="00BF38DF" w:rsidRPr="00457EC6" w:rsidRDefault="00211CB9" w:rsidP="00211CB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733585FA" w14:textId="77777777" w:rsidR="00BF38DF" w:rsidRPr="00452FE2" w:rsidRDefault="00BF38DF" w:rsidP="00BF38D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6761B297" w14:textId="77777777" w:rsidR="00BF38DF" w:rsidRPr="00457EC6" w:rsidRDefault="00BF38DF" w:rsidP="00BF38D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2A0D44EA" w14:textId="77777777" w:rsidR="00BF38DF" w:rsidRPr="00457EC6" w:rsidRDefault="00BF38DF" w:rsidP="00BF38DF">
            <w:pPr>
              <w:widowControl w:val="0"/>
              <w:shd w:val="clear" w:color="auto" w:fill="FFFFFF"/>
              <w:tabs>
                <w:tab w:val="center" w:pos="96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 </w:t>
            </w:r>
            <w:r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>„Jazz Mood“</w:t>
            </w:r>
          </w:p>
        </w:tc>
        <w:tc>
          <w:tcPr>
            <w:tcW w:w="390" w:type="pct"/>
          </w:tcPr>
          <w:p w14:paraId="5A199AB9" w14:textId="77777777" w:rsidR="00BF38DF" w:rsidRPr="00457EC6" w:rsidRDefault="00BF38DF" w:rsidP="0013692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2351A39E" w14:textId="77777777" w:rsidR="00BF38DF" w:rsidRDefault="00644CF7" w:rsidP="00644CF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CF7">
              <w:rPr>
                <w:rFonts w:ascii="Times New Roman" w:hAnsi="Times New Roman" w:cs="Times New Roman"/>
                <w:sz w:val="24"/>
                <w:szCs w:val="24"/>
              </w:rPr>
              <w:t>Programa neatlikta</w:t>
            </w:r>
            <w:r w:rsidR="00436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EBA45" w14:textId="77777777" w:rsidR="002260C1" w:rsidRPr="00457EC6" w:rsidRDefault="002260C1" w:rsidP="00644CF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Parengtos ir atliktos kitos naujos koncertinės programos</w:t>
            </w:r>
            <w:r w:rsidR="00436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003CA2B1" w14:textId="77777777" w:rsidR="00BF38DF" w:rsidRPr="00457EC6" w:rsidRDefault="00644CF7" w:rsidP="00644CF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F827B6" w:rsidRPr="00457EC6" w14:paraId="6E623E17" w14:textId="77777777" w:rsidTr="001170CA">
        <w:trPr>
          <w:trHeight w:val="23"/>
        </w:trPr>
        <w:tc>
          <w:tcPr>
            <w:tcW w:w="191" w:type="pct"/>
          </w:tcPr>
          <w:p w14:paraId="1A41000D" w14:textId="77777777" w:rsidR="00F827B6" w:rsidRPr="00F827B6" w:rsidRDefault="00F827B6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7" w:type="pct"/>
          </w:tcPr>
          <w:p w14:paraId="4AABA154" w14:textId="77777777" w:rsidR="00F827B6" w:rsidRPr="00F827B6" w:rsidRDefault="00F827B6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  <w:r w:rsidR="00211C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C0248">
              <w:rPr>
                <w:rFonts w:ascii="Times New Roman" w:hAnsi="Times New Roman" w:cs="Times New Roman"/>
                <w:sz w:val="24"/>
                <w:szCs w:val="24"/>
              </w:rPr>
              <w:t>Šakių kultūros centras</w:t>
            </w:r>
          </w:p>
        </w:tc>
        <w:tc>
          <w:tcPr>
            <w:tcW w:w="647" w:type="pct"/>
          </w:tcPr>
          <w:p w14:paraId="3558EC9B" w14:textId="77777777" w:rsidR="00F827B6" w:rsidRPr="00452FE2" w:rsidRDefault="00F827B6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2F79CF06" w14:textId="77777777" w:rsidR="00B267CC" w:rsidRDefault="00F827B6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  <w:r w:rsidR="006C02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0248" w:rsidRPr="006C0248">
              <w:rPr>
                <w:rFonts w:ascii="Times New Roman" w:hAnsi="Times New Roman" w:cs="Times New Roman"/>
                <w:sz w:val="24"/>
                <w:szCs w:val="24"/>
              </w:rPr>
              <w:t xml:space="preserve">solistai D. Varnas (vokalas), </w:t>
            </w:r>
          </w:p>
          <w:p w14:paraId="6F07F56A" w14:textId="77777777" w:rsidR="00B267CC" w:rsidRDefault="006C0248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8">
              <w:rPr>
                <w:rFonts w:ascii="Times New Roman" w:hAnsi="Times New Roman" w:cs="Times New Roman"/>
                <w:sz w:val="24"/>
                <w:szCs w:val="24"/>
              </w:rPr>
              <w:t>M. Akelis (eufonija),</w:t>
            </w:r>
          </w:p>
          <w:p w14:paraId="1F5ED45A" w14:textId="77777777" w:rsidR="00B267CC" w:rsidRDefault="006C0248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8">
              <w:rPr>
                <w:rFonts w:ascii="Times New Roman" w:hAnsi="Times New Roman" w:cs="Times New Roman"/>
                <w:sz w:val="24"/>
                <w:szCs w:val="24"/>
              </w:rPr>
              <w:t xml:space="preserve">V. Marozas (trombonas), </w:t>
            </w:r>
          </w:p>
          <w:p w14:paraId="14054974" w14:textId="77777777" w:rsidR="00B267CC" w:rsidRDefault="006C0248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8">
              <w:rPr>
                <w:rFonts w:ascii="Times New Roman" w:hAnsi="Times New Roman" w:cs="Times New Roman"/>
                <w:sz w:val="24"/>
                <w:szCs w:val="24"/>
              </w:rPr>
              <w:t xml:space="preserve">E. Kuleševičius (klarnetas), </w:t>
            </w:r>
          </w:p>
          <w:p w14:paraId="29DFA8EE" w14:textId="77777777" w:rsidR="00B267CC" w:rsidRDefault="006C0248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8">
              <w:rPr>
                <w:rFonts w:ascii="Times New Roman" w:hAnsi="Times New Roman" w:cs="Times New Roman"/>
                <w:sz w:val="24"/>
                <w:szCs w:val="24"/>
              </w:rPr>
              <w:t xml:space="preserve">N. Jakštonis (trimitas), </w:t>
            </w:r>
          </w:p>
          <w:p w14:paraId="0460785F" w14:textId="77777777" w:rsidR="00F827B6" w:rsidRPr="00F827B6" w:rsidRDefault="006C0248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248">
              <w:rPr>
                <w:rFonts w:ascii="Times New Roman" w:hAnsi="Times New Roman" w:cs="Times New Roman"/>
                <w:sz w:val="24"/>
                <w:szCs w:val="24"/>
              </w:rPr>
              <w:t>A. Viduolis (saksofonas)</w:t>
            </w:r>
          </w:p>
        </w:tc>
        <w:tc>
          <w:tcPr>
            <w:tcW w:w="734" w:type="pct"/>
          </w:tcPr>
          <w:p w14:paraId="03F69A0D" w14:textId="77777777" w:rsidR="006C0248" w:rsidRPr="00211CB9" w:rsidRDefault="00121649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 </w:t>
            </w:r>
            <w:r w:rsidR="00F827B6"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>„Jubiliejinė program</w:t>
            </w:r>
            <w:r w:rsidR="006C0248">
              <w:rPr>
                <w:rFonts w:ascii="Times New Roman" w:hAnsi="Times New Roman"/>
                <w:color w:val="000000"/>
                <w:sz w:val="24"/>
                <w:szCs w:val="24"/>
              </w:rPr>
              <w:t>a“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11CB9">
              <w:rPr>
                <w:rFonts w:ascii="Times New Roman" w:hAnsi="Times New Roman"/>
                <w:sz w:val="24"/>
                <w:szCs w:val="24"/>
              </w:rPr>
              <w:t xml:space="preserve">skirta </w:t>
            </w:r>
            <w:r w:rsidR="00211C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pučiamųjų </w:t>
            </w:r>
            <w:r w:rsidR="00211CB9"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orkestro </w:t>
            </w:r>
            <w:r w:rsidR="00211CB9">
              <w:rPr>
                <w:rFonts w:ascii="Times New Roman" w:hAnsi="Times New Roman"/>
                <w:color w:val="000000"/>
                <w:sz w:val="24"/>
                <w:szCs w:val="24"/>
              </w:rPr>
              <w:t>koncerto „Garsas“</w:t>
            </w:r>
            <w:r w:rsidR="00211CB9"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</w:t>
            </w:r>
            <w:r w:rsidR="00211CB9">
              <w:rPr>
                <w:rFonts w:ascii="Times New Roman" w:hAnsi="Times New Roman"/>
                <w:color w:val="000000"/>
                <w:sz w:val="24"/>
                <w:szCs w:val="24"/>
              </w:rPr>
              <w:t>-mečiui</w:t>
            </w:r>
          </w:p>
        </w:tc>
        <w:tc>
          <w:tcPr>
            <w:tcW w:w="390" w:type="pct"/>
          </w:tcPr>
          <w:p w14:paraId="2680876B" w14:textId="77777777" w:rsidR="00F827B6" w:rsidRPr="00F827B6" w:rsidRDefault="005165F1" w:rsidP="00F827B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2BD7CB2B" w14:textId="77777777" w:rsidR="00644CF7" w:rsidRDefault="00644CF7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Programa atlikta 2 kartus</w:t>
            </w:r>
            <w:r w:rsidR="00211CB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09A0C69" w14:textId="77777777" w:rsidR="00F827B6" w:rsidRDefault="00136921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5165F1"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>rograma</w:t>
            </w:r>
            <w:r w:rsidR="00516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atlikta</w:t>
            </w:r>
            <w:r w:rsidR="00B267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2942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jubiliejinio pučiamųjų </w:t>
            </w:r>
            <w:r w:rsidR="005165F1"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orkestro </w:t>
            </w:r>
            <w:r w:rsidR="00E413AF" w:rsidRPr="00E41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GARSUI 60 </w:t>
            </w:r>
            <w:r w:rsidR="002942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koncerto </w:t>
            </w:r>
            <w:r w:rsidR="001216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„ Dėl tavęs VIENOS“ </w:t>
            </w:r>
            <w:r w:rsidR="00E413AF">
              <w:rPr>
                <w:rFonts w:ascii="Times New Roman" w:hAnsi="Times New Roman"/>
                <w:color w:val="000000"/>
                <w:sz w:val="24"/>
                <w:szCs w:val="24"/>
              </w:rPr>
              <w:t>programoje</w:t>
            </w:r>
            <w:r w:rsidR="00830A1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0DADF2E" w14:textId="73C3A62F" w:rsidR="00830A1D" w:rsidRPr="00F827B6" w:rsidRDefault="00644CF7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Šakių ligoninės m</w:t>
            </w:r>
            <w:r w:rsidR="00D63368">
              <w:rPr>
                <w:rFonts w:ascii="Times New Roman" w:hAnsi="Times New Roman"/>
                <w:color w:val="000000"/>
                <w:sz w:val="24"/>
                <w:szCs w:val="24"/>
              </w:rPr>
              <w:t>edicinos darbuotojų dien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 koncerte</w:t>
            </w:r>
            <w:r w:rsidR="00F35F7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7B0A2AD" w14:textId="77777777" w:rsidR="00F827B6" w:rsidRDefault="006C0248" w:rsidP="00F827B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7E5DC52D" w14:textId="77777777" w:rsidR="006C0248" w:rsidRPr="00F827B6" w:rsidRDefault="006C0248" w:rsidP="00F827B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7A55D9" w:rsidRPr="00457EC6" w14:paraId="45E64246" w14:textId="77777777" w:rsidTr="001170CA">
        <w:trPr>
          <w:trHeight w:val="23"/>
        </w:trPr>
        <w:tc>
          <w:tcPr>
            <w:tcW w:w="191" w:type="pct"/>
          </w:tcPr>
          <w:p w14:paraId="49F4E42D" w14:textId="77777777" w:rsidR="007A55D9" w:rsidRPr="007A55D9" w:rsidRDefault="007A55D9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7" w:type="pct"/>
          </w:tcPr>
          <w:p w14:paraId="52E27ADF" w14:textId="77777777" w:rsidR="007A55D9" w:rsidRPr="007A55D9" w:rsidRDefault="00211CB9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5590A5C3" w14:textId="77777777" w:rsidR="007A55D9" w:rsidRPr="007A55D9" w:rsidRDefault="007A55D9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Pučiamųjų orkestras „Garsas“ ir Lietuvos trimitininkai</w:t>
            </w:r>
          </w:p>
        </w:tc>
        <w:tc>
          <w:tcPr>
            <w:tcW w:w="734" w:type="pct"/>
          </w:tcPr>
          <w:p w14:paraId="29340122" w14:textId="77777777" w:rsidR="007A55D9" w:rsidRPr="007A55D9" w:rsidRDefault="007A55D9" w:rsidP="00F827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5D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„Bugler‘s Holiday“</w:t>
            </w:r>
          </w:p>
        </w:tc>
        <w:tc>
          <w:tcPr>
            <w:tcW w:w="390" w:type="pct"/>
          </w:tcPr>
          <w:p w14:paraId="4B1C4048" w14:textId="77777777" w:rsidR="007A55D9" w:rsidRPr="007A55D9" w:rsidRDefault="007A55D9" w:rsidP="00F827B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5D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5DAD636" w14:textId="77777777" w:rsidR="00644CF7" w:rsidRPr="00644CF7" w:rsidRDefault="00436CAF" w:rsidP="00644CF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neparengta dėl įtempto orkestro </w:t>
            </w:r>
          </w:p>
          <w:p w14:paraId="0758971C" w14:textId="77777777" w:rsidR="007A55D9" w:rsidRPr="007A55D9" w:rsidRDefault="00436CAF" w:rsidP="00644CF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pasirodymų grafiko. </w:t>
            </w:r>
            <w:r w:rsidR="002260C1">
              <w:rPr>
                <w:rFonts w:ascii="Times New Roman" w:hAnsi="Times New Roman" w:cs="Times New Roman"/>
                <w:sz w:val="24"/>
                <w:szCs w:val="24"/>
              </w:rPr>
              <w:t>Pakeista ir atlikta kita nauja koncertine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CA9B734" w14:textId="77777777" w:rsidR="007A55D9" w:rsidRPr="007A55D9" w:rsidRDefault="00644CF7" w:rsidP="00F827B6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10C7C" w:rsidRPr="00980DEC" w14:paraId="2DF7E5EE" w14:textId="77777777" w:rsidTr="001170CA">
        <w:trPr>
          <w:trHeight w:val="23"/>
        </w:trPr>
        <w:tc>
          <w:tcPr>
            <w:tcW w:w="191" w:type="pct"/>
          </w:tcPr>
          <w:p w14:paraId="2D893EFD" w14:textId="77777777" w:rsidR="00980DEC" w:rsidRPr="00980DEC" w:rsidRDefault="00980DEC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7" w:type="pct"/>
          </w:tcPr>
          <w:p w14:paraId="0542354C" w14:textId="77777777" w:rsidR="00980DEC" w:rsidRPr="00980DEC" w:rsidRDefault="00211CB9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58035FBA" w14:textId="77777777" w:rsidR="00980DEC" w:rsidRPr="00980DEC" w:rsidRDefault="00980DEC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>Orkestras, pučiamųjų orkestras „Garsas“</w:t>
            </w:r>
          </w:p>
        </w:tc>
        <w:tc>
          <w:tcPr>
            <w:tcW w:w="734" w:type="pct"/>
          </w:tcPr>
          <w:p w14:paraId="147C487A" w14:textId="77777777" w:rsidR="00980DEC" w:rsidRPr="00980DEC" w:rsidRDefault="00980DEC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Programa </w:t>
            </w:r>
            <w:r w:rsidRPr="00DF3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„Non stop“</w:t>
            </w:r>
          </w:p>
        </w:tc>
        <w:tc>
          <w:tcPr>
            <w:tcW w:w="390" w:type="pct"/>
          </w:tcPr>
          <w:p w14:paraId="7EF524FE" w14:textId="77777777" w:rsidR="00980DEC" w:rsidRPr="00980DEC" w:rsidRDefault="00980DEC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D9918B7" w14:textId="77777777" w:rsidR="00436CAF" w:rsidRPr="00644CF7" w:rsidRDefault="00436CAF" w:rsidP="00436C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neparengta dėl įtempto orkestro </w:t>
            </w:r>
          </w:p>
          <w:p w14:paraId="1555E273" w14:textId="77777777" w:rsidR="00211CB9" w:rsidRPr="002260C1" w:rsidRDefault="00436CAF" w:rsidP="00436C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pasirodymų grafiko. Pakeista ir atlikta kita nauja koncertine programa.</w:t>
            </w:r>
          </w:p>
        </w:tc>
        <w:tc>
          <w:tcPr>
            <w:tcW w:w="768" w:type="pct"/>
          </w:tcPr>
          <w:p w14:paraId="1ADD1193" w14:textId="77777777" w:rsidR="00980DEC" w:rsidRPr="00980DEC" w:rsidRDefault="00B267CC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10C7C" w:rsidRPr="00980DEC" w14:paraId="11CFCED6" w14:textId="77777777" w:rsidTr="001170CA">
        <w:trPr>
          <w:trHeight w:val="23"/>
        </w:trPr>
        <w:tc>
          <w:tcPr>
            <w:tcW w:w="191" w:type="pct"/>
          </w:tcPr>
          <w:p w14:paraId="1A3CB7C6" w14:textId="77777777" w:rsidR="00980DEC" w:rsidRPr="00980DEC" w:rsidRDefault="00980DEC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7" w:type="pct"/>
          </w:tcPr>
          <w:p w14:paraId="2662F861" w14:textId="77777777" w:rsidR="00980DEC" w:rsidRPr="00980DEC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3DDF65B9" w14:textId="77777777" w:rsidR="00B267CC" w:rsidRDefault="00980DEC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Orkestras</w:t>
            </w:r>
            <w:r w:rsidR="000B240B">
              <w:rPr>
                <w:rFonts w:ascii="Times New Roman" w:hAnsi="Times New Roman" w:cs="Times New Roman"/>
                <w:sz w:val="24"/>
                <w:szCs w:val="24"/>
              </w:rPr>
              <w:t>, dirigenta</w:t>
            </w:r>
            <w:r w:rsidR="00B33F5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  <w:p w14:paraId="3E4E44CC" w14:textId="77777777" w:rsidR="00F040BB" w:rsidRPr="00980DEC" w:rsidRDefault="00B33F5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Kapučinskas ir J. Mačys</w:t>
            </w:r>
            <w:r w:rsidR="00F040BB">
              <w:rPr>
                <w:rFonts w:ascii="Times New Roman" w:hAnsi="Times New Roman" w:cs="Times New Roman"/>
                <w:sz w:val="24"/>
                <w:szCs w:val="24"/>
              </w:rPr>
              <w:t xml:space="preserve">; solistai L. Česlauskaitė (sopranas) ir M. Rojus (baritonas), </w:t>
            </w:r>
            <w:r w:rsidR="00F040BB" w:rsidRPr="000B240B">
              <w:rPr>
                <w:rFonts w:ascii="Times New Roman" w:hAnsi="Times New Roman" w:cs="Times New Roman"/>
                <w:sz w:val="24"/>
                <w:szCs w:val="24"/>
              </w:rPr>
              <w:t>J. Mačys (fleita)</w:t>
            </w:r>
            <w:r w:rsidR="00F04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4" w:type="pct"/>
          </w:tcPr>
          <w:p w14:paraId="5BB210BD" w14:textId="77777777" w:rsidR="00980DEC" w:rsidRPr="00980DEC" w:rsidRDefault="00980DEC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>„Palydint senuosius“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0" w:type="pct"/>
          </w:tcPr>
          <w:p w14:paraId="5938F933" w14:textId="77777777" w:rsidR="00980DEC" w:rsidRPr="00980DEC" w:rsidRDefault="000B240B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9BD11DC" w14:textId="77777777" w:rsidR="00905064" w:rsidRDefault="00905064" w:rsidP="0090506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Kūrybinės veiklos programoje planuota ir parengta nauja koncertinė programa.</w:t>
            </w:r>
          </w:p>
          <w:p w14:paraId="65631A2F" w14:textId="33CB5A2D" w:rsidR="00FC1126" w:rsidRPr="00980DEC" w:rsidRDefault="00FC1126" w:rsidP="0090506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126">
              <w:rPr>
                <w:rFonts w:ascii="Times New Roman" w:hAnsi="Times New Roman" w:cs="Times New Roman"/>
                <w:sz w:val="24"/>
                <w:szCs w:val="24"/>
              </w:rPr>
              <w:t>Programa atlikta šventin</w:t>
            </w:r>
            <w:r w:rsidR="00AD0177">
              <w:rPr>
                <w:rFonts w:ascii="Times New Roman" w:hAnsi="Times New Roman" w:cs="Times New Roman"/>
                <w:sz w:val="24"/>
                <w:szCs w:val="24"/>
              </w:rPr>
              <w:t>iame</w:t>
            </w:r>
            <w:r w:rsidRPr="00FC1126">
              <w:rPr>
                <w:rFonts w:ascii="Times New Roman" w:hAnsi="Times New Roman" w:cs="Times New Roman"/>
                <w:sz w:val="24"/>
                <w:szCs w:val="24"/>
              </w:rPr>
              <w:t xml:space="preserve"> koncert</w:t>
            </w:r>
            <w:r w:rsidR="00AD017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211CB9">
              <w:rPr>
                <w:rFonts w:ascii="Times New Roman" w:hAnsi="Times New Roman" w:cs="Times New Roman"/>
                <w:sz w:val="24"/>
                <w:szCs w:val="24"/>
              </w:rPr>
              <w:t xml:space="preserve">„Palydint senuosius: </w:t>
            </w:r>
            <w:r w:rsidR="00AD0177">
              <w:rPr>
                <w:rFonts w:ascii="Times New Roman" w:hAnsi="Times New Roman" w:cs="Times New Roman"/>
                <w:sz w:val="24"/>
                <w:szCs w:val="24"/>
              </w:rPr>
              <w:t>Johanno Strausso muzikos puota“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25F06141" w14:textId="77777777" w:rsidR="00980DEC" w:rsidRPr="00980DEC" w:rsidRDefault="000B240B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10C7C" w:rsidRPr="000B240B" w14:paraId="1BBFF2C8" w14:textId="77777777" w:rsidTr="001170CA">
        <w:trPr>
          <w:trHeight w:val="23"/>
        </w:trPr>
        <w:tc>
          <w:tcPr>
            <w:tcW w:w="191" w:type="pct"/>
          </w:tcPr>
          <w:p w14:paraId="6C3EA182" w14:textId="77777777" w:rsidR="000B240B" w:rsidRPr="000B240B" w:rsidRDefault="000B240B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7" w:type="pct"/>
          </w:tcPr>
          <w:p w14:paraId="39C6FA27" w14:textId="77777777" w:rsidR="000B240B" w:rsidRPr="000B240B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217782CF" w14:textId="77777777" w:rsidR="00B267CC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B240B">
              <w:rPr>
                <w:rFonts w:ascii="Times New Roman" w:hAnsi="Times New Roman" w:cs="Times New Roman"/>
                <w:sz w:val="24"/>
                <w:szCs w:val="24"/>
              </w:rPr>
              <w:t xml:space="preserve">rkestras, dirigentai </w:t>
            </w:r>
          </w:p>
          <w:p w14:paraId="00E21479" w14:textId="77777777" w:rsidR="00B267CC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40B">
              <w:rPr>
                <w:rFonts w:ascii="Times New Roman" w:hAnsi="Times New Roman" w:cs="Times New Roman"/>
                <w:sz w:val="24"/>
                <w:szCs w:val="24"/>
              </w:rPr>
              <w:t xml:space="preserve">V. Kapučinskas ir J. Mačys, solistai </w:t>
            </w:r>
          </w:p>
          <w:p w14:paraId="7C380E31" w14:textId="77777777" w:rsidR="00B267CC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40B">
              <w:rPr>
                <w:rFonts w:ascii="Times New Roman" w:hAnsi="Times New Roman" w:cs="Times New Roman"/>
                <w:sz w:val="24"/>
                <w:szCs w:val="24"/>
              </w:rPr>
              <w:t xml:space="preserve">V. Miškūnaitė (sopranas), </w:t>
            </w:r>
          </w:p>
          <w:p w14:paraId="0D855C66" w14:textId="77777777" w:rsidR="00B267CC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40B">
              <w:rPr>
                <w:rFonts w:ascii="Times New Roman" w:hAnsi="Times New Roman" w:cs="Times New Roman"/>
                <w:sz w:val="24"/>
                <w:szCs w:val="24"/>
              </w:rPr>
              <w:t xml:space="preserve">R. Urbietis (baritonas), </w:t>
            </w:r>
          </w:p>
          <w:p w14:paraId="503677F7" w14:textId="77777777" w:rsidR="000B240B" w:rsidRPr="000B240B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40B">
              <w:rPr>
                <w:rFonts w:ascii="Times New Roman" w:hAnsi="Times New Roman" w:cs="Times New Roman"/>
                <w:sz w:val="24"/>
                <w:szCs w:val="24"/>
              </w:rPr>
              <w:t>J. Mačys (fleita)</w:t>
            </w:r>
          </w:p>
        </w:tc>
        <w:tc>
          <w:tcPr>
            <w:tcW w:w="734" w:type="pct"/>
          </w:tcPr>
          <w:p w14:paraId="54A52070" w14:textId="77777777" w:rsidR="000B240B" w:rsidRPr="000B240B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Programa „Klasikos albumas 2022“</w:t>
            </w:r>
          </w:p>
        </w:tc>
        <w:tc>
          <w:tcPr>
            <w:tcW w:w="390" w:type="pct"/>
          </w:tcPr>
          <w:p w14:paraId="5DDA3D21" w14:textId="77777777" w:rsidR="000B240B" w:rsidRPr="000B240B" w:rsidRDefault="000B240B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8681007" w14:textId="77777777" w:rsidR="00CE0123" w:rsidRDefault="00CE0123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Kūrybinės veiklos programoje planuota ir parengta nauja koncertinė programa.</w:t>
            </w:r>
          </w:p>
          <w:p w14:paraId="6B3BABBD" w14:textId="77777777" w:rsidR="007C7BD8" w:rsidRDefault="007C7BD8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2 kartus</w:t>
            </w:r>
          </w:p>
          <w:p w14:paraId="6B3871A3" w14:textId="77777777" w:rsidR="000B240B" w:rsidRDefault="000B240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7C7B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populiariosios klasikos koncerte IŠ ARTI...</w:t>
            </w:r>
            <w:r w:rsidR="007C7B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C5D58" w14:textId="1B4F48FE" w:rsidR="007C7BD8" w:rsidRDefault="007C7BD8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LANKMETA 20-mečio šventiniame koncerte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45DECC" w14:textId="77777777" w:rsidR="00332546" w:rsidRPr="000B240B" w:rsidRDefault="00332546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32810C41" w14:textId="77777777" w:rsidR="000B240B" w:rsidRPr="000B240B" w:rsidRDefault="000B240B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810C7C" w:rsidRPr="000B240B" w14:paraId="554F0A61" w14:textId="77777777" w:rsidTr="001170CA">
        <w:trPr>
          <w:trHeight w:val="23"/>
        </w:trPr>
        <w:tc>
          <w:tcPr>
            <w:tcW w:w="191" w:type="pct"/>
          </w:tcPr>
          <w:p w14:paraId="2DD19BFA" w14:textId="77777777" w:rsidR="000B240B" w:rsidRPr="000B240B" w:rsidRDefault="000B240B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7" w:type="pct"/>
          </w:tcPr>
          <w:p w14:paraId="5D599DEF" w14:textId="77777777" w:rsidR="000B240B" w:rsidRPr="00D2007F" w:rsidRDefault="00D2007F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  <w:r w:rsidR="00B33F50">
              <w:rPr>
                <w:rFonts w:ascii="Times New Roman" w:hAnsi="Times New Roman" w:cs="Times New Roman"/>
                <w:sz w:val="24"/>
                <w:szCs w:val="24"/>
              </w:rPr>
              <w:t>; Rokiškio kra</w:t>
            </w:r>
            <w:r w:rsidR="00DB323A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B33F50">
              <w:rPr>
                <w:rFonts w:ascii="Times New Roman" w:hAnsi="Times New Roman" w:cs="Times New Roman"/>
                <w:sz w:val="24"/>
                <w:szCs w:val="24"/>
              </w:rPr>
              <w:t>to muziejus</w:t>
            </w:r>
          </w:p>
        </w:tc>
        <w:tc>
          <w:tcPr>
            <w:tcW w:w="647" w:type="pct"/>
          </w:tcPr>
          <w:p w14:paraId="520CCB0A" w14:textId="77777777" w:rsidR="000B240B" w:rsidRPr="000B240B" w:rsidRDefault="00D2007F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  <w:r w:rsidR="00C54CD0">
              <w:rPr>
                <w:rFonts w:ascii="Times New Roman" w:hAnsi="Times New Roman" w:cs="Times New Roman"/>
                <w:sz w:val="24"/>
                <w:szCs w:val="24"/>
              </w:rPr>
              <w:t xml:space="preserve"> ir solistas G. Jakaitis (altas)</w:t>
            </w:r>
            <w:r w:rsidR="00B16138">
              <w:rPr>
                <w:rFonts w:ascii="Times New Roman" w:hAnsi="Times New Roman" w:cs="Times New Roman"/>
                <w:sz w:val="24"/>
                <w:szCs w:val="24"/>
              </w:rPr>
              <w:t>, Š. Čepliauskaitė (fortepijonas)</w:t>
            </w:r>
          </w:p>
        </w:tc>
        <w:tc>
          <w:tcPr>
            <w:tcW w:w="734" w:type="pct"/>
          </w:tcPr>
          <w:p w14:paraId="4FD62A14" w14:textId="77777777" w:rsidR="000B240B" w:rsidRPr="000B240B" w:rsidRDefault="00D2007F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Liudvigas van Bethovenas „Styginių kvintetas C-dur“</w:t>
            </w:r>
          </w:p>
        </w:tc>
        <w:tc>
          <w:tcPr>
            <w:tcW w:w="390" w:type="pct"/>
          </w:tcPr>
          <w:p w14:paraId="66192D3C" w14:textId="77777777" w:rsidR="000B240B" w:rsidRPr="000B240B" w:rsidRDefault="00D2007F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6EE94D2E" w14:textId="77777777" w:rsidR="00905064" w:rsidRDefault="00905064" w:rsidP="0090506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Kūrybinės veiklos programoje planuota ir parengta nauja koncertinė programa.</w:t>
            </w:r>
          </w:p>
          <w:p w14:paraId="0742DD9E" w14:textId="77777777" w:rsidR="000B240B" w:rsidRDefault="00B33F5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B46"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kartus</w:t>
            </w:r>
          </w:p>
          <w:p w14:paraId="2B3CAC46" w14:textId="46DBB9FB" w:rsidR="00F040BB" w:rsidRDefault="00F040BB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j</w:t>
            </w:r>
            <w:r w:rsidRPr="00F040BB">
              <w:rPr>
                <w:rFonts w:ascii="Times New Roman" w:hAnsi="Times New Roman" w:cs="Times New Roman"/>
                <w:sz w:val="24"/>
                <w:szCs w:val="24"/>
              </w:rPr>
              <w:t>ubiliejini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Pr="00F040BB">
              <w:rPr>
                <w:rFonts w:ascii="Times New Roman" w:hAnsi="Times New Roman" w:cs="Times New Roman"/>
                <w:sz w:val="24"/>
                <w:szCs w:val="24"/>
              </w:rPr>
              <w:t xml:space="preserve"> Panevėžio styginių kvarteto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ncerte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9C3E8" w14:textId="77777777" w:rsidR="00B33F50" w:rsidRPr="000B240B" w:rsidRDefault="00B33F5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78CD8A3F" w14:textId="77777777" w:rsidR="000B240B" w:rsidRDefault="00D2007F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003D9378" w14:textId="77777777" w:rsidR="00B33F50" w:rsidRPr="000B240B" w:rsidRDefault="00B33F50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F11DF8" w:rsidRPr="00457EC6" w14:paraId="47188A72" w14:textId="77777777" w:rsidTr="001170CA">
        <w:trPr>
          <w:trHeight w:val="23"/>
        </w:trPr>
        <w:tc>
          <w:tcPr>
            <w:tcW w:w="191" w:type="pct"/>
          </w:tcPr>
          <w:p w14:paraId="544E1663" w14:textId="77777777" w:rsidR="00F11DF8" w:rsidRPr="00457EC6" w:rsidRDefault="00F11DF8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7" w:type="pct"/>
          </w:tcPr>
          <w:p w14:paraId="52BDB273" w14:textId="77777777" w:rsidR="00F11DF8" w:rsidRPr="00F11DF8" w:rsidRDefault="00F11DF8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 Panevėžys</w:t>
            </w:r>
          </w:p>
        </w:tc>
        <w:tc>
          <w:tcPr>
            <w:tcW w:w="647" w:type="pct"/>
          </w:tcPr>
          <w:p w14:paraId="5273C17D" w14:textId="77777777" w:rsidR="00DB323A" w:rsidRDefault="00F11DF8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Choras, chormeisteris A. Viesulas</w:t>
            </w:r>
            <w:r w:rsidR="00DB323A">
              <w:rPr>
                <w:rFonts w:ascii="Times New Roman" w:hAnsi="Times New Roman" w:cs="Times New Roman"/>
                <w:sz w:val="24"/>
                <w:szCs w:val="24"/>
              </w:rPr>
              <w:t xml:space="preserve">, akompaniatorė </w:t>
            </w:r>
          </w:p>
          <w:p w14:paraId="3DD2BED6" w14:textId="77777777" w:rsidR="00F11DF8" w:rsidRPr="00F11DF8" w:rsidRDefault="00DB323A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Kapučinskienė </w:t>
            </w:r>
          </w:p>
        </w:tc>
        <w:tc>
          <w:tcPr>
            <w:tcW w:w="734" w:type="pct"/>
          </w:tcPr>
          <w:p w14:paraId="58EFFD32" w14:textId="77777777" w:rsidR="00F11DF8" w:rsidRPr="00F11DF8" w:rsidRDefault="00F11DF8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Pr="00DF314A">
              <w:rPr>
                <w:rFonts w:ascii="Times New Roman" w:hAnsi="Times New Roman" w:cs="Times New Roman"/>
                <w:sz w:val="24"/>
                <w:szCs w:val="24"/>
              </w:rPr>
              <w:t>„Kur eisiu eis</w:t>
            </w:r>
            <w:r w:rsidR="00F040BB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Pr="00DF314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14:paraId="09D13EC2" w14:textId="77777777" w:rsidR="00F11DF8" w:rsidRPr="00F11DF8" w:rsidRDefault="005B2AA6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3B6158EA" w14:textId="77777777" w:rsidR="00905064" w:rsidRDefault="00905064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Kūrybinės veiklos programoje planuota ir parengta nauja koncertinė programa.</w:t>
            </w:r>
          </w:p>
          <w:p w14:paraId="209CEAF1" w14:textId="767AB4F0" w:rsidR="00F11DF8" w:rsidRPr="00F11DF8" w:rsidRDefault="005B2AA6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projekto „Vasara su muzika“ koncerte</w:t>
            </w:r>
            <w:r w:rsidR="00DB323A">
              <w:rPr>
                <w:rFonts w:ascii="Times New Roman" w:hAnsi="Times New Roman" w:cs="Times New Roman"/>
                <w:sz w:val="24"/>
                <w:szCs w:val="24"/>
              </w:rPr>
              <w:t xml:space="preserve"> „Šalis, kur tave užaugino“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3EEDE289" w14:textId="77777777" w:rsidR="00F11DF8" w:rsidRPr="00F11DF8" w:rsidRDefault="005B2AA6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5B2AA6" w:rsidRPr="00457EC6" w14:paraId="2388B0D8" w14:textId="77777777" w:rsidTr="001170CA">
        <w:trPr>
          <w:trHeight w:val="23"/>
        </w:trPr>
        <w:tc>
          <w:tcPr>
            <w:tcW w:w="191" w:type="pct"/>
          </w:tcPr>
          <w:p w14:paraId="138407BD" w14:textId="77777777" w:rsidR="005B2AA6" w:rsidRDefault="005B2AA6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7" w:type="pct"/>
          </w:tcPr>
          <w:p w14:paraId="4B29ACB6" w14:textId="77777777" w:rsidR="005B2AA6" w:rsidRDefault="005B2AA6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 Panevėžys</w:t>
            </w:r>
            <w:r w:rsidR="004429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D38DCC" w14:textId="77777777" w:rsidR="00766C09" w:rsidRDefault="00766C09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arenoje;</w:t>
            </w:r>
          </w:p>
          <w:p w14:paraId="06F3901F" w14:textId="77777777" w:rsidR="004429BD" w:rsidRDefault="004429BD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9BD">
              <w:rPr>
                <w:rFonts w:ascii="Times New Roman" w:hAnsi="Times New Roman" w:cs="Times New Roman"/>
                <w:sz w:val="24"/>
                <w:szCs w:val="24"/>
              </w:rPr>
              <w:t>Jonava, Joninių slėnis, miesto gatvės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ECB3E7" w14:textId="77777777" w:rsidR="004E6530" w:rsidRPr="005B2AA6" w:rsidRDefault="004E653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miesto centras ir parkas</w:t>
            </w:r>
          </w:p>
        </w:tc>
        <w:tc>
          <w:tcPr>
            <w:tcW w:w="647" w:type="pct"/>
          </w:tcPr>
          <w:p w14:paraId="3BBE7910" w14:textId="77777777" w:rsidR="005B2AA6" w:rsidRPr="00452FE2" w:rsidRDefault="005B2AA6" w:rsidP="005B2AA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153733FB" w14:textId="77777777" w:rsidR="005B2AA6" w:rsidRPr="005B2AA6" w:rsidRDefault="005B2AA6" w:rsidP="005B2AA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01D1DD82" w14:textId="77777777" w:rsidR="005B2AA6" w:rsidRPr="005B2AA6" w:rsidRDefault="005B2AA6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„Vardan Tos“</w:t>
            </w:r>
          </w:p>
        </w:tc>
        <w:tc>
          <w:tcPr>
            <w:tcW w:w="390" w:type="pct"/>
          </w:tcPr>
          <w:p w14:paraId="6B2B75FA" w14:textId="77777777" w:rsidR="005B2AA6" w:rsidRPr="005B2AA6" w:rsidRDefault="005B2AA6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7D59E909" w14:textId="77777777" w:rsidR="007F2A41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766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0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kartus</w:t>
            </w:r>
          </w:p>
          <w:p w14:paraId="7D4E00B7" w14:textId="77777777" w:rsidR="005B2AA6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atlikta: </w:t>
            </w:r>
            <w:r w:rsidR="0021001C" w:rsidRPr="0021001C">
              <w:rPr>
                <w:rFonts w:ascii="Times New Roman" w:hAnsi="Times New Roman" w:cs="Times New Roman"/>
                <w:sz w:val="24"/>
                <w:szCs w:val="24"/>
              </w:rPr>
              <w:t>Sausio 13-osios - Laisvės gynėjų dienos vėliavos kėlimo ceremonij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>os metu</w:t>
            </w:r>
            <w:r w:rsidR="0021001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429BD" w:rsidRPr="004429BD">
              <w:rPr>
                <w:rFonts w:ascii="Times New Roman" w:hAnsi="Times New Roman" w:cs="Times New Roman"/>
                <w:sz w:val="24"/>
                <w:szCs w:val="24"/>
              </w:rPr>
              <w:t>Vasario 16-osios - Lietuvos valstybės atkūrimo dienos minėjim</w:t>
            </w:r>
            <w:r w:rsidR="004429BD">
              <w:rPr>
                <w:rFonts w:ascii="Times New Roman" w:hAnsi="Times New Roman" w:cs="Times New Roman"/>
                <w:sz w:val="24"/>
                <w:szCs w:val="24"/>
              </w:rPr>
              <w:t xml:space="preserve">e; </w:t>
            </w:r>
            <w:r w:rsidR="004429BD" w:rsidRPr="004429BD">
              <w:rPr>
                <w:rFonts w:ascii="Times New Roman" w:hAnsi="Times New Roman" w:cs="Times New Roman"/>
                <w:sz w:val="24"/>
                <w:szCs w:val="24"/>
              </w:rPr>
              <w:t>Kovo 11-osios - Lietuvos nepriklausomybės atkūrimo dienos minėjim</w:t>
            </w:r>
            <w:r w:rsidR="004429BD">
              <w:rPr>
                <w:rFonts w:ascii="Times New Roman" w:hAnsi="Times New Roman" w:cs="Times New Roman"/>
                <w:sz w:val="24"/>
                <w:szCs w:val="24"/>
              </w:rPr>
              <w:t xml:space="preserve">e; </w:t>
            </w:r>
            <w:r w:rsidR="002100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429BD" w:rsidRPr="004429BD">
              <w:rPr>
                <w:rFonts w:ascii="Times New Roman" w:hAnsi="Times New Roman" w:cs="Times New Roman"/>
                <w:sz w:val="24"/>
                <w:szCs w:val="24"/>
              </w:rPr>
              <w:t>arptautini</w:t>
            </w:r>
            <w:r w:rsidR="004429BD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="004429BD" w:rsidRPr="004429BD">
              <w:rPr>
                <w:rFonts w:ascii="Times New Roman" w:hAnsi="Times New Roman" w:cs="Times New Roman"/>
                <w:sz w:val="24"/>
                <w:szCs w:val="24"/>
              </w:rPr>
              <w:t xml:space="preserve"> chorinės muzikos ir šokių festival</w:t>
            </w:r>
            <w:r w:rsidR="004429BD">
              <w:rPr>
                <w:rFonts w:ascii="Times New Roman" w:hAnsi="Times New Roman" w:cs="Times New Roman"/>
                <w:sz w:val="24"/>
                <w:szCs w:val="24"/>
              </w:rPr>
              <w:t>yje</w:t>
            </w:r>
            <w:r w:rsidR="004429BD" w:rsidRPr="004429BD">
              <w:rPr>
                <w:rFonts w:ascii="Times New Roman" w:hAnsi="Times New Roman" w:cs="Times New Roman"/>
                <w:sz w:val="24"/>
                <w:szCs w:val="24"/>
              </w:rPr>
              <w:t xml:space="preserve"> ČIA MES LAIMINGI</w:t>
            </w:r>
            <w:r w:rsidR="00C16062">
              <w:rPr>
                <w:rFonts w:ascii="Times New Roman" w:hAnsi="Times New Roman" w:cs="Times New Roman"/>
                <w:sz w:val="24"/>
                <w:szCs w:val="24"/>
              </w:rPr>
              <w:t>, Jonavoje</w:t>
            </w:r>
            <w:r w:rsidR="004E65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E75D3" w14:textId="77777777" w:rsidR="004E6530" w:rsidRDefault="004E653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Žemaičių dūdų šventėje</w:t>
            </w:r>
            <w:r w:rsidR="0085261E">
              <w:rPr>
                <w:rFonts w:ascii="Times New Roman" w:hAnsi="Times New Roman" w:cs="Times New Roman"/>
                <w:sz w:val="24"/>
                <w:szCs w:val="24"/>
              </w:rPr>
              <w:t xml:space="preserve"> Mažeikiuose</w:t>
            </w:r>
            <w:r w:rsidR="00B33F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7AF78A" w14:textId="77777777" w:rsidR="00720499" w:rsidRDefault="00720499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499">
              <w:rPr>
                <w:rFonts w:ascii="Times New Roman" w:hAnsi="Times New Roman" w:cs="Times New Roman"/>
                <w:sz w:val="24"/>
                <w:szCs w:val="24"/>
              </w:rPr>
              <w:t>Valstybės dienos renginyje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776BCE" w14:textId="5C7C4FED" w:rsidR="00720499" w:rsidRPr="005B2AA6" w:rsidRDefault="005077D2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m.</w:t>
            </w:r>
            <w:r w:rsidR="00720499">
              <w:rPr>
                <w:rFonts w:ascii="Times New Roman" w:hAnsi="Times New Roman" w:cs="Times New Roman"/>
                <w:sz w:val="24"/>
                <w:szCs w:val="24"/>
              </w:rPr>
              <w:t xml:space="preserve"> gimtadienio</w:t>
            </w:r>
            <w:r w:rsidR="00200DE2">
              <w:rPr>
                <w:rFonts w:ascii="Times New Roman" w:hAnsi="Times New Roman" w:cs="Times New Roman"/>
                <w:sz w:val="24"/>
                <w:szCs w:val="24"/>
              </w:rPr>
              <w:t xml:space="preserve"> iškilmingoje vėliavos kėlimo ceremonijoje</w:t>
            </w:r>
            <w:r w:rsidR="00766C0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66C09" w:rsidRPr="00766C09">
              <w:rPr>
                <w:rFonts w:ascii="Times New Roman" w:hAnsi="Times New Roman" w:cs="Times New Roman"/>
                <w:sz w:val="24"/>
                <w:szCs w:val="24"/>
              </w:rPr>
              <w:t>XXIII-</w:t>
            </w:r>
            <w:r w:rsidR="00766C09">
              <w:rPr>
                <w:rFonts w:ascii="Times New Roman" w:hAnsi="Times New Roman" w:cs="Times New Roman"/>
                <w:sz w:val="24"/>
                <w:szCs w:val="24"/>
              </w:rPr>
              <w:t xml:space="preserve">čiojo </w:t>
            </w:r>
            <w:r w:rsidR="00766C09" w:rsidRPr="00766C09">
              <w:rPr>
                <w:rFonts w:ascii="Times New Roman" w:hAnsi="Times New Roman" w:cs="Times New Roman"/>
                <w:sz w:val="24"/>
                <w:szCs w:val="24"/>
              </w:rPr>
              <w:t>V. Karpačiausko bokso turnyr</w:t>
            </w:r>
            <w:r w:rsidR="00766C09">
              <w:rPr>
                <w:rFonts w:ascii="Times New Roman" w:hAnsi="Times New Roman" w:cs="Times New Roman"/>
                <w:sz w:val="24"/>
                <w:szCs w:val="24"/>
              </w:rPr>
              <w:t>o atidarymo programoje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A6FB5A5" w14:textId="77777777" w:rsidR="005B2AA6" w:rsidRDefault="004429BD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5A9865DD" w14:textId="77777777" w:rsidR="004E6530" w:rsidRPr="005B2AA6" w:rsidRDefault="004E6530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810C7C" w:rsidRPr="004E6530" w14:paraId="350190B7" w14:textId="77777777" w:rsidTr="001170CA">
        <w:trPr>
          <w:trHeight w:val="23"/>
        </w:trPr>
        <w:tc>
          <w:tcPr>
            <w:tcW w:w="191" w:type="pct"/>
          </w:tcPr>
          <w:p w14:paraId="4DF514FA" w14:textId="77777777" w:rsidR="004E6530" w:rsidRPr="004E6530" w:rsidRDefault="004E6530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7" w:type="pct"/>
          </w:tcPr>
          <w:p w14:paraId="4E3291BD" w14:textId="77777777" w:rsidR="004E6530" w:rsidRDefault="004E653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530">
              <w:rPr>
                <w:rFonts w:ascii="Times New Roman" w:hAnsi="Times New Roman" w:cs="Times New Roman"/>
                <w:sz w:val="24"/>
                <w:szCs w:val="24"/>
              </w:rPr>
              <w:t>Jonava, Joninių slėnis, miesto gatvės</w:t>
            </w:r>
            <w:r w:rsidR="00620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0DCE1D" w14:textId="77777777" w:rsidR="00620D94" w:rsidRPr="004E6530" w:rsidRDefault="00620D94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m.</w:t>
            </w:r>
            <w:r w:rsidR="0085261E">
              <w:rPr>
                <w:rFonts w:ascii="Times New Roman" w:hAnsi="Times New Roman" w:cs="Times New Roman"/>
                <w:sz w:val="24"/>
                <w:szCs w:val="24"/>
              </w:rPr>
              <w:t xml:space="preserve"> gatvės</w:t>
            </w:r>
            <w:r w:rsidR="00BD452C">
              <w:rPr>
                <w:rFonts w:ascii="Times New Roman" w:hAnsi="Times New Roman" w:cs="Times New Roman"/>
                <w:sz w:val="24"/>
                <w:szCs w:val="24"/>
              </w:rPr>
              <w:t>, Panevėžio m. dailės galerijos kiemelis</w:t>
            </w:r>
          </w:p>
        </w:tc>
        <w:tc>
          <w:tcPr>
            <w:tcW w:w="647" w:type="pct"/>
          </w:tcPr>
          <w:p w14:paraId="7DA8E8D3" w14:textId="77777777" w:rsidR="004E6530" w:rsidRPr="00452FE2" w:rsidRDefault="004E6530" w:rsidP="004E653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53F8F2FE" w14:textId="77777777" w:rsidR="004E6530" w:rsidRPr="004E6530" w:rsidRDefault="004E6530" w:rsidP="004E653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108EDC5C" w14:textId="77777777" w:rsidR="004E6530" w:rsidRPr="004E6530" w:rsidRDefault="004E6530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„Žygis į širdį“</w:t>
            </w:r>
          </w:p>
        </w:tc>
        <w:tc>
          <w:tcPr>
            <w:tcW w:w="390" w:type="pct"/>
          </w:tcPr>
          <w:p w14:paraId="53A85FFB" w14:textId="77777777" w:rsidR="004E6530" w:rsidRPr="004E6530" w:rsidRDefault="004E6530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7D77009D" w14:textId="77777777" w:rsidR="007F2A41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BD4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</w:t>
            </w:r>
          </w:p>
          <w:p w14:paraId="595F7E78" w14:textId="77777777" w:rsidR="004E6530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atlikta: </w:t>
            </w:r>
            <w:r w:rsidR="00200DE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20D94" w:rsidRPr="00620D94">
              <w:rPr>
                <w:rFonts w:ascii="Times New Roman" w:hAnsi="Times New Roman" w:cs="Times New Roman"/>
                <w:sz w:val="24"/>
                <w:szCs w:val="24"/>
              </w:rPr>
              <w:t>arptautini</w:t>
            </w:r>
            <w:r w:rsidR="00620D94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="00620D94" w:rsidRPr="00620D94">
              <w:rPr>
                <w:rFonts w:ascii="Times New Roman" w:hAnsi="Times New Roman" w:cs="Times New Roman"/>
                <w:sz w:val="24"/>
                <w:szCs w:val="24"/>
              </w:rPr>
              <w:t xml:space="preserve"> chorinės muzikos ir šokių festival</w:t>
            </w:r>
            <w:r w:rsidR="00620D94">
              <w:rPr>
                <w:rFonts w:ascii="Times New Roman" w:hAnsi="Times New Roman" w:cs="Times New Roman"/>
                <w:sz w:val="24"/>
                <w:szCs w:val="24"/>
              </w:rPr>
              <w:t>yje</w:t>
            </w:r>
            <w:r w:rsidR="00620D94" w:rsidRPr="00620D94">
              <w:rPr>
                <w:rFonts w:ascii="Times New Roman" w:hAnsi="Times New Roman" w:cs="Times New Roman"/>
                <w:sz w:val="24"/>
                <w:szCs w:val="24"/>
              </w:rPr>
              <w:t xml:space="preserve"> ČIA MES LAIMINGI</w:t>
            </w:r>
            <w:r w:rsidR="00D63368">
              <w:rPr>
                <w:rFonts w:ascii="Times New Roman" w:hAnsi="Times New Roman" w:cs="Times New Roman"/>
                <w:sz w:val="24"/>
                <w:szCs w:val="24"/>
              </w:rPr>
              <w:t>, Jonavoje</w:t>
            </w:r>
            <w:r w:rsidR="00620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83B01D" w14:textId="77777777" w:rsidR="00620D94" w:rsidRDefault="00620D94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D94">
              <w:rPr>
                <w:rFonts w:ascii="Times New Roman" w:hAnsi="Times New Roman" w:cs="Times New Roman"/>
                <w:sz w:val="24"/>
                <w:szCs w:val="24"/>
              </w:rPr>
              <w:t xml:space="preserve">Panevėžio kolegijos diplomų </w:t>
            </w:r>
            <w:r w:rsidR="0085261E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620D94">
              <w:rPr>
                <w:rFonts w:ascii="Times New Roman" w:hAnsi="Times New Roman" w:cs="Times New Roman"/>
                <w:sz w:val="24"/>
                <w:szCs w:val="24"/>
              </w:rPr>
              <w:t>teikimo švent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85261E">
              <w:rPr>
                <w:rFonts w:ascii="Times New Roman" w:hAnsi="Times New Roman" w:cs="Times New Roman"/>
                <w:sz w:val="24"/>
                <w:szCs w:val="24"/>
              </w:rPr>
              <w:t>s renginyje</w:t>
            </w:r>
            <w:r w:rsidR="00F47F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081F4E" w14:textId="77777777" w:rsidR="00200DE2" w:rsidRDefault="00200DE2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E2">
              <w:rPr>
                <w:rFonts w:ascii="Times New Roman" w:hAnsi="Times New Roman" w:cs="Times New Roman"/>
                <w:sz w:val="24"/>
                <w:szCs w:val="24"/>
              </w:rPr>
              <w:t>Pasaulinės fotografijos dienos eisen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oje;</w:t>
            </w:r>
          </w:p>
          <w:p w14:paraId="64A5B3D9" w14:textId="77777777" w:rsidR="00BD452C" w:rsidRDefault="00BD452C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Projekte „Dūdų vasara“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174BB" w14:textId="281310F0" w:rsidR="00332546" w:rsidRPr="004E6530" w:rsidRDefault="005077D2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m.</w:t>
            </w:r>
            <w:r w:rsidR="00200DE2">
              <w:rPr>
                <w:rFonts w:ascii="Times New Roman" w:hAnsi="Times New Roman" w:cs="Times New Roman"/>
                <w:sz w:val="24"/>
                <w:szCs w:val="24"/>
              </w:rPr>
              <w:t xml:space="preserve"> gimtadienio eisenoje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21180F2A" w14:textId="77777777" w:rsidR="004E6530" w:rsidRDefault="00620D94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330A80F2" w14:textId="77777777" w:rsidR="00620D94" w:rsidRPr="004E6530" w:rsidRDefault="00620D94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810C7C" w:rsidRPr="007F2A41" w14:paraId="3DD9D090" w14:textId="77777777" w:rsidTr="001170CA">
        <w:trPr>
          <w:trHeight w:val="23"/>
        </w:trPr>
        <w:tc>
          <w:tcPr>
            <w:tcW w:w="191" w:type="pct"/>
          </w:tcPr>
          <w:p w14:paraId="18199D4A" w14:textId="77777777" w:rsidR="007F2A41" w:rsidRPr="007F2A41" w:rsidRDefault="007F2A41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7" w:type="pct"/>
          </w:tcPr>
          <w:p w14:paraId="29B3ED6F" w14:textId="77777777" w:rsidR="007F2A41" w:rsidRPr="007F2A41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A41">
              <w:rPr>
                <w:rFonts w:ascii="Times New Roman" w:hAnsi="Times New Roman" w:cs="Times New Roman"/>
                <w:sz w:val="24"/>
                <w:szCs w:val="24"/>
              </w:rPr>
              <w:t>Vilniaus Kalvarijų  Šv. Kryžiaus Atradimo bažnyčios šventorius</w:t>
            </w:r>
          </w:p>
        </w:tc>
        <w:tc>
          <w:tcPr>
            <w:tcW w:w="647" w:type="pct"/>
          </w:tcPr>
          <w:p w14:paraId="76A89516" w14:textId="77777777" w:rsidR="007F2A41" w:rsidRPr="00452FE2" w:rsidRDefault="007F2A41" w:rsidP="007F2A4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3C6C5E0F" w14:textId="77777777" w:rsidR="007F2A41" w:rsidRPr="007F2A41" w:rsidRDefault="007F2A41" w:rsidP="007F2A4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2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</w:p>
        </w:tc>
        <w:tc>
          <w:tcPr>
            <w:tcW w:w="734" w:type="pct"/>
          </w:tcPr>
          <w:p w14:paraId="24614309" w14:textId="77777777" w:rsidR="007F2A41" w:rsidRPr="007F2A41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„Musica sacra“</w:t>
            </w:r>
          </w:p>
        </w:tc>
        <w:tc>
          <w:tcPr>
            <w:tcW w:w="390" w:type="pct"/>
          </w:tcPr>
          <w:p w14:paraId="42558517" w14:textId="77777777" w:rsidR="007F2A41" w:rsidRPr="007F2A41" w:rsidRDefault="007F2A41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65DF8E82" w14:textId="7E7D98DB" w:rsidR="00111C2A" w:rsidRPr="007F2A41" w:rsidRDefault="007F2A4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AF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C2A">
              <w:rPr>
                <w:rFonts w:ascii="Times New Roman" w:hAnsi="Times New Roman" w:cs="Times New Roman"/>
                <w:sz w:val="24"/>
                <w:szCs w:val="24"/>
              </w:rPr>
              <w:t xml:space="preserve">Vilniaus Šv. Kryžiaus </w:t>
            </w:r>
            <w:r w:rsidR="00111C2A" w:rsidRPr="0085261E">
              <w:rPr>
                <w:rFonts w:ascii="Times New Roman" w:hAnsi="Times New Roman" w:cs="Times New Roman"/>
                <w:sz w:val="24"/>
                <w:szCs w:val="24"/>
              </w:rPr>
              <w:t>Atradimo parapijos organizuo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 xml:space="preserve">tame </w:t>
            </w:r>
            <w:r w:rsidR="00111C2A" w:rsidRPr="0085261E">
              <w:rPr>
                <w:rFonts w:ascii="Times New Roman" w:hAnsi="Times New Roman" w:cs="Times New Roman"/>
                <w:sz w:val="24"/>
                <w:szCs w:val="24"/>
              </w:rPr>
              <w:t>renginyje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4C6AF22F" w14:textId="77777777" w:rsidR="007F2A41" w:rsidRPr="007F2A41" w:rsidRDefault="007F2A41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810C7C" w:rsidRPr="007F2A41" w14:paraId="34D23831" w14:textId="77777777" w:rsidTr="001170CA">
        <w:trPr>
          <w:trHeight w:val="23"/>
        </w:trPr>
        <w:tc>
          <w:tcPr>
            <w:tcW w:w="191" w:type="pct"/>
          </w:tcPr>
          <w:p w14:paraId="6822F5D5" w14:textId="77777777" w:rsidR="007F2A41" w:rsidRPr="007F2A41" w:rsidRDefault="004535A1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7" w:type="pct"/>
          </w:tcPr>
          <w:p w14:paraId="203DDE32" w14:textId="77777777" w:rsidR="007F2A41" w:rsidRPr="007F2A41" w:rsidRDefault="004535A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5A1">
              <w:rPr>
                <w:rFonts w:ascii="Times New Roman" w:hAnsi="Times New Roman" w:cs="Times New Roman"/>
                <w:sz w:val="24"/>
                <w:szCs w:val="24"/>
              </w:rPr>
              <w:t>Mažeikių miesto 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535A1">
              <w:rPr>
                <w:rFonts w:ascii="Times New Roman" w:hAnsi="Times New Roman" w:cs="Times New Roman"/>
                <w:sz w:val="24"/>
                <w:szCs w:val="24"/>
              </w:rPr>
              <w:t>tras ir parkas</w:t>
            </w:r>
          </w:p>
        </w:tc>
        <w:tc>
          <w:tcPr>
            <w:tcW w:w="647" w:type="pct"/>
          </w:tcPr>
          <w:p w14:paraId="0081FAA3" w14:textId="77777777" w:rsidR="004535A1" w:rsidRPr="00AC28EA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1578E3DC" w14:textId="77777777" w:rsidR="004535A1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59CA1B94" w14:textId="77777777" w:rsidR="007F2A41" w:rsidRPr="007F2A41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</w:tcPr>
          <w:p w14:paraId="3990EBFF" w14:textId="77777777" w:rsidR="007F2A41" w:rsidRPr="007F2A41" w:rsidRDefault="004535A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„Defiliada“</w:t>
            </w:r>
          </w:p>
        </w:tc>
        <w:tc>
          <w:tcPr>
            <w:tcW w:w="390" w:type="pct"/>
          </w:tcPr>
          <w:p w14:paraId="07BA7519" w14:textId="77777777" w:rsidR="007F2A41" w:rsidRPr="007F2A41" w:rsidRDefault="004535A1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172B034C" w14:textId="335E0950" w:rsidR="004535A1" w:rsidRPr="007F2A41" w:rsidRDefault="004535A1" w:rsidP="00980DE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AF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5A1">
              <w:rPr>
                <w:rFonts w:ascii="Times New Roman" w:hAnsi="Times New Roman" w:cs="Times New Roman"/>
                <w:sz w:val="24"/>
                <w:szCs w:val="24"/>
              </w:rPr>
              <w:t>Žemaičių dūdų švent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ėje</w:t>
            </w:r>
            <w:r w:rsidR="00111C2A">
              <w:rPr>
                <w:rFonts w:ascii="Times New Roman" w:hAnsi="Times New Roman" w:cs="Times New Roman"/>
                <w:sz w:val="24"/>
                <w:szCs w:val="24"/>
              </w:rPr>
              <w:t xml:space="preserve"> Mažeikiuose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82A2B76" w14:textId="77777777" w:rsidR="007F2A41" w:rsidRPr="007F2A41" w:rsidRDefault="004535A1" w:rsidP="00980DEC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810C7C" w:rsidRPr="004535A1" w14:paraId="742E8D59" w14:textId="77777777" w:rsidTr="001170CA">
        <w:trPr>
          <w:trHeight w:val="23"/>
        </w:trPr>
        <w:tc>
          <w:tcPr>
            <w:tcW w:w="191" w:type="pct"/>
          </w:tcPr>
          <w:p w14:paraId="7FC27FF8" w14:textId="77777777" w:rsidR="004535A1" w:rsidRPr="004535A1" w:rsidRDefault="004535A1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7" w:type="pct"/>
          </w:tcPr>
          <w:p w14:paraId="63B45AEE" w14:textId="77777777" w:rsidR="004535A1" w:rsidRPr="004535A1" w:rsidRDefault="00AF00E5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</w:p>
        </w:tc>
        <w:tc>
          <w:tcPr>
            <w:tcW w:w="647" w:type="pct"/>
          </w:tcPr>
          <w:p w14:paraId="191156D2" w14:textId="77777777" w:rsidR="004535A1" w:rsidRPr="00AC28EA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493C8184" w14:textId="77777777" w:rsidR="004535A1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31418CE1" w14:textId="77777777" w:rsidR="004535A1" w:rsidRPr="004535A1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</w:tcPr>
          <w:p w14:paraId="3AC66B1B" w14:textId="77777777" w:rsidR="004535A1" w:rsidRPr="004535A1" w:rsidRDefault="004535A1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„Roko legendos“</w:t>
            </w:r>
          </w:p>
        </w:tc>
        <w:tc>
          <w:tcPr>
            <w:tcW w:w="390" w:type="pct"/>
          </w:tcPr>
          <w:p w14:paraId="6907BCB4" w14:textId="77777777" w:rsidR="004535A1" w:rsidRPr="004535A1" w:rsidRDefault="004535A1" w:rsidP="004535A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68DF33AF" w14:textId="3998105D" w:rsidR="004535A1" w:rsidRPr="004535A1" w:rsidRDefault="00AF00E5" w:rsidP="004535A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renginyje „Susitikime penktadienį“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55CEA8CC" w14:textId="77777777" w:rsidR="004535A1" w:rsidRPr="004535A1" w:rsidRDefault="00AF00E5" w:rsidP="004535A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4C6E0E" w:rsidRPr="004535A1" w14:paraId="1FC7BBA3" w14:textId="77777777" w:rsidTr="001170CA">
        <w:trPr>
          <w:trHeight w:val="23"/>
        </w:trPr>
        <w:tc>
          <w:tcPr>
            <w:tcW w:w="191" w:type="pct"/>
          </w:tcPr>
          <w:p w14:paraId="38F1771C" w14:textId="77777777" w:rsidR="004C6E0E" w:rsidRPr="004535A1" w:rsidRDefault="004C6E0E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7" w:type="pct"/>
          </w:tcPr>
          <w:p w14:paraId="227336AE" w14:textId="77777777" w:rsidR="004C6E0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0E">
              <w:rPr>
                <w:rFonts w:ascii="Times New Roman" w:hAnsi="Times New Roman" w:cs="Times New Roman"/>
                <w:sz w:val="24"/>
                <w:szCs w:val="24"/>
              </w:rPr>
              <w:t>Ekrano marių pakrantės terasa</w:t>
            </w:r>
          </w:p>
          <w:p w14:paraId="39056BF5" w14:textId="77777777" w:rsidR="00332546" w:rsidRPr="00810C7C" w:rsidRDefault="00332546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</w:t>
            </w:r>
            <w:r w:rsidR="002E56A2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r w:rsidR="00AF00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E56A2">
              <w:rPr>
                <w:rFonts w:ascii="Times New Roman" w:hAnsi="Times New Roman" w:cs="Times New Roman"/>
                <w:sz w:val="24"/>
                <w:szCs w:val="24"/>
              </w:rPr>
              <w:t>Panevėžio m. d</w:t>
            </w:r>
            <w:r w:rsidR="00AF00E5">
              <w:rPr>
                <w:rFonts w:ascii="Times New Roman" w:hAnsi="Times New Roman" w:cs="Times New Roman"/>
                <w:sz w:val="24"/>
                <w:szCs w:val="24"/>
              </w:rPr>
              <w:t>ailės galerijos kiemelis</w:t>
            </w:r>
            <w:r w:rsidR="00CF294C">
              <w:rPr>
                <w:rFonts w:ascii="Times New Roman" w:hAnsi="Times New Roman" w:cs="Times New Roman"/>
                <w:sz w:val="24"/>
                <w:szCs w:val="24"/>
              </w:rPr>
              <w:t>; Panevėžio muzikinis teatras</w:t>
            </w:r>
          </w:p>
        </w:tc>
        <w:tc>
          <w:tcPr>
            <w:tcW w:w="647" w:type="pct"/>
          </w:tcPr>
          <w:p w14:paraId="200B5911" w14:textId="77777777" w:rsidR="004C6E0E" w:rsidRPr="00AC28EA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6E64AA74" w14:textId="77777777" w:rsidR="004C6E0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26EC16B5" w14:textId="77777777" w:rsidR="004C6E0E" w:rsidRPr="004535A1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  <w:shd w:val="clear" w:color="auto" w:fill="auto"/>
          </w:tcPr>
          <w:p w14:paraId="4A2FED41" w14:textId="77777777" w:rsidR="004C6E0E" w:rsidRPr="00945CA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CAE">
              <w:rPr>
                <w:rFonts w:ascii="Times New Roman" w:hAnsi="Times New Roman" w:cs="Times New Roman"/>
                <w:sz w:val="24"/>
                <w:szCs w:val="24"/>
              </w:rPr>
              <w:t>Programa „Karnavalas“</w:t>
            </w:r>
          </w:p>
        </w:tc>
        <w:tc>
          <w:tcPr>
            <w:tcW w:w="390" w:type="pct"/>
          </w:tcPr>
          <w:p w14:paraId="2BADA5BD" w14:textId="77777777" w:rsidR="004C6E0E" w:rsidRPr="004535A1" w:rsidRDefault="004C6E0E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3FBC164E" w14:textId="77777777" w:rsidR="004C6E0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083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7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kart</w:t>
            </w:r>
            <w:r w:rsidR="0008336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  <w:p w14:paraId="2DB09597" w14:textId="19B89282" w:rsidR="00023D8B" w:rsidRPr="004535A1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</w:t>
            </w:r>
            <w:r w:rsidR="00AF00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projekto „Vasara su muzika“ koncerte;</w:t>
            </w:r>
            <w:r w:rsidR="0050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D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32546">
              <w:rPr>
                <w:rFonts w:ascii="Times New Roman" w:hAnsi="Times New Roman" w:cs="Times New Roman"/>
                <w:sz w:val="24"/>
                <w:szCs w:val="24"/>
              </w:rPr>
              <w:t>rojekte „Dūdų vasara“</w:t>
            </w:r>
            <w:r w:rsidR="00023D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7D2" w:rsidRPr="005077D2">
              <w:rPr>
                <w:rFonts w:ascii="Times New Roman" w:hAnsi="Times New Roman" w:cs="Times New Roman"/>
                <w:sz w:val="24"/>
                <w:szCs w:val="24"/>
              </w:rPr>
              <w:t>Panevėžio teritorinės ligonių kasos organizuoj</w:t>
            </w:r>
            <w:r w:rsidR="00945CAE">
              <w:rPr>
                <w:rFonts w:ascii="Times New Roman" w:hAnsi="Times New Roman" w:cs="Times New Roman"/>
                <w:sz w:val="24"/>
                <w:szCs w:val="24"/>
              </w:rPr>
              <w:t>amos</w:t>
            </w:r>
            <w:r w:rsidR="0050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7D2" w:rsidRPr="005077D2">
              <w:rPr>
                <w:rFonts w:ascii="Times New Roman" w:hAnsi="Times New Roman" w:cs="Times New Roman"/>
                <w:sz w:val="24"/>
                <w:szCs w:val="24"/>
              </w:rPr>
              <w:t>konferencij</w:t>
            </w:r>
            <w:r w:rsidR="005077D2">
              <w:rPr>
                <w:rFonts w:ascii="Times New Roman" w:hAnsi="Times New Roman" w:cs="Times New Roman"/>
                <w:sz w:val="24"/>
                <w:szCs w:val="24"/>
              </w:rPr>
              <w:t>os programoje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A6780DE" w14:textId="77777777" w:rsidR="004C6E0E" w:rsidRPr="004535A1" w:rsidRDefault="004C6E0E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269E" w:rsidRPr="004C6E0E" w14:paraId="0033E78E" w14:textId="77777777" w:rsidTr="001170CA">
        <w:trPr>
          <w:trHeight w:val="23"/>
        </w:trPr>
        <w:tc>
          <w:tcPr>
            <w:tcW w:w="191" w:type="pct"/>
          </w:tcPr>
          <w:p w14:paraId="4C7620C6" w14:textId="77777777" w:rsidR="004C6E0E" w:rsidRPr="004C6E0E" w:rsidRDefault="004C6E0E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7" w:type="pct"/>
          </w:tcPr>
          <w:p w14:paraId="6AD42D7C" w14:textId="77777777" w:rsidR="004C6E0E" w:rsidRPr="004C6E0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68E1DAEA" w14:textId="77777777" w:rsidR="00AF00E5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  <w:r w:rsidR="00D25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98405D" w14:textId="77777777" w:rsidR="004C6E0E" w:rsidRPr="004C6E0E" w:rsidRDefault="00B25292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Fetingienė (akordeonas)</w:t>
            </w:r>
          </w:p>
        </w:tc>
        <w:tc>
          <w:tcPr>
            <w:tcW w:w="734" w:type="pct"/>
          </w:tcPr>
          <w:p w14:paraId="5AEA0534" w14:textId="77777777" w:rsidR="004C6E0E" w:rsidRPr="004C6E0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„Dovanoju tau tango“</w:t>
            </w:r>
          </w:p>
        </w:tc>
        <w:tc>
          <w:tcPr>
            <w:tcW w:w="390" w:type="pct"/>
          </w:tcPr>
          <w:p w14:paraId="5ED6786D" w14:textId="77777777" w:rsidR="004C6E0E" w:rsidRPr="004C6E0E" w:rsidRDefault="004C6E0E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64D6D3F3" w14:textId="58D94D15" w:rsidR="004C6E0E" w:rsidRPr="004C6E0E" w:rsidRDefault="004C6E0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k</w:t>
            </w:r>
            <w:r w:rsidRPr="004C6E0E">
              <w:rPr>
                <w:rFonts w:ascii="Times New Roman" w:hAnsi="Times New Roman" w:cs="Times New Roman"/>
                <w:sz w:val="24"/>
                <w:szCs w:val="24"/>
              </w:rPr>
              <w:t>oncert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617F8C">
              <w:rPr>
                <w:rFonts w:ascii="Times New Roman" w:hAnsi="Times New Roman" w:cs="Times New Roman"/>
                <w:sz w:val="24"/>
                <w:szCs w:val="24"/>
              </w:rPr>
              <w:t>„Argentinos kvapas“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208DEFC4" w14:textId="77777777" w:rsidR="004C6E0E" w:rsidRPr="004C6E0E" w:rsidRDefault="00F52F32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D269E" w:rsidRPr="004C6E0E" w14:paraId="00FA797D" w14:textId="77777777" w:rsidTr="001170CA">
        <w:trPr>
          <w:trHeight w:val="23"/>
        </w:trPr>
        <w:tc>
          <w:tcPr>
            <w:tcW w:w="191" w:type="pct"/>
          </w:tcPr>
          <w:p w14:paraId="6246F2A6" w14:textId="77777777" w:rsidR="004C6E0E" w:rsidRPr="004C6E0E" w:rsidRDefault="00C138ED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7" w:type="pct"/>
          </w:tcPr>
          <w:p w14:paraId="56D7AFC2" w14:textId="77777777" w:rsidR="004C6E0E" w:rsidRDefault="000A485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859">
              <w:rPr>
                <w:rFonts w:ascii="Times New Roman" w:hAnsi="Times New Roman" w:cs="Times New Roman"/>
                <w:sz w:val="24"/>
                <w:szCs w:val="24"/>
              </w:rPr>
              <w:t>Kuršėnų Šv. Jono Krikštytojo bažnyčia</w:t>
            </w:r>
            <w:r w:rsidR="003325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7E8B75" w14:textId="77777777" w:rsidR="00332546" w:rsidRPr="00C138ED" w:rsidRDefault="000A485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859">
              <w:rPr>
                <w:rFonts w:ascii="Times New Roman" w:hAnsi="Times New Roman" w:cs="Times New Roman"/>
                <w:sz w:val="24"/>
                <w:szCs w:val="24"/>
              </w:rPr>
              <w:t>Liepalingio Švč. M</w:t>
            </w:r>
            <w:r w:rsidR="007C7BD8">
              <w:rPr>
                <w:rFonts w:ascii="Times New Roman" w:hAnsi="Times New Roman" w:cs="Times New Roman"/>
                <w:sz w:val="24"/>
                <w:szCs w:val="24"/>
              </w:rPr>
              <w:t xml:space="preserve">ergelės </w:t>
            </w:r>
            <w:r w:rsidRPr="000A4859">
              <w:rPr>
                <w:rFonts w:ascii="Times New Roman" w:hAnsi="Times New Roman" w:cs="Times New Roman"/>
                <w:sz w:val="24"/>
                <w:szCs w:val="24"/>
              </w:rPr>
              <w:t>Marijos Ėmimo į dangų bažnyčia</w:t>
            </w:r>
          </w:p>
        </w:tc>
        <w:tc>
          <w:tcPr>
            <w:tcW w:w="647" w:type="pct"/>
          </w:tcPr>
          <w:p w14:paraId="30B8C326" w14:textId="77777777" w:rsidR="004C6E0E" w:rsidRPr="004C6E0E" w:rsidRDefault="00C138ED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EB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734" w:type="pct"/>
          </w:tcPr>
          <w:p w14:paraId="3B2352C2" w14:textId="77777777" w:rsidR="004C6E0E" w:rsidRPr="004C6E0E" w:rsidRDefault="00C138ED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„Vasaros nakties barkarolė“</w:t>
            </w:r>
          </w:p>
        </w:tc>
        <w:tc>
          <w:tcPr>
            <w:tcW w:w="390" w:type="pct"/>
          </w:tcPr>
          <w:p w14:paraId="552AC108" w14:textId="77777777" w:rsidR="004C6E0E" w:rsidRPr="004C6E0E" w:rsidRDefault="00C138ED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643C209A" w14:textId="77777777" w:rsidR="00AF00E5" w:rsidRDefault="00AF00E5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507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</w:t>
            </w:r>
          </w:p>
          <w:p w14:paraId="71BBA5D5" w14:textId="77777777" w:rsidR="004C6E0E" w:rsidRDefault="00AF00E5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Pr="00BD452C">
              <w:rPr>
                <w:rFonts w:ascii="Times New Roman" w:hAnsi="Times New Roman" w:cs="Times New Roman"/>
                <w:sz w:val="24"/>
                <w:szCs w:val="24"/>
              </w:rPr>
              <w:t xml:space="preserve">atlikta: </w:t>
            </w:r>
            <w:r w:rsidR="00BD452C" w:rsidRPr="00BD452C">
              <w:rPr>
                <w:rFonts w:ascii="Times New Roman" w:hAnsi="Times New Roman" w:cs="Times New Roman"/>
                <w:sz w:val="24"/>
                <w:szCs w:val="24"/>
              </w:rPr>
              <w:t>Šiaulių r. sav. Kultūros centro projekto "Muzikinės bažnyčių naktys Šiaulių rajone" metu</w:t>
            </w:r>
            <w:r w:rsidR="00332546" w:rsidRPr="00BD45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D5E02D" w14:textId="236EFFE3" w:rsidR="00CF294C" w:rsidRPr="004C6E0E" w:rsidRDefault="00332546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Liepalingio Šv.</w:t>
            </w:r>
            <w:r w:rsidR="007C7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Mergelės</w:t>
            </w:r>
            <w:r w:rsidR="007C7BD8">
              <w:rPr>
                <w:rFonts w:ascii="Times New Roman" w:hAnsi="Times New Roman" w:cs="Times New Roman"/>
                <w:sz w:val="24"/>
                <w:szCs w:val="24"/>
              </w:rPr>
              <w:t xml:space="preserve"> Marijos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Ėjimo į dangų bažnyčioje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16060BAC" w14:textId="77777777" w:rsidR="004C6E0E" w:rsidRPr="004C6E0E" w:rsidRDefault="00332546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C138ED" w:rsidRPr="00457EC6" w14:paraId="0B5E85A2" w14:textId="77777777" w:rsidTr="001170CA">
        <w:trPr>
          <w:trHeight w:val="23"/>
        </w:trPr>
        <w:tc>
          <w:tcPr>
            <w:tcW w:w="191" w:type="pct"/>
          </w:tcPr>
          <w:p w14:paraId="24136623" w14:textId="77777777" w:rsidR="00C138ED" w:rsidRPr="00457EC6" w:rsidRDefault="00C138ED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7" w:type="pct"/>
          </w:tcPr>
          <w:p w14:paraId="17420943" w14:textId="77777777" w:rsidR="00C138ED" w:rsidRPr="00C138ED" w:rsidRDefault="00CF294C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94C">
              <w:rPr>
                <w:rFonts w:ascii="Times New Roman" w:hAnsi="Times New Roman" w:cs="Times New Roman"/>
                <w:sz w:val="24"/>
                <w:szCs w:val="24"/>
              </w:rPr>
              <w:t>Panevėžio Švč. Trejybės bažnyčia</w:t>
            </w:r>
          </w:p>
        </w:tc>
        <w:tc>
          <w:tcPr>
            <w:tcW w:w="647" w:type="pct"/>
          </w:tcPr>
          <w:p w14:paraId="5B6A0553" w14:textId="77777777" w:rsidR="00C138ED" w:rsidRPr="00520AEB" w:rsidRDefault="00C138ED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14A">
              <w:rPr>
                <w:rFonts w:ascii="Times New Roman" w:hAnsi="Times New Roman"/>
                <w:color w:val="000000"/>
                <w:sz w:val="24"/>
                <w:szCs w:val="24"/>
              </w:rPr>
              <w:t>Styginių kvartetas</w:t>
            </w:r>
          </w:p>
        </w:tc>
        <w:tc>
          <w:tcPr>
            <w:tcW w:w="734" w:type="pct"/>
          </w:tcPr>
          <w:p w14:paraId="0D5B2945" w14:textId="77777777" w:rsidR="00C138ED" w:rsidRPr="00B63E66" w:rsidRDefault="00C138ED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„Atminties gaida“</w:t>
            </w:r>
          </w:p>
        </w:tc>
        <w:tc>
          <w:tcPr>
            <w:tcW w:w="390" w:type="pct"/>
          </w:tcPr>
          <w:p w14:paraId="7D4AEB45" w14:textId="77777777" w:rsidR="00C138ED" w:rsidRDefault="00C138ED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3E30A08A" w14:textId="745B7876" w:rsidR="00C138ED" w:rsidRPr="00CF294C" w:rsidRDefault="00CF294C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94C">
              <w:rPr>
                <w:rFonts w:ascii="Times New Roman" w:hAnsi="Times New Roman" w:cs="Times New Roman"/>
                <w:sz w:val="24"/>
                <w:szCs w:val="24"/>
              </w:rPr>
              <w:t>Programa atlikta 130-ųjų M. Karkos gimimo metinių minėjime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A8BAC51" w14:textId="77777777" w:rsidR="00C138ED" w:rsidRDefault="00CF294C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138ED" w:rsidRPr="00457EC6" w14:paraId="3CD6B552" w14:textId="77777777" w:rsidTr="001170CA">
        <w:trPr>
          <w:trHeight w:val="23"/>
        </w:trPr>
        <w:tc>
          <w:tcPr>
            <w:tcW w:w="191" w:type="pct"/>
          </w:tcPr>
          <w:p w14:paraId="44394209" w14:textId="77777777" w:rsidR="00C138ED" w:rsidRPr="00457EC6" w:rsidRDefault="00C138ED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6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7" w:type="pct"/>
          </w:tcPr>
          <w:p w14:paraId="63A73739" w14:textId="77777777" w:rsidR="00C138ED" w:rsidRPr="00C138ED" w:rsidRDefault="005077D2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20FE6B63" w14:textId="77777777" w:rsidR="00C138ED" w:rsidRDefault="00C138ED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Choras, chormeisteris </w:t>
            </w:r>
          </w:p>
          <w:p w14:paraId="5B6A7B19" w14:textId="77777777" w:rsidR="00C138ED" w:rsidRPr="005C1133" w:rsidRDefault="00C138ED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Viesulas</w:t>
            </w:r>
          </w:p>
        </w:tc>
        <w:tc>
          <w:tcPr>
            <w:tcW w:w="734" w:type="pct"/>
          </w:tcPr>
          <w:p w14:paraId="1F014886" w14:textId="77777777" w:rsidR="00C138ED" w:rsidRPr="00B63E66" w:rsidRDefault="007915FF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„Valstybinių švenčių programa“</w:t>
            </w:r>
          </w:p>
        </w:tc>
        <w:tc>
          <w:tcPr>
            <w:tcW w:w="390" w:type="pct"/>
          </w:tcPr>
          <w:p w14:paraId="0F47F960" w14:textId="77777777" w:rsidR="00C138ED" w:rsidRDefault="007915FF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5736904B" w14:textId="77777777" w:rsidR="00905064" w:rsidRDefault="00B9041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neatlikta</w:t>
            </w:r>
            <w:r w:rsidR="00905064">
              <w:rPr>
                <w:rFonts w:ascii="Times New Roman" w:hAnsi="Times New Roman" w:cs="Times New Roman"/>
                <w:sz w:val="24"/>
                <w:szCs w:val="24"/>
              </w:rPr>
              <w:t>. Nebuvo poreikio programos atlikimui.</w:t>
            </w:r>
          </w:p>
        </w:tc>
        <w:tc>
          <w:tcPr>
            <w:tcW w:w="768" w:type="pct"/>
          </w:tcPr>
          <w:p w14:paraId="634A84D4" w14:textId="77777777" w:rsidR="00C138ED" w:rsidRDefault="00A60E19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7915FF" w:rsidRPr="00457EC6" w14:paraId="23402216" w14:textId="77777777" w:rsidTr="001170CA">
        <w:trPr>
          <w:trHeight w:val="23"/>
        </w:trPr>
        <w:tc>
          <w:tcPr>
            <w:tcW w:w="191" w:type="pct"/>
          </w:tcPr>
          <w:p w14:paraId="13F6F1BE" w14:textId="77777777" w:rsidR="007915FF" w:rsidRDefault="007915FF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7" w:type="pct"/>
          </w:tcPr>
          <w:p w14:paraId="03A4CF88" w14:textId="77777777" w:rsidR="007915FF" w:rsidRDefault="007915FF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Restoranas „Vasaris“, Panevėžys</w:t>
            </w:r>
            <w:r w:rsidR="00D812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A4F26" w14:textId="77777777" w:rsidR="00263D79" w:rsidRDefault="00D16646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6646">
              <w:rPr>
                <w:rFonts w:ascii="Times New Roman" w:hAnsi="Times New Roman" w:cs="Times New Roman"/>
                <w:sz w:val="24"/>
                <w:szCs w:val="24"/>
              </w:rPr>
              <w:t>Panemunėlio Šv. Juozapo Globos bažnyčios šventorius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63D79">
              <w:rPr>
                <w:rFonts w:ascii="Times New Roman" w:hAnsi="Times New Roman" w:cs="Times New Roman"/>
                <w:sz w:val="24"/>
                <w:szCs w:val="24"/>
              </w:rPr>
              <w:t>Bistrampoli</w:t>
            </w:r>
            <w:r w:rsidR="00D10CAB">
              <w:rPr>
                <w:rFonts w:ascii="Times New Roman" w:hAnsi="Times New Roman" w:cs="Times New Roman"/>
                <w:sz w:val="24"/>
                <w:szCs w:val="24"/>
              </w:rPr>
              <w:t>o dvaras;</w:t>
            </w:r>
          </w:p>
          <w:p w14:paraId="5A7B4E3A" w14:textId="77777777" w:rsidR="00D10CAB" w:rsidRPr="00C138ED" w:rsidRDefault="00D10CAB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dailės galerija</w:t>
            </w:r>
          </w:p>
        </w:tc>
        <w:tc>
          <w:tcPr>
            <w:tcW w:w="647" w:type="pct"/>
          </w:tcPr>
          <w:p w14:paraId="4774F6B7" w14:textId="77777777" w:rsidR="007915FF" w:rsidRDefault="00A60E1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0E19">
              <w:rPr>
                <w:rFonts w:ascii="Times New Roman" w:hAnsi="Times New Roman" w:cs="Times New Roman"/>
                <w:sz w:val="24"/>
                <w:szCs w:val="24"/>
              </w:rPr>
              <w:t>učiamųjų orkestras "Garsas", dirigentas M. Bražas, solistai L. Česlauskaitė (sopranas) ir E. Davidovičius (tenoras)</w:t>
            </w:r>
          </w:p>
        </w:tc>
        <w:tc>
          <w:tcPr>
            <w:tcW w:w="734" w:type="pct"/>
          </w:tcPr>
          <w:p w14:paraId="6D2996AE" w14:textId="77777777" w:rsidR="007915FF" w:rsidRDefault="00D10CAB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</w:t>
            </w:r>
            <w:r w:rsidR="00A60E19">
              <w:rPr>
                <w:rFonts w:ascii="Times New Roman" w:hAnsi="Times New Roman" w:cs="Times New Roman"/>
                <w:sz w:val="24"/>
                <w:szCs w:val="24"/>
              </w:rPr>
              <w:t>Šventin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 programa“</w:t>
            </w:r>
          </w:p>
        </w:tc>
        <w:tc>
          <w:tcPr>
            <w:tcW w:w="390" w:type="pct"/>
          </w:tcPr>
          <w:p w14:paraId="6F8686FF" w14:textId="77777777" w:rsidR="007915FF" w:rsidRDefault="006F0289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16F5D329" w14:textId="77777777" w:rsidR="00905064" w:rsidRDefault="00905064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Neplanuota, naujai parengta koncertinė programa.</w:t>
            </w:r>
          </w:p>
          <w:p w14:paraId="6FB27C5F" w14:textId="77777777" w:rsidR="007915FF" w:rsidRDefault="00A60E1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6B2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kartą</w:t>
            </w:r>
          </w:p>
          <w:p w14:paraId="2D5A365C" w14:textId="77777777" w:rsidR="00A60E19" w:rsidRDefault="00A60E1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Pr="00A60E19">
              <w:rPr>
                <w:rFonts w:ascii="Times New Roman" w:hAnsi="Times New Roman" w:cs="Times New Roman"/>
                <w:sz w:val="24"/>
                <w:szCs w:val="24"/>
              </w:rPr>
              <w:t xml:space="preserve">Panevėžio miesto geriausių 2021 m. sportininkų ir trenerių apdovanojimų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renginyje</w:t>
            </w:r>
            <w:r w:rsidR="006B2B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E425FC" w14:textId="77777777" w:rsidR="00B9041E" w:rsidRDefault="00B9041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kredito unijos organizuojamame renginyje;</w:t>
            </w:r>
          </w:p>
          <w:p w14:paraId="63922816" w14:textId="77777777" w:rsidR="00263D79" w:rsidRDefault="00263D7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Panemunėlio miestelio bendruomenės renginyje</w:t>
            </w:r>
            <w:r w:rsidR="00D10C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18B16D" w14:textId="77777777" w:rsidR="006B2B36" w:rsidRDefault="00B9041E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m. m</w:t>
            </w:r>
            <w:r w:rsidR="006B2B36">
              <w:rPr>
                <w:rFonts w:ascii="Times New Roman" w:hAnsi="Times New Roman" w:cs="Times New Roman"/>
                <w:sz w:val="24"/>
                <w:szCs w:val="24"/>
              </w:rPr>
              <w:t>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šventinio</w:t>
            </w:r>
            <w:r w:rsidR="006B2B36">
              <w:rPr>
                <w:rFonts w:ascii="Times New Roman" w:hAnsi="Times New Roman" w:cs="Times New Roman"/>
                <w:sz w:val="24"/>
                <w:szCs w:val="24"/>
              </w:rPr>
              <w:t xml:space="preserve"> vakar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programoje;</w:t>
            </w:r>
          </w:p>
          <w:p w14:paraId="435B8FD8" w14:textId="74292E44" w:rsidR="00263D79" w:rsidRDefault="00D10CAB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CAB">
              <w:rPr>
                <w:rFonts w:ascii="Times New Roman" w:hAnsi="Times New Roman" w:cs="Times New Roman"/>
                <w:sz w:val="24"/>
                <w:szCs w:val="24"/>
              </w:rPr>
              <w:t>Social‘INGAS 2022 apdovanojimų ceremonij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2AAA2504" w14:textId="77777777" w:rsidR="007915FF" w:rsidRDefault="00A60E19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C5AD23C" w14:textId="77777777" w:rsidR="00263D79" w:rsidRDefault="00263D79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617F8C" w:rsidRPr="00457EC6" w14:paraId="7F0019B3" w14:textId="77777777" w:rsidTr="001170CA">
        <w:trPr>
          <w:trHeight w:val="23"/>
        </w:trPr>
        <w:tc>
          <w:tcPr>
            <w:tcW w:w="191" w:type="pct"/>
          </w:tcPr>
          <w:p w14:paraId="6E687B1C" w14:textId="77777777" w:rsidR="00617F8C" w:rsidRDefault="006F7E1E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7" w:type="pct"/>
          </w:tcPr>
          <w:p w14:paraId="3947C833" w14:textId="77777777" w:rsidR="00617F8C" w:rsidRDefault="00617F8C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  <w:r w:rsidR="006F0289">
              <w:rPr>
                <w:rFonts w:ascii="Times New Roman" w:hAnsi="Times New Roman" w:cs="Times New Roman"/>
                <w:sz w:val="24"/>
                <w:szCs w:val="24"/>
              </w:rPr>
              <w:t>; internetinė erdvė</w:t>
            </w:r>
          </w:p>
        </w:tc>
        <w:tc>
          <w:tcPr>
            <w:tcW w:w="647" w:type="pct"/>
          </w:tcPr>
          <w:p w14:paraId="11D81D14" w14:textId="77777777" w:rsidR="00617F8C" w:rsidRDefault="00617F8C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0E19">
              <w:rPr>
                <w:rFonts w:ascii="Times New Roman" w:hAnsi="Times New Roman" w:cs="Times New Roman"/>
                <w:sz w:val="24"/>
                <w:szCs w:val="24"/>
              </w:rPr>
              <w:t>učiamųjų orkestras "Garsas", dirigentas M. Bražas</w:t>
            </w:r>
            <w:r w:rsidR="000419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19F9" w:rsidRPr="000419F9">
              <w:rPr>
                <w:rFonts w:ascii="Times New Roman" w:hAnsi="Times New Roman" w:cs="Times New Roman"/>
                <w:sz w:val="24"/>
                <w:szCs w:val="24"/>
              </w:rPr>
              <w:t>choras, chormeisteris A. Viesulas, solistai L. Česlauskaitė, R. Urbietis, Vinycios akademinio M. K. Sadovskio muzikos ir dramos teatro solistai V. Kholkinas, O. Buha, S. Basovka</w:t>
            </w:r>
          </w:p>
        </w:tc>
        <w:tc>
          <w:tcPr>
            <w:tcW w:w="734" w:type="pct"/>
          </w:tcPr>
          <w:p w14:paraId="2AE045DC" w14:textId="77777777" w:rsidR="00617F8C" w:rsidRDefault="00905064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="000419F9" w:rsidRPr="000419F9">
              <w:rPr>
                <w:rFonts w:ascii="Times New Roman" w:hAnsi="Times New Roman" w:cs="Times New Roman"/>
                <w:sz w:val="24"/>
                <w:szCs w:val="24"/>
              </w:rPr>
              <w:t>„Muzikos tiltai: Lietuva–Ukraina</w:t>
            </w:r>
            <w:r w:rsidR="000419F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0" w:type="pct"/>
          </w:tcPr>
          <w:p w14:paraId="78E4C83C" w14:textId="77777777" w:rsidR="00617F8C" w:rsidRDefault="000419F9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BE2924A" w14:textId="77777777" w:rsidR="00617F8C" w:rsidRDefault="00905064" w:rsidP="0090506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Pagal projektą </w:t>
            </w: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>„Muzikos tiltai: Lietuva–Ukraina“</w:t>
            </w:r>
            <w:r w:rsidR="00760E95">
              <w:rPr>
                <w:rFonts w:ascii="Times New Roman" w:hAnsi="Times New Roman" w:cs="Times New Roman"/>
                <w:sz w:val="24"/>
                <w:szCs w:val="24"/>
              </w:rPr>
              <w:t xml:space="preserve"> naujai parengta ir paramos koncerte atlikta programa.</w:t>
            </w:r>
          </w:p>
        </w:tc>
        <w:tc>
          <w:tcPr>
            <w:tcW w:w="768" w:type="pct"/>
          </w:tcPr>
          <w:p w14:paraId="3E1321AF" w14:textId="77777777" w:rsidR="00617F8C" w:rsidRDefault="006F0289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0419F9" w:rsidRPr="00457EC6" w14:paraId="7E2DCF93" w14:textId="77777777" w:rsidTr="001170CA">
        <w:trPr>
          <w:trHeight w:val="23"/>
        </w:trPr>
        <w:tc>
          <w:tcPr>
            <w:tcW w:w="191" w:type="pct"/>
          </w:tcPr>
          <w:p w14:paraId="41E6F425" w14:textId="77777777" w:rsidR="000419F9" w:rsidRDefault="006F7E1E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7" w:type="pct"/>
          </w:tcPr>
          <w:p w14:paraId="5430FCB1" w14:textId="77777777" w:rsidR="000419F9" w:rsidRDefault="000419F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 xml:space="preserve">Panevėžio </w:t>
            </w:r>
            <w:r w:rsidR="006F028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>v. Apaštalų Petro ir Povilo bažnyčia</w:t>
            </w:r>
          </w:p>
        </w:tc>
        <w:tc>
          <w:tcPr>
            <w:tcW w:w="647" w:type="pct"/>
          </w:tcPr>
          <w:p w14:paraId="765AF68D" w14:textId="77777777" w:rsidR="000419F9" w:rsidRDefault="000419F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 xml:space="preserve">Pučiamųjų instrumentų orkestras „Garsas“, dirigentas </w:t>
            </w:r>
            <w:r w:rsidR="00D23961">
              <w:rPr>
                <w:rFonts w:ascii="Times New Roman" w:hAnsi="Times New Roman" w:cs="Times New Roman"/>
                <w:sz w:val="24"/>
                <w:szCs w:val="24"/>
              </w:rPr>
              <w:t>L. Rupšlaukis</w:t>
            </w: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>olistė L. Česlauskaitė</w:t>
            </w:r>
            <w:r w:rsidR="00D23961">
              <w:rPr>
                <w:rFonts w:ascii="Times New Roman" w:hAnsi="Times New Roman" w:cs="Times New Roman"/>
                <w:sz w:val="24"/>
                <w:szCs w:val="24"/>
              </w:rPr>
              <w:t xml:space="preserve"> (sopranas)</w:t>
            </w:r>
            <w:r w:rsidRPr="000419F9">
              <w:rPr>
                <w:rFonts w:ascii="Times New Roman" w:hAnsi="Times New Roman" w:cs="Times New Roman"/>
                <w:sz w:val="24"/>
                <w:szCs w:val="24"/>
              </w:rPr>
              <w:t>, teatro choras,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chormeisteris A. Viesulas</w:t>
            </w:r>
          </w:p>
        </w:tc>
        <w:tc>
          <w:tcPr>
            <w:tcW w:w="734" w:type="pct"/>
          </w:tcPr>
          <w:p w14:paraId="1AB180C7" w14:textId="77777777" w:rsidR="00760E95" w:rsidRDefault="00760E95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Pr="00C25053">
              <w:rPr>
                <w:rFonts w:ascii="Times New Roman" w:hAnsi="Times New Roman" w:cs="Times New Roman"/>
                <w:sz w:val="24"/>
                <w:szCs w:val="24"/>
              </w:rPr>
              <w:t>„Šviesa ir šešėlis“</w:t>
            </w:r>
          </w:p>
          <w:p w14:paraId="26A60805" w14:textId="77777777" w:rsidR="000419F9" w:rsidRPr="00D25605" w:rsidRDefault="000419F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14:paraId="4A8E645C" w14:textId="77777777" w:rsidR="000419F9" w:rsidRDefault="00C25053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53ACEE45" w14:textId="77777777" w:rsidR="00760E95" w:rsidRDefault="00760E95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53">
              <w:rPr>
                <w:rFonts w:ascii="Times New Roman" w:hAnsi="Times New Roman" w:cs="Times New Roman"/>
                <w:sz w:val="24"/>
                <w:szCs w:val="24"/>
              </w:rPr>
              <w:t>Pagal projektą "Šventiniai koncertai"</w:t>
            </w:r>
            <w:r w:rsidR="004D0111">
              <w:rPr>
                <w:rFonts w:ascii="Times New Roman" w:hAnsi="Times New Roman" w:cs="Times New Roman"/>
                <w:sz w:val="24"/>
                <w:szCs w:val="24"/>
              </w:rPr>
              <w:t xml:space="preserve"> naujai parengta ir šventinio koncerto metu atlikta programa.</w:t>
            </w:r>
          </w:p>
          <w:p w14:paraId="2C3DA688" w14:textId="77777777" w:rsidR="000419F9" w:rsidRDefault="000419F9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14:paraId="542A8499" w14:textId="77777777" w:rsidR="000419F9" w:rsidRDefault="006F0289" w:rsidP="00C2505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7915FF" w:rsidRPr="00457EC6" w14:paraId="3D70A9DB" w14:textId="77777777" w:rsidTr="001170CA">
        <w:trPr>
          <w:trHeight w:val="23"/>
        </w:trPr>
        <w:tc>
          <w:tcPr>
            <w:tcW w:w="191" w:type="pct"/>
          </w:tcPr>
          <w:p w14:paraId="3E812D1E" w14:textId="77777777" w:rsidR="007915FF" w:rsidRDefault="00A60E19" w:rsidP="00EA06E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7CACB555" w14:textId="77777777" w:rsidR="007915FF" w:rsidRPr="00C138ED" w:rsidRDefault="00D25605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  <w:r w:rsidR="006F0289">
              <w:rPr>
                <w:rFonts w:ascii="Times New Roman" w:hAnsi="Times New Roman" w:cs="Times New Roman"/>
                <w:sz w:val="24"/>
                <w:szCs w:val="24"/>
              </w:rPr>
              <w:t>; internetinė erdvė</w:t>
            </w:r>
          </w:p>
        </w:tc>
        <w:tc>
          <w:tcPr>
            <w:tcW w:w="647" w:type="pct"/>
          </w:tcPr>
          <w:p w14:paraId="08B56B21" w14:textId="77777777" w:rsidR="007915FF" w:rsidRDefault="00D25605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Orkestras, J. Karaliūnaitė (sopranas), E. Radionova (smuikas), J. Mačys (fleita), G. Jakaitis (altas), M. Mirovska (fortepijonas)</w:t>
            </w:r>
          </w:p>
        </w:tc>
        <w:tc>
          <w:tcPr>
            <w:tcW w:w="734" w:type="pct"/>
          </w:tcPr>
          <w:p w14:paraId="32DB7E2C" w14:textId="77777777" w:rsidR="007915FF" w:rsidRDefault="004D0111" w:rsidP="004D011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„Muzika į šviesą“</w:t>
            </w:r>
          </w:p>
        </w:tc>
        <w:tc>
          <w:tcPr>
            <w:tcW w:w="390" w:type="pct"/>
          </w:tcPr>
          <w:p w14:paraId="298425C4" w14:textId="77777777" w:rsidR="007915FF" w:rsidRDefault="00D25605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4DA9AA7E" w14:textId="77777777" w:rsidR="00D25605" w:rsidRDefault="004D0111" w:rsidP="004C6E0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Specialiai parengta ir atlikta programa teatro violončelininkui </w:t>
            </w:r>
            <w:r w:rsidR="00D25605" w:rsidRPr="00D256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01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5605" w:rsidRPr="00D25605">
              <w:rPr>
                <w:rFonts w:ascii="Times New Roman" w:hAnsi="Times New Roman" w:cs="Times New Roman"/>
                <w:sz w:val="24"/>
                <w:szCs w:val="24"/>
              </w:rPr>
              <w:t>Kvegli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 atminti skirtame</w:t>
            </w:r>
            <w:r w:rsidR="001501F4">
              <w:rPr>
                <w:rFonts w:ascii="Times New Roman" w:hAnsi="Times New Roman" w:cs="Times New Roman"/>
                <w:sz w:val="24"/>
                <w:szCs w:val="24"/>
              </w:rPr>
              <w:t xml:space="preserve"> koncerte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00FE78E5" w14:textId="77777777" w:rsidR="007915FF" w:rsidRDefault="00F52F32" w:rsidP="004C6E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D677A" w:rsidRPr="00457EC6" w14:paraId="72D37AAD" w14:textId="77777777" w:rsidTr="001170CA">
        <w:trPr>
          <w:trHeight w:val="23"/>
        </w:trPr>
        <w:tc>
          <w:tcPr>
            <w:tcW w:w="191" w:type="pct"/>
          </w:tcPr>
          <w:p w14:paraId="26310709" w14:textId="77777777" w:rsidR="00ED677A" w:rsidRDefault="006F7E1E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7" w:type="pct"/>
          </w:tcPr>
          <w:p w14:paraId="41E7A65B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teatras;</w:t>
            </w:r>
          </w:p>
          <w:p w14:paraId="6EE5D2D6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a., Panevėžys</w:t>
            </w:r>
          </w:p>
        </w:tc>
        <w:tc>
          <w:tcPr>
            <w:tcW w:w="647" w:type="pct"/>
          </w:tcPr>
          <w:p w14:paraId="01D65D86" w14:textId="77777777" w:rsidR="00ED677A" w:rsidRPr="00AC28E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rkestras, </w:t>
            </w:r>
          </w:p>
          <w:p w14:paraId="17CE81DF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68591796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0289">
              <w:rPr>
                <w:rFonts w:ascii="Times New Roman" w:hAnsi="Times New Roman" w:cs="Times New Roman"/>
                <w:sz w:val="24"/>
                <w:szCs w:val="24"/>
              </w:rPr>
              <w:t>solistai (</w:t>
            </w: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>tenorai</w:t>
            </w:r>
            <w:r w:rsidR="006F02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EAC297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>K. Benedikt,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J. Janužas, </w:t>
            </w:r>
          </w:p>
          <w:p w14:paraId="1537E051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E. Seilius, </w:t>
            </w:r>
          </w:p>
          <w:p w14:paraId="1BA54584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A. Rubežius, </w:t>
            </w:r>
          </w:p>
          <w:p w14:paraId="2E68945F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P. Padleckis, </w:t>
            </w:r>
          </w:p>
          <w:p w14:paraId="7D10DBEC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E. Bešėnas, </w:t>
            </w:r>
          </w:p>
          <w:p w14:paraId="0AD1DDA8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 xml:space="preserve">K. Alčiauskis, </w:t>
            </w:r>
          </w:p>
          <w:p w14:paraId="30311F51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7A">
              <w:rPr>
                <w:rFonts w:ascii="Times New Roman" w:hAnsi="Times New Roman" w:cs="Times New Roman"/>
                <w:sz w:val="24"/>
                <w:szCs w:val="24"/>
              </w:rPr>
              <w:t>A.Bagdonavičius</w:t>
            </w:r>
          </w:p>
        </w:tc>
        <w:tc>
          <w:tcPr>
            <w:tcW w:w="734" w:type="pct"/>
          </w:tcPr>
          <w:p w14:paraId="678B437C" w14:textId="77777777" w:rsidR="00ED677A" w:rsidRPr="00D25605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„Tenoriada“</w:t>
            </w:r>
          </w:p>
        </w:tc>
        <w:tc>
          <w:tcPr>
            <w:tcW w:w="390" w:type="pct"/>
          </w:tcPr>
          <w:p w14:paraId="64A8DCD0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3D2BFF90" w14:textId="77777777" w:rsidR="0066183C" w:rsidRDefault="0066183C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Neplanuota, naujai parengta koncertinė programa.</w:t>
            </w:r>
          </w:p>
          <w:p w14:paraId="5BF815A5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2 kartus</w:t>
            </w:r>
          </w:p>
          <w:p w14:paraId="57634F14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atlikta: koncerte AK TOS DAMOS...;</w:t>
            </w:r>
          </w:p>
          <w:p w14:paraId="17DDA0F0" w14:textId="6AE0DA04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dienos renginyje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2C73D588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D677A" w:rsidRPr="00457EC6" w14:paraId="0C97F709" w14:textId="77777777" w:rsidTr="001170CA">
        <w:trPr>
          <w:trHeight w:val="23"/>
        </w:trPr>
        <w:tc>
          <w:tcPr>
            <w:tcW w:w="191" w:type="pct"/>
          </w:tcPr>
          <w:p w14:paraId="3616287F" w14:textId="77777777" w:rsidR="00ED677A" w:rsidRDefault="006F7E1E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8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7" w:type="pct"/>
          </w:tcPr>
          <w:p w14:paraId="0B1C6E7A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Senoji Zapyškio Šv. Jono Krikštytojo bažnyčia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C6E5BB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Gargždų Šv. Arkangelo Mykolo bažnyčia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68259A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Paliesiaus dvaras, Ignalinos raj.</w:t>
            </w:r>
          </w:p>
        </w:tc>
        <w:tc>
          <w:tcPr>
            <w:tcW w:w="647" w:type="pct"/>
          </w:tcPr>
          <w:p w14:paraId="177769A7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rkestras, dirigentas Ch. Frattima (Italija), B. Guðjónsdóttir (sopranas, Islandija), M. Hayashi (kontraltas, Japonija)</w:t>
            </w:r>
          </w:p>
        </w:tc>
        <w:tc>
          <w:tcPr>
            <w:tcW w:w="734" w:type="pct"/>
          </w:tcPr>
          <w:p w14:paraId="5B1CE3F0" w14:textId="77777777" w:rsidR="00ED677A" w:rsidRDefault="005A5682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</w:t>
            </w:r>
            <w:r w:rsidR="00ED677A">
              <w:rPr>
                <w:rFonts w:ascii="Times New Roman" w:hAnsi="Times New Roman" w:cs="Times New Roman"/>
                <w:sz w:val="24"/>
                <w:szCs w:val="24"/>
              </w:rPr>
              <w:t>„Stabat Mater“</w:t>
            </w:r>
          </w:p>
        </w:tc>
        <w:tc>
          <w:tcPr>
            <w:tcW w:w="390" w:type="pct"/>
          </w:tcPr>
          <w:p w14:paraId="7E6157D5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77738AED" w14:textId="77777777" w:rsidR="005A5682" w:rsidRDefault="005A5682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Neplanuota, naujai parengta koncertinė programa.</w:t>
            </w:r>
          </w:p>
          <w:p w14:paraId="26A58C60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3 kartus</w:t>
            </w:r>
          </w:p>
          <w:p w14:paraId="38071678" w14:textId="77777777" w:rsidR="005A5682" w:rsidRDefault="00ED677A" w:rsidP="005A568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Coin du Roi Milano organizuojamuose renginiuose</w:t>
            </w:r>
            <w:r w:rsidR="005A5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682" w:rsidRPr="0022750B">
              <w:rPr>
                <w:rFonts w:ascii="Times New Roman" w:hAnsi="Times New Roman" w:cs="Times New Roman"/>
                <w:sz w:val="24"/>
                <w:szCs w:val="24"/>
              </w:rPr>
              <w:t>Senoji Zapyšk</w:t>
            </w:r>
            <w:r w:rsidR="005A5682">
              <w:rPr>
                <w:rFonts w:ascii="Times New Roman" w:hAnsi="Times New Roman" w:cs="Times New Roman"/>
                <w:sz w:val="24"/>
                <w:szCs w:val="24"/>
              </w:rPr>
              <w:t>io Šv. Jono Krikštytojo bažnyčioje;</w:t>
            </w:r>
          </w:p>
          <w:p w14:paraId="02F5BA09" w14:textId="77777777" w:rsidR="005A5682" w:rsidRDefault="005A5682" w:rsidP="005A568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Gargž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dų Šv. Arkangelo Mykolo bažnyčioje;</w:t>
            </w:r>
          </w:p>
          <w:p w14:paraId="27EEA6D7" w14:textId="77777777" w:rsidR="00ED677A" w:rsidRDefault="005A5682" w:rsidP="005A5682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Paliesiaus dvare</w:t>
            </w: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, Ignalinos raj.</w:t>
            </w:r>
          </w:p>
        </w:tc>
        <w:tc>
          <w:tcPr>
            <w:tcW w:w="768" w:type="pct"/>
          </w:tcPr>
          <w:p w14:paraId="09834919" w14:textId="77777777" w:rsidR="00ED677A" w:rsidRPr="003975C7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D677A" w:rsidRPr="00457EC6" w14:paraId="328B3A53" w14:textId="77777777" w:rsidTr="001170CA">
        <w:trPr>
          <w:trHeight w:val="23"/>
        </w:trPr>
        <w:tc>
          <w:tcPr>
            <w:tcW w:w="191" w:type="pct"/>
          </w:tcPr>
          <w:p w14:paraId="3CECDB87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1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65AE99EA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J. Miltinio dramos teatras;</w:t>
            </w:r>
          </w:p>
          <w:p w14:paraId="765397F9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B36">
              <w:rPr>
                <w:rFonts w:ascii="Times New Roman" w:hAnsi="Times New Roman" w:cs="Times New Roman"/>
                <w:sz w:val="24"/>
                <w:szCs w:val="24"/>
              </w:rPr>
              <w:t>Kužių Švč. Mergelės Marijos Gimimo bažnyčia, Šiaulių raj.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A0FDB" w14:textId="77777777" w:rsidR="00ED677A" w:rsidRPr="00C138ED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dailės galerija</w:t>
            </w:r>
          </w:p>
        </w:tc>
        <w:tc>
          <w:tcPr>
            <w:tcW w:w="647" w:type="pct"/>
          </w:tcPr>
          <w:p w14:paraId="373F540C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734" w:type="pct"/>
          </w:tcPr>
          <w:p w14:paraId="13882435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„Klasikos garsai“</w:t>
            </w:r>
          </w:p>
        </w:tc>
        <w:tc>
          <w:tcPr>
            <w:tcW w:w="390" w:type="pct"/>
          </w:tcPr>
          <w:p w14:paraId="68E1C28B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37F13EAA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3 kartus</w:t>
            </w:r>
          </w:p>
          <w:p w14:paraId="3CFDD660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atlikta: </w:t>
            </w:r>
            <w:r w:rsidRPr="00F52F32">
              <w:rPr>
                <w:rFonts w:ascii="Times New Roman" w:hAnsi="Times New Roman" w:cs="Times New Roman"/>
                <w:sz w:val="24"/>
                <w:szCs w:val="24"/>
              </w:rPr>
              <w:t xml:space="preserve">Gabrielės Petkevičaitės-Bitės atminimo medalių „Tarnaukite Lietuvai“ įteikimo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renginyje;</w:t>
            </w:r>
          </w:p>
          <w:p w14:paraId="7115F9D0" w14:textId="4F18BA45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B36">
              <w:rPr>
                <w:rFonts w:ascii="Times New Roman" w:hAnsi="Times New Roman" w:cs="Times New Roman"/>
                <w:sz w:val="24"/>
                <w:szCs w:val="24"/>
              </w:rPr>
              <w:t>Kužių Švč. Mergelės Marijos Gimimo bažnyči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oje; </w:t>
            </w:r>
            <w:r w:rsidRPr="00D03AD6">
              <w:rPr>
                <w:rFonts w:ascii="Times New Roman" w:hAnsi="Times New Roman" w:cs="Times New Roman"/>
                <w:sz w:val="24"/>
                <w:szCs w:val="24"/>
              </w:rPr>
              <w:t>Panevėžio miesto garbės piliečio vardo suteikimo ceremonij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731D91B4" w14:textId="77777777" w:rsidR="00ED677A" w:rsidRPr="009A6602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0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506B8B05" w14:textId="77777777" w:rsidR="00ED677A" w:rsidRPr="009A6602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0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48C1168F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02"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1170CA" w:rsidRPr="00457EC6" w14:paraId="2E56370E" w14:textId="77777777" w:rsidTr="001170CA">
        <w:trPr>
          <w:trHeight w:val="836"/>
        </w:trPr>
        <w:tc>
          <w:tcPr>
            <w:tcW w:w="191" w:type="pct"/>
          </w:tcPr>
          <w:p w14:paraId="22495BD8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7" w:type="pct"/>
          </w:tcPr>
          <w:p w14:paraId="73553133" w14:textId="77777777" w:rsidR="001170CA" w:rsidRPr="00C138ED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Miežiškių kultūros centras</w:t>
            </w:r>
          </w:p>
        </w:tc>
        <w:tc>
          <w:tcPr>
            <w:tcW w:w="647" w:type="pct"/>
          </w:tcPr>
          <w:p w14:paraId="264D7986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Choras, chormeisteris </w:t>
            </w:r>
          </w:p>
          <w:p w14:paraId="053BD73C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Viesulas</w:t>
            </w:r>
          </w:p>
        </w:tc>
        <w:tc>
          <w:tcPr>
            <w:tcW w:w="734" w:type="pct"/>
          </w:tcPr>
          <w:p w14:paraId="63BCCC32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„Musica sacra“</w:t>
            </w:r>
          </w:p>
        </w:tc>
        <w:tc>
          <w:tcPr>
            <w:tcW w:w="390" w:type="pct"/>
          </w:tcPr>
          <w:p w14:paraId="5CF28B3B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5FD433F1" w14:textId="02AEDBC9" w:rsidR="001170CA" w:rsidRDefault="001170CA" w:rsidP="001170C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Neplanuota, bet atlikta programa Miežiškių kultūros centro Tėvo dienos proga organizuotame renginyje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AD998C3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38C6667A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1170CA" w:rsidRPr="00457EC6" w14:paraId="35E54CD7" w14:textId="77777777" w:rsidTr="001170CA">
        <w:trPr>
          <w:trHeight w:val="836"/>
        </w:trPr>
        <w:tc>
          <w:tcPr>
            <w:tcW w:w="191" w:type="pct"/>
          </w:tcPr>
          <w:p w14:paraId="3C8ADAAB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7" w:type="pct"/>
          </w:tcPr>
          <w:p w14:paraId="35F3B002" w14:textId="77777777" w:rsidR="001170CA" w:rsidRPr="00C138ED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Švč. Trejybės bažnyčia</w:t>
            </w:r>
          </w:p>
        </w:tc>
        <w:tc>
          <w:tcPr>
            <w:tcW w:w="647" w:type="pct"/>
          </w:tcPr>
          <w:p w14:paraId="60B4070E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Choras, chormeisteris </w:t>
            </w:r>
          </w:p>
          <w:p w14:paraId="757F851D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Viesulas</w:t>
            </w:r>
          </w:p>
        </w:tc>
        <w:tc>
          <w:tcPr>
            <w:tcW w:w="734" w:type="pct"/>
          </w:tcPr>
          <w:p w14:paraId="3822B25B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J. Haydn mišios</w:t>
            </w:r>
          </w:p>
        </w:tc>
        <w:tc>
          <w:tcPr>
            <w:tcW w:w="390" w:type="pct"/>
          </w:tcPr>
          <w:p w14:paraId="26211A9C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5F06AC6F" w14:textId="4E7630F8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Neplanuota, bet atlikta programa Gedulo ir vilties dienos renginyje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1E120F65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1170CA" w:rsidRPr="00457EC6" w14:paraId="66B9B41C" w14:textId="77777777" w:rsidTr="001170CA">
        <w:trPr>
          <w:trHeight w:val="836"/>
        </w:trPr>
        <w:tc>
          <w:tcPr>
            <w:tcW w:w="191" w:type="pct"/>
          </w:tcPr>
          <w:p w14:paraId="38C1A1F5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7" w:type="pct"/>
          </w:tcPr>
          <w:p w14:paraId="776F0346" w14:textId="77777777" w:rsidR="001170CA" w:rsidRPr="00C138ED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Švč. Trejybės bažnyčia</w:t>
            </w:r>
          </w:p>
        </w:tc>
        <w:tc>
          <w:tcPr>
            <w:tcW w:w="647" w:type="pct"/>
          </w:tcPr>
          <w:p w14:paraId="78DD9B5F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Styginių kvartetas, choras, chormeisteris </w:t>
            </w:r>
          </w:p>
          <w:p w14:paraId="689E90F5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Viesulas</w:t>
            </w:r>
          </w:p>
        </w:tc>
        <w:tc>
          <w:tcPr>
            <w:tcW w:w="734" w:type="pct"/>
          </w:tcPr>
          <w:p w14:paraId="262BF42D" w14:textId="77777777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„Karalių pasaka“</w:t>
            </w:r>
          </w:p>
        </w:tc>
        <w:tc>
          <w:tcPr>
            <w:tcW w:w="390" w:type="pct"/>
          </w:tcPr>
          <w:p w14:paraId="7F432EC5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4F664642" w14:textId="274185D8" w:rsidR="001170CA" w:rsidRDefault="001170CA" w:rsidP="005208D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Neplanuo</w:t>
            </w:r>
            <w:r w:rsidR="00A1486D">
              <w:rPr>
                <w:rFonts w:ascii="Times New Roman" w:hAnsi="Times New Roman" w:cs="Times New Roman"/>
                <w:sz w:val="24"/>
                <w:szCs w:val="24"/>
              </w:rPr>
              <w:t xml:space="preserve">ta, bet atlikta 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Gedulo ir vilties</w:t>
            </w:r>
            <w:r w:rsidR="00A1486D">
              <w:rPr>
                <w:rFonts w:ascii="Times New Roman" w:hAnsi="Times New Roman" w:cs="Times New Roman"/>
                <w:sz w:val="24"/>
                <w:szCs w:val="24"/>
              </w:rPr>
              <w:t xml:space="preserve"> 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renginyje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21A23436" w14:textId="77777777" w:rsidR="001170CA" w:rsidRDefault="001170CA" w:rsidP="005208D3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ED677A" w:rsidRPr="00457EC6" w14:paraId="347E2582" w14:textId="77777777" w:rsidTr="001170CA">
        <w:trPr>
          <w:trHeight w:val="23"/>
        </w:trPr>
        <w:tc>
          <w:tcPr>
            <w:tcW w:w="191" w:type="pct"/>
          </w:tcPr>
          <w:p w14:paraId="7D3F94B9" w14:textId="77777777" w:rsidR="00ED677A" w:rsidRDefault="001170C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D6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0B397565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Raseinių Šaltinio progimnazija;</w:t>
            </w:r>
          </w:p>
          <w:p w14:paraId="365964A8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J. Miltinio gimnazija;</w:t>
            </w:r>
          </w:p>
          <w:p w14:paraId="1E774704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„Minties“ gimnazija</w:t>
            </w:r>
            <w:r w:rsidR="00900EFD">
              <w:rPr>
                <w:rFonts w:ascii="Times New Roman" w:hAnsi="Times New Roman" w:cs="Times New Roman"/>
                <w:sz w:val="24"/>
                <w:szCs w:val="24"/>
              </w:rPr>
              <w:t>; Panevėžio l. Balčikonio gimnazija; Panevėžio muzikinis teatras</w:t>
            </w:r>
          </w:p>
        </w:tc>
        <w:tc>
          <w:tcPr>
            <w:tcW w:w="647" w:type="pct"/>
          </w:tcPr>
          <w:p w14:paraId="60EC30F4" w14:textId="77777777" w:rsidR="00ED677A" w:rsidRPr="00AC28E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601EEBF0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1D4E343A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  <w:p w14:paraId="5C3646F9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14:paraId="294D9740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185">
              <w:rPr>
                <w:rFonts w:ascii="Times New Roman" w:hAnsi="Times New Roman" w:cs="Times New Roman"/>
                <w:sz w:val="24"/>
                <w:szCs w:val="24"/>
              </w:rPr>
              <w:t>Edukacinė programa „Laiko spalvos“</w:t>
            </w:r>
          </w:p>
        </w:tc>
        <w:tc>
          <w:tcPr>
            <w:tcW w:w="390" w:type="pct"/>
          </w:tcPr>
          <w:p w14:paraId="20B02F18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220B7214" w14:textId="17B86A9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900E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</w:t>
            </w:r>
            <w:r w:rsidR="00900EF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4323F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pasas</w:t>
            </w:r>
          </w:p>
        </w:tc>
        <w:tc>
          <w:tcPr>
            <w:tcW w:w="768" w:type="pct"/>
          </w:tcPr>
          <w:p w14:paraId="03A87195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01A1AAC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ED677A" w:rsidRPr="00457EC6" w14:paraId="26D28D23" w14:textId="77777777" w:rsidTr="001170CA">
        <w:trPr>
          <w:trHeight w:val="23"/>
        </w:trPr>
        <w:tc>
          <w:tcPr>
            <w:tcW w:w="191" w:type="pct"/>
          </w:tcPr>
          <w:p w14:paraId="6671AACA" w14:textId="77777777" w:rsidR="00ED677A" w:rsidRDefault="001170C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6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31B1FAEC" w14:textId="2CF55D73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Erdvė prie Paliūniškio dvaro sodybos</w:t>
            </w:r>
            <w:r w:rsidR="00914B12">
              <w:rPr>
                <w:rFonts w:ascii="Times New Roman" w:hAnsi="Times New Roman" w:cs="Times New Roman"/>
                <w:sz w:val="24"/>
                <w:szCs w:val="24"/>
              </w:rPr>
              <w:t>; Panevėžio Šaltinio progimnazija; Panevėžio Saulėte</w:t>
            </w:r>
            <w:r w:rsidR="0091546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14B12">
              <w:rPr>
                <w:rFonts w:ascii="Times New Roman" w:hAnsi="Times New Roman" w:cs="Times New Roman"/>
                <w:sz w:val="24"/>
                <w:szCs w:val="24"/>
              </w:rPr>
              <w:t>io progimnazija; Panevėžio M. Karkos pagrindinė mokykla; Panevėžio muzikinis teatras</w:t>
            </w:r>
          </w:p>
        </w:tc>
        <w:tc>
          <w:tcPr>
            <w:tcW w:w="647" w:type="pct"/>
          </w:tcPr>
          <w:p w14:paraId="13F40D06" w14:textId="77777777" w:rsidR="00ED677A" w:rsidRPr="00AC28E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14A45821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7FD59F42" w14:textId="77777777" w:rsidR="00ED677A" w:rsidRPr="00AC28E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</w:tcPr>
          <w:p w14:paraId="414BACCC" w14:textId="77777777" w:rsidR="00ED677A" w:rsidRPr="00B47185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185">
              <w:rPr>
                <w:rFonts w:ascii="Times New Roman" w:hAnsi="Times New Roman" w:cs="Times New Roman"/>
                <w:sz w:val="24"/>
                <w:szCs w:val="24"/>
              </w:rPr>
              <w:t>Edukacinė programa „Muzikinė mįslė“</w:t>
            </w:r>
          </w:p>
        </w:tc>
        <w:tc>
          <w:tcPr>
            <w:tcW w:w="390" w:type="pct"/>
          </w:tcPr>
          <w:p w14:paraId="0F30F7D6" w14:textId="77777777" w:rsidR="00ED677A" w:rsidRPr="00B47185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18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64A08B88" w14:textId="18DDE266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914B12">
              <w:rPr>
                <w:rFonts w:ascii="Times New Roman" w:hAnsi="Times New Roman" w:cs="Times New Roman"/>
                <w:sz w:val="24"/>
                <w:szCs w:val="24"/>
              </w:rPr>
              <w:t>5 kartus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15C27C" w14:textId="77777777" w:rsidR="00914B12" w:rsidRDefault="00914B12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pasas</w:t>
            </w:r>
          </w:p>
        </w:tc>
        <w:tc>
          <w:tcPr>
            <w:tcW w:w="768" w:type="pct"/>
          </w:tcPr>
          <w:p w14:paraId="23D30656" w14:textId="77777777" w:rsidR="00ED677A" w:rsidRDefault="00914B12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1A6CB4F" w14:textId="77777777" w:rsidR="00C66596" w:rsidRDefault="00C66596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</w:t>
            </w:r>
          </w:p>
        </w:tc>
      </w:tr>
      <w:tr w:rsidR="00ED677A" w:rsidRPr="00457EC6" w14:paraId="0BBDE8F4" w14:textId="77777777" w:rsidTr="001170CA">
        <w:trPr>
          <w:trHeight w:val="23"/>
        </w:trPr>
        <w:tc>
          <w:tcPr>
            <w:tcW w:w="191" w:type="pct"/>
          </w:tcPr>
          <w:p w14:paraId="767D3FDE" w14:textId="77777777" w:rsidR="00ED677A" w:rsidRDefault="001170C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D6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3E0824C7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Raseinių Šaltinio </w:t>
            </w:r>
            <w:r w:rsidR="00034E62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  <w:r w:rsidR="00034E62">
              <w:rPr>
                <w:rFonts w:ascii="Times New Roman" w:hAnsi="Times New Roman" w:cs="Times New Roman"/>
                <w:sz w:val="24"/>
                <w:szCs w:val="24"/>
              </w:rPr>
              <w:t>; Panevėžio A. Lipniūno progimnazija</w:t>
            </w:r>
          </w:p>
        </w:tc>
        <w:tc>
          <w:tcPr>
            <w:tcW w:w="647" w:type="pct"/>
          </w:tcPr>
          <w:p w14:paraId="5977CD51" w14:textId="77777777" w:rsidR="00ED677A" w:rsidRPr="00AC28E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</w:p>
          <w:p w14:paraId="640C9343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 xml:space="preserve">dirigentas </w:t>
            </w:r>
          </w:p>
          <w:p w14:paraId="517A4E53" w14:textId="77777777" w:rsidR="00ED677A" w:rsidRPr="00AC28E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8EA">
              <w:rPr>
                <w:rFonts w:ascii="Times New Roman" w:hAnsi="Times New Roman" w:cs="Times New Roman"/>
                <w:sz w:val="24"/>
                <w:szCs w:val="24"/>
              </w:rPr>
              <w:t>M. Bražas</w:t>
            </w:r>
          </w:p>
        </w:tc>
        <w:tc>
          <w:tcPr>
            <w:tcW w:w="734" w:type="pct"/>
          </w:tcPr>
          <w:p w14:paraId="5C1BAFF3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185">
              <w:rPr>
                <w:rFonts w:ascii="Times New Roman" w:hAnsi="Times New Roman" w:cs="Times New Roman"/>
                <w:sz w:val="24"/>
                <w:szCs w:val="24"/>
              </w:rPr>
              <w:t>Edukacinė programa „Pasaulio instrumentų paslaptys“</w:t>
            </w:r>
          </w:p>
        </w:tc>
        <w:tc>
          <w:tcPr>
            <w:tcW w:w="390" w:type="pct"/>
          </w:tcPr>
          <w:p w14:paraId="2D39E966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73" w:type="pct"/>
          </w:tcPr>
          <w:p w14:paraId="21BBCC04" w14:textId="134317BB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Programa atlikta </w:t>
            </w:r>
            <w:r w:rsidR="00034E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kartus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8E86C0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pasas</w:t>
            </w:r>
          </w:p>
        </w:tc>
        <w:tc>
          <w:tcPr>
            <w:tcW w:w="768" w:type="pct"/>
          </w:tcPr>
          <w:p w14:paraId="42D450A9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6274639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34E6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E84F7C" w:rsidRPr="00457EC6" w14:paraId="218D152F" w14:textId="77777777" w:rsidTr="001170CA">
        <w:trPr>
          <w:trHeight w:val="23"/>
        </w:trPr>
        <w:tc>
          <w:tcPr>
            <w:tcW w:w="191" w:type="pct"/>
          </w:tcPr>
          <w:p w14:paraId="0F9E8FDE" w14:textId="77777777" w:rsidR="00E84F7C" w:rsidRDefault="001170C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F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5101E61A" w14:textId="77777777" w:rsidR="00E84F7C" w:rsidRDefault="00291DBC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Šaltinio progimnazija</w:t>
            </w:r>
          </w:p>
        </w:tc>
        <w:tc>
          <w:tcPr>
            <w:tcW w:w="647" w:type="pct"/>
          </w:tcPr>
          <w:p w14:paraId="50E564F6" w14:textId="77777777" w:rsidR="00E84F7C" w:rsidRDefault="00291DBC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Rutkauskaitė, S. Urbonavičius (fortepijonas)</w:t>
            </w:r>
          </w:p>
        </w:tc>
        <w:tc>
          <w:tcPr>
            <w:tcW w:w="734" w:type="pct"/>
          </w:tcPr>
          <w:p w14:paraId="0B5F1254" w14:textId="77777777" w:rsidR="00E84F7C" w:rsidRPr="0022750B" w:rsidRDefault="00291DBC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programa „Miuziklo edukacija“</w:t>
            </w:r>
          </w:p>
        </w:tc>
        <w:tc>
          <w:tcPr>
            <w:tcW w:w="390" w:type="pct"/>
          </w:tcPr>
          <w:p w14:paraId="594ED5A3" w14:textId="77777777" w:rsidR="00E84F7C" w:rsidRDefault="00291DBC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4066C61A" w14:textId="0FF22F03" w:rsidR="00E84F7C" w:rsidRDefault="00291DBC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 atlikta 1 kartą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A9EE6" w14:textId="77777777" w:rsidR="00291DBC" w:rsidRDefault="00291DBC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Kultūros pasas</w:t>
            </w:r>
          </w:p>
        </w:tc>
        <w:tc>
          <w:tcPr>
            <w:tcW w:w="768" w:type="pct"/>
          </w:tcPr>
          <w:p w14:paraId="153EB406" w14:textId="77777777" w:rsidR="00E84F7C" w:rsidRDefault="00291DBC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D677A" w:rsidRPr="00457EC6" w14:paraId="3668B241" w14:textId="77777777" w:rsidTr="001170CA">
        <w:trPr>
          <w:trHeight w:val="23"/>
        </w:trPr>
        <w:tc>
          <w:tcPr>
            <w:tcW w:w="191" w:type="pct"/>
          </w:tcPr>
          <w:p w14:paraId="3C727F18" w14:textId="77777777" w:rsidR="00ED677A" w:rsidRDefault="001170CA" w:rsidP="006F7E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D6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7" w:type="pct"/>
          </w:tcPr>
          <w:p w14:paraId="0F829F74" w14:textId="77777777" w:rsidR="00ED677A" w:rsidRPr="00C138ED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647" w:type="pct"/>
          </w:tcPr>
          <w:p w14:paraId="212BCF8D" w14:textId="77777777" w:rsidR="00E96F84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rkestras, dirigentas Ch. Frattima (Italija), B. Guðjónsdóttir (sopranas, Islandija), M. Hayashi (kontraltas, Japonija)</w:t>
            </w:r>
          </w:p>
        </w:tc>
        <w:tc>
          <w:tcPr>
            <w:tcW w:w="734" w:type="pct"/>
          </w:tcPr>
          <w:p w14:paraId="28C626B8" w14:textId="77777777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0B">
              <w:rPr>
                <w:rFonts w:ascii="Times New Roman" w:hAnsi="Times New Roman" w:cs="Times New Roman"/>
                <w:sz w:val="24"/>
                <w:szCs w:val="24"/>
              </w:rPr>
              <w:t>Meistriškumo pamoka „Senosios muzikos interpretacijos atlikimas“</w:t>
            </w:r>
          </w:p>
        </w:tc>
        <w:tc>
          <w:tcPr>
            <w:tcW w:w="390" w:type="pct"/>
          </w:tcPr>
          <w:p w14:paraId="54C83A28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73" w:type="pct"/>
          </w:tcPr>
          <w:p w14:paraId="206BFE27" w14:textId="77777777" w:rsidR="005A5682" w:rsidRDefault="005A5682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Orkestro muzikantų kvalifikacijai kelti skirti meistriškumo kursai.</w:t>
            </w:r>
          </w:p>
          <w:p w14:paraId="6A01EE0A" w14:textId="590243E8" w:rsidR="00ED677A" w:rsidRDefault="00ED677A" w:rsidP="00ED677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Meistriškumo kursai vyko 4 kartus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14:paraId="6715E799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4E62BCFC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8F8AC" w14:textId="77777777" w:rsidR="00ED677A" w:rsidRDefault="00ED677A" w:rsidP="00ED67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B444C" w14:textId="77777777" w:rsidR="00C87E70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C80BE7" w14:textId="77777777" w:rsidR="00184ABB" w:rsidRDefault="00184ABB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7D4CCB" w14:textId="77777777" w:rsidR="00184ABB" w:rsidRDefault="00184ABB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F80A93" w14:textId="77777777" w:rsidR="00184ABB" w:rsidRDefault="00184ABB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BA6293" w14:textId="77777777" w:rsidR="00184ABB" w:rsidRPr="00457EC6" w:rsidRDefault="00184ABB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646B96" w14:textId="77777777" w:rsidR="00C87E70" w:rsidRPr="00457EC6" w:rsidRDefault="00C87E70" w:rsidP="00C87E7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 w:val="24"/>
          <w:szCs w:val="24"/>
        </w:rPr>
        <w:t>KITOS KŪRYBINĖS VEIKLOS PRIEMONĖS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91"/>
        <w:gridCol w:w="3549"/>
        <w:gridCol w:w="3403"/>
        <w:gridCol w:w="3083"/>
      </w:tblGrid>
      <w:tr w:rsidR="0009689B" w:rsidRPr="00457EC6" w14:paraId="6A50FAE8" w14:textId="77777777" w:rsidTr="00B6185F">
        <w:trPr>
          <w:cantSplit/>
          <w:trHeight w:val="74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0063A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BA367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38996F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Trumpas aprašymas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30A46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</w:rPr>
              <w:t>Kita svarbi informacija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8DD5D3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09689B" w:rsidRPr="00457EC6" w14:paraId="130E4A50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68EC4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FD20A" w14:textId="77777777" w:rsidR="00C87E70" w:rsidRPr="00457EC6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9">
              <w:rPr>
                <w:rFonts w:ascii="Times New Roman" w:hAnsi="Times New Roman" w:cs="Times New Roman"/>
                <w:sz w:val="24"/>
                <w:szCs w:val="24"/>
              </w:rPr>
              <w:t>Lietuvos trimitininkų festivalis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79A57E" w14:textId="77777777" w:rsidR="00C87E70" w:rsidRPr="00457EC6" w:rsidRDefault="00C87E70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349">
              <w:rPr>
                <w:rFonts w:ascii="Times New Roman" w:hAnsi="Times New Roman" w:cs="Times New Roman"/>
                <w:sz w:val="24"/>
                <w:szCs w:val="24"/>
              </w:rPr>
              <w:t>Meistriškumo kursai, tarptautinė konferencija, koncertai</w:t>
            </w:r>
            <w:r w:rsidR="00B51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EC723" w14:textId="77777777" w:rsidR="00C87E70" w:rsidRPr="00457EC6" w:rsidRDefault="00B5181A" w:rsidP="00237BDB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Vienintelis šalyje. Tęstinis projektas.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BA6701" w14:textId="77777777" w:rsidR="00C87E70" w:rsidRPr="00457EC6" w:rsidRDefault="001A591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Planuotas, bet neįgyvendintas festivalis.</w:t>
            </w:r>
            <w:r w:rsidR="002312E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Nutarta rengti kas antrus metus.</w:t>
            </w:r>
          </w:p>
        </w:tc>
      </w:tr>
      <w:tr w:rsidR="0009689B" w:rsidRPr="00457EC6" w14:paraId="50C43C97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459457" w14:textId="77777777" w:rsidR="00D826E8" w:rsidRDefault="00D826E8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5886B3" w14:textId="77777777" w:rsidR="00D826E8" w:rsidRPr="00AB2349" w:rsidRDefault="00D826E8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Džiazo muzikos projektas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46A9B" w14:textId="77777777" w:rsidR="00D826E8" w:rsidRPr="00046BE2" w:rsidRDefault="00D826E8" w:rsidP="00A71DC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DCF">
              <w:rPr>
                <w:rFonts w:ascii="Times New Roman" w:hAnsi="Times New Roman" w:cs="Times New Roman"/>
                <w:sz w:val="24"/>
                <w:szCs w:val="24"/>
              </w:rPr>
              <w:t>Džiazo muzikos renginių ciklas (festivalis) pagal projektą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3688" w:rsidRPr="00A71DCF">
              <w:rPr>
                <w:rFonts w:ascii="Times New Roman" w:hAnsi="Times New Roman" w:cs="Times New Roman"/>
                <w:sz w:val="24"/>
                <w:szCs w:val="24"/>
              </w:rPr>
              <w:t>Panevėžio muzikini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D3688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 teatr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>o suorganizuotas tarptautinis džiazo muzikos festivalis „Jazz Panevėžys 2022“.</w:t>
            </w:r>
            <w:r w:rsidR="008D3688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 2022 m.</w:t>
            </w:r>
            <w:r w:rsidR="008D3688" w:rsidRPr="00A71D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D3688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Tai tęstinis kultūrinis projektas, kurio pagrindiniai tikslai – džiazo muzikos populiarinimas ir sklaida Panevėžio regione, galimybė </w:t>
            </w:r>
            <w:r w:rsidR="00684CAC" w:rsidRPr="00A71DCF">
              <w:rPr>
                <w:rFonts w:ascii="Times New Roman" w:hAnsi="Times New Roman" w:cs="Times New Roman"/>
                <w:sz w:val="24"/>
                <w:szCs w:val="24"/>
              </w:rPr>
              <w:t>jauniems</w:t>
            </w:r>
            <w:r w:rsidR="008D3688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 džiazo muzikos atlikėjams pasirodyti kartu su profesionaliais aukšto lygio menininkais. 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>Pirmuosiuose festivalio koncertuose prekybos centre RYO pasirodė Panevėžio miesto i</w:t>
            </w:r>
            <w:r w:rsidR="00A71DCF" w:rsidRPr="00A71DCF">
              <w:rPr>
                <w:rFonts w:ascii="Times New Roman" w:hAnsi="Times New Roman" w:cs="Times New Roman"/>
                <w:sz w:val="24"/>
                <w:szCs w:val="24"/>
              </w:rPr>
              <w:t>r regiono moksleivių kolektyvai.</w:t>
            </w:r>
            <w:r w:rsidR="003D1D2E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 Teatro fojė vyko ,,Panevėžys Jazz 2022“ festivalio atydarimas. A. Gudo fotografijų paroda „21“. 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>Pagrindinėje festival</w:t>
            </w:r>
            <w:r w:rsidR="00684CAC" w:rsidRPr="00A71DCF">
              <w:rPr>
                <w:rFonts w:ascii="Times New Roman" w:hAnsi="Times New Roman" w:cs="Times New Roman"/>
                <w:sz w:val="24"/>
                <w:szCs w:val="24"/>
              </w:rPr>
              <w:t>io programoje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 dalyv</w:t>
            </w:r>
            <w:r w:rsidR="00684CAC" w:rsidRPr="00A71DCF"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  <w:r w:rsidR="00DE1E74" w:rsidRPr="00A71DCF">
              <w:rPr>
                <w:rFonts w:ascii="Times New Roman" w:hAnsi="Times New Roman" w:cs="Times New Roman"/>
                <w:sz w:val="24"/>
                <w:szCs w:val="24"/>
              </w:rPr>
              <w:t xml:space="preserve"> Lietuvos ir Latvijos džiazo kolektyvai: Klaipėdos diksilendas „Memeland“ </w:t>
            </w:r>
            <w:r w:rsidR="00DE1E74" w:rsidRPr="00DE1E74">
              <w:rPr>
                <w:rFonts w:ascii="Times New Roman" w:hAnsi="Times New Roman" w:cs="Times New Roman"/>
                <w:sz w:val="24"/>
                <w:szCs w:val="24"/>
              </w:rPr>
              <w:t>kartu su soliste Kristina Jatautait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DE1E74" w:rsidRPr="00DE1E74">
              <w:rPr>
                <w:rFonts w:ascii="Times New Roman" w:hAnsi="Times New Roman" w:cs="Times New Roman"/>
                <w:sz w:val="24"/>
                <w:szCs w:val="24"/>
              </w:rPr>
              <w:t>, Kauno bigbendas su saksofonininku Petru Vyšniausku, pirmuosius žingsnius žengiantis „Pan Big Band“, Mindaugo Stumbro kvintetas, svečiai iš Latvijos „Mirage Jazz Orchestra“ ir muzikantų trio Neda/Labutis/Banys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4CAC" w:rsidRPr="00684CA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D3688" w:rsidRPr="00684CAC">
              <w:rPr>
                <w:rFonts w:ascii="Times New Roman" w:hAnsi="Times New Roman" w:cs="Times New Roman"/>
                <w:sz w:val="24"/>
                <w:szCs w:val="24"/>
              </w:rPr>
              <w:t>oncertus vainik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>avo</w:t>
            </w:r>
            <w:r w:rsidR="008D3688" w:rsidRPr="00684CAC">
              <w:rPr>
                <w:rFonts w:ascii="Times New Roman" w:hAnsi="Times New Roman" w:cs="Times New Roman"/>
                <w:sz w:val="24"/>
                <w:szCs w:val="24"/>
              </w:rPr>
              <w:t xml:space="preserve"> improvizacinio džiazo vakarai (jam session)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A6D29" w14:textId="77777777" w:rsidR="00D826E8" w:rsidRPr="00457EC6" w:rsidRDefault="00D826E8" w:rsidP="00237BDB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Tikslas atkurti profesionalaus lygio džiazo festivalį ir rengti jį kas 2 metus. Tęstinis projektas.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6AA839" w14:textId="77777777" w:rsidR="00D826E8" w:rsidRPr="00457EC6" w:rsidRDefault="00D826E8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181A" w:rsidRPr="00457EC6" w14:paraId="5AF14558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55B4E" w14:textId="77777777" w:rsidR="00B5181A" w:rsidRDefault="00B5181A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C7FC6" w14:textId="77777777" w:rsidR="00B5181A" w:rsidRDefault="00B5181A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gynėjų diena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DEB0DD" w14:textId="77777777" w:rsidR="00B5181A" w:rsidRDefault="00B5181A" w:rsidP="008D368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renginys miesto bendruomenei.</w:t>
            </w:r>
            <w:r w:rsidR="008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688" w:rsidRPr="008D3688"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„Garsas“, </w:t>
            </w:r>
            <w:r w:rsidR="008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688" w:rsidRPr="008D3688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  <w:r w:rsidR="008D3688">
              <w:rPr>
                <w:rFonts w:ascii="Times New Roman" w:hAnsi="Times New Roman" w:cs="Times New Roman"/>
                <w:sz w:val="24"/>
                <w:szCs w:val="24"/>
              </w:rPr>
              <w:t>, iškilming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8D3688">
              <w:rPr>
                <w:rFonts w:ascii="Times New Roman" w:hAnsi="Times New Roman" w:cs="Times New Roman"/>
                <w:sz w:val="24"/>
                <w:szCs w:val="24"/>
              </w:rPr>
              <w:t xml:space="preserve"> vėliavos kėlimo ceremonijos metu atliko koncertinę programą „Vardan Tos“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33D146" w14:textId="77777777" w:rsidR="00B5181A" w:rsidRDefault="00B5181A" w:rsidP="00F35F7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Atmintina diena.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02CBE" w14:textId="77777777" w:rsidR="00B5181A" w:rsidRPr="00457EC6" w:rsidRDefault="00B5181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37BDB" w:rsidRPr="00457EC6" w14:paraId="6B0CBE09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E3661" w14:textId="77777777" w:rsidR="0009689B" w:rsidRPr="0009689B" w:rsidRDefault="0009689B" w:rsidP="0009689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51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6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791947" w14:textId="77777777" w:rsidR="0009689B" w:rsidRPr="00090519" w:rsidRDefault="0009689B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valstybės atkūrimo diena (vasario 16 d.) ir Lietuvos nepriklausomybės atkūrimo diena (kovo 11 d.)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BA450" w14:textId="77777777" w:rsidR="006D5DA7" w:rsidRDefault="0009689B" w:rsidP="006D5D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renginys miesto</w:t>
            </w:r>
          </w:p>
          <w:p w14:paraId="2E6B8401" w14:textId="77777777" w:rsidR="0009689B" w:rsidRDefault="00684CAC" w:rsidP="006D5D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5181A">
              <w:rPr>
                <w:rFonts w:ascii="Times New Roman" w:hAnsi="Times New Roman" w:cs="Times New Roman"/>
                <w:sz w:val="24"/>
                <w:szCs w:val="24"/>
              </w:rPr>
              <w:t>endruomenei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>Pučiamųjų orkestras „Garsas“,  dirigentas M. Bražas, iškilmingo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 xml:space="preserve"> vėliavos kėlimo ceremonijos metu atliko koncertinę programą „Vardan Tos“.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B3E643" w14:textId="77777777" w:rsidR="0009689B" w:rsidRPr="00090519" w:rsidRDefault="00B5181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Valstybinė šventė.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95989E" w14:textId="77777777" w:rsidR="0009689B" w:rsidRPr="00457EC6" w:rsidRDefault="0009689B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5181A" w:rsidRPr="00457EC6" w14:paraId="4E19F178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E35AE6" w14:textId="77777777" w:rsidR="00B5181A" w:rsidRDefault="00B5181A" w:rsidP="0009689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31EAB" w14:textId="77777777" w:rsidR="00B5181A" w:rsidRDefault="00B5181A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Petkevičaitės-Bitės atminimo medalio „Tarnaukime Lietuvai“ įteikimo ceremonija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C5C4A" w14:textId="0DDE960C" w:rsidR="00B5181A" w:rsidRDefault="00B5181A" w:rsidP="006D5DA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81A">
              <w:rPr>
                <w:rFonts w:ascii="Times New Roman" w:hAnsi="Times New Roman" w:cs="Times New Roman"/>
                <w:sz w:val="24"/>
                <w:szCs w:val="24"/>
              </w:rPr>
              <w:t>Viešas renginys miesto bendruomenei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. Panevėžio muzikinio teatro styginių kvartetas atliko koncertinę programą „Klasikos garsai“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D5860" w14:textId="77777777" w:rsidR="00B5181A" w:rsidRDefault="00B5181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Atmintina diena.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443E61" w14:textId="77777777" w:rsidR="00B5181A" w:rsidRPr="00457EC6" w:rsidRDefault="00B5181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689B" w:rsidRPr="00457EC6" w14:paraId="3A331C80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16774" w14:textId="77777777" w:rsidR="00C87E70" w:rsidRPr="00457EC6" w:rsidRDefault="000E4180" w:rsidP="00B6185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AA555" w14:textId="77777777" w:rsidR="00C87E70" w:rsidRPr="00090519" w:rsidRDefault="00C87E70" w:rsidP="00B6185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 xml:space="preserve">Gedulo ir Vilties diena 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57FB4" w14:textId="77777777" w:rsidR="00A12A5E" w:rsidRPr="00090519" w:rsidRDefault="000E4180" w:rsidP="00684CA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180">
              <w:rPr>
                <w:rFonts w:ascii="Times New Roman" w:hAnsi="Times New Roman" w:cs="Times New Roman"/>
                <w:sz w:val="24"/>
                <w:szCs w:val="24"/>
              </w:rPr>
              <w:t>Viešas renginys miesto bendruomenei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skirtas masinio Lietuvos gyventojų trėmimo į Sibirą atminimui.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>Panevėžio Švč. Trejybės bažnyčioje teatro choro, chormeisteris A. Viesulas, atliktos J. Haidno miši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. Po mišių s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>tyginių kvartet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 xml:space="preserve"> ir chor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 xml:space="preserve"> atlik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 xml:space="preserve">koncertinę 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6D5DA7" w:rsidRPr="006D5DA7">
              <w:rPr>
                <w:rFonts w:ascii="Times New Roman" w:hAnsi="Times New Roman" w:cs="Times New Roman"/>
                <w:sz w:val="24"/>
                <w:szCs w:val="24"/>
              </w:rPr>
              <w:t xml:space="preserve"> M. K. Čiurlionio „Karalių pasaka“.</w:t>
            </w:r>
            <w:r w:rsidR="006D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>Nepriklausomybės a. vyko t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remtinių, politinių kalinių vardų skaitymo akcija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IŠTARK, IŠGIRSK, IŠSAUGOK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>. Panevėžio muzikiniame teatre buvo rodomas d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okumentinis filmas ŠUOLIS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20DD5B" w14:textId="77777777" w:rsidR="00C87E70" w:rsidRPr="00090519" w:rsidRDefault="00C87E70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>Atmintina diena</w:t>
            </w:r>
            <w:r w:rsidR="00B51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D8B20A" w14:textId="77777777" w:rsidR="00C87E70" w:rsidRPr="00457EC6" w:rsidRDefault="00C87E70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689B" w:rsidRPr="00457EC6" w14:paraId="1C9062A7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D91F6F" w14:textId="77777777" w:rsidR="00D826E8" w:rsidRDefault="000E4180" w:rsidP="00D826E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7C35D" w14:textId="77777777" w:rsidR="00D826E8" w:rsidRPr="00090519" w:rsidRDefault="00D826E8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519">
              <w:rPr>
                <w:rFonts w:ascii="Times New Roman" w:hAnsi="Times New Roman" w:cs="Times New Roman"/>
                <w:sz w:val="24"/>
                <w:szCs w:val="24"/>
              </w:rPr>
              <w:t xml:space="preserve">Valstybės diena 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2E78B0" w14:textId="4743C4B8" w:rsidR="00D826E8" w:rsidRPr="00090519" w:rsidRDefault="000E4180" w:rsidP="00684CA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A5E">
              <w:rPr>
                <w:rFonts w:ascii="Times New Roman" w:hAnsi="Times New Roman" w:cs="Times New Roman"/>
                <w:sz w:val="24"/>
                <w:szCs w:val="24"/>
              </w:rPr>
              <w:t>Renginys viešose miesto erdvėse. Valstybės simbolių pagerbimo apeigos, proginiai koncertai visuomenei .</w:t>
            </w:r>
            <w:r w:rsidR="00A12A5E" w:rsidRPr="00A12A5E">
              <w:rPr>
                <w:sz w:val="24"/>
                <w:szCs w:val="24"/>
              </w:rPr>
              <w:t xml:space="preserve">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Iškilming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 xml:space="preserve">vėliavos kėlimo ceremonijos metu, 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  pučiamųjų orkestras „Garsas“,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dirigentas M. Bražas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 ir solistas R. Urbietis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atlik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koncertin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ę 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A12A5E">
              <w:rPr>
                <w:rFonts w:ascii="Times New Roman" w:hAnsi="Times New Roman" w:cs="Times New Roman"/>
                <w:sz w:val="24"/>
                <w:szCs w:val="24"/>
              </w:rPr>
              <w:t xml:space="preserve">ą „Vardan Tos“. </w:t>
            </w:r>
            <w:r w:rsidR="00754A7B">
              <w:rPr>
                <w:rFonts w:ascii="Times New Roman" w:hAnsi="Times New Roman" w:cs="Times New Roman"/>
                <w:sz w:val="24"/>
                <w:szCs w:val="24"/>
              </w:rPr>
              <w:t>Teatro orkestras, dirigentas M. Bražas, solistai V. Vyšniauskas, R. Karpis, K. Alčiauskis, J. Janužas, D. Goldberg, E. Davidovičius atliko koncertinę programą</w:t>
            </w:r>
            <w:r w:rsidR="00A12A5E" w:rsidRPr="00A12A5E">
              <w:rPr>
                <w:rFonts w:ascii="Times New Roman" w:hAnsi="Times New Roman" w:cs="Times New Roman"/>
                <w:sz w:val="24"/>
                <w:szCs w:val="24"/>
              </w:rPr>
              <w:t xml:space="preserve"> „Tenoriada</w:t>
            </w:r>
            <w:r w:rsidR="00754A7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D8D0BA" w14:textId="77777777" w:rsidR="00D826E8" w:rsidRPr="00090519" w:rsidRDefault="000E4180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826E8" w:rsidRPr="00090519">
              <w:rPr>
                <w:rFonts w:ascii="Times New Roman" w:hAnsi="Times New Roman" w:cs="Times New Roman"/>
                <w:sz w:val="24"/>
                <w:szCs w:val="24"/>
              </w:rPr>
              <w:t>alstybinė šventė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CC52C7" w14:textId="77777777" w:rsidR="00D826E8" w:rsidRPr="00457EC6" w:rsidRDefault="00D826E8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689B" w:rsidRPr="00457EC6" w14:paraId="4C810968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2569A5" w14:textId="77777777" w:rsidR="00594B7A" w:rsidRDefault="000E4180" w:rsidP="00D826E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4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52DBFF" w14:textId="77777777" w:rsidR="00594B7A" w:rsidRPr="00090519" w:rsidRDefault="00594B7A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Projektas, skirtas M. K. Čiurlionio artėjančioms 150-osioms gimimo metinėms.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EA58B" w14:textId="77777777" w:rsidR="00594B7A" w:rsidRPr="00090519" w:rsidRDefault="00594B7A" w:rsidP="00684CA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Tarpdisciplininis projektas, jungiant šio autoriaus muziką ir tapybą.</w:t>
            </w:r>
            <w:r w:rsidR="00754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185" w:rsidRPr="006D5DA7">
              <w:rPr>
                <w:rFonts w:ascii="Times New Roman" w:hAnsi="Times New Roman" w:cs="Times New Roman"/>
                <w:sz w:val="24"/>
                <w:szCs w:val="24"/>
              </w:rPr>
              <w:t>M. K. Čiurlionio „Karalių pasaka“</w:t>
            </w:r>
            <w:r w:rsidR="00B47185">
              <w:rPr>
                <w:rFonts w:ascii="Times New Roman" w:hAnsi="Times New Roman" w:cs="Times New Roman"/>
                <w:sz w:val="24"/>
                <w:szCs w:val="24"/>
              </w:rPr>
              <w:t xml:space="preserve"> koncertinę </w:t>
            </w:r>
            <w:r w:rsidR="00B47185" w:rsidRPr="006D5DA7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B47185">
              <w:rPr>
                <w:rFonts w:ascii="Times New Roman" w:hAnsi="Times New Roman" w:cs="Times New Roman"/>
                <w:sz w:val="24"/>
                <w:szCs w:val="24"/>
              </w:rPr>
              <w:t>ą styginių kvartetas ir teatro choras atliko Gedulo ir Vilties dienos renginyje.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1B284" w14:textId="77777777" w:rsidR="00594B7A" w:rsidRPr="00090519" w:rsidRDefault="00594B7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Tęstinis projektas</w:t>
            </w:r>
            <w:r w:rsidR="000E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A56CE" w14:textId="77777777" w:rsidR="00594B7A" w:rsidRPr="00457EC6" w:rsidRDefault="00594B7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689B" w:rsidRPr="00457EC6" w14:paraId="5B2548AE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2BC31" w14:textId="77777777" w:rsidR="00594B7A" w:rsidRDefault="000E4180" w:rsidP="00D826E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4B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0A5C5F" w14:textId="77777777" w:rsidR="00594B7A" w:rsidRDefault="00594B7A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Skaitmeniniai koncertai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8687AC" w14:textId="77777777" w:rsidR="00594B7A" w:rsidRPr="00594B7A" w:rsidRDefault="0009689B" w:rsidP="00684CA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Komplektuojama aparatūra, gaminami teatro atl</w:t>
            </w:r>
            <w:r w:rsidR="000E41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kėjų koncertinės veiklos vaizdo-garso įrašai, reikšmingą dėmesį skiriant garso kokybei. Skaitmeniniai koncertai talpinami Yuotube platformoje ir socialiniuose tinkluose</w:t>
            </w:r>
            <w:r w:rsidR="000E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F9F2F" w14:textId="77777777" w:rsidR="00B6185F" w:rsidRPr="00B6185F" w:rsidRDefault="00B6185F" w:rsidP="00B6185F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B6185F">
              <w:rPr>
                <w:color w:val="000000"/>
                <w:lang w:val="lt-LT"/>
              </w:rPr>
              <w:t>Pirmą kartą surengtos tiesioginės koncertų transliacijos;</w:t>
            </w:r>
          </w:p>
          <w:p w14:paraId="305AB5C7" w14:textId="77777777" w:rsidR="00B6185F" w:rsidRPr="00B6185F" w:rsidRDefault="00B6185F" w:rsidP="00B6185F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lang w:val="lt-LT"/>
              </w:rPr>
            </w:pPr>
            <w:r w:rsidRPr="00B6185F">
              <w:rPr>
                <w:color w:val="000000"/>
                <w:lang w:val="lt-LT"/>
              </w:rPr>
              <w:t>Koncertų epizodai montuojami ir pildomas įstaigos skaitmeninės platformos kanalas.</w:t>
            </w:r>
          </w:p>
          <w:p w14:paraId="22FC55C2" w14:textId="77777777" w:rsidR="00594B7A" w:rsidRDefault="00594B7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72AB60" w14:textId="77777777" w:rsidR="00594B7A" w:rsidRPr="00457EC6" w:rsidRDefault="00594B7A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689B" w:rsidRPr="00457EC6" w14:paraId="487A05E2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622E00" w14:textId="77777777" w:rsidR="0009689B" w:rsidRDefault="000E4180" w:rsidP="000E418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  <w:r w:rsidR="000968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B9A55" w14:textId="77777777" w:rsidR="0009689B" w:rsidRDefault="0009689B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miesto gimtadienis 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AC6AAC" w14:textId="70820697" w:rsidR="0009689B" w:rsidRDefault="0009689B" w:rsidP="00684CAC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renginys miesto bendruomenei</w:t>
            </w:r>
            <w:r w:rsidR="000E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 xml:space="preserve"> Iškilmingos vėliavos kėlimo ceremonijos metu pučiamųjų orkestras „Garsas“, dirigentas M. Bražas, solistas E. Davidovičius atliko </w:t>
            </w:r>
            <w:r w:rsidR="00526714">
              <w:rPr>
                <w:rFonts w:ascii="Times New Roman" w:hAnsi="Times New Roman" w:cs="Times New Roman"/>
                <w:sz w:val="24"/>
                <w:szCs w:val="24"/>
              </w:rPr>
              <w:t xml:space="preserve">koncertinę </w:t>
            </w:r>
            <w:r w:rsidR="00684CAC">
              <w:rPr>
                <w:rFonts w:ascii="Times New Roman" w:hAnsi="Times New Roman" w:cs="Times New Roman"/>
                <w:sz w:val="24"/>
                <w:szCs w:val="24"/>
              </w:rPr>
              <w:t xml:space="preserve">programą „Vardan Tos“. </w:t>
            </w:r>
            <w:r w:rsidR="00526714">
              <w:rPr>
                <w:rFonts w:ascii="Times New Roman" w:hAnsi="Times New Roman" w:cs="Times New Roman"/>
                <w:sz w:val="24"/>
                <w:szCs w:val="24"/>
              </w:rPr>
              <w:t xml:space="preserve">Miesto gimtadienio eisenoje </w:t>
            </w:r>
            <w:r w:rsidR="00526714" w:rsidRPr="00526714">
              <w:rPr>
                <w:rFonts w:ascii="Times New Roman" w:hAnsi="Times New Roman" w:cs="Times New Roman"/>
                <w:sz w:val="24"/>
                <w:szCs w:val="24"/>
              </w:rPr>
              <w:t>pučiamųjų orkestras „Garsas“, dirigentas M. Bražas</w:t>
            </w:r>
            <w:r w:rsidR="00526714">
              <w:rPr>
                <w:rFonts w:ascii="Times New Roman" w:hAnsi="Times New Roman" w:cs="Times New Roman"/>
                <w:sz w:val="24"/>
                <w:szCs w:val="24"/>
              </w:rPr>
              <w:t xml:space="preserve"> atliko koncertinę programą „Žygis į širdį“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85205F" w14:textId="77777777" w:rsidR="0009689B" w:rsidRDefault="0009689B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šventė</w:t>
            </w:r>
            <w:r w:rsidR="000E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37DF30" w14:textId="77777777" w:rsidR="0009689B" w:rsidRPr="00457EC6" w:rsidRDefault="0009689B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689B" w:rsidRPr="00457EC6" w14:paraId="11270BE2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4099F4" w14:textId="77777777" w:rsidR="0009689B" w:rsidRDefault="000E4180" w:rsidP="00D826E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96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5ED9DE" w14:textId="77777777" w:rsidR="0009689B" w:rsidRDefault="000E4180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Kalėdų eglutės įžiebimo ceremonija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8E447" w14:textId="77777777" w:rsidR="0009689B" w:rsidRDefault="000E4180" w:rsidP="00237BDB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Viešas renginys miesto bendruomenei.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BA4E57" w14:textId="77777777" w:rsidR="0009689B" w:rsidRPr="003D1D2E" w:rsidRDefault="000E4180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D2E">
              <w:rPr>
                <w:rFonts w:ascii="Times New Roman" w:hAnsi="Times New Roman" w:cs="Times New Roman"/>
                <w:sz w:val="24"/>
                <w:szCs w:val="24"/>
              </w:rPr>
              <w:t>Šventė miesto bendruomenei.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5C0B37" w14:textId="2F2EFD9D" w:rsidR="0009689B" w:rsidRPr="00526714" w:rsidRDefault="00526714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3D1D2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Nedalyvauta</w:t>
            </w:r>
            <w:r w:rsidR="00B6185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dėl prasto oro, negalima atlikti koncertinės programos lauke</w:t>
            </w:r>
            <w:r w:rsidR="00F35F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86EBB" w:rsidRPr="00457EC6" w14:paraId="1C762C13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F9AD8" w14:textId="77777777" w:rsidR="00086EBB" w:rsidRDefault="006F7E1E" w:rsidP="00D826E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41DB8" w14:textId="77777777" w:rsidR="00086EBB" w:rsidRPr="000E4180" w:rsidRDefault="00086EBB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Meistriškumo pamokos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50018" w14:textId="5DA726A2" w:rsidR="00086EBB" w:rsidRDefault="00086EBB" w:rsidP="00DE1E74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BB">
              <w:rPr>
                <w:rFonts w:ascii="Times New Roman" w:hAnsi="Times New Roman" w:cs="Times New Roman"/>
                <w:sz w:val="24"/>
                <w:szCs w:val="24"/>
              </w:rPr>
              <w:t xml:space="preserve">Meistriškumo pamoka </w:t>
            </w:r>
            <w:r w:rsidR="00DE1E74">
              <w:rPr>
                <w:rFonts w:ascii="Times New Roman" w:hAnsi="Times New Roman" w:cs="Times New Roman"/>
                <w:sz w:val="24"/>
                <w:szCs w:val="24"/>
              </w:rPr>
              <w:t>"Senosios muzikos interpretacijos atlikimas“</w:t>
            </w:r>
            <w:r w:rsidRPr="00086EBB">
              <w:rPr>
                <w:rFonts w:ascii="Times New Roman" w:hAnsi="Times New Roman" w:cs="Times New Roman"/>
                <w:sz w:val="24"/>
                <w:szCs w:val="24"/>
              </w:rPr>
              <w:t xml:space="preserve"> Panevėžio muzikinio teatro orkestras, dirigentas Ch. Frattima (Italija), B. Guðjónsdóttir (sopranas, Islandija), M. Hayashi (kontraltas, Japonija)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F19A46" w14:textId="69C3548C" w:rsidR="00086EBB" w:rsidRDefault="00DE1E74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Meistriškumo kursai teatro orkestro muzikantams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B82526" w14:textId="77777777" w:rsidR="00086EBB" w:rsidRDefault="00A77E88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Neplanuota veikla. Teatro orkestro muzikantų kvalifikacijai kelti suorganizuoti meistriškumo kursai.</w:t>
            </w:r>
          </w:p>
        </w:tc>
      </w:tr>
      <w:tr w:rsidR="00B6185F" w:rsidRPr="00457EC6" w14:paraId="6B3F8689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85A5BF" w14:textId="77777777" w:rsidR="00B6185F" w:rsidRDefault="00B6185F" w:rsidP="00D826E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349037" w14:textId="77777777" w:rsidR="00B6185F" w:rsidRDefault="00B6185F" w:rsidP="00D826E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Koncertai susitikimai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8D6353" w14:textId="0B808CD3" w:rsidR="00B6185F" w:rsidRPr="00086EBB" w:rsidRDefault="00B6185F" w:rsidP="00DE1E74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Koncertas – susitikimas SVEČIUOSE DAVIDAS GERINGAS. Dalyvavo orkestro styginių grupė, dirigentas M. Bražas, violončelininkas D. Geringas (Lietuva - Vokietija)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83CB9" w14:textId="058F6D9B" w:rsidR="00B6185F" w:rsidRDefault="00396B28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Naujos formos kultūros renginys miesto bendruomenei ir orkestro atlikėjams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AE4951" w14:textId="77777777" w:rsidR="00B6185F" w:rsidRDefault="00B6185F" w:rsidP="00237BDB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7E1E" w:rsidRPr="00457EC6" w14:paraId="0FE5D882" w14:textId="77777777" w:rsidTr="00237BDB">
        <w:trPr>
          <w:cantSplit/>
          <w:trHeight w:val="439"/>
        </w:trPr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91500" w14:textId="77777777" w:rsidR="006F7E1E" w:rsidRDefault="00396B28" w:rsidP="006F7E1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F7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479C1D" w14:textId="77777777" w:rsidR="006F7E1E" w:rsidRDefault="006F7E1E" w:rsidP="006F7E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180">
              <w:rPr>
                <w:rFonts w:ascii="Times New Roman" w:hAnsi="Times New Roman" w:cs="Times New Roman"/>
                <w:sz w:val="24"/>
                <w:szCs w:val="24"/>
              </w:rPr>
              <w:t>Tapy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bos, fotografijos</w:t>
            </w:r>
            <w:r w:rsidRPr="000E4180">
              <w:rPr>
                <w:rFonts w:ascii="Times New Roman" w:hAnsi="Times New Roman" w:cs="Times New Roman"/>
                <w:sz w:val="24"/>
                <w:szCs w:val="24"/>
              </w:rPr>
              <w:t xml:space="preserve"> parodos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3CA26E" w14:textId="6C51719D" w:rsidR="006F7E1E" w:rsidRPr="00086EBB" w:rsidRDefault="006F7E1E" w:rsidP="006F7E1E">
            <w:pPr>
              <w:widowControl w:val="0"/>
              <w:shd w:val="clear" w:color="auto" w:fill="FFFFFF"/>
              <w:ind w:left="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EBB">
              <w:rPr>
                <w:rFonts w:ascii="Times New Roman" w:hAnsi="Times New Roman" w:cs="Times New Roman"/>
                <w:sz w:val="24"/>
                <w:szCs w:val="24"/>
              </w:rPr>
              <w:t>E. Velaniškytės tapybos darbų parod</w:t>
            </w:r>
            <w:r w:rsidR="007531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D1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2563" w:rsidRPr="00302563">
              <w:rPr>
                <w:rFonts w:ascii="Times New Roman" w:hAnsi="Times New Roman" w:cs="Times New Roman"/>
                <w:sz w:val="24"/>
                <w:szCs w:val="24"/>
              </w:rPr>
              <w:t xml:space="preserve"> A. Gudo fotografijų parod</w:t>
            </w:r>
            <w:r w:rsidR="003D1D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02563" w:rsidRPr="00302563">
              <w:rPr>
                <w:rFonts w:ascii="Times New Roman" w:hAnsi="Times New Roman" w:cs="Times New Roman"/>
                <w:sz w:val="24"/>
                <w:szCs w:val="24"/>
              </w:rPr>
              <w:t xml:space="preserve"> „21“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304202" w14:textId="06FA37AC" w:rsidR="006F7E1E" w:rsidRDefault="006F7E1E" w:rsidP="006F7E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Parodos teatro foj</w:t>
            </w:r>
            <w:r w:rsidR="00F35F74">
              <w:rPr>
                <w:rFonts w:ascii="Times New Roman" w:hAnsi="Times New Roman" w:cs="Times New Roman"/>
                <w:sz w:val="24"/>
                <w:szCs w:val="24"/>
              </w:rPr>
              <w:t>ė.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612C1B" w14:textId="38C42CCE" w:rsidR="006F7E1E" w:rsidRDefault="006F7E1E" w:rsidP="006F7E1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Parodos suorganizuotos siekiant pagyvinti teatro aplinką</w:t>
            </w:r>
            <w:r w:rsidR="00F35F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4040136D" w14:textId="77777777" w:rsidR="00915469" w:rsidRDefault="00915469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863E2E" w14:textId="77777777" w:rsidR="00915469" w:rsidRDefault="00915469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ABF28A" w14:textId="77777777" w:rsidR="00915469" w:rsidRDefault="00915469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4E8A49" w14:textId="77777777" w:rsidR="00F0276C" w:rsidRPr="00AA0F2D" w:rsidRDefault="00F0276C" w:rsidP="00F0276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0F2D">
        <w:rPr>
          <w:rFonts w:ascii="Times New Roman" w:hAnsi="Times New Roman" w:cs="Times New Roman"/>
          <w:sz w:val="24"/>
          <w:szCs w:val="24"/>
        </w:rPr>
        <w:t>Direktor</w:t>
      </w:r>
      <w:r>
        <w:rPr>
          <w:rFonts w:ascii="Times New Roman" w:hAnsi="Times New Roman" w:cs="Times New Roman"/>
          <w:sz w:val="24"/>
          <w:szCs w:val="24"/>
        </w:rPr>
        <w:t>iaus pavaduotoja, pavaduojanti direktorę</w:t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Pr="00AA0F2D">
        <w:rPr>
          <w:rFonts w:ascii="Times New Roman" w:hAnsi="Times New Roman" w:cs="Times New Roman"/>
          <w:sz w:val="24"/>
          <w:szCs w:val="24"/>
        </w:rPr>
        <w:tab/>
      </w:r>
      <w:r w:rsidRPr="00AA0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Renata Lokcikienė</w:t>
      </w:r>
    </w:p>
    <w:p w14:paraId="1435CF8D" w14:textId="77777777" w:rsidR="00C87E70" w:rsidRPr="00A77E88" w:rsidRDefault="00C87E70" w:rsidP="00C87E7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7EC6">
        <w:rPr>
          <w:rFonts w:ascii="Times New Roman" w:hAnsi="Times New Roman" w:cs="Times New Roman"/>
          <w:szCs w:val="20"/>
        </w:rPr>
        <w:t>___________________________</w:t>
      </w:r>
      <w:r w:rsidRPr="00457EC6">
        <w:rPr>
          <w:rFonts w:ascii="Times New Roman" w:hAnsi="Times New Roman" w:cs="Times New Roman"/>
          <w:szCs w:val="20"/>
        </w:rPr>
        <w:tab/>
        <w:t>____________</w:t>
      </w:r>
      <w:r w:rsidRPr="00457EC6">
        <w:rPr>
          <w:rFonts w:ascii="Times New Roman" w:hAnsi="Times New Roman" w:cs="Times New Roman"/>
          <w:szCs w:val="20"/>
        </w:rPr>
        <w:tab/>
        <w:t>__________________________</w:t>
      </w:r>
    </w:p>
    <w:p w14:paraId="6F681B2D" w14:textId="77777777" w:rsidR="00C87E70" w:rsidRPr="00A77E88" w:rsidRDefault="00C87E70" w:rsidP="00A77E88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szCs w:val="20"/>
        </w:rPr>
      </w:pPr>
      <w:r w:rsidRPr="00457EC6">
        <w:rPr>
          <w:rFonts w:ascii="Times New Roman" w:hAnsi="Times New Roman" w:cs="Times New Roman"/>
          <w:szCs w:val="20"/>
        </w:rPr>
        <w:tab/>
        <w:t>(Pareigos)</w:t>
      </w:r>
      <w:r w:rsidRPr="00457EC6">
        <w:rPr>
          <w:rFonts w:ascii="Times New Roman" w:hAnsi="Times New Roman" w:cs="Times New Roman"/>
          <w:szCs w:val="20"/>
        </w:rPr>
        <w:tab/>
        <w:t>(Parašas)</w:t>
      </w:r>
      <w:r w:rsidRPr="00457EC6">
        <w:rPr>
          <w:rFonts w:ascii="Times New Roman" w:hAnsi="Times New Roman" w:cs="Times New Roman"/>
          <w:szCs w:val="20"/>
        </w:rPr>
        <w:tab/>
        <w:t>(Vardas, pavardė)</w:t>
      </w:r>
      <w:r w:rsidR="00A77E88">
        <w:rPr>
          <w:rFonts w:ascii="Times New Roman" w:hAnsi="Times New Roman" w:cs="Times New Roman"/>
          <w:szCs w:val="20"/>
        </w:rPr>
        <w:t xml:space="preserve">                       </w:t>
      </w:r>
      <w:r w:rsidR="00A77E88">
        <w:rPr>
          <w:rFonts w:ascii="Times New Roman" w:hAnsi="Times New Roman" w:cs="Times New Roman"/>
          <w:szCs w:val="20"/>
        </w:rPr>
        <w:tab/>
      </w:r>
      <w:r w:rsidR="00A77E88">
        <w:rPr>
          <w:rFonts w:ascii="Times New Roman" w:hAnsi="Times New Roman" w:cs="Times New Roman"/>
          <w:szCs w:val="20"/>
        </w:rPr>
        <w:tab/>
      </w:r>
      <w:r w:rsidR="00A77E88">
        <w:rPr>
          <w:rFonts w:ascii="Times New Roman" w:hAnsi="Times New Roman" w:cs="Times New Roman"/>
          <w:szCs w:val="20"/>
        </w:rPr>
        <w:tab/>
      </w:r>
      <w:r w:rsidR="00A77E88">
        <w:rPr>
          <w:rFonts w:ascii="Times New Roman" w:hAnsi="Times New Roman" w:cs="Times New Roman"/>
          <w:szCs w:val="20"/>
        </w:rPr>
        <w:tab/>
      </w:r>
      <w:r w:rsidR="00A77E88">
        <w:rPr>
          <w:rFonts w:ascii="Times New Roman" w:hAnsi="Times New Roman" w:cs="Times New Roman"/>
          <w:szCs w:val="20"/>
        </w:rPr>
        <w:tab/>
      </w:r>
      <w:r w:rsidR="00A77E88">
        <w:rPr>
          <w:rFonts w:ascii="Times New Roman" w:hAnsi="Times New Roman" w:cs="Times New Roman"/>
          <w:szCs w:val="20"/>
        </w:rPr>
        <w:tab/>
      </w:r>
      <w:bookmarkEnd w:id="0"/>
    </w:p>
    <w:p w14:paraId="07E78E14" w14:textId="77777777" w:rsidR="003A1BCE" w:rsidRPr="00A77E88" w:rsidRDefault="00A77E88" w:rsidP="00A77E88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szCs w:val="20"/>
        </w:rPr>
      </w:pPr>
      <w:r w:rsidRPr="00457EC6">
        <w:rPr>
          <w:rFonts w:ascii="Times New Roman" w:hAnsi="Times New Roman" w:cs="Times New Roman"/>
          <w:sz w:val="24"/>
          <w:szCs w:val="24"/>
        </w:rPr>
        <w:t>A.V.</w:t>
      </w:r>
    </w:p>
    <w:sectPr w:rsidR="003A1BCE" w:rsidRPr="00A77E88" w:rsidSect="00B6185F">
      <w:headerReference w:type="even" r:id="rId8"/>
      <w:headerReference w:type="default" r:id="rId9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FB2A" w14:textId="77777777" w:rsidR="00E401FA" w:rsidRDefault="00E401FA">
      <w:r>
        <w:separator/>
      </w:r>
    </w:p>
  </w:endnote>
  <w:endnote w:type="continuationSeparator" w:id="0">
    <w:p w14:paraId="4485689D" w14:textId="77777777" w:rsidR="00E401FA" w:rsidRDefault="00E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A39C2" w14:textId="77777777" w:rsidR="00E401FA" w:rsidRDefault="00E401FA">
      <w:r>
        <w:separator/>
      </w:r>
    </w:p>
  </w:footnote>
  <w:footnote w:type="continuationSeparator" w:id="0">
    <w:p w14:paraId="709B786C" w14:textId="77777777" w:rsidR="00E401FA" w:rsidRDefault="00E4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58D72" w14:textId="77777777" w:rsidR="00436CAF" w:rsidRDefault="00436CAF" w:rsidP="00B618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6D038AA" w14:textId="77777777" w:rsidR="00436CAF" w:rsidRPr="003323A5" w:rsidRDefault="00436CAF" w:rsidP="00B618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7BAF8" w14:textId="77777777" w:rsidR="00436CAF" w:rsidRPr="003323A5" w:rsidRDefault="00436CAF" w:rsidP="00B6185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343BE"/>
    <w:multiLevelType w:val="hybridMultilevel"/>
    <w:tmpl w:val="84E6E012"/>
    <w:lvl w:ilvl="0" w:tplc="8CC0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B0F60"/>
    <w:multiLevelType w:val="hybridMultilevel"/>
    <w:tmpl w:val="305C84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33454"/>
    <w:multiLevelType w:val="hybridMultilevel"/>
    <w:tmpl w:val="8092F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70"/>
    <w:rsid w:val="00007B83"/>
    <w:rsid w:val="00023D8B"/>
    <w:rsid w:val="00034E62"/>
    <w:rsid w:val="000419F9"/>
    <w:rsid w:val="00046BE2"/>
    <w:rsid w:val="00083364"/>
    <w:rsid w:val="00086EBB"/>
    <w:rsid w:val="0009689B"/>
    <w:rsid w:val="000A4859"/>
    <w:rsid w:val="000B240B"/>
    <w:rsid w:val="000B4AAB"/>
    <w:rsid w:val="000E3B46"/>
    <w:rsid w:val="000E4180"/>
    <w:rsid w:val="00100868"/>
    <w:rsid w:val="0010479D"/>
    <w:rsid w:val="00111C2A"/>
    <w:rsid w:val="001170CA"/>
    <w:rsid w:val="00121649"/>
    <w:rsid w:val="00136921"/>
    <w:rsid w:val="001501F4"/>
    <w:rsid w:val="00152293"/>
    <w:rsid w:val="00184ABB"/>
    <w:rsid w:val="001A591A"/>
    <w:rsid w:val="001B47EC"/>
    <w:rsid w:val="00200DE2"/>
    <w:rsid w:val="0021001C"/>
    <w:rsid w:val="00211CB9"/>
    <w:rsid w:val="002260C1"/>
    <w:rsid w:val="0022750B"/>
    <w:rsid w:val="002312E1"/>
    <w:rsid w:val="00234EC2"/>
    <w:rsid w:val="00237BDB"/>
    <w:rsid w:val="00242979"/>
    <w:rsid w:val="00254C5B"/>
    <w:rsid w:val="00263D79"/>
    <w:rsid w:val="002753E7"/>
    <w:rsid w:val="002876C0"/>
    <w:rsid w:val="00291DBC"/>
    <w:rsid w:val="002942B9"/>
    <w:rsid w:val="002E56A2"/>
    <w:rsid w:val="00302563"/>
    <w:rsid w:val="00332546"/>
    <w:rsid w:val="0034022F"/>
    <w:rsid w:val="0036228E"/>
    <w:rsid w:val="003917A7"/>
    <w:rsid w:val="00391D5D"/>
    <w:rsid w:val="00396B28"/>
    <w:rsid w:val="003975C7"/>
    <w:rsid w:val="003A1BCE"/>
    <w:rsid w:val="003A1DA3"/>
    <w:rsid w:val="003B57FB"/>
    <w:rsid w:val="003D1D2E"/>
    <w:rsid w:val="00412737"/>
    <w:rsid w:val="00436CAF"/>
    <w:rsid w:val="004429BD"/>
    <w:rsid w:val="00443CE0"/>
    <w:rsid w:val="004535A1"/>
    <w:rsid w:val="0046131C"/>
    <w:rsid w:val="00474E69"/>
    <w:rsid w:val="004C6E0E"/>
    <w:rsid w:val="004D0111"/>
    <w:rsid w:val="004E6530"/>
    <w:rsid w:val="00504465"/>
    <w:rsid w:val="005077D2"/>
    <w:rsid w:val="005165F1"/>
    <w:rsid w:val="00526714"/>
    <w:rsid w:val="00550C4E"/>
    <w:rsid w:val="00563693"/>
    <w:rsid w:val="00564E19"/>
    <w:rsid w:val="00584700"/>
    <w:rsid w:val="00586F72"/>
    <w:rsid w:val="00587B7D"/>
    <w:rsid w:val="00594B7A"/>
    <w:rsid w:val="005A5682"/>
    <w:rsid w:val="005B177A"/>
    <w:rsid w:val="005B2AA6"/>
    <w:rsid w:val="005E2F47"/>
    <w:rsid w:val="00617F8C"/>
    <w:rsid w:val="00620D94"/>
    <w:rsid w:val="006343EF"/>
    <w:rsid w:val="00644CF7"/>
    <w:rsid w:val="00655023"/>
    <w:rsid w:val="0066183C"/>
    <w:rsid w:val="00684CAC"/>
    <w:rsid w:val="006A7A90"/>
    <w:rsid w:val="006B2B36"/>
    <w:rsid w:val="006C0248"/>
    <w:rsid w:val="006D5DA7"/>
    <w:rsid w:val="006F0289"/>
    <w:rsid w:val="006F4F45"/>
    <w:rsid w:val="006F7E1E"/>
    <w:rsid w:val="00714828"/>
    <w:rsid w:val="00720499"/>
    <w:rsid w:val="00753107"/>
    <w:rsid w:val="00754A7B"/>
    <w:rsid w:val="00760E95"/>
    <w:rsid w:val="00766C09"/>
    <w:rsid w:val="00771672"/>
    <w:rsid w:val="007915FF"/>
    <w:rsid w:val="007A55D9"/>
    <w:rsid w:val="007C7BD8"/>
    <w:rsid w:val="007F2A41"/>
    <w:rsid w:val="00810C7C"/>
    <w:rsid w:val="00830A1D"/>
    <w:rsid w:val="0085261E"/>
    <w:rsid w:val="00865235"/>
    <w:rsid w:val="00865454"/>
    <w:rsid w:val="0087003E"/>
    <w:rsid w:val="0088785E"/>
    <w:rsid w:val="008D3688"/>
    <w:rsid w:val="00900EFD"/>
    <w:rsid w:val="00905064"/>
    <w:rsid w:val="009065B3"/>
    <w:rsid w:val="00914B12"/>
    <w:rsid w:val="00915469"/>
    <w:rsid w:val="009261A6"/>
    <w:rsid w:val="00945CAE"/>
    <w:rsid w:val="00962B78"/>
    <w:rsid w:val="00967FE3"/>
    <w:rsid w:val="00980DEC"/>
    <w:rsid w:val="00992041"/>
    <w:rsid w:val="00993731"/>
    <w:rsid w:val="009A6602"/>
    <w:rsid w:val="009E25CD"/>
    <w:rsid w:val="00A12A5E"/>
    <w:rsid w:val="00A1486D"/>
    <w:rsid w:val="00A151DD"/>
    <w:rsid w:val="00A555A0"/>
    <w:rsid w:val="00A600B5"/>
    <w:rsid w:val="00A60A80"/>
    <w:rsid w:val="00A60E19"/>
    <w:rsid w:val="00A61080"/>
    <w:rsid w:val="00A65DCB"/>
    <w:rsid w:val="00A71DCF"/>
    <w:rsid w:val="00A77E88"/>
    <w:rsid w:val="00AA4029"/>
    <w:rsid w:val="00AC04FB"/>
    <w:rsid w:val="00AD0177"/>
    <w:rsid w:val="00AD269E"/>
    <w:rsid w:val="00AF00E5"/>
    <w:rsid w:val="00B032DE"/>
    <w:rsid w:val="00B16138"/>
    <w:rsid w:val="00B25292"/>
    <w:rsid w:val="00B267CC"/>
    <w:rsid w:val="00B33F50"/>
    <w:rsid w:val="00B40CF3"/>
    <w:rsid w:val="00B47185"/>
    <w:rsid w:val="00B5181A"/>
    <w:rsid w:val="00B6185F"/>
    <w:rsid w:val="00B9041E"/>
    <w:rsid w:val="00BD452C"/>
    <w:rsid w:val="00BE2131"/>
    <w:rsid w:val="00BE4420"/>
    <w:rsid w:val="00BE6E6C"/>
    <w:rsid w:val="00BF1ADE"/>
    <w:rsid w:val="00BF38DF"/>
    <w:rsid w:val="00C138ED"/>
    <w:rsid w:val="00C16062"/>
    <w:rsid w:val="00C25053"/>
    <w:rsid w:val="00C54CD0"/>
    <w:rsid w:val="00C57241"/>
    <w:rsid w:val="00C61227"/>
    <w:rsid w:val="00C66596"/>
    <w:rsid w:val="00C74C54"/>
    <w:rsid w:val="00C76B2C"/>
    <w:rsid w:val="00C87E70"/>
    <w:rsid w:val="00CD46D7"/>
    <w:rsid w:val="00CE0123"/>
    <w:rsid w:val="00CF294C"/>
    <w:rsid w:val="00D03AD6"/>
    <w:rsid w:val="00D10CAB"/>
    <w:rsid w:val="00D16646"/>
    <w:rsid w:val="00D2007F"/>
    <w:rsid w:val="00D23961"/>
    <w:rsid w:val="00D25605"/>
    <w:rsid w:val="00D63368"/>
    <w:rsid w:val="00D6544A"/>
    <w:rsid w:val="00D8125A"/>
    <w:rsid w:val="00D82575"/>
    <w:rsid w:val="00D826E8"/>
    <w:rsid w:val="00DB22AB"/>
    <w:rsid w:val="00DB323A"/>
    <w:rsid w:val="00DD1E46"/>
    <w:rsid w:val="00DE1E74"/>
    <w:rsid w:val="00E23A2C"/>
    <w:rsid w:val="00E401FA"/>
    <w:rsid w:val="00E413AF"/>
    <w:rsid w:val="00E44ACA"/>
    <w:rsid w:val="00E84F7C"/>
    <w:rsid w:val="00E96F84"/>
    <w:rsid w:val="00EA0555"/>
    <w:rsid w:val="00EA06EF"/>
    <w:rsid w:val="00EB22EF"/>
    <w:rsid w:val="00ED677A"/>
    <w:rsid w:val="00EE7342"/>
    <w:rsid w:val="00F0276C"/>
    <w:rsid w:val="00F040BB"/>
    <w:rsid w:val="00F11DF8"/>
    <w:rsid w:val="00F266B7"/>
    <w:rsid w:val="00F30003"/>
    <w:rsid w:val="00F35F74"/>
    <w:rsid w:val="00F47F04"/>
    <w:rsid w:val="00F52F32"/>
    <w:rsid w:val="00F70D41"/>
    <w:rsid w:val="00F827B6"/>
    <w:rsid w:val="00FC112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E83D"/>
  <w15:docId w15:val="{E73CD794-3503-4F7D-BF2C-EC57B747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E70"/>
    <w:pPr>
      <w:spacing w:after="0" w:line="240" w:lineRule="auto"/>
      <w:ind w:firstLine="720"/>
    </w:pPr>
    <w:rPr>
      <w:rFonts w:ascii="Arial" w:eastAsia="Calibri" w:hAnsi="Arial" w:cs="Arial"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87E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87E70"/>
    <w:rPr>
      <w:rFonts w:ascii="Arial" w:eastAsia="Calibri" w:hAnsi="Arial" w:cs="Arial"/>
      <w:sz w:val="20"/>
      <w:lang w:val="lt-LT"/>
    </w:rPr>
  </w:style>
  <w:style w:type="character" w:styleId="Puslapionumeris">
    <w:name w:val="page number"/>
    <w:basedOn w:val="Numatytasispastraiposriftas"/>
    <w:rsid w:val="00C87E70"/>
  </w:style>
  <w:style w:type="table" w:styleId="Lentelstinklelis">
    <w:name w:val="Table Grid"/>
    <w:basedOn w:val="prastojilentel"/>
    <w:rsid w:val="00C87E70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87E70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87E7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E70"/>
    <w:rPr>
      <w:rFonts w:ascii="Arial" w:eastAsia="Calibri" w:hAnsi="Arial" w:cs="Arial"/>
      <w:sz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78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85E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85E"/>
    <w:rPr>
      <w:rFonts w:ascii="Arial" w:eastAsia="Calibri" w:hAnsi="Arial" w:cs="Arial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8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85E"/>
    <w:rPr>
      <w:rFonts w:ascii="Arial" w:eastAsia="Calibri" w:hAnsi="Arial" w:cs="Arial"/>
      <w:b/>
      <w:bCs/>
      <w:sz w:val="20"/>
      <w:szCs w:val="20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771672"/>
    <w:rPr>
      <w:color w:val="808080"/>
    </w:rPr>
  </w:style>
  <w:style w:type="paragraph" w:styleId="prastasiniatinklio">
    <w:name w:val="Normal (Web)"/>
    <w:basedOn w:val="prastasis"/>
    <w:uiPriority w:val="99"/>
    <w:semiHidden/>
    <w:unhideWhenUsed/>
    <w:rsid w:val="00B6185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1CED-DB2C-4D8E-AC5C-6B073D1A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13115</Words>
  <Characters>7476</Characters>
  <Application>Microsoft Office Word</Application>
  <DocSecurity>4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cp:lastPrinted>2023-02-03T09:02:00Z</cp:lastPrinted>
  <dcterms:created xsi:type="dcterms:W3CDTF">2023-02-08T06:50:00Z</dcterms:created>
  <dcterms:modified xsi:type="dcterms:W3CDTF">2023-02-08T06:50:00Z</dcterms:modified>
</cp:coreProperties>
</file>