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BCDFA" w14:textId="77777777" w:rsidR="005C41AC" w:rsidRPr="005C41AC" w:rsidRDefault="001D3CB6" w:rsidP="00D53323">
      <w:pPr>
        <w:jc w:val="center"/>
        <w:rPr>
          <w:szCs w:val="24"/>
        </w:rPr>
      </w:pPr>
      <w:bookmarkStart w:id="0" w:name="_GoBack"/>
      <w:bookmarkEnd w:id="0"/>
      <w:r>
        <w:rPr>
          <w:noProof/>
          <w:lang w:eastAsia="lt-LT"/>
        </w:rPr>
        <w:drawing>
          <wp:inline distT="0" distB="0" distL="0" distR="0" wp14:anchorId="6127A76F" wp14:editId="494F25F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79B7D4" w14:textId="77777777" w:rsidR="005C41AC" w:rsidRPr="005C41AC" w:rsidRDefault="005C41AC" w:rsidP="00D53323">
      <w:pPr>
        <w:jc w:val="center"/>
        <w:rPr>
          <w:szCs w:val="24"/>
        </w:rPr>
      </w:pPr>
    </w:p>
    <w:p w14:paraId="628E08D8" w14:textId="77777777" w:rsidR="0062551B" w:rsidRPr="00A562AA" w:rsidRDefault="0062551B" w:rsidP="00D53323">
      <w:pPr>
        <w:jc w:val="center"/>
        <w:rPr>
          <w:b/>
          <w:sz w:val="28"/>
        </w:rPr>
      </w:pPr>
      <w:r w:rsidRPr="00A562AA">
        <w:rPr>
          <w:b/>
          <w:sz w:val="28"/>
        </w:rPr>
        <w:t xml:space="preserve">PANEVĖŽIO MIESTO SAVIVALDYBĖS </w:t>
      </w:r>
      <w:r w:rsidR="00A11511">
        <w:rPr>
          <w:b/>
          <w:sz w:val="28"/>
        </w:rPr>
        <w:t>TARYBA</w:t>
      </w:r>
    </w:p>
    <w:p w14:paraId="6972A3A4" w14:textId="77777777" w:rsidR="005C41AC" w:rsidRPr="005C41AC" w:rsidRDefault="005C41AC" w:rsidP="00D53323">
      <w:pPr>
        <w:keepNext/>
        <w:jc w:val="center"/>
        <w:outlineLvl w:val="1"/>
      </w:pPr>
    </w:p>
    <w:p w14:paraId="6DFCB6FF" w14:textId="77777777" w:rsidR="0062551B" w:rsidRPr="00A562AA" w:rsidRDefault="00A11511" w:rsidP="00D53323">
      <w:pPr>
        <w:keepNext/>
        <w:jc w:val="center"/>
        <w:outlineLvl w:val="1"/>
        <w:rPr>
          <w:b/>
        </w:rPr>
      </w:pPr>
      <w:r>
        <w:rPr>
          <w:b/>
        </w:rPr>
        <w:t>SPRENDIMAS</w:t>
      </w:r>
    </w:p>
    <w:p w14:paraId="03F85620" w14:textId="15AFFF84" w:rsidR="006A58A7" w:rsidRDefault="006A58A7" w:rsidP="00D53323">
      <w:pPr>
        <w:jc w:val="center"/>
        <w:rPr>
          <w:b/>
          <w:bCs/>
          <w:szCs w:val="24"/>
        </w:rPr>
      </w:pPr>
      <w:r w:rsidRPr="0048517C">
        <w:rPr>
          <w:b/>
          <w:bCs/>
          <w:szCs w:val="24"/>
        </w:rPr>
        <w:t>DĖL SAVIVALDYBĖS TARYBOS 2015 M. GRUODŽIO 22 D. SPRENDIM</w:t>
      </w:r>
      <w:r w:rsidR="001073FE" w:rsidRPr="0048517C">
        <w:rPr>
          <w:b/>
          <w:bCs/>
          <w:szCs w:val="24"/>
        </w:rPr>
        <w:t>O</w:t>
      </w:r>
      <w:r w:rsidRPr="0048517C">
        <w:rPr>
          <w:b/>
          <w:bCs/>
          <w:szCs w:val="24"/>
        </w:rPr>
        <w:t xml:space="preserve"> NR. 1-342 „DĖL VIETŲ SKAIČIAUS, DIENOS MAITINIMO ĮKAINIO, TEIKIAMŲ SOCIALINIŲ PASLAUGŲ SĄRAŠO JAUNUOLIŲ DIENOS CENTRE PATVIRTINIMO“ PAKEITIMO</w:t>
      </w:r>
    </w:p>
    <w:p w14:paraId="1BEA2121" w14:textId="77777777" w:rsidR="00C820AA" w:rsidRPr="009428FB" w:rsidRDefault="00C820AA" w:rsidP="00D53323">
      <w:pPr>
        <w:jc w:val="center"/>
        <w:rPr>
          <w:b/>
          <w:bCs/>
          <w:szCs w:val="24"/>
        </w:rPr>
      </w:pPr>
    </w:p>
    <w:p w14:paraId="3B26094F" w14:textId="5C019673" w:rsidR="00D53323" w:rsidRDefault="00D53323" w:rsidP="00D53323">
      <w:pPr>
        <w:keepNext/>
        <w:jc w:val="center"/>
        <w:outlineLvl w:val="2"/>
        <w:rPr>
          <w:rStyle w:val="Style3"/>
        </w:rPr>
      </w:pPr>
      <w:r w:rsidRPr="00D53323">
        <w:rPr>
          <w:rStyle w:val="Style3"/>
        </w:rPr>
        <w:t xml:space="preserve">2021 m. gruodžio </w:t>
      </w:r>
      <w:r>
        <w:rPr>
          <w:rStyle w:val="Style3"/>
        </w:rPr>
        <w:t>23</w:t>
      </w:r>
      <w:r w:rsidRPr="00D53323">
        <w:rPr>
          <w:rStyle w:val="Style3"/>
        </w:rPr>
        <w:t xml:space="preserve"> d. Nr. </w:t>
      </w:r>
      <w:r>
        <w:rPr>
          <w:rStyle w:val="Style3"/>
        </w:rPr>
        <w:t>1</w:t>
      </w:r>
      <w:r w:rsidRPr="00D53323">
        <w:rPr>
          <w:rStyle w:val="Style3"/>
        </w:rPr>
        <w:t>-</w:t>
      </w:r>
      <w:r w:rsidR="000D74A2">
        <w:rPr>
          <w:rStyle w:val="Style3"/>
        </w:rPr>
        <w:t>385</w:t>
      </w:r>
    </w:p>
    <w:p w14:paraId="24FB0E59" w14:textId="3D3FEAE6" w:rsidR="0062551B" w:rsidRPr="00A562AA" w:rsidRDefault="0062551B" w:rsidP="00D53323">
      <w:pPr>
        <w:keepNext/>
        <w:jc w:val="center"/>
        <w:outlineLvl w:val="2"/>
        <w:rPr>
          <w:b/>
        </w:rPr>
      </w:pPr>
      <w:r w:rsidRPr="00A562AA">
        <w:t>Panevėžys</w:t>
      </w:r>
    </w:p>
    <w:p w14:paraId="4E623144" w14:textId="77777777" w:rsidR="0062551B" w:rsidRDefault="0062551B" w:rsidP="00D53323">
      <w:pPr>
        <w:jc w:val="center"/>
      </w:pPr>
    </w:p>
    <w:p w14:paraId="4EF6810C" w14:textId="77777777" w:rsidR="00D53323" w:rsidRDefault="00D53323" w:rsidP="00D53323">
      <w:pPr>
        <w:jc w:val="center"/>
      </w:pPr>
    </w:p>
    <w:p w14:paraId="2E16C3B3" w14:textId="79E328EB" w:rsidR="006A58A7" w:rsidRPr="009428FB" w:rsidRDefault="006A58A7" w:rsidP="001073FE">
      <w:pPr>
        <w:spacing w:line="360" w:lineRule="auto"/>
        <w:ind w:firstLine="851"/>
        <w:jc w:val="both"/>
        <w:rPr>
          <w:szCs w:val="24"/>
        </w:rPr>
      </w:pPr>
      <w:r w:rsidRPr="009428FB">
        <w:rPr>
          <w:szCs w:val="24"/>
        </w:rPr>
        <w:t xml:space="preserve">Vadovaudamasi Lietuvos Respublikos vietos savivaldos įstatymo 18 straipsnio 1 dalimi, 16 straipsnio 2 dalies 37 punktu, Lietuvos Respublikos socialinės apsaugos ir darbo ministro 2003 m. balandžio 28 d. įsakymu Nr. A1-72 </w:t>
      </w:r>
      <w:r w:rsidR="009E4236">
        <w:rPr>
          <w:szCs w:val="24"/>
        </w:rPr>
        <w:t>„</w:t>
      </w:r>
      <w:r w:rsidRPr="009428FB">
        <w:rPr>
          <w:szCs w:val="24"/>
        </w:rPr>
        <w:t xml:space="preserve">Dėl Reikalavimų nestacionarioms socialinių paslaugų įstaigoms patvirtinimo“, Lietuvos Respublikos socialinės apsaugos ir darbo ministro 2006 m. balandžio 5 d. įsakymu Nr. A1-93 </w:t>
      </w:r>
      <w:r w:rsidR="009E4236">
        <w:rPr>
          <w:szCs w:val="24"/>
        </w:rPr>
        <w:t>„</w:t>
      </w:r>
      <w:r w:rsidRPr="009428FB">
        <w:rPr>
          <w:szCs w:val="24"/>
        </w:rPr>
        <w:t xml:space="preserve">Dėl Socialinių paslaugų katalogo patvirtinimo“, Panevėžio miesto savivaldybės taryba </w:t>
      </w:r>
      <w:r w:rsidR="00D53323">
        <w:rPr>
          <w:szCs w:val="24"/>
        </w:rPr>
        <w:t xml:space="preserve"> </w:t>
      </w:r>
      <w:r w:rsidRPr="009428FB">
        <w:rPr>
          <w:szCs w:val="24"/>
        </w:rPr>
        <w:t>n u s p r e n d ž i a:</w:t>
      </w:r>
    </w:p>
    <w:p w14:paraId="3A5E7747" w14:textId="1F965836"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 xml:space="preserve">Pakeisti </w:t>
      </w:r>
      <w:r w:rsidRPr="009428FB">
        <w:rPr>
          <w:lang w:val="lt-LT"/>
        </w:rPr>
        <w:t>Jaunuolių dienos centre teikiamų socialinių paslaugų sąraš</w:t>
      </w:r>
      <w:r w:rsidRPr="006A58A7">
        <w:rPr>
          <w:lang w:val="lt-LT"/>
        </w:rPr>
        <w:t>ą</w:t>
      </w:r>
      <w:r w:rsidR="00D53A37">
        <w:rPr>
          <w:lang w:val="lt-LT"/>
        </w:rPr>
        <w:t>,</w:t>
      </w:r>
      <w:r w:rsidRPr="006A58A7">
        <w:rPr>
          <w:lang w:val="lt-LT"/>
        </w:rPr>
        <w:t xml:space="preserve"> patvirtintą Panevėžio miesto savivaldybės tarybos 2015 m. gruodžio 22 d. sprendimu Nr. 1-342 „Dėl vietų skaičiaus, dienos maitinimo įkainio, teikiamų socialinių paslaugų sąrašo Jaunuolių dienos centre patvirtinimo“</w:t>
      </w:r>
      <w:r w:rsidR="00CD070C">
        <w:rPr>
          <w:lang w:val="lt-LT"/>
        </w:rPr>
        <w:t>, ir išdėstyti jį nauja redakcija</w:t>
      </w:r>
      <w:r w:rsidRPr="006A58A7">
        <w:rPr>
          <w:lang w:val="lt-LT"/>
        </w:rPr>
        <w:t xml:space="preserve"> (pridedama).</w:t>
      </w:r>
    </w:p>
    <w:p w14:paraId="5512C30C" w14:textId="0FE568F2"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Nurodyti, kad 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279F359F" w14:textId="77777777" w:rsidR="00D53323" w:rsidRDefault="00D53323" w:rsidP="00D53323">
      <w:pPr>
        <w:tabs>
          <w:tab w:val="left" w:pos="6663"/>
        </w:tabs>
        <w:rPr>
          <w:szCs w:val="24"/>
        </w:rPr>
      </w:pPr>
    </w:p>
    <w:p w14:paraId="21D8E96F" w14:textId="77777777" w:rsidR="00D53323" w:rsidRDefault="00D53323" w:rsidP="00D53323">
      <w:pPr>
        <w:tabs>
          <w:tab w:val="left" w:pos="6663"/>
        </w:tabs>
        <w:rPr>
          <w:szCs w:val="24"/>
        </w:rPr>
      </w:pPr>
    </w:p>
    <w:p w14:paraId="1980048B" w14:textId="77777777" w:rsidR="00D53323" w:rsidRDefault="00D53323" w:rsidP="00D53323">
      <w:pPr>
        <w:tabs>
          <w:tab w:val="left" w:pos="6663"/>
        </w:tabs>
        <w:rPr>
          <w:szCs w:val="24"/>
        </w:rPr>
      </w:pPr>
    </w:p>
    <w:p w14:paraId="7BF78148" w14:textId="1DF2C5C7" w:rsidR="00C93FE0" w:rsidRDefault="001D3CB6" w:rsidP="00D53323">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59A30B3" w14:textId="77777777" w:rsidR="00C93FE0" w:rsidRDefault="00C93FE0">
      <w:pPr>
        <w:rPr>
          <w:rFonts w:eastAsia="Calibri"/>
          <w:szCs w:val="24"/>
        </w:rPr>
      </w:pPr>
      <w:r>
        <w:rPr>
          <w:rFonts w:eastAsia="Calibri"/>
          <w:szCs w:val="24"/>
        </w:rPr>
        <w:br w:type="page"/>
      </w:r>
    </w:p>
    <w:p w14:paraId="074AE87F" w14:textId="77777777" w:rsidR="00C93FE0" w:rsidRPr="00C93FE0" w:rsidRDefault="00C93FE0" w:rsidP="00C93FE0">
      <w:pPr>
        <w:ind w:left="5103"/>
        <w:rPr>
          <w:szCs w:val="24"/>
        </w:rPr>
      </w:pPr>
      <w:r w:rsidRPr="00C93FE0">
        <w:rPr>
          <w:szCs w:val="24"/>
        </w:rPr>
        <w:lastRenderedPageBreak/>
        <w:t>PATVIRTINTA</w:t>
      </w:r>
    </w:p>
    <w:p w14:paraId="5FC5FCB8" w14:textId="77777777" w:rsidR="00C93FE0" w:rsidRPr="00C93FE0" w:rsidRDefault="00C93FE0" w:rsidP="00C93FE0">
      <w:pPr>
        <w:ind w:left="5103"/>
        <w:jc w:val="both"/>
        <w:rPr>
          <w:szCs w:val="24"/>
        </w:rPr>
      </w:pPr>
      <w:r w:rsidRPr="00C93FE0">
        <w:rPr>
          <w:szCs w:val="24"/>
        </w:rPr>
        <w:t>Panevėžio miesto savivaldybės tarybos</w:t>
      </w:r>
    </w:p>
    <w:p w14:paraId="497CFB9B" w14:textId="77777777" w:rsidR="00C93FE0" w:rsidRPr="00C93FE0" w:rsidRDefault="00C93FE0" w:rsidP="00C93FE0">
      <w:pPr>
        <w:ind w:left="5103"/>
        <w:jc w:val="both"/>
        <w:rPr>
          <w:szCs w:val="24"/>
        </w:rPr>
      </w:pPr>
      <w:r w:rsidRPr="00C93FE0">
        <w:rPr>
          <w:szCs w:val="24"/>
        </w:rPr>
        <w:t>2015 m. gruodžio 22 d. sprendimu Nr. 1-342</w:t>
      </w:r>
    </w:p>
    <w:p w14:paraId="5ACD3E33" w14:textId="77777777" w:rsidR="00C93FE0" w:rsidRPr="00C93FE0" w:rsidRDefault="00C93FE0" w:rsidP="00C93FE0">
      <w:pPr>
        <w:ind w:left="5103"/>
        <w:jc w:val="both"/>
        <w:rPr>
          <w:szCs w:val="24"/>
        </w:rPr>
      </w:pPr>
      <w:r w:rsidRPr="00C93FE0">
        <w:rPr>
          <w:szCs w:val="24"/>
        </w:rPr>
        <w:t>Panevėžio miesto savivaldybės tarybos</w:t>
      </w:r>
    </w:p>
    <w:p w14:paraId="0ED82304" w14:textId="00C98CF5" w:rsidR="00C93FE0" w:rsidRPr="00C93FE0" w:rsidRDefault="00D53323" w:rsidP="00C93FE0">
      <w:pPr>
        <w:ind w:left="5103"/>
        <w:jc w:val="both"/>
        <w:rPr>
          <w:szCs w:val="24"/>
        </w:rPr>
      </w:pPr>
      <w:r w:rsidRPr="00D53323">
        <w:rPr>
          <w:rStyle w:val="Style3"/>
        </w:rPr>
        <w:t xml:space="preserve">2021 m. gruodžio </w:t>
      </w:r>
      <w:r>
        <w:rPr>
          <w:rStyle w:val="Style3"/>
        </w:rPr>
        <w:t>23</w:t>
      </w:r>
      <w:r w:rsidRPr="00D53323">
        <w:rPr>
          <w:rStyle w:val="Style3"/>
        </w:rPr>
        <w:t xml:space="preserve"> d. </w:t>
      </w:r>
      <w:r w:rsidR="00C93FE0" w:rsidRPr="00C93FE0">
        <w:rPr>
          <w:szCs w:val="24"/>
        </w:rPr>
        <w:t>sprendimo Nr.</w:t>
      </w:r>
      <w:r>
        <w:rPr>
          <w:szCs w:val="24"/>
        </w:rPr>
        <w:t xml:space="preserve"> 1-</w:t>
      </w:r>
      <w:r w:rsidR="0023066C">
        <w:rPr>
          <w:szCs w:val="24"/>
        </w:rPr>
        <w:t>385</w:t>
      </w:r>
    </w:p>
    <w:p w14:paraId="14C406EE" w14:textId="77777777" w:rsidR="00C93FE0" w:rsidRPr="00C93FE0" w:rsidRDefault="00C93FE0" w:rsidP="00C93FE0">
      <w:pPr>
        <w:ind w:left="5103"/>
        <w:jc w:val="both"/>
        <w:rPr>
          <w:szCs w:val="24"/>
        </w:rPr>
      </w:pPr>
      <w:r w:rsidRPr="00C93FE0">
        <w:rPr>
          <w:szCs w:val="24"/>
        </w:rPr>
        <w:t>redakcija)</w:t>
      </w:r>
    </w:p>
    <w:p w14:paraId="3F4A8DF6" w14:textId="77777777" w:rsidR="00C93FE0" w:rsidRDefault="00C93FE0" w:rsidP="00C93FE0">
      <w:pPr>
        <w:jc w:val="center"/>
        <w:rPr>
          <w:szCs w:val="24"/>
        </w:rPr>
      </w:pPr>
    </w:p>
    <w:p w14:paraId="70770EBB" w14:textId="77777777" w:rsidR="00D53323" w:rsidRPr="00C93FE0" w:rsidRDefault="00D53323" w:rsidP="00C93FE0">
      <w:pPr>
        <w:jc w:val="center"/>
        <w:rPr>
          <w:szCs w:val="24"/>
        </w:rPr>
      </w:pPr>
    </w:p>
    <w:p w14:paraId="2A34E45F" w14:textId="77777777" w:rsidR="00C93FE0" w:rsidRPr="00C93FE0" w:rsidRDefault="00C93FE0" w:rsidP="00C93FE0">
      <w:pPr>
        <w:jc w:val="center"/>
        <w:rPr>
          <w:szCs w:val="24"/>
        </w:rPr>
      </w:pPr>
      <w:r w:rsidRPr="00C93FE0">
        <w:rPr>
          <w:b/>
          <w:bCs/>
          <w:szCs w:val="24"/>
        </w:rPr>
        <w:t>JAUNUOLIŲ DIENOS CENTRE TEIKIAMŲ SOCIALINIŲ PASLAUGŲ SĄRAŠAS</w:t>
      </w:r>
    </w:p>
    <w:p w14:paraId="4A29C75C" w14:textId="227D0BCE" w:rsidR="00C93FE0" w:rsidRPr="00C93FE0" w:rsidRDefault="00C93FE0" w:rsidP="00C93FE0">
      <w:pPr>
        <w:jc w:val="center"/>
        <w:rPr>
          <w:szCs w:val="24"/>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426"/>
        <w:gridCol w:w="5505"/>
      </w:tblGrid>
      <w:tr w:rsidR="00C93FE0" w:rsidRPr="00C93FE0" w14:paraId="5AADF6ED" w14:textId="77777777" w:rsidTr="00A3036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1ECC3" w14:textId="77777777" w:rsidR="00C93FE0" w:rsidRPr="00C93FE0" w:rsidRDefault="00C93FE0" w:rsidP="00C93FE0">
            <w:pPr>
              <w:spacing w:before="100" w:beforeAutospacing="1" w:after="100" w:afterAutospacing="1"/>
              <w:jc w:val="center"/>
              <w:rPr>
                <w:szCs w:val="24"/>
              </w:rPr>
            </w:pPr>
            <w:r w:rsidRPr="00C93FE0">
              <w:rPr>
                <w:szCs w:val="24"/>
              </w:rPr>
              <w:t>Eil. Nr.</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74D498" w14:textId="77777777" w:rsidR="00C93FE0" w:rsidRPr="00C93FE0" w:rsidRDefault="00C93FE0" w:rsidP="00C93FE0">
            <w:pPr>
              <w:spacing w:before="100" w:beforeAutospacing="1" w:after="100" w:afterAutospacing="1"/>
              <w:jc w:val="center"/>
              <w:rPr>
                <w:szCs w:val="24"/>
              </w:rPr>
            </w:pPr>
            <w:r w:rsidRPr="00C93FE0">
              <w:rPr>
                <w:szCs w:val="24"/>
              </w:rPr>
              <w:t>Paslaugos pavadinimas</w:t>
            </w:r>
          </w:p>
        </w:tc>
        <w:tc>
          <w:tcPr>
            <w:tcW w:w="5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0CD0AA" w14:textId="77777777" w:rsidR="00C93FE0" w:rsidRPr="00C93FE0" w:rsidRDefault="00C93FE0" w:rsidP="00C93FE0">
            <w:pPr>
              <w:spacing w:before="100" w:beforeAutospacing="1" w:after="100" w:afterAutospacing="1"/>
              <w:jc w:val="center"/>
              <w:rPr>
                <w:szCs w:val="24"/>
              </w:rPr>
            </w:pPr>
            <w:r w:rsidRPr="00C93FE0">
              <w:rPr>
                <w:szCs w:val="24"/>
              </w:rPr>
              <w:t>Paslaugos apibūdinimas</w:t>
            </w:r>
          </w:p>
        </w:tc>
      </w:tr>
      <w:tr w:rsidR="00C93FE0" w:rsidRPr="00C93FE0" w14:paraId="05897384" w14:textId="77777777" w:rsidTr="00A30369">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E6D4E3" w14:textId="77777777" w:rsidR="00C93FE0" w:rsidRPr="00C93FE0" w:rsidRDefault="00C93FE0" w:rsidP="00C93FE0">
            <w:pPr>
              <w:spacing w:before="100" w:beforeAutospacing="1" w:after="100" w:afterAutospacing="1"/>
              <w:jc w:val="center"/>
              <w:rPr>
                <w:szCs w:val="24"/>
              </w:rPr>
            </w:pPr>
            <w:r w:rsidRPr="00C93FE0">
              <w:rPr>
                <w:szCs w:val="24"/>
              </w:rPr>
              <w:t>1.</w:t>
            </w:r>
          </w:p>
        </w:tc>
        <w:tc>
          <w:tcPr>
            <w:tcW w:w="3426" w:type="dxa"/>
            <w:tcBorders>
              <w:top w:val="nil"/>
              <w:left w:val="nil"/>
              <w:bottom w:val="single" w:sz="4" w:space="0" w:color="auto"/>
              <w:right w:val="single" w:sz="8" w:space="0" w:color="auto"/>
            </w:tcBorders>
            <w:tcMar>
              <w:top w:w="0" w:type="dxa"/>
              <w:left w:w="108" w:type="dxa"/>
              <w:bottom w:w="0" w:type="dxa"/>
              <w:right w:w="108" w:type="dxa"/>
            </w:tcMar>
            <w:hideMark/>
          </w:tcPr>
          <w:p w14:paraId="5881ECCB" w14:textId="77777777" w:rsidR="00C93FE0" w:rsidRPr="00C93FE0" w:rsidRDefault="00C93FE0" w:rsidP="00C93FE0">
            <w:pPr>
              <w:spacing w:before="100" w:beforeAutospacing="1" w:after="100" w:afterAutospacing="1"/>
              <w:rPr>
                <w:szCs w:val="24"/>
              </w:rPr>
            </w:pPr>
            <w:r w:rsidRPr="00C93FE0">
              <w:rPr>
                <w:b/>
                <w:bCs/>
                <w:szCs w:val="24"/>
              </w:rPr>
              <w:t>Dienos socialinė globa</w:t>
            </w:r>
          </w:p>
          <w:p w14:paraId="0B6609E8" w14:textId="77777777" w:rsidR="00C93FE0" w:rsidRPr="00C93FE0" w:rsidRDefault="00C93FE0" w:rsidP="00C93FE0">
            <w:pPr>
              <w:spacing w:before="100" w:beforeAutospacing="1" w:after="100" w:afterAutospacing="1"/>
              <w:rPr>
                <w:szCs w:val="24"/>
              </w:rPr>
            </w:pPr>
          </w:p>
        </w:tc>
        <w:tc>
          <w:tcPr>
            <w:tcW w:w="5505" w:type="dxa"/>
            <w:tcBorders>
              <w:top w:val="nil"/>
              <w:left w:val="nil"/>
              <w:bottom w:val="single" w:sz="4" w:space="0" w:color="auto"/>
              <w:right w:val="single" w:sz="8" w:space="0" w:color="auto"/>
            </w:tcBorders>
            <w:tcMar>
              <w:top w:w="0" w:type="dxa"/>
              <w:left w:w="108" w:type="dxa"/>
              <w:bottom w:w="0" w:type="dxa"/>
              <w:right w:w="108" w:type="dxa"/>
            </w:tcMar>
            <w:hideMark/>
          </w:tcPr>
          <w:p w14:paraId="6496BACF" w14:textId="77777777" w:rsidR="00C93FE0" w:rsidRPr="00C93FE0" w:rsidRDefault="00C93FE0" w:rsidP="00C93FE0">
            <w:pPr>
              <w:contextualSpacing/>
              <w:jc w:val="both"/>
              <w:rPr>
                <w:color w:val="FF0000"/>
                <w:szCs w:val="24"/>
                <w:lang w:eastAsia="lt-LT"/>
              </w:rPr>
            </w:pPr>
            <w:r w:rsidRPr="00C93FE0">
              <w:rPr>
                <w:rFonts w:eastAsia="Calibri"/>
                <w:szCs w:val="24"/>
              </w:rPr>
              <w:t xml:space="preserve">Dienos socialinės globos paslaugos </w:t>
            </w:r>
            <w:r w:rsidRPr="00C93FE0">
              <w:rPr>
                <w:rFonts w:eastAsia="Calibri"/>
                <w:b/>
                <w:bCs/>
                <w:szCs w:val="24"/>
              </w:rPr>
              <w:t xml:space="preserve">institucijoje, </w:t>
            </w:r>
            <w:r w:rsidRPr="00C93FE0">
              <w:rPr>
                <w:rFonts w:eastAsia="Calibri"/>
                <w:szCs w:val="24"/>
              </w:rPr>
              <w:t>tai</w:t>
            </w:r>
            <w:r w:rsidRPr="00C93FE0">
              <w:rPr>
                <w:szCs w:val="24"/>
              </w:rPr>
              <w:t xml:space="preserve"> visuma paslaugų, kuriomis suaugusiam asmeniui, turinčiam negalią, institucijoje dienos metu teikiama kompleksinė, nuolatinės specialistų priežiūros reikalaujanti pagalba.</w:t>
            </w:r>
          </w:p>
        </w:tc>
      </w:tr>
      <w:tr w:rsidR="00C93FE0" w:rsidRPr="00C93FE0" w14:paraId="2097932D" w14:textId="77777777" w:rsidTr="00A30369">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13A0A" w14:textId="77777777" w:rsidR="00C93FE0" w:rsidRPr="00C93FE0" w:rsidRDefault="00C93FE0" w:rsidP="00C93FE0">
            <w:pPr>
              <w:spacing w:before="100" w:beforeAutospacing="1" w:after="100" w:afterAutospacing="1"/>
              <w:jc w:val="center"/>
              <w:rPr>
                <w:szCs w:val="24"/>
              </w:rPr>
            </w:pPr>
            <w:r w:rsidRPr="00C93FE0">
              <w:rPr>
                <w:szCs w:val="24"/>
              </w:rPr>
              <w:t>2.</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C561E" w14:textId="77777777" w:rsidR="00C93FE0" w:rsidRPr="00C93FE0" w:rsidRDefault="00C93FE0" w:rsidP="00C93FE0">
            <w:pPr>
              <w:spacing w:before="100" w:beforeAutospacing="1" w:after="100" w:afterAutospacing="1"/>
              <w:rPr>
                <w:rFonts w:eastAsia="Calibri"/>
                <w:b/>
                <w:bCs/>
                <w:color w:val="000000"/>
                <w:szCs w:val="24"/>
                <w:lang w:eastAsia="lt-LT"/>
              </w:rPr>
            </w:pPr>
            <w:r w:rsidRPr="00C93FE0">
              <w:rPr>
                <w:rFonts w:eastAsia="Calibri"/>
                <w:b/>
                <w:bCs/>
                <w:color w:val="000000"/>
                <w:szCs w:val="24"/>
                <w:lang w:eastAsia="lt-LT"/>
              </w:rPr>
              <w:t>Laikino atokvėpio paslauga</w:t>
            </w:r>
          </w:p>
          <w:p w14:paraId="6240977C" w14:textId="77777777" w:rsidR="00C93FE0" w:rsidRPr="00C93FE0" w:rsidRDefault="00C93FE0" w:rsidP="00C93FE0">
            <w:pPr>
              <w:spacing w:before="100" w:beforeAutospacing="1" w:after="100" w:afterAutospacing="1"/>
              <w:jc w:val="both"/>
              <w:rPr>
                <w:rFonts w:eastAsia="Calibri"/>
                <w:szCs w:val="24"/>
              </w:rPr>
            </w:pPr>
          </w:p>
        </w:tc>
        <w:tc>
          <w:tcPr>
            <w:tcW w:w="5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06109" w14:textId="77777777" w:rsidR="00C93FE0" w:rsidRPr="00C93FE0" w:rsidRDefault="00C93FE0" w:rsidP="00C93FE0">
            <w:pPr>
              <w:contextualSpacing/>
              <w:jc w:val="both"/>
              <w:rPr>
                <w:szCs w:val="24"/>
              </w:rPr>
            </w:pPr>
            <w:bookmarkStart w:id="1" w:name="part_bcdcef4c8dbc4a66a9f5ecd2db759d4f"/>
            <w:bookmarkEnd w:id="1"/>
            <w:r w:rsidRPr="00C93FE0">
              <w:rPr>
                <w:rFonts w:eastAsia="Calibri"/>
                <w:szCs w:val="24"/>
              </w:rPr>
              <w:t xml:space="preserve">Dienos socialinės globos paslaugos </w:t>
            </w:r>
            <w:r w:rsidRPr="00C93FE0">
              <w:rPr>
                <w:rFonts w:eastAsia="Calibri"/>
                <w:b/>
                <w:bCs/>
                <w:szCs w:val="24"/>
              </w:rPr>
              <w:t>asmens namuose</w:t>
            </w:r>
            <w:r w:rsidRPr="00C93FE0">
              <w:rPr>
                <w:rFonts w:eastAsia="Calibri"/>
                <w:szCs w:val="24"/>
              </w:rPr>
              <w:t xml:space="preserve">, teikiamos laikino atokvėpio paslaugos gavėjams – suaugusiems asmenims, turintiems negalią. Paslaugos teikiamos </w:t>
            </w:r>
            <w:r w:rsidRPr="00C93FE0">
              <w:rPr>
                <w:rFonts w:eastAsia="Calibri"/>
                <w:color w:val="000000"/>
                <w:szCs w:val="24"/>
              </w:rPr>
              <w:t xml:space="preserve">siekiant sudaryti sąlygas asmenims, kurie namuose </w:t>
            </w:r>
            <w:r w:rsidRPr="00C93FE0">
              <w:rPr>
                <w:rFonts w:eastAsia="Calibri"/>
                <w:color w:val="000000"/>
                <w:szCs w:val="24"/>
                <w:shd w:val="clear" w:color="auto" w:fill="FFFFFF"/>
              </w:rPr>
              <w:t xml:space="preserve">augina, prižiūri, globoja (rūpina) ir (ar) slaugo </w:t>
            </w:r>
            <w:r w:rsidRPr="00C93FE0">
              <w:rPr>
                <w:rFonts w:eastAsia="Calibri"/>
                <w:color w:val="000000"/>
                <w:szCs w:val="24"/>
              </w:rPr>
              <w:t>kartu gyvenančius laikino atokvėpio paslaugos gavėjus, derinti asmeninį gyvenimą ir laikino atokvėpio paslaugos gavėjo priežiūrą, globą (rūpinimą) ir (ar) slaugą, suteikti jiems galimybę kompensuoti šeimos interesus ir poreikius, pailsėti nuo nuolatinės namuose auginamo, prižiūrimo ir (ar) globojamo (rūpinamo) kartu gyvenančio laikino atokvėpio paslaugos gavėjo priežiūros ir (ar) slaugos.</w:t>
            </w:r>
          </w:p>
        </w:tc>
      </w:tr>
    </w:tbl>
    <w:p w14:paraId="71F5F751" w14:textId="77777777" w:rsidR="00C93FE0" w:rsidRPr="00C93FE0" w:rsidRDefault="00C93FE0" w:rsidP="00D53323">
      <w:pPr>
        <w:spacing w:after="160" w:line="259" w:lineRule="auto"/>
        <w:rPr>
          <w:rFonts w:ascii="Calibri" w:eastAsia="Calibri" w:hAnsi="Calibri"/>
          <w:sz w:val="22"/>
          <w:szCs w:val="22"/>
        </w:rPr>
      </w:pPr>
    </w:p>
    <w:sectPr w:rsidR="00C93FE0" w:rsidRPr="00C93FE0" w:rsidSect="00D53323">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AD596" w14:textId="77777777" w:rsidR="00551F03" w:rsidRDefault="00551F03">
      <w:r>
        <w:separator/>
      </w:r>
    </w:p>
  </w:endnote>
  <w:endnote w:type="continuationSeparator" w:id="0">
    <w:p w14:paraId="44AE317E" w14:textId="77777777" w:rsidR="00551F03" w:rsidRDefault="0055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F89" w14:textId="77777777" w:rsidR="0062551B" w:rsidRDefault="0062551B" w:rsidP="00BE4566">
    <w:pPr>
      <w:tabs>
        <w:tab w:val="left" w:pos="8445"/>
      </w:tabs>
    </w:pPr>
    <w:r>
      <w:tab/>
    </w:r>
  </w:p>
  <w:p w14:paraId="722FE95C" w14:textId="77777777" w:rsidR="0062551B" w:rsidRDefault="0062551B"/>
  <w:p w14:paraId="3318728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EAB0" w14:textId="77777777" w:rsidR="0062551B" w:rsidRDefault="0062551B" w:rsidP="00DD20B8">
    <w:pPr>
      <w:pStyle w:val="Porat"/>
    </w:pPr>
  </w:p>
  <w:p w14:paraId="33BB1929" w14:textId="77777777" w:rsidR="0062551B" w:rsidRDefault="0062551B" w:rsidP="00DD20B8">
    <w:pPr>
      <w:pStyle w:val="Porat"/>
    </w:pPr>
  </w:p>
  <w:p w14:paraId="2BC10EB7" w14:textId="77777777" w:rsidR="0062551B" w:rsidRDefault="0062551B" w:rsidP="00DD20B8">
    <w:pPr>
      <w:pStyle w:val="Porat"/>
    </w:pPr>
  </w:p>
  <w:p w14:paraId="285E4D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CBE67" w14:textId="77777777" w:rsidR="00551F03" w:rsidRDefault="00551F03">
      <w:r>
        <w:separator/>
      </w:r>
    </w:p>
  </w:footnote>
  <w:footnote w:type="continuationSeparator" w:id="0">
    <w:p w14:paraId="5F4D82AE" w14:textId="77777777" w:rsidR="00551F03" w:rsidRDefault="0055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F4693" w14:textId="510207C7" w:rsidR="0062551B" w:rsidRDefault="002E4357" w:rsidP="00D53323">
    <w:pPr>
      <w:pStyle w:val="Antrats"/>
      <w:jc w:val="center"/>
    </w:pPr>
    <w:r>
      <w:fldChar w:fldCharType="begin"/>
    </w:r>
    <w:r>
      <w:instrText xml:space="preserve"> PAGE   \* MERGEFORMAT </w:instrText>
    </w:r>
    <w:r>
      <w:fldChar w:fldCharType="separate"/>
    </w:r>
    <w:r w:rsidR="00E146E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74A2"/>
    <w:rsid w:val="000E5933"/>
    <w:rsid w:val="000E7131"/>
    <w:rsid w:val="00101F07"/>
    <w:rsid w:val="001073FE"/>
    <w:rsid w:val="00124B60"/>
    <w:rsid w:val="00132ABE"/>
    <w:rsid w:val="00153B94"/>
    <w:rsid w:val="001B1FE3"/>
    <w:rsid w:val="001D1AC1"/>
    <w:rsid w:val="001D3CB6"/>
    <w:rsid w:val="001E106E"/>
    <w:rsid w:val="001E4DFD"/>
    <w:rsid w:val="001F7914"/>
    <w:rsid w:val="0020204A"/>
    <w:rsid w:val="00206FC7"/>
    <w:rsid w:val="0023066C"/>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BD0"/>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517C"/>
    <w:rsid w:val="004A3610"/>
    <w:rsid w:val="004C07E0"/>
    <w:rsid w:val="004D35C5"/>
    <w:rsid w:val="004E4142"/>
    <w:rsid w:val="00510DE4"/>
    <w:rsid w:val="005166E3"/>
    <w:rsid w:val="0052387D"/>
    <w:rsid w:val="00524D2D"/>
    <w:rsid w:val="00533646"/>
    <w:rsid w:val="00551F0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8A7"/>
    <w:rsid w:val="006B0BC0"/>
    <w:rsid w:val="006D107B"/>
    <w:rsid w:val="006D6344"/>
    <w:rsid w:val="006D7A59"/>
    <w:rsid w:val="00701945"/>
    <w:rsid w:val="007129E5"/>
    <w:rsid w:val="00740946"/>
    <w:rsid w:val="00743B7D"/>
    <w:rsid w:val="007452C6"/>
    <w:rsid w:val="00753208"/>
    <w:rsid w:val="00780E8C"/>
    <w:rsid w:val="00785145"/>
    <w:rsid w:val="00793437"/>
    <w:rsid w:val="00796E6A"/>
    <w:rsid w:val="007978F3"/>
    <w:rsid w:val="007A0B40"/>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4236"/>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20AA"/>
    <w:rsid w:val="00C9091E"/>
    <w:rsid w:val="00C93FE0"/>
    <w:rsid w:val="00CC23E4"/>
    <w:rsid w:val="00CC5B6A"/>
    <w:rsid w:val="00CD070C"/>
    <w:rsid w:val="00CD5CCA"/>
    <w:rsid w:val="00CE1C5C"/>
    <w:rsid w:val="00CF4026"/>
    <w:rsid w:val="00D16849"/>
    <w:rsid w:val="00D25AF1"/>
    <w:rsid w:val="00D25F2C"/>
    <w:rsid w:val="00D33742"/>
    <w:rsid w:val="00D53323"/>
    <w:rsid w:val="00D53A37"/>
    <w:rsid w:val="00D625ED"/>
    <w:rsid w:val="00D679FC"/>
    <w:rsid w:val="00DB5818"/>
    <w:rsid w:val="00DC75E0"/>
    <w:rsid w:val="00DD20B8"/>
    <w:rsid w:val="00DE0D95"/>
    <w:rsid w:val="00E00B4D"/>
    <w:rsid w:val="00E146EC"/>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13B"/>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DC7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A58A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355</Words>
  <Characters>2493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2023-02-13T14:01:00Z</dcterms:created>
  <dcterms:modified xsi:type="dcterms:W3CDTF">2023-02-13T14:01:00Z</dcterms:modified>
</cp:coreProperties>
</file>