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E1A9D" w14:textId="77777777" w:rsidR="001267A0" w:rsidRDefault="001267A0">
      <w:pPr>
        <w:jc w:val="center"/>
        <w:rPr>
          <w:b/>
          <w:szCs w:val="24"/>
        </w:rPr>
      </w:pPr>
      <w:bookmarkStart w:id="0" w:name="_GoBack"/>
      <w:bookmarkEnd w:id="0"/>
    </w:p>
    <w:p w14:paraId="72DE1A9E" w14:textId="77777777" w:rsidR="001267A0" w:rsidRDefault="001267A0">
      <w:pPr>
        <w:jc w:val="right"/>
        <w:rPr>
          <w:b/>
          <w:szCs w:val="24"/>
        </w:rPr>
      </w:pPr>
    </w:p>
    <w:p w14:paraId="72DE1A9F" w14:textId="77777777" w:rsidR="001267A0" w:rsidRDefault="000D1B7E" w:rsidP="00DF6F08">
      <w:pPr>
        <w:tabs>
          <w:tab w:val="left" w:pos="9624"/>
        </w:tabs>
        <w:ind w:left="5102" w:firstLine="6947"/>
        <w:jc w:val="both"/>
        <w:rPr>
          <w:szCs w:val="24"/>
        </w:rPr>
      </w:pPr>
      <w:r>
        <w:rPr>
          <w:szCs w:val="24"/>
        </w:rPr>
        <w:t>PATVIRTINTA</w:t>
      </w:r>
    </w:p>
    <w:p w14:paraId="72DE1AA0" w14:textId="77777777" w:rsidR="001267A0" w:rsidRDefault="000D1B7E" w:rsidP="00DF6F08">
      <w:pPr>
        <w:tabs>
          <w:tab w:val="left" w:pos="9624"/>
        </w:tabs>
        <w:ind w:left="5102" w:firstLine="6947"/>
        <w:jc w:val="both"/>
        <w:rPr>
          <w:szCs w:val="24"/>
        </w:rPr>
      </w:pPr>
      <w:r>
        <w:rPr>
          <w:szCs w:val="24"/>
        </w:rPr>
        <w:t>Panevėžio miesto savivaldybės</w:t>
      </w:r>
    </w:p>
    <w:p w14:paraId="72DE1AA1" w14:textId="77777777" w:rsidR="001267A0" w:rsidRDefault="000D1B7E" w:rsidP="00DF6F08">
      <w:pPr>
        <w:tabs>
          <w:tab w:val="left" w:pos="9624"/>
        </w:tabs>
        <w:ind w:left="12049"/>
        <w:jc w:val="both"/>
        <w:rPr>
          <w:szCs w:val="24"/>
        </w:rPr>
      </w:pPr>
      <w:r>
        <w:rPr>
          <w:szCs w:val="24"/>
        </w:rPr>
        <w:t>administracijos direktoriaus</w:t>
      </w:r>
      <w:r w:rsidR="00DF6F08">
        <w:rPr>
          <w:szCs w:val="24"/>
        </w:rPr>
        <w:t xml:space="preserve"> </w:t>
      </w:r>
      <w:r>
        <w:rPr>
          <w:szCs w:val="24"/>
        </w:rPr>
        <w:t>įsakymu Nr.</w:t>
      </w:r>
      <w:r w:rsidR="00DF6F08">
        <w:rPr>
          <w:szCs w:val="24"/>
        </w:rPr>
        <w:t xml:space="preserve"> A-21</w:t>
      </w:r>
    </w:p>
    <w:p w14:paraId="72DE1AA2" w14:textId="77777777" w:rsidR="001267A0" w:rsidRDefault="001267A0" w:rsidP="00DF6F08">
      <w:pPr>
        <w:tabs>
          <w:tab w:val="left" w:pos="9624"/>
        </w:tabs>
        <w:jc w:val="both"/>
        <w:rPr>
          <w:szCs w:val="24"/>
        </w:rPr>
      </w:pPr>
    </w:p>
    <w:p w14:paraId="72DE1AA3" w14:textId="77777777" w:rsidR="001267A0" w:rsidRDefault="001267A0">
      <w:pPr>
        <w:rPr>
          <w:rFonts w:eastAsia="MS Mincho;MS Gothic"/>
          <w:szCs w:val="24"/>
        </w:rPr>
      </w:pPr>
    </w:p>
    <w:p w14:paraId="72DE1AA4" w14:textId="77777777" w:rsidR="001267A0" w:rsidRDefault="000D1B7E">
      <w:pPr>
        <w:jc w:val="center"/>
        <w:rPr>
          <w:rFonts w:eastAsia="MS Mincho;MS Gothic"/>
          <w:b/>
        </w:rPr>
      </w:pPr>
      <w:r>
        <w:rPr>
          <w:rFonts w:eastAsia="MS Mincho;MS Gothic"/>
          <w:b/>
        </w:rPr>
        <w:t>Panevėžio lėlių vežimo teatras</w:t>
      </w:r>
    </w:p>
    <w:p w14:paraId="72DE1AA5" w14:textId="77777777" w:rsidR="001267A0" w:rsidRDefault="000D1B7E">
      <w:pPr>
        <w:jc w:val="center"/>
      </w:pPr>
      <w:r>
        <w:rPr>
          <w:rFonts w:eastAsia="MS Mincho;MS Gothic"/>
          <w:b/>
        </w:rPr>
        <w:t>2022-ųjų METŲ VEIKLOS PLANO VYKDYMO ATASKAITA</w:t>
      </w:r>
    </w:p>
    <w:p w14:paraId="72DE1AA6" w14:textId="77777777" w:rsidR="001267A0" w:rsidRDefault="001267A0">
      <w:pPr>
        <w:rPr>
          <w:b/>
          <w:szCs w:val="24"/>
        </w:rPr>
      </w:pPr>
    </w:p>
    <w:tbl>
      <w:tblPr>
        <w:tblW w:w="15352" w:type="dxa"/>
        <w:jc w:val="center"/>
        <w:tblLayout w:type="fixed"/>
        <w:tblLook w:val="04A0" w:firstRow="1" w:lastRow="0" w:firstColumn="1" w:lastColumn="0" w:noHBand="0" w:noVBand="1"/>
      </w:tblPr>
      <w:tblGrid>
        <w:gridCol w:w="498"/>
        <w:gridCol w:w="499"/>
        <w:gridCol w:w="497"/>
        <w:gridCol w:w="499"/>
        <w:gridCol w:w="1643"/>
        <w:gridCol w:w="2002"/>
        <w:gridCol w:w="1700"/>
        <w:gridCol w:w="1275"/>
        <w:gridCol w:w="1276"/>
        <w:gridCol w:w="1701"/>
        <w:gridCol w:w="3762"/>
      </w:tblGrid>
      <w:tr w:rsidR="001267A0" w14:paraId="72DE1AAF" w14:textId="77777777" w:rsidTr="00384F9A">
        <w:trPr>
          <w:trHeight w:val="510"/>
          <w:jc w:val="center"/>
        </w:trPr>
        <w:tc>
          <w:tcPr>
            <w:tcW w:w="49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2DE1AA7" w14:textId="77777777" w:rsidR="001267A0" w:rsidRDefault="000D1B7E">
            <w:pPr>
              <w:widowControl w:val="0"/>
              <w:jc w:val="center"/>
              <w:rPr>
                <w:rFonts w:eastAsia="MS Mincho;MS Gothic"/>
                <w:b/>
                <w:szCs w:val="24"/>
              </w:rPr>
            </w:pPr>
            <w:r>
              <w:rPr>
                <w:b/>
                <w:szCs w:val="24"/>
                <w:lang w:eastAsia="lt-LT"/>
              </w:rPr>
              <w:t>Tikslo kodas</w:t>
            </w:r>
          </w:p>
        </w:tc>
        <w:tc>
          <w:tcPr>
            <w:tcW w:w="499"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2DE1AA8" w14:textId="77777777" w:rsidR="001267A0" w:rsidRDefault="000D1B7E">
            <w:pPr>
              <w:widowControl w:val="0"/>
              <w:jc w:val="center"/>
              <w:rPr>
                <w:rFonts w:eastAsia="MS Mincho;MS Gothic"/>
                <w:b/>
                <w:szCs w:val="24"/>
              </w:rPr>
            </w:pPr>
            <w:r>
              <w:rPr>
                <w:b/>
                <w:szCs w:val="24"/>
                <w:lang w:eastAsia="lt-LT"/>
              </w:rPr>
              <w:t>Uždavinio kodas</w:t>
            </w:r>
          </w:p>
        </w:tc>
        <w:tc>
          <w:tcPr>
            <w:tcW w:w="49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2DE1AA9" w14:textId="77777777" w:rsidR="001267A0" w:rsidRDefault="000D1B7E">
            <w:pPr>
              <w:widowControl w:val="0"/>
              <w:jc w:val="center"/>
              <w:rPr>
                <w:rFonts w:eastAsia="MS Mincho;MS Gothic"/>
                <w:b/>
                <w:szCs w:val="24"/>
              </w:rPr>
            </w:pPr>
            <w:r>
              <w:rPr>
                <w:b/>
                <w:szCs w:val="24"/>
                <w:lang w:eastAsia="lt-LT"/>
              </w:rPr>
              <w:t>Priemonės kodas</w:t>
            </w:r>
          </w:p>
        </w:tc>
        <w:tc>
          <w:tcPr>
            <w:tcW w:w="499"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2DE1AAA" w14:textId="77777777" w:rsidR="001267A0" w:rsidRDefault="000D1B7E">
            <w:pPr>
              <w:widowControl w:val="0"/>
              <w:ind w:left="113" w:right="113"/>
              <w:jc w:val="center"/>
              <w:rPr>
                <w:b/>
                <w:szCs w:val="24"/>
                <w:lang w:eastAsia="lt-LT"/>
              </w:rPr>
            </w:pPr>
            <w:proofErr w:type="spellStart"/>
            <w:r>
              <w:rPr>
                <w:b/>
                <w:szCs w:val="24"/>
                <w:lang w:eastAsia="lt-LT"/>
              </w:rPr>
              <w:t>Papriemonės</w:t>
            </w:r>
            <w:proofErr w:type="spellEnd"/>
            <w:r>
              <w:rPr>
                <w:b/>
                <w:szCs w:val="24"/>
                <w:lang w:eastAsia="lt-LT"/>
              </w:rPr>
              <w:t xml:space="preserve"> kodas</w:t>
            </w:r>
          </w:p>
        </w:tc>
        <w:tc>
          <w:tcPr>
            <w:tcW w:w="1643" w:type="dxa"/>
            <w:vMerge w:val="restart"/>
            <w:tcBorders>
              <w:top w:val="single" w:sz="4" w:space="0" w:color="000000"/>
              <w:left w:val="single" w:sz="4" w:space="0" w:color="000000"/>
              <w:bottom w:val="single" w:sz="4" w:space="0" w:color="000000"/>
            </w:tcBorders>
            <w:shd w:val="clear" w:color="auto" w:fill="auto"/>
            <w:vAlign w:val="center"/>
          </w:tcPr>
          <w:p w14:paraId="72DE1AAB" w14:textId="77777777" w:rsidR="001267A0" w:rsidRDefault="000D1B7E">
            <w:pPr>
              <w:widowControl w:val="0"/>
              <w:jc w:val="center"/>
              <w:rPr>
                <w:rFonts w:eastAsia="MS Mincho;MS Gothic"/>
                <w:b/>
                <w:szCs w:val="24"/>
              </w:rPr>
            </w:pPr>
            <w:r>
              <w:rPr>
                <w:b/>
                <w:szCs w:val="24"/>
                <w:lang w:eastAsia="lt-LT"/>
              </w:rPr>
              <w:t>Pavadinimas</w:t>
            </w:r>
          </w:p>
        </w:tc>
        <w:tc>
          <w:tcPr>
            <w:tcW w:w="6253" w:type="dxa"/>
            <w:gridSpan w:val="4"/>
            <w:tcBorders>
              <w:top w:val="single" w:sz="4" w:space="0" w:color="000000"/>
              <w:left w:val="single" w:sz="4" w:space="0" w:color="000000"/>
              <w:bottom w:val="single" w:sz="4" w:space="0" w:color="000000"/>
            </w:tcBorders>
            <w:shd w:val="clear" w:color="auto" w:fill="auto"/>
          </w:tcPr>
          <w:p w14:paraId="72DE1AAC" w14:textId="77777777" w:rsidR="001267A0" w:rsidRDefault="000D1B7E">
            <w:pPr>
              <w:widowControl w:val="0"/>
              <w:jc w:val="center"/>
              <w:rPr>
                <w:rFonts w:eastAsia="MS Mincho;MS Gothic"/>
                <w:b/>
                <w:szCs w:val="24"/>
              </w:rPr>
            </w:pPr>
            <w:r>
              <w:rPr>
                <w:b/>
                <w:bCs/>
                <w:szCs w:val="24"/>
                <w:lang w:eastAsia="lt-LT"/>
              </w:rPr>
              <w:t xml:space="preserve">Tikslo, uždavinio, priemonės, </w:t>
            </w:r>
            <w:proofErr w:type="spellStart"/>
            <w:r>
              <w:rPr>
                <w:b/>
                <w:bCs/>
                <w:szCs w:val="24"/>
                <w:lang w:eastAsia="lt-LT"/>
              </w:rPr>
              <w:t>papriemonės</w:t>
            </w:r>
            <w:proofErr w:type="spellEnd"/>
            <w:r>
              <w:rPr>
                <w:b/>
                <w:bCs/>
                <w:szCs w:val="24"/>
                <w:lang w:eastAsia="lt-LT"/>
              </w:rPr>
              <w:t xml:space="preserve"> vertinimo kriterijaus</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DE1AAD" w14:textId="77777777" w:rsidR="001267A0" w:rsidRDefault="000D1B7E">
            <w:pPr>
              <w:widowControl w:val="0"/>
              <w:jc w:val="center"/>
              <w:rPr>
                <w:b/>
                <w:bCs/>
                <w:szCs w:val="24"/>
                <w:lang w:eastAsia="lt-LT"/>
              </w:rPr>
            </w:pPr>
            <w:r>
              <w:rPr>
                <w:b/>
                <w:bCs/>
                <w:szCs w:val="24"/>
                <w:lang w:eastAsia="lt-LT"/>
              </w:rPr>
              <w:t>Informacija apie pasiektus rezultatus</w:t>
            </w:r>
          </w:p>
        </w:tc>
        <w:tc>
          <w:tcPr>
            <w:tcW w:w="3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DE1AAE" w14:textId="77777777" w:rsidR="001267A0" w:rsidRDefault="000D1B7E">
            <w:pPr>
              <w:widowControl w:val="0"/>
              <w:jc w:val="center"/>
              <w:rPr>
                <w:b/>
                <w:bCs/>
                <w:szCs w:val="24"/>
                <w:lang w:eastAsia="lt-LT"/>
              </w:rPr>
            </w:pPr>
            <w:r>
              <w:rPr>
                <w:b/>
                <w:bCs/>
                <w:szCs w:val="24"/>
                <w:lang w:eastAsia="lt-LT"/>
              </w:rPr>
              <w:t>Paaiškinimai dėl nukrypimų</w:t>
            </w:r>
          </w:p>
        </w:tc>
      </w:tr>
      <w:tr w:rsidR="001267A0" w14:paraId="72DE1ABB" w14:textId="77777777" w:rsidTr="00384F9A">
        <w:trPr>
          <w:trHeight w:val="1800"/>
          <w:jc w:val="center"/>
        </w:trPr>
        <w:tc>
          <w:tcPr>
            <w:tcW w:w="498" w:type="dxa"/>
            <w:vMerge/>
            <w:tcBorders>
              <w:top w:val="single" w:sz="4" w:space="0" w:color="000000"/>
              <w:left w:val="single" w:sz="4" w:space="0" w:color="000000"/>
              <w:bottom w:val="single" w:sz="4" w:space="0" w:color="000000"/>
            </w:tcBorders>
            <w:shd w:val="clear" w:color="auto" w:fill="auto"/>
            <w:textDirection w:val="btLr"/>
            <w:vAlign w:val="center"/>
          </w:tcPr>
          <w:p w14:paraId="72DE1AB0" w14:textId="77777777" w:rsidR="001267A0" w:rsidRDefault="001267A0">
            <w:pPr>
              <w:widowControl w:val="0"/>
              <w:snapToGrid w:val="0"/>
              <w:jc w:val="center"/>
              <w:rPr>
                <w:rFonts w:eastAsia="MS Mincho;MS Gothic"/>
                <w:b/>
                <w:bCs/>
                <w:szCs w:val="24"/>
                <w:lang w:eastAsia="lt-LT"/>
              </w:rPr>
            </w:pPr>
          </w:p>
        </w:tc>
        <w:tc>
          <w:tcPr>
            <w:tcW w:w="499" w:type="dxa"/>
            <w:vMerge/>
            <w:tcBorders>
              <w:top w:val="single" w:sz="4" w:space="0" w:color="000000"/>
              <w:left w:val="single" w:sz="4" w:space="0" w:color="000000"/>
              <w:bottom w:val="single" w:sz="4" w:space="0" w:color="000000"/>
            </w:tcBorders>
            <w:shd w:val="clear" w:color="auto" w:fill="auto"/>
            <w:textDirection w:val="btLr"/>
            <w:vAlign w:val="center"/>
          </w:tcPr>
          <w:p w14:paraId="72DE1AB1" w14:textId="77777777" w:rsidR="001267A0" w:rsidRDefault="001267A0">
            <w:pPr>
              <w:widowControl w:val="0"/>
              <w:snapToGrid w:val="0"/>
              <w:jc w:val="center"/>
              <w:rPr>
                <w:rFonts w:eastAsia="MS Mincho;MS Gothic"/>
                <w:b/>
                <w:szCs w:val="24"/>
              </w:rPr>
            </w:pPr>
          </w:p>
        </w:tc>
        <w:tc>
          <w:tcPr>
            <w:tcW w:w="497" w:type="dxa"/>
            <w:vMerge/>
            <w:tcBorders>
              <w:top w:val="single" w:sz="4" w:space="0" w:color="000000"/>
              <w:left w:val="single" w:sz="4" w:space="0" w:color="000000"/>
              <w:bottom w:val="single" w:sz="4" w:space="0" w:color="000000"/>
            </w:tcBorders>
            <w:shd w:val="clear" w:color="auto" w:fill="auto"/>
            <w:textDirection w:val="btLr"/>
            <w:vAlign w:val="center"/>
          </w:tcPr>
          <w:p w14:paraId="72DE1AB2" w14:textId="77777777" w:rsidR="001267A0" w:rsidRDefault="001267A0">
            <w:pPr>
              <w:widowControl w:val="0"/>
              <w:snapToGrid w:val="0"/>
              <w:jc w:val="center"/>
              <w:rPr>
                <w:rFonts w:eastAsia="MS Mincho;MS Gothic"/>
                <w:b/>
                <w:szCs w:val="24"/>
              </w:rPr>
            </w:pPr>
          </w:p>
        </w:tc>
        <w:tc>
          <w:tcPr>
            <w:tcW w:w="499" w:type="dxa"/>
            <w:vMerge/>
            <w:tcBorders>
              <w:top w:val="single" w:sz="4" w:space="0" w:color="000000"/>
              <w:left w:val="single" w:sz="4" w:space="0" w:color="000000"/>
              <w:bottom w:val="single" w:sz="4" w:space="0" w:color="000000"/>
            </w:tcBorders>
            <w:shd w:val="clear" w:color="auto" w:fill="auto"/>
            <w:textDirection w:val="btLr"/>
            <w:vAlign w:val="center"/>
          </w:tcPr>
          <w:p w14:paraId="72DE1AB3" w14:textId="77777777" w:rsidR="001267A0" w:rsidRDefault="001267A0">
            <w:pPr>
              <w:widowControl w:val="0"/>
              <w:snapToGrid w:val="0"/>
              <w:jc w:val="center"/>
              <w:rPr>
                <w:rFonts w:eastAsia="MS Mincho;MS Gothic"/>
                <w:b/>
                <w:szCs w:val="24"/>
              </w:rPr>
            </w:pPr>
          </w:p>
        </w:tc>
        <w:tc>
          <w:tcPr>
            <w:tcW w:w="1643" w:type="dxa"/>
            <w:vMerge/>
            <w:tcBorders>
              <w:left w:val="single" w:sz="4" w:space="0" w:color="000000"/>
              <w:bottom w:val="single" w:sz="4" w:space="0" w:color="000000"/>
            </w:tcBorders>
            <w:shd w:val="clear" w:color="auto" w:fill="auto"/>
            <w:vAlign w:val="center"/>
          </w:tcPr>
          <w:p w14:paraId="72DE1AB4" w14:textId="77777777" w:rsidR="001267A0" w:rsidRDefault="001267A0">
            <w:pPr>
              <w:widowControl w:val="0"/>
              <w:snapToGrid w:val="0"/>
              <w:jc w:val="center"/>
              <w:rPr>
                <w:rFonts w:eastAsia="MS Mincho;MS Gothic"/>
                <w:b/>
                <w:szCs w:val="24"/>
              </w:rPr>
            </w:pPr>
          </w:p>
        </w:tc>
        <w:tc>
          <w:tcPr>
            <w:tcW w:w="2002" w:type="dxa"/>
            <w:tcBorders>
              <w:top w:val="single" w:sz="4" w:space="0" w:color="000000"/>
              <w:left w:val="single" w:sz="4" w:space="0" w:color="000000"/>
              <w:bottom w:val="single" w:sz="4" w:space="0" w:color="000000"/>
            </w:tcBorders>
            <w:shd w:val="clear" w:color="auto" w:fill="auto"/>
            <w:vAlign w:val="center"/>
          </w:tcPr>
          <w:p w14:paraId="72DE1AB5" w14:textId="77777777" w:rsidR="001267A0" w:rsidRDefault="000D1B7E">
            <w:pPr>
              <w:widowControl w:val="0"/>
              <w:jc w:val="center"/>
              <w:rPr>
                <w:rFonts w:eastAsia="MS Mincho;MS Gothic"/>
                <w:b/>
                <w:szCs w:val="24"/>
              </w:rPr>
            </w:pPr>
            <w:r>
              <w:rPr>
                <w:b/>
                <w:szCs w:val="24"/>
                <w:lang w:eastAsia="lt-LT"/>
              </w:rPr>
              <w:t>Pavadinimas</w:t>
            </w:r>
          </w:p>
        </w:tc>
        <w:tc>
          <w:tcPr>
            <w:tcW w:w="1700" w:type="dxa"/>
            <w:tcBorders>
              <w:top w:val="single" w:sz="4" w:space="0" w:color="000000"/>
              <w:left w:val="single" w:sz="4" w:space="0" w:color="000000"/>
              <w:bottom w:val="single" w:sz="4" w:space="0" w:color="000000"/>
            </w:tcBorders>
            <w:shd w:val="clear" w:color="auto" w:fill="auto"/>
            <w:vAlign w:val="center"/>
          </w:tcPr>
          <w:p w14:paraId="72DE1AB6" w14:textId="77777777" w:rsidR="001267A0" w:rsidRDefault="000D1B7E">
            <w:pPr>
              <w:widowControl w:val="0"/>
              <w:jc w:val="center"/>
              <w:rPr>
                <w:b/>
                <w:szCs w:val="24"/>
                <w:lang w:eastAsia="lt-LT"/>
              </w:rPr>
            </w:pPr>
            <w:r>
              <w:rPr>
                <w:b/>
                <w:szCs w:val="24"/>
                <w:lang w:eastAsia="lt-LT"/>
              </w:rPr>
              <w:t>Mato vnt.</w:t>
            </w:r>
          </w:p>
        </w:tc>
        <w:tc>
          <w:tcPr>
            <w:tcW w:w="1275" w:type="dxa"/>
            <w:tcBorders>
              <w:top w:val="single" w:sz="4" w:space="0" w:color="000000"/>
              <w:left w:val="single" w:sz="4" w:space="0" w:color="000000"/>
              <w:bottom w:val="single" w:sz="4" w:space="0" w:color="000000"/>
            </w:tcBorders>
            <w:shd w:val="clear" w:color="auto" w:fill="auto"/>
            <w:vAlign w:val="center"/>
          </w:tcPr>
          <w:p w14:paraId="72DE1AB7" w14:textId="77777777" w:rsidR="001267A0" w:rsidRDefault="000D1B7E">
            <w:pPr>
              <w:widowControl w:val="0"/>
              <w:jc w:val="center"/>
              <w:rPr>
                <w:b/>
                <w:szCs w:val="24"/>
                <w:lang w:eastAsia="lt-LT"/>
              </w:rPr>
            </w:pPr>
            <w:r>
              <w:rPr>
                <w:b/>
                <w:szCs w:val="24"/>
                <w:lang w:eastAsia="lt-LT"/>
              </w:rPr>
              <w:t>2022-ųjų metų planuota reikšmė, rezultatas</w:t>
            </w:r>
          </w:p>
        </w:tc>
        <w:tc>
          <w:tcPr>
            <w:tcW w:w="1276" w:type="dxa"/>
            <w:tcBorders>
              <w:top w:val="single" w:sz="4" w:space="0" w:color="000000"/>
              <w:left w:val="single" w:sz="4" w:space="0" w:color="000000"/>
              <w:bottom w:val="single" w:sz="4" w:space="0" w:color="000000"/>
            </w:tcBorders>
            <w:shd w:val="clear" w:color="auto" w:fill="auto"/>
            <w:vAlign w:val="center"/>
          </w:tcPr>
          <w:p w14:paraId="72DE1AB8" w14:textId="77777777" w:rsidR="001267A0" w:rsidRDefault="000D1B7E">
            <w:pPr>
              <w:widowControl w:val="0"/>
              <w:jc w:val="center"/>
              <w:rPr>
                <w:rFonts w:eastAsia="MS Mincho;MS Gothic"/>
                <w:b/>
                <w:szCs w:val="24"/>
              </w:rPr>
            </w:pPr>
            <w:r>
              <w:rPr>
                <w:b/>
                <w:szCs w:val="24"/>
                <w:lang w:eastAsia="lt-LT"/>
              </w:rPr>
              <w:t>2022-ųjų metų faktinė reikšmė, rezultatas</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2DE1AB9" w14:textId="77777777" w:rsidR="001267A0" w:rsidRDefault="001267A0">
            <w:pPr>
              <w:widowControl w:val="0"/>
              <w:snapToGrid w:val="0"/>
              <w:jc w:val="center"/>
              <w:rPr>
                <w:rFonts w:eastAsia="MS Mincho;MS Gothic"/>
                <w:b/>
                <w:szCs w:val="24"/>
                <w:lang w:eastAsia="lt-LT"/>
              </w:rPr>
            </w:pPr>
          </w:p>
        </w:tc>
        <w:tc>
          <w:tcPr>
            <w:tcW w:w="3762" w:type="dxa"/>
            <w:vMerge/>
            <w:tcBorders>
              <w:top w:val="single" w:sz="4" w:space="0" w:color="000000"/>
              <w:left w:val="single" w:sz="4" w:space="0" w:color="000000"/>
              <w:bottom w:val="single" w:sz="4" w:space="0" w:color="000000"/>
              <w:right w:val="single" w:sz="4" w:space="0" w:color="000000"/>
            </w:tcBorders>
            <w:shd w:val="clear" w:color="auto" w:fill="auto"/>
          </w:tcPr>
          <w:p w14:paraId="72DE1ABA" w14:textId="77777777" w:rsidR="001267A0" w:rsidRDefault="001267A0">
            <w:pPr>
              <w:widowControl w:val="0"/>
              <w:snapToGrid w:val="0"/>
              <w:jc w:val="center"/>
              <w:rPr>
                <w:rFonts w:eastAsia="MS Mincho;MS Gothic"/>
                <w:b/>
                <w:szCs w:val="24"/>
                <w:lang w:eastAsia="lt-LT"/>
              </w:rPr>
            </w:pPr>
          </w:p>
        </w:tc>
      </w:tr>
      <w:tr w:rsidR="001267A0" w14:paraId="72DE1AC6" w14:textId="77777777" w:rsidTr="00384F9A">
        <w:trPr>
          <w:cantSplit/>
          <w:trHeight w:val="465"/>
          <w:jc w:val="center"/>
        </w:trPr>
        <w:tc>
          <w:tcPr>
            <w:tcW w:w="498" w:type="dxa"/>
            <w:tcBorders>
              <w:top w:val="single" w:sz="4" w:space="0" w:color="000000"/>
              <w:left w:val="single" w:sz="4" w:space="0" w:color="000000"/>
              <w:bottom w:val="single" w:sz="4" w:space="0" w:color="000000"/>
            </w:tcBorders>
            <w:shd w:val="clear" w:color="auto" w:fill="D9E2F3" w:themeFill="accent1" w:themeFillTint="33"/>
          </w:tcPr>
          <w:p w14:paraId="72DE1ABC" w14:textId="77777777" w:rsidR="001267A0" w:rsidRDefault="000D1B7E">
            <w:pPr>
              <w:widowControl w:val="0"/>
              <w:snapToGrid w:val="0"/>
              <w:jc w:val="center"/>
              <w:rPr>
                <w:rFonts w:eastAsia="MS Mincho;MS Gothic"/>
                <w:b/>
                <w:bCs/>
                <w:szCs w:val="24"/>
                <w:lang w:eastAsia="lt-LT"/>
              </w:rPr>
            </w:pPr>
            <w:r>
              <w:rPr>
                <w:b/>
                <w:bCs/>
                <w:lang w:eastAsia="lt-LT"/>
              </w:rPr>
              <w:t>01</w:t>
            </w:r>
          </w:p>
        </w:tc>
        <w:tc>
          <w:tcPr>
            <w:tcW w:w="3138" w:type="dxa"/>
            <w:gridSpan w:val="4"/>
            <w:tcBorders>
              <w:top w:val="single" w:sz="4" w:space="0" w:color="000000"/>
              <w:left w:val="single" w:sz="4" w:space="0" w:color="000000"/>
              <w:bottom w:val="single" w:sz="4" w:space="0" w:color="000000"/>
            </w:tcBorders>
            <w:shd w:val="clear" w:color="auto" w:fill="D9E2F3" w:themeFill="accent1" w:themeFillTint="33"/>
          </w:tcPr>
          <w:p w14:paraId="72DE1ABD" w14:textId="77777777" w:rsidR="001267A0" w:rsidRDefault="000D1B7E">
            <w:pPr>
              <w:widowControl w:val="0"/>
              <w:snapToGrid w:val="0"/>
              <w:rPr>
                <w:rFonts w:eastAsia="MS Mincho;MS Gothic"/>
                <w:b/>
                <w:szCs w:val="24"/>
              </w:rPr>
            </w:pPr>
            <w:r>
              <w:rPr>
                <w:b/>
                <w:bCs/>
                <w:lang w:eastAsia="lt-LT"/>
              </w:rPr>
              <w:t>Kurti tvarią socialinę ir ekonominę kultūros vertę Panevėžyje</w:t>
            </w:r>
          </w:p>
        </w:tc>
        <w:tc>
          <w:tcPr>
            <w:tcW w:w="2002" w:type="dxa"/>
            <w:tcBorders>
              <w:top w:val="single" w:sz="4" w:space="0" w:color="000000"/>
              <w:left w:val="single" w:sz="4" w:space="0" w:color="000000"/>
              <w:bottom w:val="single" w:sz="4" w:space="0" w:color="000000"/>
            </w:tcBorders>
            <w:shd w:val="clear" w:color="auto" w:fill="D9E2F3" w:themeFill="accent1" w:themeFillTint="33"/>
          </w:tcPr>
          <w:p w14:paraId="72DE1ABE" w14:textId="77777777" w:rsidR="001267A0" w:rsidRDefault="000D1B7E">
            <w:pPr>
              <w:widowControl w:val="0"/>
              <w:rPr>
                <w:b/>
                <w:szCs w:val="24"/>
                <w:lang w:eastAsia="lt-LT"/>
              </w:rPr>
            </w:pPr>
            <w:r>
              <w:rPr>
                <w:bCs/>
                <w:lang w:eastAsia="lt-LT"/>
              </w:rPr>
              <w:t>Kultūros paslaugas naudojančių gyventojų skaičiaus pokytis</w:t>
            </w:r>
          </w:p>
        </w:tc>
        <w:tc>
          <w:tcPr>
            <w:tcW w:w="1700" w:type="dxa"/>
            <w:tcBorders>
              <w:top w:val="single" w:sz="4" w:space="0" w:color="000000"/>
              <w:left w:val="single" w:sz="4" w:space="0" w:color="000000"/>
              <w:bottom w:val="single" w:sz="4" w:space="0" w:color="000000"/>
            </w:tcBorders>
            <w:shd w:val="clear" w:color="auto" w:fill="D9E2F3" w:themeFill="accent1" w:themeFillTint="33"/>
          </w:tcPr>
          <w:p w14:paraId="72DE1ABF" w14:textId="77777777" w:rsidR="001267A0" w:rsidRDefault="000D1B7E">
            <w:pPr>
              <w:widowControl w:val="0"/>
              <w:jc w:val="center"/>
              <w:rPr>
                <w:b/>
                <w:szCs w:val="24"/>
                <w:lang w:eastAsia="lt-LT"/>
              </w:rPr>
            </w:pPr>
            <w:r>
              <w:t>Proc.</w:t>
            </w:r>
          </w:p>
        </w:tc>
        <w:tc>
          <w:tcPr>
            <w:tcW w:w="1275" w:type="dxa"/>
            <w:tcBorders>
              <w:top w:val="single" w:sz="4" w:space="0" w:color="000000"/>
              <w:left w:val="single" w:sz="4" w:space="0" w:color="000000"/>
              <w:bottom w:val="single" w:sz="4" w:space="0" w:color="000000"/>
            </w:tcBorders>
            <w:shd w:val="clear" w:color="auto" w:fill="D9E2F3" w:themeFill="accent1" w:themeFillTint="33"/>
          </w:tcPr>
          <w:p w14:paraId="72DE1AC0" w14:textId="77777777" w:rsidR="001267A0" w:rsidRDefault="000D1B7E">
            <w:pPr>
              <w:widowControl w:val="0"/>
              <w:jc w:val="center"/>
              <w:rPr>
                <w:szCs w:val="24"/>
                <w:lang w:eastAsia="lt-LT"/>
              </w:rPr>
            </w:pPr>
            <w:r>
              <w:rPr>
                <w:szCs w:val="24"/>
                <w:lang w:eastAsia="lt-LT"/>
              </w:rPr>
              <w:t>48</w:t>
            </w:r>
          </w:p>
        </w:tc>
        <w:tc>
          <w:tcPr>
            <w:tcW w:w="1276" w:type="dxa"/>
            <w:tcBorders>
              <w:top w:val="single" w:sz="4" w:space="0" w:color="000000"/>
              <w:left w:val="single" w:sz="4" w:space="0" w:color="000000"/>
              <w:bottom w:val="single" w:sz="4" w:space="0" w:color="000000"/>
            </w:tcBorders>
            <w:shd w:val="clear" w:color="auto" w:fill="D9E2F3" w:themeFill="accent1" w:themeFillTint="33"/>
          </w:tcPr>
          <w:p w14:paraId="72DE1AC1" w14:textId="77777777" w:rsidR="001267A0" w:rsidRDefault="004C4650" w:rsidP="0024234F">
            <w:pPr>
              <w:widowControl w:val="0"/>
              <w:jc w:val="center"/>
              <w:rPr>
                <w:szCs w:val="24"/>
                <w:lang w:eastAsia="lt-LT"/>
              </w:rPr>
            </w:pPr>
            <w:r>
              <w:rPr>
                <w:szCs w:val="24"/>
                <w:lang w:eastAsia="lt-LT"/>
              </w:rPr>
              <w:t>16,8</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DE1AC2" w14:textId="77777777" w:rsidR="001267A0" w:rsidRPr="008166DC" w:rsidRDefault="00DF6F08">
            <w:pPr>
              <w:widowControl w:val="0"/>
              <w:snapToGrid w:val="0"/>
              <w:jc w:val="center"/>
              <w:rPr>
                <w:rFonts w:eastAsia="MS Mincho;MS Gothic"/>
                <w:szCs w:val="24"/>
                <w:lang w:eastAsia="lt-LT"/>
              </w:rPr>
            </w:pPr>
            <w:r w:rsidRPr="008166DC">
              <w:rPr>
                <w:rFonts w:eastAsia="MS Mincho;MS Gothic"/>
                <w:szCs w:val="24"/>
                <w:lang w:eastAsia="lt-LT"/>
              </w:rPr>
              <w:t xml:space="preserve">Gyventojų skaičiaus pokytis </w:t>
            </w:r>
            <w:r w:rsidRPr="008166DC">
              <w:rPr>
                <w:rFonts w:eastAsia="MS Mincho;MS Gothic"/>
                <w:color w:val="111111"/>
                <w:szCs w:val="24"/>
                <w:lang w:eastAsia="lt-LT"/>
              </w:rPr>
              <w:t>teigiamas</w:t>
            </w:r>
            <w:r w:rsidR="000D1B7E" w:rsidRPr="008166DC">
              <w:rPr>
                <w:rFonts w:eastAsia="MS Mincho;MS Gothic"/>
                <w:szCs w:val="24"/>
                <w:lang w:eastAsia="lt-LT"/>
              </w:rPr>
              <w:t>.</w:t>
            </w:r>
          </w:p>
          <w:p w14:paraId="72DE1AC3" w14:textId="77777777" w:rsidR="001267A0" w:rsidRPr="008166DC" w:rsidRDefault="001267A0">
            <w:pPr>
              <w:widowControl w:val="0"/>
              <w:snapToGrid w:val="0"/>
              <w:jc w:val="center"/>
              <w:rPr>
                <w:rFonts w:eastAsia="MS Mincho;MS Gothic"/>
                <w:szCs w:val="24"/>
                <w:lang w:eastAsia="lt-LT"/>
              </w:rPr>
            </w:pPr>
          </w:p>
        </w:tc>
        <w:tc>
          <w:tcPr>
            <w:tcW w:w="37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DE1AC4" w14:textId="77777777" w:rsidR="001267A0" w:rsidRPr="008166DC" w:rsidRDefault="000D1B7E">
            <w:pPr>
              <w:widowControl w:val="0"/>
              <w:snapToGrid w:val="0"/>
              <w:jc w:val="both"/>
              <w:rPr>
                <w:rFonts w:eastAsia="MS Mincho;MS Gothic"/>
                <w:szCs w:val="24"/>
                <w:lang w:eastAsia="lt-LT"/>
              </w:rPr>
            </w:pPr>
            <w:r w:rsidRPr="008166DC">
              <w:rPr>
                <w:rFonts w:eastAsia="MS Mincho;MS Gothic"/>
                <w:bCs/>
                <w:szCs w:val="24"/>
                <w:lang w:eastAsia="lt-LT"/>
              </w:rPr>
              <w:t xml:space="preserve">2021 metais renginiuose apsilankė  </w:t>
            </w:r>
            <w:r w:rsidR="0024234F" w:rsidRPr="008166DC">
              <w:rPr>
                <w:rFonts w:eastAsia="MS Mincho;MS Gothic"/>
                <w:bCs/>
                <w:szCs w:val="24"/>
                <w:lang w:eastAsia="lt-LT"/>
              </w:rPr>
              <w:t>18059</w:t>
            </w:r>
            <w:r w:rsidRPr="008166DC">
              <w:rPr>
                <w:rFonts w:eastAsia="MS Mincho;MS Gothic"/>
                <w:bCs/>
                <w:szCs w:val="24"/>
                <w:lang w:eastAsia="lt-LT"/>
              </w:rPr>
              <w:t xml:space="preserve"> žiūrovai.</w:t>
            </w:r>
          </w:p>
          <w:p w14:paraId="72DE1AC5" w14:textId="77777777" w:rsidR="001267A0" w:rsidRPr="008166DC" w:rsidRDefault="000D1B7E" w:rsidP="00462E8C">
            <w:pPr>
              <w:widowControl w:val="0"/>
              <w:snapToGrid w:val="0"/>
              <w:jc w:val="both"/>
              <w:rPr>
                <w:rFonts w:eastAsia="MS Mincho;MS Gothic"/>
                <w:szCs w:val="24"/>
                <w:lang w:eastAsia="lt-LT"/>
              </w:rPr>
            </w:pPr>
            <w:r w:rsidRPr="008166DC">
              <w:rPr>
                <w:rFonts w:eastAsia="MS Mincho;MS Gothic"/>
                <w:bCs/>
                <w:szCs w:val="24"/>
                <w:lang w:eastAsia="lt-LT"/>
              </w:rPr>
              <w:t xml:space="preserve">2022 metais – </w:t>
            </w:r>
            <w:r w:rsidR="004C4650" w:rsidRPr="008166DC">
              <w:rPr>
                <w:rFonts w:eastAsia="MS Mincho;MS Gothic"/>
                <w:bCs/>
                <w:szCs w:val="24"/>
                <w:lang w:eastAsia="lt-LT"/>
              </w:rPr>
              <w:t>2109</w:t>
            </w:r>
            <w:r w:rsidR="00462E8C" w:rsidRPr="008166DC">
              <w:rPr>
                <w:rFonts w:eastAsia="MS Mincho;MS Gothic"/>
                <w:bCs/>
                <w:szCs w:val="24"/>
                <w:lang w:eastAsia="lt-LT"/>
              </w:rPr>
              <w:t>7 žiūrovai</w:t>
            </w:r>
            <w:r w:rsidRPr="008166DC">
              <w:rPr>
                <w:rFonts w:eastAsia="MS Mincho;MS Gothic"/>
                <w:bCs/>
                <w:szCs w:val="24"/>
                <w:lang w:eastAsia="lt-LT"/>
              </w:rPr>
              <w:t>.</w:t>
            </w:r>
          </w:p>
        </w:tc>
      </w:tr>
      <w:tr w:rsidR="001267A0" w14:paraId="72DE1AD0" w14:textId="77777777" w:rsidTr="00384F9A">
        <w:trPr>
          <w:cantSplit/>
          <w:trHeight w:val="465"/>
          <w:jc w:val="center"/>
        </w:trPr>
        <w:tc>
          <w:tcPr>
            <w:tcW w:w="498" w:type="dxa"/>
            <w:tcBorders>
              <w:top w:val="single" w:sz="4" w:space="0" w:color="000000"/>
              <w:left w:val="single" w:sz="4" w:space="0" w:color="000000"/>
              <w:bottom w:val="single" w:sz="4" w:space="0" w:color="000000"/>
            </w:tcBorders>
            <w:shd w:val="clear" w:color="auto" w:fill="D9E2F3" w:themeFill="accent1" w:themeFillTint="33"/>
          </w:tcPr>
          <w:p w14:paraId="72DE1AC7" w14:textId="77777777" w:rsidR="001267A0" w:rsidRDefault="000D1B7E">
            <w:pPr>
              <w:widowControl w:val="0"/>
              <w:snapToGrid w:val="0"/>
              <w:jc w:val="center"/>
              <w:rPr>
                <w:rFonts w:eastAsia="MS Mincho;MS Gothic"/>
                <w:b/>
                <w:bCs/>
                <w:szCs w:val="24"/>
                <w:lang w:eastAsia="lt-LT"/>
              </w:rPr>
            </w:pPr>
            <w:r>
              <w:rPr>
                <w:rFonts w:eastAsia="MS Mincho;MS Gothic"/>
                <w:b/>
                <w:bCs/>
                <w:szCs w:val="24"/>
                <w:lang w:eastAsia="lt-LT"/>
              </w:rPr>
              <w:lastRenderedPageBreak/>
              <w:t>01</w:t>
            </w:r>
          </w:p>
        </w:tc>
        <w:tc>
          <w:tcPr>
            <w:tcW w:w="499" w:type="dxa"/>
            <w:tcBorders>
              <w:top w:val="single" w:sz="4" w:space="0" w:color="000000"/>
              <w:left w:val="single" w:sz="4" w:space="0" w:color="000000"/>
              <w:bottom w:val="single" w:sz="4" w:space="0" w:color="000000"/>
            </w:tcBorders>
            <w:shd w:val="clear" w:color="auto" w:fill="C5E0B3" w:themeFill="accent6" w:themeFillTint="66"/>
          </w:tcPr>
          <w:p w14:paraId="72DE1AC8" w14:textId="77777777" w:rsidR="001267A0" w:rsidRDefault="000D1B7E">
            <w:pPr>
              <w:widowControl w:val="0"/>
              <w:snapToGrid w:val="0"/>
              <w:jc w:val="center"/>
              <w:rPr>
                <w:rFonts w:eastAsia="MS Mincho;MS Gothic"/>
                <w:b/>
                <w:szCs w:val="24"/>
              </w:rPr>
            </w:pPr>
            <w:r>
              <w:rPr>
                <w:rFonts w:eastAsia="MS Mincho;MS Gothic"/>
                <w:b/>
                <w:szCs w:val="24"/>
              </w:rPr>
              <w:t>01</w:t>
            </w:r>
          </w:p>
        </w:tc>
        <w:tc>
          <w:tcPr>
            <w:tcW w:w="2639" w:type="dxa"/>
            <w:gridSpan w:val="3"/>
            <w:tcBorders>
              <w:top w:val="single" w:sz="4" w:space="0" w:color="000000"/>
              <w:left w:val="single" w:sz="4" w:space="0" w:color="000000"/>
              <w:bottom w:val="single" w:sz="4" w:space="0" w:color="000000"/>
            </w:tcBorders>
            <w:shd w:val="clear" w:color="auto" w:fill="C5E0B3" w:themeFill="accent6" w:themeFillTint="66"/>
          </w:tcPr>
          <w:p w14:paraId="72DE1AC9" w14:textId="77777777" w:rsidR="001267A0" w:rsidRDefault="000D1B7E">
            <w:pPr>
              <w:widowControl w:val="0"/>
              <w:snapToGrid w:val="0"/>
              <w:rPr>
                <w:rFonts w:eastAsia="MS Mincho;MS Gothic"/>
                <w:b/>
                <w:szCs w:val="24"/>
              </w:rPr>
            </w:pPr>
            <w:r>
              <w:rPr>
                <w:b/>
                <w:bCs/>
                <w:lang w:eastAsia="lt-LT"/>
              </w:rPr>
              <w:t xml:space="preserve">Padidinti miesto bendruomenės </w:t>
            </w:r>
            <w:proofErr w:type="spellStart"/>
            <w:r>
              <w:rPr>
                <w:b/>
                <w:bCs/>
                <w:lang w:eastAsia="lt-LT"/>
              </w:rPr>
              <w:t>įtrauktį</w:t>
            </w:r>
            <w:proofErr w:type="spellEnd"/>
            <w:r>
              <w:rPr>
                <w:b/>
                <w:bCs/>
                <w:lang w:eastAsia="lt-LT"/>
              </w:rPr>
              <w:t xml:space="preserve"> į kultūros kūrimą ir naudojimąsi kultūros produktais bei paslaugomis</w:t>
            </w:r>
          </w:p>
        </w:tc>
        <w:tc>
          <w:tcPr>
            <w:tcW w:w="2002" w:type="dxa"/>
            <w:tcBorders>
              <w:top w:val="single" w:sz="4" w:space="0" w:color="000000"/>
              <w:left w:val="single" w:sz="4" w:space="0" w:color="000000"/>
              <w:bottom w:val="single" w:sz="4" w:space="0" w:color="auto"/>
            </w:tcBorders>
            <w:shd w:val="clear" w:color="auto" w:fill="C5E0B3" w:themeFill="accent6" w:themeFillTint="66"/>
          </w:tcPr>
          <w:p w14:paraId="72DE1ACA" w14:textId="77777777" w:rsidR="001267A0" w:rsidRDefault="000D1B7E">
            <w:pPr>
              <w:widowControl w:val="0"/>
              <w:rPr>
                <w:b/>
                <w:szCs w:val="24"/>
                <w:lang w:eastAsia="lt-LT"/>
              </w:rPr>
            </w:pPr>
            <w:r>
              <w:rPr>
                <w:bCs/>
                <w:lang w:eastAsia="lt-LT"/>
              </w:rPr>
              <w:t xml:space="preserve">Miesto bendruomenės </w:t>
            </w:r>
            <w:proofErr w:type="spellStart"/>
            <w:r>
              <w:rPr>
                <w:bCs/>
                <w:lang w:eastAsia="lt-LT"/>
              </w:rPr>
              <w:t>įtraukties</w:t>
            </w:r>
            <w:proofErr w:type="spellEnd"/>
            <w:r>
              <w:rPr>
                <w:bCs/>
                <w:lang w:eastAsia="lt-LT"/>
              </w:rPr>
              <w:t xml:space="preserve"> pokytis lyginant su praėjusiais metais</w:t>
            </w:r>
          </w:p>
        </w:tc>
        <w:tc>
          <w:tcPr>
            <w:tcW w:w="1700" w:type="dxa"/>
            <w:tcBorders>
              <w:top w:val="single" w:sz="4" w:space="0" w:color="000000"/>
              <w:left w:val="single" w:sz="4" w:space="0" w:color="000000"/>
              <w:bottom w:val="single" w:sz="4" w:space="0" w:color="auto"/>
            </w:tcBorders>
            <w:shd w:val="clear" w:color="auto" w:fill="C5E0B3" w:themeFill="accent6" w:themeFillTint="66"/>
          </w:tcPr>
          <w:p w14:paraId="72DE1ACB" w14:textId="77777777" w:rsidR="001267A0" w:rsidRDefault="000D1B7E">
            <w:pPr>
              <w:widowControl w:val="0"/>
              <w:jc w:val="center"/>
              <w:rPr>
                <w:b/>
                <w:szCs w:val="24"/>
                <w:lang w:eastAsia="lt-LT"/>
              </w:rPr>
            </w:pPr>
            <w:r>
              <w:rPr>
                <w:bCs/>
                <w:lang w:eastAsia="lt-LT"/>
              </w:rPr>
              <w:t>Teigiamas, nepakitęs, neigiamas</w:t>
            </w:r>
          </w:p>
        </w:tc>
        <w:tc>
          <w:tcPr>
            <w:tcW w:w="1275" w:type="dxa"/>
            <w:tcBorders>
              <w:top w:val="single" w:sz="4" w:space="0" w:color="000000"/>
              <w:left w:val="single" w:sz="4" w:space="0" w:color="000000"/>
              <w:bottom w:val="single" w:sz="4" w:space="0" w:color="auto"/>
            </w:tcBorders>
            <w:shd w:val="clear" w:color="auto" w:fill="C5E0B3" w:themeFill="accent6" w:themeFillTint="66"/>
          </w:tcPr>
          <w:p w14:paraId="72DE1ACC" w14:textId="77777777" w:rsidR="001267A0" w:rsidRDefault="000D1B7E">
            <w:pPr>
              <w:widowControl w:val="0"/>
              <w:jc w:val="center"/>
              <w:rPr>
                <w:szCs w:val="24"/>
                <w:lang w:eastAsia="lt-LT"/>
              </w:rPr>
            </w:pPr>
            <w:r>
              <w:rPr>
                <w:szCs w:val="24"/>
                <w:lang w:eastAsia="lt-LT"/>
              </w:rPr>
              <w:t>Teigiamas</w:t>
            </w:r>
          </w:p>
        </w:tc>
        <w:tc>
          <w:tcPr>
            <w:tcW w:w="1276" w:type="dxa"/>
            <w:tcBorders>
              <w:top w:val="single" w:sz="4" w:space="0" w:color="000000"/>
              <w:left w:val="single" w:sz="4" w:space="0" w:color="000000"/>
              <w:bottom w:val="single" w:sz="4" w:space="0" w:color="auto"/>
            </w:tcBorders>
            <w:shd w:val="clear" w:color="auto" w:fill="C5E0B3" w:themeFill="accent6" w:themeFillTint="66"/>
          </w:tcPr>
          <w:p w14:paraId="72DE1ACD" w14:textId="77777777" w:rsidR="001267A0" w:rsidRDefault="000D1B7E">
            <w:pPr>
              <w:widowControl w:val="0"/>
              <w:jc w:val="center"/>
              <w:rPr>
                <w:b/>
                <w:szCs w:val="24"/>
                <w:lang w:eastAsia="lt-LT"/>
              </w:rPr>
            </w:pPr>
            <w:r>
              <w:t>Teigiamas</w:t>
            </w:r>
          </w:p>
        </w:tc>
        <w:tc>
          <w:tcPr>
            <w:tcW w:w="1701" w:type="dxa"/>
            <w:tcBorders>
              <w:top w:val="single" w:sz="4" w:space="0" w:color="000000"/>
              <w:left w:val="single" w:sz="4" w:space="0" w:color="000000"/>
              <w:bottom w:val="single" w:sz="4" w:space="0" w:color="auto"/>
              <w:right w:val="single" w:sz="4" w:space="0" w:color="000000"/>
            </w:tcBorders>
            <w:shd w:val="clear" w:color="auto" w:fill="C5E0B3" w:themeFill="accent6" w:themeFillTint="66"/>
          </w:tcPr>
          <w:p w14:paraId="72DE1ACE" w14:textId="77777777" w:rsidR="001267A0" w:rsidRPr="008166DC" w:rsidRDefault="004C4650">
            <w:pPr>
              <w:widowControl w:val="0"/>
              <w:snapToGrid w:val="0"/>
              <w:jc w:val="center"/>
              <w:rPr>
                <w:rFonts w:eastAsia="MS Mincho;MS Gothic"/>
                <w:szCs w:val="24"/>
                <w:lang w:val="en-US" w:eastAsia="lt-LT"/>
              </w:rPr>
            </w:pPr>
            <w:r w:rsidRPr="008166DC">
              <w:rPr>
                <w:bCs/>
                <w:szCs w:val="24"/>
                <w:lang w:eastAsia="lt-LT"/>
              </w:rPr>
              <w:t xml:space="preserve">Miesto bendruomenės </w:t>
            </w:r>
            <w:proofErr w:type="spellStart"/>
            <w:r w:rsidRPr="008166DC">
              <w:rPr>
                <w:bCs/>
                <w:szCs w:val="24"/>
                <w:lang w:eastAsia="lt-LT"/>
              </w:rPr>
              <w:t>įtraukties</w:t>
            </w:r>
            <w:proofErr w:type="spellEnd"/>
            <w:r w:rsidRPr="008166DC">
              <w:rPr>
                <w:bCs/>
                <w:szCs w:val="24"/>
                <w:lang w:eastAsia="lt-LT"/>
              </w:rPr>
              <w:t xml:space="preserve"> </w:t>
            </w:r>
            <w:r w:rsidRPr="008166DC">
              <w:rPr>
                <w:rFonts w:eastAsia="MS Mincho;MS Gothic"/>
                <w:szCs w:val="24"/>
                <w:lang w:eastAsia="lt-LT"/>
              </w:rPr>
              <w:t xml:space="preserve">pokytis </w:t>
            </w:r>
            <w:r w:rsidRPr="008166DC">
              <w:rPr>
                <w:rFonts w:eastAsia="MS Mincho;MS Gothic"/>
                <w:color w:val="111111"/>
                <w:szCs w:val="24"/>
                <w:lang w:eastAsia="lt-LT"/>
              </w:rPr>
              <w:t>teigiamas</w:t>
            </w:r>
          </w:p>
        </w:tc>
        <w:tc>
          <w:tcPr>
            <w:tcW w:w="3762" w:type="dxa"/>
            <w:tcBorders>
              <w:top w:val="single" w:sz="4" w:space="0" w:color="000000"/>
              <w:left w:val="single" w:sz="4" w:space="0" w:color="000000"/>
              <w:bottom w:val="single" w:sz="4" w:space="0" w:color="auto"/>
              <w:right w:val="single" w:sz="4" w:space="0" w:color="000000"/>
            </w:tcBorders>
            <w:shd w:val="clear" w:color="auto" w:fill="C5E0B3" w:themeFill="accent6" w:themeFillTint="66"/>
          </w:tcPr>
          <w:p w14:paraId="72DE1ACF" w14:textId="77777777" w:rsidR="001267A0" w:rsidRPr="008166DC" w:rsidRDefault="000D1B7E" w:rsidP="00ED7172">
            <w:pPr>
              <w:widowControl w:val="0"/>
              <w:snapToGrid w:val="0"/>
              <w:jc w:val="both"/>
              <w:rPr>
                <w:szCs w:val="24"/>
                <w:shd w:val="clear" w:color="auto" w:fill="C5E0B3"/>
              </w:rPr>
            </w:pPr>
            <w:r w:rsidRPr="008166DC">
              <w:rPr>
                <w:szCs w:val="24"/>
                <w:shd w:val="clear" w:color="auto" w:fill="C5E0B3"/>
              </w:rPr>
              <w:t>Per daugelį metų susiformavęs Panevėžio lėlių vežimo teatro vizualinis identitetas tapo daugiau nei rinkodaros įrankiu. Miesto gyventojai puoselėja vietos kultūrą, formuoja nuomonę sąveikaudami socialiniuose tinkluose, taip kurdami santykį, kuriuo gyvas miestas. Dėl šios priežasties miesto bendruomenių įsitraukimas, jų poreikių bei lūkesčių atliepimas yra itin svarbus atskleidžiant ir įgalinant miesto vizualinį identitetą. Iš spektakliuose bei edukacinėse programose apsilankiusių žiūrovų kiekio matyti, kad lėlių vežimo teatras 2022 metais tapo ypač mėg</w:t>
            </w:r>
            <w:r w:rsidR="00ED7172" w:rsidRPr="008166DC">
              <w:rPr>
                <w:szCs w:val="24"/>
                <w:shd w:val="clear" w:color="auto" w:fill="C5E0B3"/>
              </w:rPr>
              <w:t>sta</w:t>
            </w:r>
            <w:r w:rsidRPr="008166DC">
              <w:rPr>
                <w:szCs w:val="24"/>
                <w:shd w:val="clear" w:color="auto" w:fill="C5E0B3"/>
              </w:rPr>
              <w:t>mas  miesto bendruomenės tarpe.</w:t>
            </w:r>
          </w:p>
        </w:tc>
      </w:tr>
      <w:tr w:rsidR="001267A0" w14:paraId="72DE1AE2" w14:textId="77777777" w:rsidTr="00384F9A">
        <w:trPr>
          <w:trHeight w:val="5340"/>
          <w:jc w:val="center"/>
        </w:trPr>
        <w:tc>
          <w:tcPr>
            <w:tcW w:w="498" w:type="dxa"/>
            <w:vMerge w:val="restart"/>
            <w:tcBorders>
              <w:top w:val="single" w:sz="4" w:space="0" w:color="000000"/>
              <w:left w:val="single" w:sz="4" w:space="0" w:color="000000"/>
              <w:bottom w:val="single" w:sz="4" w:space="0" w:color="000000"/>
            </w:tcBorders>
            <w:shd w:val="clear" w:color="auto" w:fill="D9E2F3" w:themeFill="accent1" w:themeFillTint="33"/>
          </w:tcPr>
          <w:p w14:paraId="72DE1AD1"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lastRenderedPageBreak/>
              <w:t>01</w:t>
            </w:r>
          </w:p>
        </w:tc>
        <w:tc>
          <w:tcPr>
            <w:tcW w:w="499" w:type="dxa"/>
            <w:vMerge w:val="restart"/>
            <w:tcBorders>
              <w:top w:val="single" w:sz="4" w:space="0" w:color="000000"/>
              <w:left w:val="single" w:sz="4" w:space="0" w:color="000000"/>
              <w:bottom w:val="single" w:sz="4" w:space="0" w:color="000000"/>
            </w:tcBorders>
            <w:shd w:val="clear" w:color="auto" w:fill="C5E0B3" w:themeFill="accent6" w:themeFillTint="66"/>
          </w:tcPr>
          <w:p w14:paraId="72DE1AD2" w14:textId="77777777" w:rsidR="001267A0" w:rsidRDefault="000D1B7E">
            <w:pPr>
              <w:widowControl w:val="0"/>
              <w:snapToGrid w:val="0"/>
              <w:jc w:val="center"/>
              <w:rPr>
                <w:rFonts w:eastAsia="MS Mincho;MS Gothic"/>
                <w:szCs w:val="24"/>
              </w:rPr>
            </w:pPr>
            <w:r>
              <w:rPr>
                <w:rFonts w:eastAsia="MS Mincho;MS Gothic"/>
                <w:szCs w:val="24"/>
              </w:rPr>
              <w:t>01</w:t>
            </w:r>
          </w:p>
        </w:tc>
        <w:tc>
          <w:tcPr>
            <w:tcW w:w="497" w:type="dxa"/>
            <w:vMerge w:val="restart"/>
            <w:tcBorders>
              <w:top w:val="single" w:sz="4" w:space="0" w:color="000000"/>
              <w:left w:val="single" w:sz="4" w:space="0" w:color="000000"/>
              <w:bottom w:val="single" w:sz="4" w:space="0" w:color="000000"/>
            </w:tcBorders>
            <w:shd w:val="clear" w:color="auto" w:fill="F7CAAC" w:themeFill="accent2" w:themeFillTint="66"/>
          </w:tcPr>
          <w:p w14:paraId="72DE1AD3" w14:textId="77777777" w:rsidR="001267A0" w:rsidRDefault="000D1B7E">
            <w:pPr>
              <w:widowControl w:val="0"/>
              <w:snapToGrid w:val="0"/>
              <w:jc w:val="center"/>
              <w:rPr>
                <w:rFonts w:eastAsia="MS Mincho;MS Gothic"/>
                <w:szCs w:val="24"/>
              </w:rPr>
            </w:pPr>
            <w:r>
              <w:rPr>
                <w:rFonts w:eastAsia="MS Mincho;MS Gothic"/>
                <w:szCs w:val="24"/>
              </w:rPr>
              <w:t>01</w:t>
            </w:r>
          </w:p>
        </w:tc>
        <w:tc>
          <w:tcPr>
            <w:tcW w:w="2142" w:type="dxa"/>
            <w:gridSpan w:val="2"/>
            <w:vMerge w:val="restart"/>
            <w:tcBorders>
              <w:top w:val="single" w:sz="4" w:space="0" w:color="000000"/>
              <w:left w:val="single" w:sz="4" w:space="0" w:color="000000"/>
              <w:bottom w:val="single" w:sz="4" w:space="0" w:color="000000"/>
            </w:tcBorders>
            <w:shd w:val="clear" w:color="auto" w:fill="F7CAAC" w:themeFill="accent2" w:themeFillTint="66"/>
          </w:tcPr>
          <w:p w14:paraId="72DE1AD4" w14:textId="77777777" w:rsidR="001267A0" w:rsidRDefault="000D1B7E">
            <w:pPr>
              <w:widowControl w:val="0"/>
              <w:snapToGrid w:val="0"/>
              <w:rPr>
                <w:rFonts w:eastAsia="MS Mincho;MS Gothic"/>
                <w:szCs w:val="24"/>
              </w:rPr>
            </w:pPr>
            <w:r>
              <w:rPr>
                <w:rFonts w:eastAsia="MS Mincho;MS Gothic"/>
              </w:rPr>
              <w:t>Renginių rinkodaros priemonių įgyvendinimas</w:t>
            </w:r>
          </w:p>
        </w:tc>
        <w:tc>
          <w:tcPr>
            <w:tcW w:w="2002" w:type="dxa"/>
            <w:tcBorders>
              <w:top w:val="single" w:sz="4" w:space="0" w:color="auto"/>
              <w:left w:val="single" w:sz="4" w:space="0" w:color="000000"/>
              <w:bottom w:val="single" w:sz="4" w:space="0" w:color="auto"/>
            </w:tcBorders>
            <w:shd w:val="clear" w:color="auto" w:fill="auto"/>
          </w:tcPr>
          <w:p w14:paraId="72DE1AD5" w14:textId="77777777" w:rsidR="001267A0" w:rsidRDefault="000D1B7E">
            <w:pPr>
              <w:widowControl w:val="0"/>
              <w:rPr>
                <w:szCs w:val="24"/>
                <w:lang w:eastAsia="lt-LT"/>
              </w:rPr>
            </w:pPr>
            <w:r>
              <w:rPr>
                <w:rFonts w:eastAsia="MS Mincho"/>
                <w:bCs/>
                <w:lang w:eastAsia="lt-LT"/>
              </w:rPr>
              <w:t>Įgyvendintų priemonių rūšių skaičius</w:t>
            </w:r>
          </w:p>
        </w:tc>
        <w:tc>
          <w:tcPr>
            <w:tcW w:w="1700" w:type="dxa"/>
            <w:tcBorders>
              <w:top w:val="single" w:sz="4" w:space="0" w:color="auto"/>
              <w:left w:val="single" w:sz="4" w:space="0" w:color="000000"/>
              <w:bottom w:val="single" w:sz="4" w:space="0" w:color="auto"/>
            </w:tcBorders>
            <w:shd w:val="clear" w:color="auto" w:fill="auto"/>
          </w:tcPr>
          <w:p w14:paraId="72DE1AD6" w14:textId="77777777" w:rsidR="001267A0" w:rsidRDefault="000D1B7E">
            <w:pPr>
              <w:widowControl w:val="0"/>
              <w:jc w:val="center"/>
              <w:rPr>
                <w:szCs w:val="24"/>
                <w:lang w:eastAsia="lt-LT"/>
              </w:rPr>
            </w:pPr>
            <w:r>
              <w:t>Vnt.</w:t>
            </w:r>
          </w:p>
        </w:tc>
        <w:tc>
          <w:tcPr>
            <w:tcW w:w="1275" w:type="dxa"/>
            <w:tcBorders>
              <w:top w:val="single" w:sz="4" w:space="0" w:color="auto"/>
              <w:left w:val="single" w:sz="4" w:space="0" w:color="000000"/>
              <w:bottom w:val="single" w:sz="4" w:space="0" w:color="auto"/>
            </w:tcBorders>
            <w:shd w:val="clear" w:color="auto" w:fill="auto"/>
          </w:tcPr>
          <w:p w14:paraId="72DE1AD7" w14:textId="77777777" w:rsidR="001267A0" w:rsidRDefault="000D1B7E">
            <w:pPr>
              <w:widowControl w:val="0"/>
              <w:jc w:val="center"/>
              <w:rPr>
                <w:szCs w:val="24"/>
                <w:lang w:eastAsia="lt-LT"/>
              </w:rPr>
            </w:pPr>
            <w:r>
              <w:rPr>
                <w:rFonts w:eastAsia="MS Mincho;MS Gothic"/>
              </w:rPr>
              <w:t>15</w:t>
            </w:r>
          </w:p>
        </w:tc>
        <w:tc>
          <w:tcPr>
            <w:tcW w:w="1276" w:type="dxa"/>
            <w:tcBorders>
              <w:top w:val="single" w:sz="4" w:space="0" w:color="auto"/>
              <w:left w:val="single" w:sz="4" w:space="0" w:color="000000"/>
              <w:bottom w:val="single" w:sz="4" w:space="0" w:color="auto"/>
            </w:tcBorders>
            <w:shd w:val="clear" w:color="auto" w:fill="auto"/>
          </w:tcPr>
          <w:p w14:paraId="72DE1AD8" w14:textId="77777777" w:rsidR="001267A0" w:rsidRDefault="000D1B7E">
            <w:pPr>
              <w:widowControl w:val="0"/>
              <w:jc w:val="center"/>
              <w:rPr>
                <w:color w:val="C9211E"/>
                <w:szCs w:val="24"/>
                <w:lang w:eastAsia="lt-LT"/>
              </w:rPr>
            </w:pPr>
            <w:r>
              <w:rPr>
                <w:color w:val="000000" w:themeColor="text1"/>
                <w:szCs w:val="24"/>
                <w:lang w:eastAsia="lt-LT"/>
              </w:rPr>
              <w:t>15</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72DE1AD9" w14:textId="77777777" w:rsidR="001267A0" w:rsidRPr="008166DC" w:rsidRDefault="00AC6ECF">
            <w:pPr>
              <w:widowControl w:val="0"/>
              <w:snapToGrid w:val="0"/>
              <w:jc w:val="center"/>
              <w:rPr>
                <w:rFonts w:eastAsia="MS Mincho;MS Gothic"/>
                <w:color w:val="C9211E"/>
                <w:szCs w:val="24"/>
              </w:rPr>
            </w:pPr>
            <w:r w:rsidRPr="008166DC">
              <w:rPr>
                <w:rFonts w:eastAsia="MS Mincho;MS Gothic"/>
                <w:szCs w:val="24"/>
              </w:rPr>
              <w:t>Pasiektas planuotas rezultatas</w:t>
            </w:r>
          </w:p>
        </w:tc>
        <w:tc>
          <w:tcPr>
            <w:tcW w:w="3762" w:type="dxa"/>
            <w:tcBorders>
              <w:top w:val="single" w:sz="4" w:space="0" w:color="auto"/>
              <w:left w:val="single" w:sz="4" w:space="0" w:color="000000"/>
              <w:bottom w:val="single" w:sz="4" w:space="0" w:color="auto"/>
              <w:right w:val="single" w:sz="4" w:space="0" w:color="000000"/>
            </w:tcBorders>
            <w:shd w:val="clear" w:color="auto" w:fill="auto"/>
            <w:vAlign w:val="bottom"/>
          </w:tcPr>
          <w:p w14:paraId="72DE1ADA" w14:textId="77777777" w:rsidR="001267A0" w:rsidRPr="008166DC" w:rsidRDefault="000D1B7E">
            <w:pPr>
              <w:widowControl w:val="0"/>
              <w:snapToGrid w:val="0"/>
              <w:rPr>
                <w:color w:val="1C1C1C"/>
                <w:szCs w:val="24"/>
              </w:rPr>
            </w:pPr>
            <w:r w:rsidRPr="008166DC">
              <w:rPr>
                <w:rFonts w:eastAsia="MS Mincho;MS Gothic"/>
                <w:color w:val="1C1C1C"/>
                <w:szCs w:val="24"/>
              </w:rPr>
              <w:t>1. Kultūros paso platformoje pateiktos ir patvirtintos 8 naujos paraiškos.</w:t>
            </w:r>
          </w:p>
          <w:p w14:paraId="72DE1ADB" w14:textId="77777777" w:rsidR="001267A0" w:rsidRPr="008166DC" w:rsidRDefault="000D1B7E">
            <w:pPr>
              <w:widowControl w:val="0"/>
              <w:snapToGrid w:val="0"/>
              <w:rPr>
                <w:rFonts w:eastAsia="MS Mincho;MS Gothic"/>
                <w:szCs w:val="24"/>
              </w:rPr>
            </w:pPr>
            <w:r w:rsidRPr="008166DC">
              <w:rPr>
                <w:rFonts w:eastAsia="MS Mincho;MS Gothic"/>
                <w:color w:val="1C1C1C"/>
                <w:szCs w:val="24"/>
              </w:rPr>
              <w:t xml:space="preserve">2. Įvyko </w:t>
            </w:r>
            <w:r w:rsidRPr="008166DC">
              <w:rPr>
                <w:rFonts w:eastAsia="MS Mincho;MS Gothic"/>
                <w:color w:val="000000"/>
                <w:szCs w:val="24"/>
              </w:rPr>
              <w:t xml:space="preserve">Arvydo Gudo fotografijų parodos „Tradicinių Panevėžio lėlių vežimo teatro vasaros gastrolių sklaida 2022“ atidarymas. </w:t>
            </w:r>
          </w:p>
          <w:p w14:paraId="72DE1ADC" w14:textId="77777777" w:rsidR="001267A0" w:rsidRPr="008166DC" w:rsidRDefault="000D1B7E">
            <w:pPr>
              <w:widowControl w:val="0"/>
              <w:snapToGrid w:val="0"/>
              <w:rPr>
                <w:rFonts w:eastAsia="MS Mincho;MS Gothic"/>
                <w:color w:val="1C1C1C"/>
                <w:szCs w:val="24"/>
              </w:rPr>
            </w:pPr>
            <w:r w:rsidRPr="008166DC">
              <w:rPr>
                <w:rFonts w:eastAsia="MS Mincho;MS Gothic"/>
                <w:color w:val="1C1C1C"/>
                <w:szCs w:val="24"/>
              </w:rPr>
              <w:t xml:space="preserve">3. Reportažas LRT televizijoje (Laida </w:t>
            </w:r>
            <w:proofErr w:type="spellStart"/>
            <w:r w:rsidRPr="008166DC">
              <w:rPr>
                <w:rFonts w:eastAsia="MS Mincho;MS Gothic"/>
                <w:color w:val="1C1C1C"/>
                <w:szCs w:val="24"/>
              </w:rPr>
              <w:t>Euromax</w:t>
            </w:r>
            <w:proofErr w:type="spellEnd"/>
            <w:r w:rsidRPr="008166DC">
              <w:rPr>
                <w:rFonts w:eastAsia="MS Mincho;MS Gothic"/>
                <w:color w:val="1C1C1C"/>
                <w:szCs w:val="24"/>
              </w:rPr>
              <w:t>).</w:t>
            </w:r>
          </w:p>
          <w:p w14:paraId="72DE1ADD" w14:textId="77777777" w:rsidR="001267A0" w:rsidRPr="008166DC" w:rsidRDefault="000D1B7E">
            <w:pPr>
              <w:widowControl w:val="0"/>
              <w:snapToGrid w:val="0"/>
              <w:rPr>
                <w:rFonts w:eastAsia="MS Mincho;MS Gothic"/>
                <w:color w:val="1C1C1C"/>
                <w:szCs w:val="24"/>
              </w:rPr>
            </w:pPr>
            <w:r w:rsidRPr="008166DC">
              <w:rPr>
                <w:rFonts w:eastAsia="MS Mincho;MS Gothic"/>
                <w:color w:val="1C1C1C"/>
                <w:szCs w:val="24"/>
              </w:rPr>
              <w:t>4. Reportažas Gerų naujienų televizijoje "GNTV".</w:t>
            </w:r>
          </w:p>
          <w:p w14:paraId="72DE1ADE" w14:textId="77777777" w:rsidR="001267A0" w:rsidRPr="008166DC" w:rsidRDefault="000D1B7E">
            <w:pPr>
              <w:widowControl w:val="0"/>
              <w:snapToGrid w:val="0"/>
              <w:rPr>
                <w:szCs w:val="24"/>
              </w:rPr>
            </w:pPr>
            <w:r w:rsidRPr="008166DC">
              <w:rPr>
                <w:rFonts w:eastAsia="MS Mincho;MS Gothic"/>
                <w:color w:val="1C1C1C"/>
                <w:szCs w:val="24"/>
              </w:rPr>
              <w:t xml:space="preserve">5. Sukurta naujos reklaminės medžiagos - </w:t>
            </w:r>
            <w:r w:rsidRPr="008166DC">
              <w:rPr>
                <w:szCs w:val="24"/>
              </w:rPr>
              <w:t>informacinė knygelė (100 tiražų).</w:t>
            </w:r>
          </w:p>
          <w:p w14:paraId="72DE1ADF" w14:textId="77777777" w:rsidR="001267A0" w:rsidRPr="008166DC" w:rsidRDefault="000D1B7E">
            <w:pPr>
              <w:widowControl w:val="0"/>
              <w:snapToGrid w:val="0"/>
              <w:rPr>
                <w:rFonts w:eastAsia="MS Mincho;MS Gothic"/>
                <w:szCs w:val="24"/>
              </w:rPr>
            </w:pPr>
            <w:r w:rsidRPr="008166DC">
              <w:rPr>
                <w:rFonts w:eastAsia="MS Mincho;MS Gothic"/>
                <w:color w:val="1C1C1C"/>
                <w:szCs w:val="24"/>
              </w:rPr>
              <w:t>6. Sukurta naujos reklaminės medžiagos -</w:t>
            </w:r>
            <w:r w:rsidRPr="008166DC">
              <w:rPr>
                <w:szCs w:val="24"/>
              </w:rPr>
              <w:t>afiša (177 vnt.).</w:t>
            </w:r>
          </w:p>
          <w:p w14:paraId="72DE1AE0" w14:textId="77777777" w:rsidR="001267A0" w:rsidRPr="008166DC" w:rsidRDefault="000D1B7E">
            <w:pPr>
              <w:pStyle w:val="Textbody"/>
              <w:spacing w:after="0" w:line="240" w:lineRule="auto"/>
              <w:rPr>
                <w:rFonts w:ascii="Times New Roman" w:hAnsi="Times New Roman" w:cs="Times New Roman"/>
                <w:sz w:val="24"/>
                <w:lang w:val="lt-LT"/>
              </w:rPr>
            </w:pPr>
            <w:r w:rsidRPr="008166DC">
              <w:rPr>
                <w:rFonts w:ascii="Times New Roman" w:eastAsia="MS Mincho;MS Gothic" w:hAnsi="Times New Roman" w:cs="Times New Roman"/>
                <w:color w:val="1C1C1C"/>
                <w:sz w:val="24"/>
                <w:lang w:val="lt-LT"/>
              </w:rPr>
              <w:t xml:space="preserve">7. Sukurta naujos reklaminės medžiagos - </w:t>
            </w:r>
            <w:r w:rsidRPr="008166DC">
              <w:rPr>
                <w:rFonts w:ascii="Times New Roman" w:hAnsi="Times New Roman" w:cs="Times New Roman"/>
                <w:sz w:val="24"/>
                <w:lang w:val="lt-LT"/>
              </w:rPr>
              <w:t>programėlės (1000 vnt.).</w:t>
            </w:r>
          </w:p>
          <w:p w14:paraId="72DE1AE1" w14:textId="77777777" w:rsidR="001267A0" w:rsidRPr="008166DC" w:rsidRDefault="000D1B7E" w:rsidP="00EC6795">
            <w:pPr>
              <w:pStyle w:val="Textbody"/>
              <w:spacing w:after="0" w:line="240" w:lineRule="auto"/>
              <w:rPr>
                <w:rFonts w:ascii="Times New Roman" w:hAnsi="Times New Roman" w:cs="Times New Roman"/>
                <w:sz w:val="24"/>
                <w:lang w:val="lt-LT"/>
              </w:rPr>
            </w:pPr>
            <w:r w:rsidRPr="008166DC">
              <w:rPr>
                <w:rFonts w:ascii="Times New Roman" w:hAnsi="Times New Roman" w:cs="Times New Roman"/>
                <w:color w:val="111111"/>
                <w:sz w:val="24"/>
                <w:lang w:val="lt-LT"/>
              </w:rPr>
              <w:t>8. Sukurta mechaninė edukacinė muzikinė dėžutė (</w:t>
            </w:r>
            <w:proofErr w:type="spellStart"/>
            <w:r w:rsidRPr="008166DC">
              <w:rPr>
                <w:rFonts w:ascii="Times New Roman" w:hAnsi="Times New Roman" w:cs="Times New Roman"/>
                <w:color w:val="111111"/>
                <w:sz w:val="24"/>
                <w:lang w:val="lt-LT"/>
              </w:rPr>
              <w:t>Šarmanka</w:t>
            </w:r>
            <w:proofErr w:type="spellEnd"/>
            <w:r w:rsidRPr="008166DC">
              <w:rPr>
                <w:rFonts w:ascii="Times New Roman" w:hAnsi="Times New Roman" w:cs="Times New Roman"/>
                <w:color w:val="111111"/>
                <w:sz w:val="24"/>
                <w:lang w:val="lt-LT"/>
              </w:rPr>
              <w:t xml:space="preserve">). Visą mėnesį prieš festivalį Laisvės aikštėje buvo vykdomos reklaminės akcijos, kurių metų Panevėžio lėlių vežimo teatro </w:t>
            </w:r>
          </w:p>
        </w:tc>
      </w:tr>
      <w:tr w:rsidR="00EC6795" w14:paraId="72DE1B0C" w14:textId="77777777" w:rsidTr="00384F9A">
        <w:trPr>
          <w:trHeight w:val="7086"/>
          <w:jc w:val="center"/>
        </w:trPr>
        <w:tc>
          <w:tcPr>
            <w:tcW w:w="498" w:type="dxa"/>
            <w:vMerge/>
            <w:tcBorders>
              <w:top w:val="single" w:sz="4" w:space="0" w:color="000000"/>
              <w:left w:val="single" w:sz="4" w:space="0" w:color="000000"/>
              <w:bottom w:val="single" w:sz="4" w:space="0" w:color="000000"/>
            </w:tcBorders>
            <w:shd w:val="clear" w:color="auto" w:fill="D9E2F3" w:themeFill="accent1" w:themeFillTint="33"/>
          </w:tcPr>
          <w:p w14:paraId="72DE1AE3" w14:textId="77777777" w:rsidR="00EC6795" w:rsidRDefault="00EC6795">
            <w:pPr>
              <w:widowControl w:val="0"/>
              <w:snapToGrid w:val="0"/>
              <w:jc w:val="center"/>
              <w:rPr>
                <w:rFonts w:eastAsia="MS Mincho;MS Gothic"/>
                <w:bCs/>
                <w:szCs w:val="24"/>
                <w:lang w:eastAsia="lt-LT"/>
              </w:rPr>
            </w:pPr>
          </w:p>
        </w:tc>
        <w:tc>
          <w:tcPr>
            <w:tcW w:w="499" w:type="dxa"/>
            <w:vMerge/>
            <w:tcBorders>
              <w:top w:val="single" w:sz="4" w:space="0" w:color="000000"/>
              <w:left w:val="single" w:sz="4" w:space="0" w:color="000000"/>
              <w:bottom w:val="single" w:sz="4" w:space="0" w:color="000000"/>
            </w:tcBorders>
            <w:shd w:val="clear" w:color="auto" w:fill="C5E0B3" w:themeFill="accent6" w:themeFillTint="66"/>
          </w:tcPr>
          <w:p w14:paraId="72DE1AE4" w14:textId="77777777" w:rsidR="00EC6795" w:rsidRDefault="00EC6795">
            <w:pPr>
              <w:widowControl w:val="0"/>
              <w:snapToGrid w:val="0"/>
              <w:jc w:val="center"/>
              <w:rPr>
                <w:rFonts w:eastAsia="MS Mincho;MS Gothic"/>
                <w:szCs w:val="24"/>
              </w:rPr>
            </w:pPr>
          </w:p>
        </w:tc>
        <w:tc>
          <w:tcPr>
            <w:tcW w:w="497" w:type="dxa"/>
            <w:vMerge/>
            <w:tcBorders>
              <w:top w:val="single" w:sz="4" w:space="0" w:color="000000"/>
              <w:left w:val="single" w:sz="4" w:space="0" w:color="000000"/>
              <w:bottom w:val="single" w:sz="4" w:space="0" w:color="000000"/>
            </w:tcBorders>
            <w:shd w:val="clear" w:color="auto" w:fill="F7CAAC" w:themeFill="accent2" w:themeFillTint="66"/>
          </w:tcPr>
          <w:p w14:paraId="72DE1AE5" w14:textId="77777777" w:rsidR="00EC6795" w:rsidRDefault="00EC6795">
            <w:pPr>
              <w:widowControl w:val="0"/>
              <w:snapToGrid w:val="0"/>
              <w:jc w:val="center"/>
              <w:rPr>
                <w:rFonts w:eastAsia="MS Mincho;MS Gothic"/>
                <w:szCs w:val="24"/>
              </w:rPr>
            </w:pPr>
          </w:p>
        </w:tc>
        <w:tc>
          <w:tcPr>
            <w:tcW w:w="2142" w:type="dxa"/>
            <w:gridSpan w:val="2"/>
            <w:vMerge/>
            <w:tcBorders>
              <w:top w:val="single" w:sz="4" w:space="0" w:color="000000"/>
              <w:left w:val="single" w:sz="4" w:space="0" w:color="000000"/>
              <w:bottom w:val="single" w:sz="4" w:space="0" w:color="000000"/>
            </w:tcBorders>
            <w:shd w:val="clear" w:color="auto" w:fill="F7CAAC" w:themeFill="accent2" w:themeFillTint="66"/>
          </w:tcPr>
          <w:p w14:paraId="72DE1AE6" w14:textId="77777777" w:rsidR="00EC6795" w:rsidRDefault="00EC6795">
            <w:pPr>
              <w:widowControl w:val="0"/>
              <w:snapToGrid w:val="0"/>
              <w:rPr>
                <w:rFonts w:eastAsia="MS Mincho;MS Gothic"/>
              </w:rPr>
            </w:pPr>
          </w:p>
        </w:tc>
        <w:tc>
          <w:tcPr>
            <w:tcW w:w="2002" w:type="dxa"/>
            <w:tcBorders>
              <w:top w:val="single" w:sz="4" w:space="0" w:color="auto"/>
              <w:left w:val="single" w:sz="4" w:space="0" w:color="000000"/>
            </w:tcBorders>
            <w:shd w:val="clear" w:color="auto" w:fill="auto"/>
          </w:tcPr>
          <w:p w14:paraId="72DE1AE7" w14:textId="77777777" w:rsidR="00EC6795" w:rsidRDefault="00EC6795" w:rsidP="00EC6795">
            <w:pPr>
              <w:widowControl w:val="0"/>
              <w:rPr>
                <w:rFonts w:eastAsia="MS Mincho"/>
                <w:bCs/>
                <w:lang w:eastAsia="lt-LT"/>
              </w:rPr>
            </w:pPr>
          </w:p>
        </w:tc>
        <w:tc>
          <w:tcPr>
            <w:tcW w:w="1700" w:type="dxa"/>
            <w:tcBorders>
              <w:top w:val="single" w:sz="4" w:space="0" w:color="auto"/>
              <w:left w:val="single" w:sz="4" w:space="0" w:color="000000"/>
            </w:tcBorders>
            <w:shd w:val="clear" w:color="auto" w:fill="auto"/>
          </w:tcPr>
          <w:p w14:paraId="72DE1AE8" w14:textId="77777777" w:rsidR="00EC6795" w:rsidRDefault="00EC6795" w:rsidP="00EC6795">
            <w:pPr>
              <w:widowControl w:val="0"/>
              <w:jc w:val="center"/>
            </w:pPr>
          </w:p>
        </w:tc>
        <w:tc>
          <w:tcPr>
            <w:tcW w:w="1275" w:type="dxa"/>
            <w:tcBorders>
              <w:top w:val="single" w:sz="4" w:space="0" w:color="auto"/>
              <w:left w:val="single" w:sz="4" w:space="0" w:color="000000"/>
            </w:tcBorders>
            <w:shd w:val="clear" w:color="auto" w:fill="auto"/>
          </w:tcPr>
          <w:p w14:paraId="72DE1AE9" w14:textId="77777777" w:rsidR="00EC6795" w:rsidRDefault="00EC6795" w:rsidP="00EC6795">
            <w:pPr>
              <w:widowControl w:val="0"/>
              <w:jc w:val="center"/>
              <w:rPr>
                <w:rFonts w:eastAsia="MS Mincho;MS Gothic"/>
              </w:rPr>
            </w:pPr>
          </w:p>
        </w:tc>
        <w:tc>
          <w:tcPr>
            <w:tcW w:w="1276" w:type="dxa"/>
            <w:tcBorders>
              <w:top w:val="single" w:sz="4" w:space="0" w:color="auto"/>
              <w:left w:val="single" w:sz="4" w:space="0" w:color="000000"/>
            </w:tcBorders>
            <w:shd w:val="clear" w:color="auto" w:fill="auto"/>
          </w:tcPr>
          <w:p w14:paraId="72DE1AEA" w14:textId="77777777" w:rsidR="00EC6795" w:rsidRDefault="00EC6795" w:rsidP="00EC6795">
            <w:pPr>
              <w:widowControl w:val="0"/>
              <w:jc w:val="center"/>
              <w:rPr>
                <w:color w:val="000000" w:themeColor="text1"/>
                <w:szCs w:val="24"/>
                <w:lang w:eastAsia="lt-LT"/>
              </w:rPr>
            </w:pPr>
          </w:p>
        </w:tc>
        <w:tc>
          <w:tcPr>
            <w:tcW w:w="1701" w:type="dxa"/>
            <w:tcBorders>
              <w:top w:val="single" w:sz="4" w:space="0" w:color="auto"/>
              <w:left w:val="single" w:sz="4" w:space="0" w:color="000000"/>
              <w:right w:val="single" w:sz="4" w:space="0" w:color="000000"/>
            </w:tcBorders>
            <w:shd w:val="clear" w:color="auto" w:fill="auto"/>
          </w:tcPr>
          <w:p w14:paraId="72DE1AEB" w14:textId="77777777" w:rsidR="008166DC" w:rsidRPr="008166DC" w:rsidRDefault="008166DC" w:rsidP="00EC6795">
            <w:pPr>
              <w:widowControl w:val="0"/>
              <w:snapToGrid w:val="0"/>
              <w:jc w:val="center"/>
              <w:rPr>
                <w:rFonts w:eastAsia="MS Mincho;MS Gothic"/>
                <w:szCs w:val="24"/>
              </w:rPr>
            </w:pPr>
          </w:p>
          <w:p w14:paraId="72DE1AEC" w14:textId="77777777" w:rsidR="008166DC" w:rsidRPr="008166DC" w:rsidRDefault="008166DC" w:rsidP="008166DC">
            <w:pPr>
              <w:rPr>
                <w:rFonts w:eastAsia="MS Mincho;MS Gothic"/>
                <w:szCs w:val="24"/>
              </w:rPr>
            </w:pPr>
          </w:p>
          <w:p w14:paraId="72DE1AED" w14:textId="77777777" w:rsidR="008166DC" w:rsidRPr="008166DC" w:rsidRDefault="008166DC" w:rsidP="008166DC">
            <w:pPr>
              <w:rPr>
                <w:rFonts w:eastAsia="MS Mincho;MS Gothic"/>
                <w:szCs w:val="24"/>
              </w:rPr>
            </w:pPr>
          </w:p>
          <w:p w14:paraId="72DE1AEE" w14:textId="77777777" w:rsidR="008166DC" w:rsidRPr="008166DC" w:rsidRDefault="008166DC" w:rsidP="008166DC">
            <w:pPr>
              <w:rPr>
                <w:rFonts w:eastAsia="MS Mincho;MS Gothic"/>
                <w:szCs w:val="24"/>
              </w:rPr>
            </w:pPr>
          </w:p>
          <w:p w14:paraId="72DE1AEF" w14:textId="77777777" w:rsidR="008166DC" w:rsidRPr="008166DC" w:rsidRDefault="008166DC" w:rsidP="008166DC">
            <w:pPr>
              <w:rPr>
                <w:rFonts w:eastAsia="MS Mincho;MS Gothic"/>
                <w:szCs w:val="24"/>
              </w:rPr>
            </w:pPr>
          </w:p>
          <w:p w14:paraId="72DE1AF0" w14:textId="77777777" w:rsidR="008166DC" w:rsidRPr="008166DC" w:rsidRDefault="008166DC" w:rsidP="008166DC">
            <w:pPr>
              <w:rPr>
                <w:rFonts w:eastAsia="MS Mincho;MS Gothic"/>
                <w:szCs w:val="24"/>
              </w:rPr>
            </w:pPr>
          </w:p>
          <w:p w14:paraId="72DE1AF1" w14:textId="77777777" w:rsidR="008166DC" w:rsidRPr="008166DC" w:rsidRDefault="008166DC" w:rsidP="008166DC">
            <w:pPr>
              <w:rPr>
                <w:rFonts w:eastAsia="MS Mincho;MS Gothic"/>
                <w:szCs w:val="24"/>
              </w:rPr>
            </w:pPr>
          </w:p>
          <w:p w14:paraId="72DE1AF2" w14:textId="77777777" w:rsidR="008166DC" w:rsidRPr="008166DC" w:rsidRDefault="008166DC" w:rsidP="008166DC">
            <w:pPr>
              <w:rPr>
                <w:rFonts w:eastAsia="MS Mincho;MS Gothic"/>
                <w:szCs w:val="24"/>
              </w:rPr>
            </w:pPr>
          </w:p>
          <w:p w14:paraId="72DE1AF3" w14:textId="77777777" w:rsidR="008166DC" w:rsidRPr="008166DC" w:rsidRDefault="008166DC" w:rsidP="008166DC">
            <w:pPr>
              <w:rPr>
                <w:rFonts w:eastAsia="MS Mincho;MS Gothic"/>
                <w:szCs w:val="24"/>
              </w:rPr>
            </w:pPr>
          </w:p>
          <w:p w14:paraId="72DE1AF4" w14:textId="77777777" w:rsidR="008166DC" w:rsidRPr="008166DC" w:rsidRDefault="008166DC" w:rsidP="008166DC">
            <w:pPr>
              <w:rPr>
                <w:rFonts w:eastAsia="MS Mincho;MS Gothic"/>
                <w:szCs w:val="24"/>
              </w:rPr>
            </w:pPr>
          </w:p>
          <w:p w14:paraId="72DE1AF5" w14:textId="77777777" w:rsidR="008166DC" w:rsidRPr="008166DC" w:rsidRDefault="008166DC" w:rsidP="008166DC">
            <w:pPr>
              <w:rPr>
                <w:rFonts w:eastAsia="MS Mincho;MS Gothic"/>
                <w:szCs w:val="24"/>
              </w:rPr>
            </w:pPr>
          </w:p>
          <w:p w14:paraId="72DE1AF6" w14:textId="77777777" w:rsidR="008166DC" w:rsidRPr="008166DC" w:rsidRDefault="008166DC" w:rsidP="008166DC">
            <w:pPr>
              <w:rPr>
                <w:rFonts w:eastAsia="MS Mincho;MS Gothic"/>
                <w:szCs w:val="24"/>
              </w:rPr>
            </w:pPr>
          </w:p>
          <w:p w14:paraId="72DE1AF7" w14:textId="77777777" w:rsidR="008166DC" w:rsidRPr="008166DC" w:rsidRDefault="008166DC" w:rsidP="008166DC">
            <w:pPr>
              <w:rPr>
                <w:rFonts w:eastAsia="MS Mincho;MS Gothic"/>
                <w:szCs w:val="24"/>
              </w:rPr>
            </w:pPr>
          </w:p>
          <w:p w14:paraId="72DE1AF8" w14:textId="77777777" w:rsidR="008166DC" w:rsidRPr="008166DC" w:rsidRDefault="008166DC" w:rsidP="008166DC">
            <w:pPr>
              <w:rPr>
                <w:rFonts w:eastAsia="MS Mincho;MS Gothic"/>
                <w:szCs w:val="24"/>
              </w:rPr>
            </w:pPr>
          </w:p>
          <w:p w14:paraId="72DE1AF9" w14:textId="77777777" w:rsidR="008166DC" w:rsidRPr="008166DC" w:rsidRDefault="008166DC" w:rsidP="008166DC">
            <w:pPr>
              <w:rPr>
                <w:rFonts w:eastAsia="MS Mincho;MS Gothic"/>
                <w:szCs w:val="24"/>
              </w:rPr>
            </w:pPr>
          </w:p>
          <w:p w14:paraId="72DE1AFA" w14:textId="77777777" w:rsidR="008166DC" w:rsidRPr="008166DC" w:rsidRDefault="008166DC" w:rsidP="008166DC">
            <w:pPr>
              <w:rPr>
                <w:rFonts w:eastAsia="MS Mincho;MS Gothic"/>
                <w:szCs w:val="24"/>
              </w:rPr>
            </w:pPr>
          </w:p>
          <w:p w14:paraId="72DE1AFB" w14:textId="77777777" w:rsidR="008166DC" w:rsidRPr="008166DC" w:rsidRDefault="008166DC" w:rsidP="008166DC">
            <w:pPr>
              <w:rPr>
                <w:rFonts w:eastAsia="MS Mincho;MS Gothic"/>
                <w:szCs w:val="24"/>
              </w:rPr>
            </w:pPr>
          </w:p>
          <w:p w14:paraId="72DE1AFC" w14:textId="77777777" w:rsidR="008166DC" w:rsidRPr="008166DC" w:rsidRDefault="008166DC" w:rsidP="008166DC">
            <w:pPr>
              <w:rPr>
                <w:rFonts w:eastAsia="MS Mincho;MS Gothic"/>
                <w:szCs w:val="24"/>
              </w:rPr>
            </w:pPr>
          </w:p>
          <w:p w14:paraId="72DE1AFD" w14:textId="77777777" w:rsidR="008166DC" w:rsidRPr="008166DC" w:rsidRDefault="008166DC" w:rsidP="008166DC">
            <w:pPr>
              <w:rPr>
                <w:rFonts w:eastAsia="MS Mincho;MS Gothic"/>
                <w:szCs w:val="24"/>
              </w:rPr>
            </w:pPr>
          </w:p>
          <w:p w14:paraId="72DE1AFE" w14:textId="77777777" w:rsidR="008166DC" w:rsidRPr="008166DC" w:rsidRDefault="008166DC" w:rsidP="008166DC">
            <w:pPr>
              <w:rPr>
                <w:rFonts w:eastAsia="MS Mincho;MS Gothic"/>
                <w:szCs w:val="24"/>
              </w:rPr>
            </w:pPr>
          </w:p>
          <w:p w14:paraId="72DE1AFF" w14:textId="77777777" w:rsidR="008166DC" w:rsidRPr="008166DC" w:rsidRDefault="008166DC" w:rsidP="008166DC">
            <w:pPr>
              <w:rPr>
                <w:rFonts w:eastAsia="MS Mincho;MS Gothic"/>
                <w:szCs w:val="24"/>
              </w:rPr>
            </w:pPr>
          </w:p>
          <w:p w14:paraId="72DE1B00" w14:textId="77777777" w:rsidR="008166DC" w:rsidRPr="008166DC" w:rsidRDefault="008166DC" w:rsidP="008166DC">
            <w:pPr>
              <w:rPr>
                <w:rFonts w:eastAsia="MS Mincho;MS Gothic"/>
                <w:szCs w:val="24"/>
              </w:rPr>
            </w:pPr>
          </w:p>
          <w:p w14:paraId="72DE1B01" w14:textId="77777777" w:rsidR="008166DC" w:rsidRPr="008166DC" w:rsidRDefault="008166DC" w:rsidP="008166DC">
            <w:pPr>
              <w:rPr>
                <w:rFonts w:eastAsia="MS Mincho;MS Gothic"/>
                <w:szCs w:val="24"/>
              </w:rPr>
            </w:pPr>
          </w:p>
          <w:p w14:paraId="72DE1B02" w14:textId="77777777" w:rsidR="008166DC" w:rsidRPr="008166DC" w:rsidRDefault="008166DC" w:rsidP="008166DC">
            <w:pPr>
              <w:rPr>
                <w:rFonts w:eastAsia="MS Mincho;MS Gothic"/>
                <w:szCs w:val="24"/>
              </w:rPr>
            </w:pPr>
          </w:p>
          <w:p w14:paraId="72DE1B03" w14:textId="77777777" w:rsidR="00EC6795" w:rsidRPr="008166DC" w:rsidRDefault="00EC6795" w:rsidP="008166DC">
            <w:pPr>
              <w:jc w:val="center"/>
              <w:rPr>
                <w:rFonts w:eastAsia="MS Mincho;MS Gothic"/>
                <w:szCs w:val="24"/>
              </w:rPr>
            </w:pPr>
          </w:p>
        </w:tc>
        <w:tc>
          <w:tcPr>
            <w:tcW w:w="3762" w:type="dxa"/>
            <w:tcBorders>
              <w:top w:val="single" w:sz="4" w:space="0" w:color="auto"/>
              <w:left w:val="single" w:sz="4" w:space="0" w:color="000000"/>
              <w:right w:val="single" w:sz="4" w:space="0" w:color="000000"/>
            </w:tcBorders>
            <w:shd w:val="clear" w:color="auto" w:fill="auto"/>
            <w:vAlign w:val="bottom"/>
          </w:tcPr>
          <w:p w14:paraId="72DE1B04" w14:textId="77777777" w:rsidR="00EC6795" w:rsidRPr="008166DC" w:rsidRDefault="00EC6795" w:rsidP="00EC6795">
            <w:pPr>
              <w:pStyle w:val="Textbody"/>
              <w:spacing w:after="0" w:line="240" w:lineRule="auto"/>
              <w:rPr>
                <w:rFonts w:ascii="Times New Roman" w:hAnsi="Times New Roman" w:cs="Times New Roman"/>
                <w:color w:val="111111"/>
                <w:sz w:val="24"/>
                <w:lang w:val="lt-LT"/>
              </w:rPr>
            </w:pPr>
            <w:r w:rsidRPr="008166DC">
              <w:rPr>
                <w:rFonts w:ascii="Times New Roman" w:hAnsi="Times New Roman" w:cs="Times New Roman"/>
                <w:color w:val="111111"/>
                <w:sz w:val="24"/>
                <w:lang w:val="lt-LT"/>
              </w:rPr>
              <w:t>aktoriai važinėjo triračiu su mechanine edukacine muzikine dėžute (</w:t>
            </w:r>
            <w:proofErr w:type="spellStart"/>
            <w:r w:rsidRPr="008166DC">
              <w:rPr>
                <w:rFonts w:ascii="Times New Roman" w:hAnsi="Times New Roman" w:cs="Times New Roman"/>
                <w:color w:val="111111"/>
                <w:sz w:val="24"/>
                <w:lang w:val="lt-LT"/>
              </w:rPr>
              <w:t>Šarmanka</w:t>
            </w:r>
            <w:proofErr w:type="spellEnd"/>
            <w:r w:rsidRPr="008166DC">
              <w:rPr>
                <w:rFonts w:ascii="Times New Roman" w:hAnsi="Times New Roman" w:cs="Times New Roman"/>
                <w:color w:val="111111"/>
                <w:sz w:val="24"/>
                <w:lang w:val="lt-LT"/>
              </w:rPr>
              <w:t>) ir dalino gyventojams festivalio programėles.</w:t>
            </w:r>
          </w:p>
          <w:p w14:paraId="72DE1B05" w14:textId="77777777" w:rsidR="00EC6795" w:rsidRPr="008166DC" w:rsidRDefault="00EC6795" w:rsidP="00EC6795">
            <w:pPr>
              <w:pStyle w:val="Textbody"/>
              <w:spacing w:after="0" w:line="240" w:lineRule="auto"/>
              <w:rPr>
                <w:rFonts w:ascii="Times New Roman" w:hAnsi="Times New Roman" w:cs="Times New Roman"/>
                <w:color w:val="111111"/>
                <w:sz w:val="24"/>
                <w:lang w:val="lt-LT"/>
              </w:rPr>
            </w:pPr>
            <w:r w:rsidRPr="008166DC">
              <w:rPr>
                <w:rFonts w:ascii="Times New Roman" w:hAnsi="Times New Roman" w:cs="Times New Roman"/>
                <w:color w:val="111111"/>
                <w:sz w:val="24"/>
                <w:lang w:val="lt-LT"/>
              </w:rPr>
              <w:t>9. Programėles dalino teatro aktoriai, persirengę įvairiausiais personažais.</w:t>
            </w:r>
          </w:p>
          <w:p w14:paraId="72DE1B06" w14:textId="77777777" w:rsidR="00EC6795" w:rsidRPr="008166DC" w:rsidRDefault="00EC6795" w:rsidP="00EC6795">
            <w:pPr>
              <w:pStyle w:val="Textbody"/>
              <w:spacing w:after="0" w:line="240" w:lineRule="auto"/>
              <w:rPr>
                <w:rFonts w:ascii="Times New Roman" w:hAnsi="Times New Roman" w:cs="Times New Roman"/>
                <w:sz w:val="24"/>
                <w:lang w:val="lt-LT"/>
              </w:rPr>
            </w:pPr>
            <w:r w:rsidRPr="008166DC">
              <w:rPr>
                <w:rFonts w:ascii="Times New Roman" w:hAnsi="Times New Roman" w:cs="Times New Roman"/>
                <w:sz w:val="24"/>
                <w:lang w:val="lt-LT"/>
              </w:rPr>
              <w:t xml:space="preserve">10. Profesionaliai nufilmuota 11 spektaklių ir 2 edukacinės programos, kurių </w:t>
            </w:r>
            <w:proofErr w:type="spellStart"/>
            <w:r w:rsidRPr="008166DC">
              <w:rPr>
                <w:rFonts w:ascii="Times New Roman" w:hAnsi="Times New Roman" w:cs="Times New Roman"/>
                <w:sz w:val="24"/>
                <w:lang w:val="lt-LT"/>
              </w:rPr>
              <w:t>tyzeriai</w:t>
            </w:r>
            <w:proofErr w:type="spellEnd"/>
            <w:r w:rsidRPr="008166DC">
              <w:rPr>
                <w:rFonts w:ascii="Times New Roman" w:hAnsi="Times New Roman" w:cs="Times New Roman"/>
                <w:sz w:val="24"/>
                <w:lang w:val="lt-LT"/>
              </w:rPr>
              <w:t xml:space="preserve"> tapo sėkminga rinkodaros priemone.</w:t>
            </w:r>
          </w:p>
          <w:p w14:paraId="72DE1B07" w14:textId="77777777" w:rsidR="00EC6795" w:rsidRPr="008166DC" w:rsidRDefault="00EC6795" w:rsidP="00EC6795">
            <w:pPr>
              <w:pStyle w:val="Textbody"/>
              <w:spacing w:after="0" w:line="240" w:lineRule="auto"/>
              <w:rPr>
                <w:rFonts w:ascii="Times New Roman" w:hAnsi="Times New Roman" w:cs="Times New Roman"/>
                <w:sz w:val="24"/>
                <w:lang w:val="lt-LT"/>
              </w:rPr>
            </w:pPr>
            <w:r w:rsidRPr="008166DC">
              <w:rPr>
                <w:rFonts w:ascii="Times New Roman" w:hAnsi="Times New Roman" w:cs="Times New Roman"/>
                <w:sz w:val="24"/>
                <w:lang w:val="lt-LT"/>
              </w:rPr>
              <w:t>11. Straipsniai dienraštyje „Sekundė“.</w:t>
            </w:r>
          </w:p>
          <w:p w14:paraId="72DE1B08" w14:textId="77777777" w:rsidR="00EC6795" w:rsidRPr="008166DC" w:rsidRDefault="00EC6795" w:rsidP="00EC6795">
            <w:pPr>
              <w:pStyle w:val="Textbody"/>
              <w:spacing w:after="0" w:line="240" w:lineRule="auto"/>
              <w:rPr>
                <w:rFonts w:ascii="Times New Roman" w:hAnsi="Times New Roman" w:cs="Times New Roman"/>
                <w:sz w:val="24"/>
                <w:lang w:val="lt-LT"/>
              </w:rPr>
            </w:pPr>
            <w:r w:rsidRPr="008166DC">
              <w:rPr>
                <w:rFonts w:ascii="Times New Roman" w:hAnsi="Times New Roman" w:cs="Times New Roman"/>
                <w:color w:val="111111"/>
                <w:sz w:val="24"/>
                <w:lang w:val="lt-LT"/>
              </w:rPr>
              <w:t>12. Intensyvi rek</w:t>
            </w:r>
            <w:r w:rsidRPr="008166DC">
              <w:rPr>
                <w:rFonts w:ascii="Times New Roman" w:hAnsi="Times New Roman" w:cs="Times New Roman"/>
                <w:sz w:val="24"/>
                <w:lang w:val="lt-LT"/>
              </w:rPr>
              <w:t>laminė sklaida vyko socialinių tinklų erdvėje, internetiniuose naujienų portaluose, lėlių vežimo teatro internetinėje svetainėje.</w:t>
            </w:r>
          </w:p>
          <w:p w14:paraId="72DE1B09" w14:textId="77777777" w:rsidR="00EC6795" w:rsidRPr="008166DC" w:rsidRDefault="00EC6795" w:rsidP="00EC6795">
            <w:pPr>
              <w:pStyle w:val="Textbody"/>
              <w:spacing w:after="0" w:line="240" w:lineRule="auto"/>
              <w:rPr>
                <w:rFonts w:ascii="Times New Roman" w:hAnsi="Times New Roman" w:cs="Times New Roman"/>
                <w:sz w:val="24"/>
                <w:lang w:val="lt-LT"/>
              </w:rPr>
            </w:pPr>
            <w:r w:rsidRPr="008166DC">
              <w:rPr>
                <w:rFonts w:ascii="Times New Roman" w:hAnsi="Times New Roman" w:cs="Times New Roman"/>
                <w:sz w:val="24"/>
                <w:lang w:val="lt-LT"/>
              </w:rPr>
              <w:t>13. Reklama Panevėžio kultūros gide „Upė 209“</w:t>
            </w:r>
            <w:r w:rsidR="003246C5" w:rsidRPr="008166DC">
              <w:rPr>
                <w:rFonts w:ascii="Times New Roman" w:hAnsi="Times New Roman" w:cs="Times New Roman"/>
                <w:sz w:val="24"/>
                <w:lang w:val="lt-LT"/>
              </w:rPr>
              <w:t>.</w:t>
            </w:r>
          </w:p>
          <w:p w14:paraId="72DE1B0A" w14:textId="77777777" w:rsidR="00EC6795" w:rsidRPr="008166DC" w:rsidRDefault="00EC6795" w:rsidP="00EC6795">
            <w:pPr>
              <w:pStyle w:val="Textbody"/>
              <w:spacing w:after="0" w:line="240" w:lineRule="auto"/>
              <w:rPr>
                <w:rFonts w:ascii="Times New Roman" w:hAnsi="Times New Roman" w:cs="Times New Roman"/>
                <w:sz w:val="24"/>
                <w:lang w:val="lt-LT"/>
              </w:rPr>
            </w:pPr>
            <w:r w:rsidRPr="008166DC">
              <w:rPr>
                <w:rFonts w:ascii="Times New Roman" w:hAnsi="Times New Roman" w:cs="Times New Roman"/>
                <w:sz w:val="24"/>
                <w:lang w:val="lt-LT"/>
              </w:rPr>
              <w:t xml:space="preserve">14. Pagaminta programėlių spektakliams: J. </w:t>
            </w:r>
            <w:proofErr w:type="spellStart"/>
            <w:r w:rsidRPr="008166DC">
              <w:rPr>
                <w:rFonts w:ascii="Times New Roman" w:hAnsi="Times New Roman" w:cs="Times New Roman"/>
                <w:sz w:val="24"/>
                <w:lang w:val="lt-LT"/>
              </w:rPr>
              <w:t>Gruševskio</w:t>
            </w:r>
            <w:proofErr w:type="spellEnd"/>
            <w:r w:rsidRPr="008166DC">
              <w:rPr>
                <w:rFonts w:ascii="Times New Roman" w:hAnsi="Times New Roman" w:cs="Times New Roman"/>
                <w:sz w:val="24"/>
                <w:lang w:val="lt-LT"/>
              </w:rPr>
              <w:t xml:space="preserve"> pjesės motyva</w:t>
            </w:r>
            <w:r w:rsidR="003246C5" w:rsidRPr="008166DC">
              <w:rPr>
                <w:rFonts w:ascii="Times New Roman" w:hAnsi="Times New Roman" w:cs="Times New Roman"/>
                <w:sz w:val="24"/>
                <w:lang w:val="lt-LT"/>
              </w:rPr>
              <w:t>is „Liūdna linksma pasaka“, „Skani istorija“</w:t>
            </w:r>
            <w:r w:rsidRPr="008166DC">
              <w:rPr>
                <w:rFonts w:ascii="Times New Roman" w:hAnsi="Times New Roman" w:cs="Times New Roman"/>
                <w:sz w:val="24"/>
                <w:lang w:val="lt-LT"/>
              </w:rPr>
              <w:t>, lietuvių liaudies pasakų motyvais „Dvylika brolių, juodvarniais lakstanči</w:t>
            </w:r>
            <w:r w:rsidR="003246C5" w:rsidRPr="008166DC">
              <w:rPr>
                <w:rFonts w:ascii="Times New Roman" w:hAnsi="Times New Roman" w:cs="Times New Roman"/>
                <w:sz w:val="24"/>
                <w:lang w:val="lt-LT"/>
              </w:rPr>
              <w:t>ų“ (300 vnt.).</w:t>
            </w:r>
          </w:p>
          <w:p w14:paraId="72DE1B0B" w14:textId="77777777" w:rsidR="00EC6795" w:rsidRPr="008166DC" w:rsidRDefault="00EC6795" w:rsidP="00EC6795">
            <w:pPr>
              <w:pStyle w:val="Textbody"/>
              <w:spacing w:after="0" w:line="240" w:lineRule="auto"/>
              <w:rPr>
                <w:rFonts w:ascii="Times New Roman" w:eastAsia="MS Mincho;MS Gothic" w:hAnsi="Times New Roman" w:cs="Times New Roman"/>
                <w:color w:val="1C1C1C"/>
                <w:sz w:val="24"/>
              </w:rPr>
            </w:pPr>
            <w:r w:rsidRPr="008166DC">
              <w:rPr>
                <w:rFonts w:ascii="Times New Roman" w:hAnsi="Times New Roman" w:cs="Times New Roman"/>
                <w:sz w:val="24"/>
                <w:lang w:val="lt-LT"/>
              </w:rPr>
              <w:t>15. Įvyko vokiečių televizijos ARTE.TV filmuoto filmo apie lėlių vežimo teatro tradicines vasaros gastroles premjera „LIETUVIŠKAS riedantis teatras“.</w:t>
            </w:r>
          </w:p>
        </w:tc>
      </w:tr>
      <w:tr w:rsidR="001267A0" w14:paraId="72DE1B1D" w14:textId="77777777" w:rsidTr="00384F9A">
        <w:trPr>
          <w:cantSplit/>
          <w:trHeight w:val="465"/>
          <w:jc w:val="center"/>
        </w:trPr>
        <w:tc>
          <w:tcPr>
            <w:tcW w:w="498" w:type="dxa"/>
            <w:vMerge/>
            <w:tcBorders>
              <w:left w:val="single" w:sz="4" w:space="0" w:color="000000"/>
              <w:bottom w:val="single" w:sz="4" w:space="0" w:color="000000"/>
            </w:tcBorders>
            <w:shd w:val="clear" w:color="auto" w:fill="D9E2F3" w:themeFill="accent1" w:themeFillTint="33"/>
          </w:tcPr>
          <w:p w14:paraId="72DE1B0D" w14:textId="77777777" w:rsidR="001267A0" w:rsidRDefault="001267A0">
            <w:pPr>
              <w:widowControl w:val="0"/>
              <w:snapToGrid w:val="0"/>
              <w:jc w:val="center"/>
              <w:rPr>
                <w:rFonts w:eastAsia="MS Mincho;MS Gothic"/>
                <w:b/>
                <w:bCs/>
                <w:szCs w:val="24"/>
                <w:lang w:eastAsia="lt-LT"/>
              </w:rPr>
            </w:pPr>
          </w:p>
        </w:tc>
        <w:tc>
          <w:tcPr>
            <w:tcW w:w="499" w:type="dxa"/>
            <w:vMerge/>
            <w:tcBorders>
              <w:left w:val="single" w:sz="4" w:space="0" w:color="000000"/>
              <w:bottom w:val="single" w:sz="4" w:space="0" w:color="000000"/>
            </w:tcBorders>
            <w:shd w:val="clear" w:color="auto" w:fill="C5E0B3" w:themeFill="accent6" w:themeFillTint="66"/>
          </w:tcPr>
          <w:p w14:paraId="72DE1B0E" w14:textId="77777777" w:rsidR="001267A0" w:rsidRDefault="001267A0">
            <w:pPr>
              <w:widowControl w:val="0"/>
              <w:snapToGrid w:val="0"/>
              <w:jc w:val="center"/>
              <w:rPr>
                <w:rFonts w:eastAsia="MS Mincho;MS Gothic"/>
                <w:b/>
                <w:szCs w:val="24"/>
              </w:rPr>
            </w:pPr>
          </w:p>
        </w:tc>
        <w:tc>
          <w:tcPr>
            <w:tcW w:w="497" w:type="dxa"/>
            <w:vMerge/>
            <w:tcBorders>
              <w:left w:val="single" w:sz="4" w:space="0" w:color="000000"/>
              <w:bottom w:val="single" w:sz="4" w:space="0" w:color="000000"/>
            </w:tcBorders>
            <w:shd w:val="clear" w:color="auto" w:fill="F7CAAC" w:themeFill="accent2" w:themeFillTint="66"/>
          </w:tcPr>
          <w:p w14:paraId="72DE1B0F" w14:textId="77777777" w:rsidR="001267A0" w:rsidRDefault="001267A0">
            <w:pPr>
              <w:widowControl w:val="0"/>
              <w:snapToGrid w:val="0"/>
              <w:jc w:val="center"/>
              <w:rPr>
                <w:rFonts w:eastAsia="MS Mincho;MS Gothic"/>
                <w:b/>
                <w:szCs w:val="24"/>
              </w:rPr>
            </w:pPr>
          </w:p>
        </w:tc>
        <w:tc>
          <w:tcPr>
            <w:tcW w:w="2142" w:type="dxa"/>
            <w:gridSpan w:val="2"/>
            <w:vMerge/>
            <w:tcBorders>
              <w:left w:val="single" w:sz="4" w:space="0" w:color="000000"/>
              <w:bottom w:val="single" w:sz="4" w:space="0" w:color="000000"/>
            </w:tcBorders>
            <w:shd w:val="clear" w:color="auto" w:fill="auto"/>
          </w:tcPr>
          <w:p w14:paraId="72DE1B10" w14:textId="77777777" w:rsidR="001267A0" w:rsidRDefault="001267A0">
            <w:pPr>
              <w:widowControl w:val="0"/>
              <w:snapToGrid w:val="0"/>
              <w:rPr>
                <w:rFonts w:eastAsia="MS Mincho;MS Gothic"/>
                <w:szCs w:val="24"/>
              </w:rPr>
            </w:pPr>
          </w:p>
        </w:tc>
        <w:tc>
          <w:tcPr>
            <w:tcW w:w="2002" w:type="dxa"/>
            <w:tcBorders>
              <w:top w:val="single" w:sz="4" w:space="0" w:color="000000"/>
              <w:left w:val="single" w:sz="4" w:space="0" w:color="000000"/>
              <w:bottom w:val="single" w:sz="4" w:space="0" w:color="000000"/>
            </w:tcBorders>
            <w:shd w:val="clear" w:color="auto" w:fill="auto"/>
          </w:tcPr>
          <w:p w14:paraId="72DE1B11" w14:textId="77777777" w:rsidR="001267A0" w:rsidRDefault="000D1B7E">
            <w:pPr>
              <w:widowControl w:val="0"/>
              <w:rPr>
                <w:b/>
                <w:szCs w:val="24"/>
                <w:lang w:eastAsia="lt-LT"/>
              </w:rPr>
            </w:pPr>
            <w:r>
              <w:rPr>
                <w:rFonts w:eastAsia="MS Mincho;MS Gothic"/>
                <w:bCs/>
              </w:rPr>
              <w:t>Žiūrovų (lankytojų) skaičius per metus</w:t>
            </w:r>
          </w:p>
        </w:tc>
        <w:tc>
          <w:tcPr>
            <w:tcW w:w="1700" w:type="dxa"/>
            <w:tcBorders>
              <w:top w:val="single" w:sz="4" w:space="0" w:color="000000"/>
              <w:left w:val="single" w:sz="4" w:space="0" w:color="000000"/>
              <w:bottom w:val="single" w:sz="4" w:space="0" w:color="000000"/>
            </w:tcBorders>
            <w:shd w:val="clear" w:color="auto" w:fill="auto"/>
          </w:tcPr>
          <w:p w14:paraId="72DE1B12" w14:textId="77777777" w:rsidR="001267A0" w:rsidRDefault="000D1B7E">
            <w:pPr>
              <w:widowControl w:val="0"/>
              <w:jc w:val="center"/>
              <w:rPr>
                <w:b/>
                <w:szCs w:val="24"/>
                <w:lang w:eastAsia="lt-LT"/>
              </w:rPr>
            </w:pPr>
            <w:r>
              <w:rPr>
                <w:rFonts w:eastAsia="MS Mincho;MS Gothic"/>
              </w:rPr>
              <w:t>Vnt.</w:t>
            </w:r>
          </w:p>
        </w:tc>
        <w:tc>
          <w:tcPr>
            <w:tcW w:w="1275" w:type="dxa"/>
            <w:tcBorders>
              <w:top w:val="single" w:sz="4" w:space="0" w:color="000000"/>
              <w:left w:val="single" w:sz="4" w:space="0" w:color="000000"/>
              <w:bottom w:val="single" w:sz="4" w:space="0" w:color="000000"/>
            </w:tcBorders>
            <w:shd w:val="clear" w:color="auto" w:fill="auto"/>
          </w:tcPr>
          <w:p w14:paraId="72DE1B13" w14:textId="77777777" w:rsidR="001267A0" w:rsidRDefault="000D1B7E">
            <w:pPr>
              <w:widowControl w:val="0"/>
              <w:jc w:val="center"/>
              <w:rPr>
                <w:szCs w:val="24"/>
                <w:lang w:eastAsia="lt-LT"/>
              </w:rPr>
            </w:pPr>
            <w:r>
              <w:rPr>
                <w:rFonts w:eastAsia="MS Mincho;MS Gothic"/>
              </w:rPr>
              <w:t>14000</w:t>
            </w:r>
          </w:p>
        </w:tc>
        <w:tc>
          <w:tcPr>
            <w:tcW w:w="1276" w:type="dxa"/>
            <w:tcBorders>
              <w:top w:val="single" w:sz="4" w:space="0" w:color="000000"/>
              <w:left w:val="single" w:sz="4" w:space="0" w:color="000000"/>
              <w:bottom w:val="single" w:sz="4" w:space="0" w:color="000000"/>
            </w:tcBorders>
            <w:shd w:val="clear" w:color="auto" w:fill="FFFFFF" w:themeFill="background1"/>
          </w:tcPr>
          <w:p w14:paraId="72DE1B14" w14:textId="77777777" w:rsidR="001267A0" w:rsidRPr="004C4650" w:rsidRDefault="004C4650">
            <w:pPr>
              <w:widowControl w:val="0"/>
              <w:jc w:val="center"/>
              <w:rPr>
                <w:color w:val="FF0000"/>
                <w:szCs w:val="24"/>
                <w:lang w:eastAsia="lt-LT"/>
              </w:rPr>
            </w:pPr>
            <w:r w:rsidRPr="00ED7172">
              <w:rPr>
                <w:szCs w:val="24"/>
                <w:lang w:eastAsia="lt-LT"/>
              </w:rPr>
              <w:t>15653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15" w14:textId="77777777" w:rsidR="001267A0" w:rsidRPr="008166DC" w:rsidRDefault="00AC6ECF" w:rsidP="00ED7172">
            <w:pPr>
              <w:widowControl w:val="0"/>
              <w:snapToGrid w:val="0"/>
              <w:jc w:val="center"/>
              <w:rPr>
                <w:rFonts w:eastAsia="MS Mincho;MS Gothic"/>
                <w:color w:val="FF0000"/>
                <w:szCs w:val="24"/>
              </w:rPr>
            </w:pPr>
            <w:r w:rsidRPr="008166DC">
              <w:rPr>
                <w:rFonts w:eastAsia="MS Mincho;MS Gothi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16" w14:textId="77777777" w:rsidR="001267A0" w:rsidRPr="008166DC" w:rsidRDefault="000D1B7E">
            <w:pPr>
              <w:widowControl w:val="0"/>
              <w:snapToGrid w:val="0"/>
              <w:jc w:val="both"/>
              <w:rPr>
                <w:rFonts w:eastAsia="MS Mincho;MS Gothic"/>
                <w:szCs w:val="24"/>
              </w:rPr>
            </w:pPr>
            <w:r w:rsidRPr="008166DC">
              <w:rPr>
                <w:rFonts w:eastAsia="MS Mincho;MS Gothic"/>
                <w:szCs w:val="24"/>
              </w:rPr>
              <w:t>Dėl efektyviai vykdytų rinkodaros priemonių viršytas planuotas rezultatas.</w:t>
            </w:r>
          </w:p>
          <w:p w14:paraId="72DE1B17" w14:textId="77777777" w:rsidR="001267A0" w:rsidRPr="008166DC" w:rsidRDefault="000D1B7E">
            <w:pPr>
              <w:widowControl w:val="0"/>
              <w:snapToGrid w:val="0"/>
              <w:jc w:val="both"/>
              <w:rPr>
                <w:rFonts w:eastAsia="MS Mincho;MS Gothic"/>
                <w:szCs w:val="24"/>
              </w:rPr>
            </w:pPr>
            <w:r w:rsidRPr="008166DC">
              <w:rPr>
                <w:rFonts w:eastAsia="MS Mincho;MS Gothic"/>
                <w:szCs w:val="24"/>
              </w:rPr>
              <w:t>2022 metais</w:t>
            </w:r>
            <w:r w:rsidR="00ED7172" w:rsidRPr="008166DC">
              <w:rPr>
                <w:rFonts w:eastAsia="MS Mincho;MS Gothic"/>
                <w:szCs w:val="24"/>
              </w:rPr>
              <w:t xml:space="preserve"> apsilankiusių</w:t>
            </w:r>
            <w:r w:rsidRPr="008166DC">
              <w:rPr>
                <w:rFonts w:eastAsia="MS Mincho;MS Gothic"/>
                <w:szCs w:val="24"/>
              </w:rPr>
              <w:t xml:space="preserve"> žiūrovų skaičius:</w:t>
            </w:r>
          </w:p>
          <w:p w14:paraId="72DE1B18" w14:textId="77777777" w:rsidR="001267A0" w:rsidRPr="008166DC" w:rsidRDefault="000D1B7E">
            <w:pPr>
              <w:widowControl w:val="0"/>
              <w:snapToGrid w:val="0"/>
              <w:jc w:val="both"/>
              <w:rPr>
                <w:rFonts w:eastAsia="MS Mincho;MS Gothic"/>
                <w:szCs w:val="24"/>
              </w:rPr>
            </w:pPr>
            <w:r w:rsidRPr="008166DC">
              <w:rPr>
                <w:rFonts w:eastAsia="MS Mincho;MS Gothic"/>
                <w:szCs w:val="24"/>
              </w:rPr>
              <w:t xml:space="preserve">Spektakliuose – </w:t>
            </w:r>
            <w:r w:rsidR="000256F5" w:rsidRPr="008166DC">
              <w:rPr>
                <w:rFonts w:eastAsia="MS Mincho;MS Gothic"/>
                <w:szCs w:val="24"/>
              </w:rPr>
              <w:t>10182;</w:t>
            </w:r>
          </w:p>
          <w:p w14:paraId="72DE1B19" w14:textId="77777777" w:rsidR="001267A0" w:rsidRPr="008166DC" w:rsidRDefault="000D1B7E">
            <w:pPr>
              <w:widowControl w:val="0"/>
              <w:snapToGrid w:val="0"/>
              <w:jc w:val="both"/>
              <w:rPr>
                <w:rFonts w:eastAsia="MS Mincho;MS Gothic"/>
                <w:szCs w:val="24"/>
              </w:rPr>
            </w:pPr>
            <w:r w:rsidRPr="008166DC">
              <w:rPr>
                <w:rFonts w:eastAsia="MS Mincho;MS Gothic"/>
                <w:szCs w:val="24"/>
              </w:rPr>
              <w:t>Edukacijose -2773;</w:t>
            </w:r>
          </w:p>
          <w:p w14:paraId="72DE1B1A" w14:textId="77777777" w:rsidR="001267A0" w:rsidRPr="008166DC" w:rsidRDefault="000D1B7E" w:rsidP="00ED7172">
            <w:pPr>
              <w:widowControl w:val="0"/>
              <w:snapToGrid w:val="0"/>
              <w:jc w:val="both"/>
              <w:rPr>
                <w:rFonts w:eastAsia="MS Mincho;MS Gothic"/>
                <w:szCs w:val="24"/>
              </w:rPr>
            </w:pPr>
            <w:r w:rsidRPr="008166DC">
              <w:rPr>
                <w:rFonts w:eastAsia="MS Mincho;MS Gothic"/>
                <w:szCs w:val="24"/>
              </w:rPr>
              <w:t xml:space="preserve">Kita veikla – </w:t>
            </w:r>
            <w:r w:rsidR="00ED7172" w:rsidRPr="008166DC">
              <w:rPr>
                <w:rFonts w:eastAsia="MS Mincho;MS Gothic"/>
                <w:szCs w:val="24"/>
              </w:rPr>
              <w:t>380;</w:t>
            </w:r>
          </w:p>
          <w:p w14:paraId="72DE1B1B" w14:textId="77777777" w:rsidR="00ED7172" w:rsidRPr="008166DC" w:rsidRDefault="00ED7172" w:rsidP="00ED7172">
            <w:pPr>
              <w:widowControl w:val="0"/>
              <w:snapToGrid w:val="0"/>
              <w:jc w:val="both"/>
              <w:rPr>
                <w:rFonts w:eastAsia="MS Mincho;MS Gothic"/>
                <w:szCs w:val="24"/>
              </w:rPr>
            </w:pPr>
            <w:r w:rsidRPr="008166DC">
              <w:rPr>
                <w:rFonts w:eastAsia="MS Mincho;MS Gothic"/>
                <w:szCs w:val="24"/>
              </w:rPr>
              <w:t>Renginiai – 455;</w:t>
            </w:r>
          </w:p>
          <w:p w14:paraId="72DE1B1C" w14:textId="77777777" w:rsidR="00ED7172" w:rsidRPr="008166DC" w:rsidRDefault="00ED7172" w:rsidP="00ED7172">
            <w:pPr>
              <w:widowControl w:val="0"/>
              <w:snapToGrid w:val="0"/>
              <w:jc w:val="both"/>
              <w:rPr>
                <w:rFonts w:eastAsia="MS Mincho;MS Gothic"/>
                <w:color w:val="FF0000"/>
                <w:szCs w:val="24"/>
              </w:rPr>
            </w:pPr>
            <w:r w:rsidRPr="008166DC">
              <w:rPr>
                <w:rFonts w:eastAsia="MS Mincho;MS Gothic"/>
                <w:szCs w:val="24"/>
              </w:rPr>
              <w:t>Atvykstančių meno kolektyvų spektakliai – 1863.</w:t>
            </w:r>
          </w:p>
        </w:tc>
      </w:tr>
      <w:tr w:rsidR="001267A0" w14:paraId="72DE1B34" w14:textId="77777777" w:rsidTr="00384F9A">
        <w:trPr>
          <w:cantSplit/>
          <w:trHeight w:val="465"/>
          <w:jc w:val="center"/>
        </w:trPr>
        <w:tc>
          <w:tcPr>
            <w:tcW w:w="498" w:type="dxa"/>
            <w:tcBorders>
              <w:top w:val="single" w:sz="4" w:space="0" w:color="000000"/>
              <w:left w:val="single" w:sz="4" w:space="0" w:color="000000"/>
              <w:bottom w:val="single" w:sz="4" w:space="0" w:color="000000"/>
            </w:tcBorders>
            <w:shd w:val="clear" w:color="auto" w:fill="D9E2F3" w:themeFill="accent1" w:themeFillTint="33"/>
          </w:tcPr>
          <w:p w14:paraId="72DE1B1E"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t>01</w:t>
            </w:r>
          </w:p>
        </w:tc>
        <w:tc>
          <w:tcPr>
            <w:tcW w:w="499" w:type="dxa"/>
            <w:tcBorders>
              <w:top w:val="single" w:sz="4" w:space="0" w:color="000000"/>
              <w:left w:val="single" w:sz="4" w:space="0" w:color="000000"/>
              <w:bottom w:val="single" w:sz="4" w:space="0" w:color="000000"/>
            </w:tcBorders>
            <w:shd w:val="clear" w:color="auto" w:fill="C5E0B3" w:themeFill="accent6" w:themeFillTint="66"/>
          </w:tcPr>
          <w:p w14:paraId="72DE1B1F" w14:textId="77777777" w:rsidR="001267A0" w:rsidRDefault="000D1B7E">
            <w:pPr>
              <w:widowControl w:val="0"/>
              <w:snapToGrid w:val="0"/>
              <w:jc w:val="center"/>
              <w:rPr>
                <w:rFonts w:eastAsia="MS Mincho;MS Gothic"/>
                <w:szCs w:val="24"/>
              </w:rPr>
            </w:pPr>
            <w:r>
              <w:rPr>
                <w:rFonts w:eastAsia="MS Mincho;MS Gothic"/>
                <w:szCs w:val="24"/>
              </w:rPr>
              <w:t>01</w:t>
            </w:r>
          </w:p>
        </w:tc>
        <w:tc>
          <w:tcPr>
            <w:tcW w:w="497" w:type="dxa"/>
            <w:tcBorders>
              <w:top w:val="single" w:sz="4" w:space="0" w:color="000000"/>
              <w:left w:val="single" w:sz="4" w:space="0" w:color="000000"/>
              <w:bottom w:val="single" w:sz="4" w:space="0" w:color="000000"/>
            </w:tcBorders>
            <w:shd w:val="clear" w:color="auto" w:fill="F7CAAC" w:themeFill="accent2" w:themeFillTint="66"/>
          </w:tcPr>
          <w:p w14:paraId="72DE1B20" w14:textId="77777777" w:rsidR="001267A0" w:rsidRDefault="000D1B7E">
            <w:pPr>
              <w:widowControl w:val="0"/>
              <w:snapToGrid w:val="0"/>
              <w:jc w:val="center"/>
              <w:rPr>
                <w:rFonts w:eastAsia="MS Mincho;MS Gothic"/>
                <w:szCs w:val="24"/>
              </w:rPr>
            </w:pPr>
            <w:r>
              <w:rPr>
                <w:rFonts w:eastAsia="MS Mincho;MS Gothic"/>
                <w:szCs w:val="24"/>
              </w:rPr>
              <w:t>02</w:t>
            </w:r>
          </w:p>
        </w:tc>
        <w:tc>
          <w:tcPr>
            <w:tcW w:w="2142" w:type="dxa"/>
            <w:gridSpan w:val="2"/>
            <w:tcBorders>
              <w:top w:val="single" w:sz="4" w:space="0" w:color="000000"/>
              <w:left w:val="single" w:sz="4" w:space="0" w:color="000000"/>
              <w:bottom w:val="single" w:sz="4" w:space="0" w:color="000000"/>
            </w:tcBorders>
            <w:shd w:val="clear" w:color="auto" w:fill="F7CAAC" w:themeFill="accent2" w:themeFillTint="66"/>
          </w:tcPr>
          <w:p w14:paraId="72DE1B21" w14:textId="77777777" w:rsidR="001267A0" w:rsidRDefault="000D1B7E">
            <w:pPr>
              <w:widowControl w:val="0"/>
              <w:snapToGrid w:val="0"/>
              <w:rPr>
                <w:rFonts w:eastAsia="MS Mincho"/>
              </w:rPr>
            </w:pPr>
            <w:r>
              <w:rPr>
                <w:rFonts w:eastAsia="MS Mincho"/>
              </w:rPr>
              <w:t xml:space="preserve">Miesto viešųjų erdvių </w:t>
            </w:r>
            <w:proofErr w:type="spellStart"/>
            <w:r>
              <w:rPr>
                <w:rFonts w:eastAsia="MS Mincho"/>
              </w:rPr>
              <w:t>įveiklinimas</w:t>
            </w:r>
            <w:proofErr w:type="spellEnd"/>
          </w:p>
          <w:p w14:paraId="72DE1B22" w14:textId="77777777" w:rsidR="001267A0" w:rsidRDefault="001267A0">
            <w:pPr>
              <w:widowControl w:val="0"/>
              <w:snapToGrid w:val="0"/>
              <w:rPr>
                <w:rFonts w:eastAsia="MS Mincho"/>
              </w:rPr>
            </w:pPr>
          </w:p>
          <w:p w14:paraId="72DE1B23" w14:textId="77777777" w:rsidR="001267A0" w:rsidRDefault="001267A0">
            <w:pPr>
              <w:widowControl w:val="0"/>
              <w:snapToGrid w:val="0"/>
              <w:rPr>
                <w:rFonts w:eastAsia="MS Mincho"/>
              </w:rPr>
            </w:pPr>
          </w:p>
          <w:p w14:paraId="72DE1B24" w14:textId="77777777" w:rsidR="001267A0" w:rsidRDefault="001267A0">
            <w:pPr>
              <w:widowControl w:val="0"/>
              <w:snapToGrid w:val="0"/>
              <w:rPr>
                <w:rFonts w:eastAsia="MS Mincho;MS Gothic"/>
                <w:szCs w:val="24"/>
              </w:rPr>
            </w:pPr>
          </w:p>
        </w:tc>
        <w:tc>
          <w:tcPr>
            <w:tcW w:w="2002" w:type="dxa"/>
            <w:tcBorders>
              <w:top w:val="single" w:sz="4" w:space="0" w:color="000000"/>
              <w:left w:val="single" w:sz="4" w:space="0" w:color="000000"/>
              <w:bottom w:val="single" w:sz="4" w:space="0" w:color="000000"/>
            </w:tcBorders>
            <w:shd w:val="clear" w:color="auto" w:fill="auto"/>
          </w:tcPr>
          <w:p w14:paraId="72DE1B25" w14:textId="77777777" w:rsidR="001267A0" w:rsidRDefault="000D1B7E">
            <w:pPr>
              <w:widowControl w:val="0"/>
              <w:rPr>
                <w:b/>
                <w:szCs w:val="24"/>
                <w:lang w:eastAsia="lt-LT"/>
              </w:rPr>
            </w:pPr>
            <w:proofErr w:type="spellStart"/>
            <w:r>
              <w:rPr>
                <w:rFonts w:eastAsia="MS Mincho"/>
                <w:bCs/>
                <w:lang w:eastAsia="lt-LT"/>
              </w:rPr>
              <w:t>Įveiklintų</w:t>
            </w:r>
            <w:proofErr w:type="spellEnd"/>
            <w:r>
              <w:rPr>
                <w:rFonts w:eastAsia="MS Mincho"/>
                <w:bCs/>
                <w:lang w:eastAsia="lt-LT"/>
              </w:rPr>
              <w:t xml:space="preserve"> erdvių skaičius</w:t>
            </w:r>
          </w:p>
        </w:tc>
        <w:tc>
          <w:tcPr>
            <w:tcW w:w="1700" w:type="dxa"/>
            <w:tcBorders>
              <w:top w:val="single" w:sz="4" w:space="0" w:color="000000"/>
              <w:left w:val="single" w:sz="4" w:space="0" w:color="000000"/>
              <w:bottom w:val="single" w:sz="4" w:space="0" w:color="000000"/>
            </w:tcBorders>
            <w:shd w:val="clear" w:color="auto" w:fill="auto"/>
          </w:tcPr>
          <w:p w14:paraId="72DE1B26" w14:textId="77777777" w:rsidR="001267A0" w:rsidRDefault="000D1B7E">
            <w:pPr>
              <w:widowControl w:val="0"/>
              <w:jc w:val="center"/>
              <w:rPr>
                <w:b/>
                <w:szCs w:val="24"/>
                <w:lang w:eastAsia="lt-LT"/>
              </w:rPr>
            </w:pPr>
            <w:r>
              <w:rPr>
                <w:rFonts w:eastAsia="MS Mincho;MS Gothic"/>
              </w:rPr>
              <w:t>Vnt.</w:t>
            </w:r>
          </w:p>
        </w:tc>
        <w:tc>
          <w:tcPr>
            <w:tcW w:w="1275" w:type="dxa"/>
            <w:tcBorders>
              <w:top w:val="single" w:sz="4" w:space="0" w:color="000000"/>
              <w:left w:val="single" w:sz="4" w:space="0" w:color="000000"/>
              <w:bottom w:val="single" w:sz="4" w:space="0" w:color="000000"/>
            </w:tcBorders>
            <w:shd w:val="clear" w:color="auto" w:fill="auto"/>
          </w:tcPr>
          <w:p w14:paraId="72DE1B27" w14:textId="77777777" w:rsidR="001267A0" w:rsidRDefault="000D1B7E">
            <w:pPr>
              <w:widowControl w:val="0"/>
              <w:jc w:val="center"/>
              <w:rPr>
                <w:szCs w:val="24"/>
                <w:lang w:eastAsia="lt-LT"/>
              </w:rPr>
            </w:pPr>
            <w:r>
              <w:rPr>
                <w:szCs w:val="24"/>
                <w:lang w:eastAsia="lt-LT"/>
              </w:rPr>
              <w:t>5</w:t>
            </w:r>
          </w:p>
        </w:tc>
        <w:tc>
          <w:tcPr>
            <w:tcW w:w="1276" w:type="dxa"/>
            <w:tcBorders>
              <w:top w:val="single" w:sz="4" w:space="0" w:color="000000"/>
              <w:left w:val="single" w:sz="4" w:space="0" w:color="000000"/>
              <w:bottom w:val="single" w:sz="4" w:space="0" w:color="000000"/>
            </w:tcBorders>
            <w:shd w:val="clear" w:color="auto" w:fill="auto"/>
          </w:tcPr>
          <w:p w14:paraId="72DE1B28" w14:textId="77777777" w:rsidR="001267A0" w:rsidRDefault="000D1B7E">
            <w:pPr>
              <w:widowControl w:val="0"/>
              <w:jc w:val="center"/>
              <w:rPr>
                <w:szCs w:val="24"/>
                <w:lang w:eastAsia="lt-LT"/>
              </w:rPr>
            </w:pPr>
            <w:r>
              <w:rPr>
                <w:szCs w:val="24"/>
                <w:lang w:eastAsia="lt-LT"/>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29" w14:textId="77777777" w:rsidR="001267A0" w:rsidRPr="008166DC" w:rsidRDefault="00AC6ECF">
            <w:pPr>
              <w:widowControl w:val="0"/>
              <w:snapToGrid w:val="0"/>
              <w:jc w:val="center"/>
              <w:rPr>
                <w:rFonts w:eastAsia="MS Mincho;MS Gothic"/>
                <w:b/>
                <w:szCs w:val="24"/>
                <w:lang w:eastAsia="lt-LT"/>
              </w:rPr>
            </w:pPr>
            <w:r w:rsidRPr="008166DC">
              <w:rPr>
                <w:rFonts w:eastAsia="MS Mincho;MS Gothi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2A" w14:textId="77777777" w:rsidR="001267A0" w:rsidRPr="008166DC" w:rsidRDefault="000D1B7E">
            <w:pPr>
              <w:widowControl w:val="0"/>
              <w:snapToGrid w:val="0"/>
              <w:jc w:val="both"/>
              <w:rPr>
                <w:szCs w:val="24"/>
              </w:rPr>
            </w:pPr>
            <w:r w:rsidRPr="008166DC">
              <w:rPr>
                <w:szCs w:val="24"/>
              </w:rPr>
              <w:t>Dėl didesnio nei planuota kvietimų į renginius skaičiaus viršytas planuotas rezultatas.</w:t>
            </w:r>
            <w:r w:rsidR="008166DC" w:rsidRPr="008166DC">
              <w:rPr>
                <w:szCs w:val="24"/>
              </w:rPr>
              <w:t xml:space="preserve"> </w:t>
            </w:r>
          </w:p>
          <w:p w14:paraId="72DE1B2B" w14:textId="77777777" w:rsidR="008166DC" w:rsidRPr="008166DC" w:rsidRDefault="008166DC">
            <w:pPr>
              <w:widowControl w:val="0"/>
              <w:snapToGrid w:val="0"/>
              <w:jc w:val="both"/>
              <w:rPr>
                <w:szCs w:val="24"/>
              </w:rPr>
            </w:pPr>
            <w:proofErr w:type="spellStart"/>
            <w:r w:rsidRPr="008166DC">
              <w:rPr>
                <w:szCs w:val="24"/>
              </w:rPr>
              <w:t>Įveiklintos</w:t>
            </w:r>
            <w:proofErr w:type="spellEnd"/>
            <w:r w:rsidRPr="008166DC">
              <w:rPr>
                <w:szCs w:val="24"/>
              </w:rPr>
              <w:t xml:space="preserve"> erdvės:</w:t>
            </w:r>
          </w:p>
          <w:p w14:paraId="72DE1B2C" w14:textId="77777777" w:rsidR="001267A0" w:rsidRPr="008166DC" w:rsidRDefault="000D1B7E">
            <w:pPr>
              <w:widowControl w:val="0"/>
              <w:snapToGrid w:val="0"/>
              <w:jc w:val="both"/>
              <w:rPr>
                <w:szCs w:val="24"/>
              </w:rPr>
            </w:pPr>
            <w:r w:rsidRPr="008166DC">
              <w:rPr>
                <w:szCs w:val="24"/>
              </w:rPr>
              <w:t>1.  Laisvės aikštė;</w:t>
            </w:r>
          </w:p>
          <w:p w14:paraId="72DE1B2D" w14:textId="77777777" w:rsidR="001267A0" w:rsidRPr="008166DC" w:rsidRDefault="000D1B7E">
            <w:pPr>
              <w:widowControl w:val="0"/>
              <w:snapToGrid w:val="0"/>
              <w:jc w:val="both"/>
              <w:rPr>
                <w:szCs w:val="24"/>
              </w:rPr>
            </w:pPr>
            <w:r w:rsidRPr="008166DC">
              <w:rPr>
                <w:szCs w:val="24"/>
              </w:rPr>
              <w:t>2. Senvagės sala</w:t>
            </w:r>
            <w:r w:rsidR="00ED7172" w:rsidRPr="008166DC">
              <w:rPr>
                <w:szCs w:val="24"/>
              </w:rPr>
              <w:t>;</w:t>
            </w:r>
          </w:p>
          <w:p w14:paraId="72DE1B2E" w14:textId="77777777" w:rsidR="001267A0" w:rsidRPr="008166DC" w:rsidRDefault="00384F9A" w:rsidP="00384F9A">
            <w:pPr>
              <w:widowControl w:val="0"/>
              <w:snapToGrid w:val="0"/>
              <w:rPr>
                <w:szCs w:val="24"/>
              </w:rPr>
            </w:pPr>
            <w:r>
              <w:rPr>
                <w:szCs w:val="24"/>
              </w:rPr>
              <w:t xml:space="preserve">3. </w:t>
            </w:r>
            <w:r w:rsidR="000D1B7E" w:rsidRPr="008166DC">
              <w:rPr>
                <w:szCs w:val="24"/>
              </w:rPr>
              <w:t>J</w:t>
            </w:r>
            <w:r w:rsidR="00487968" w:rsidRPr="008166DC">
              <w:rPr>
                <w:szCs w:val="24"/>
              </w:rPr>
              <w:t xml:space="preserve">. Rainio ir </w:t>
            </w:r>
            <w:proofErr w:type="spellStart"/>
            <w:r w:rsidR="00487968" w:rsidRPr="008166DC">
              <w:rPr>
                <w:szCs w:val="24"/>
              </w:rPr>
              <w:t>Aspazijos</w:t>
            </w:r>
            <w:proofErr w:type="spellEnd"/>
            <w:r w:rsidR="00487968" w:rsidRPr="008166DC">
              <w:rPr>
                <w:szCs w:val="24"/>
              </w:rPr>
              <w:t xml:space="preserve"> skveras (t</w:t>
            </w:r>
            <w:r w:rsidR="000D1B7E" w:rsidRPr="008166DC">
              <w:rPr>
                <w:szCs w:val="24"/>
              </w:rPr>
              <w:t>eatro kiemelis);</w:t>
            </w:r>
          </w:p>
          <w:p w14:paraId="72DE1B2F" w14:textId="77777777" w:rsidR="001267A0" w:rsidRPr="008166DC" w:rsidRDefault="00384F9A">
            <w:pPr>
              <w:widowControl w:val="0"/>
              <w:snapToGrid w:val="0"/>
              <w:jc w:val="both"/>
              <w:rPr>
                <w:szCs w:val="24"/>
              </w:rPr>
            </w:pPr>
            <w:r>
              <w:rPr>
                <w:szCs w:val="24"/>
              </w:rPr>
              <w:t xml:space="preserve">4. </w:t>
            </w:r>
            <w:r w:rsidR="000D1B7E" w:rsidRPr="008166DC">
              <w:rPr>
                <w:szCs w:val="24"/>
              </w:rPr>
              <w:t>Kraštotyros muziejaus kiemas</w:t>
            </w:r>
            <w:r w:rsidR="00ED7172" w:rsidRPr="008166DC">
              <w:rPr>
                <w:szCs w:val="24"/>
              </w:rPr>
              <w:t>;</w:t>
            </w:r>
          </w:p>
          <w:p w14:paraId="72DE1B30" w14:textId="77777777" w:rsidR="001267A0" w:rsidRPr="008166DC" w:rsidRDefault="000D1B7E" w:rsidP="00487968">
            <w:pPr>
              <w:widowControl w:val="0"/>
              <w:snapToGrid w:val="0"/>
              <w:rPr>
                <w:szCs w:val="24"/>
              </w:rPr>
            </w:pPr>
            <w:r w:rsidRPr="008166DC">
              <w:rPr>
                <w:szCs w:val="24"/>
              </w:rPr>
              <w:t>5.</w:t>
            </w:r>
            <w:r w:rsidR="00ED7172" w:rsidRPr="008166DC">
              <w:rPr>
                <w:szCs w:val="24"/>
              </w:rPr>
              <w:t xml:space="preserve"> </w:t>
            </w:r>
            <w:r w:rsidRPr="008166DC">
              <w:rPr>
                <w:szCs w:val="24"/>
              </w:rPr>
              <w:t>Kranto g. prie J. Balčikonio paminklo;</w:t>
            </w:r>
          </w:p>
          <w:p w14:paraId="72DE1B31" w14:textId="77777777" w:rsidR="001267A0" w:rsidRPr="008166DC" w:rsidRDefault="000D1B7E">
            <w:pPr>
              <w:widowControl w:val="0"/>
              <w:snapToGrid w:val="0"/>
              <w:jc w:val="both"/>
              <w:rPr>
                <w:szCs w:val="24"/>
              </w:rPr>
            </w:pPr>
            <w:r w:rsidRPr="008166DC">
              <w:rPr>
                <w:szCs w:val="24"/>
              </w:rPr>
              <w:t>6. Kultūros ir poilsio parkas;</w:t>
            </w:r>
          </w:p>
          <w:p w14:paraId="72DE1B32" w14:textId="77777777" w:rsidR="001267A0" w:rsidRPr="008166DC" w:rsidRDefault="004C4650" w:rsidP="004C4650">
            <w:pPr>
              <w:widowControl w:val="0"/>
              <w:snapToGrid w:val="0"/>
              <w:rPr>
                <w:szCs w:val="24"/>
              </w:rPr>
            </w:pPr>
            <w:r w:rsidRPr="008166DC">
              <w:rPr>
                <w:szCs w:val="24"/>
              </w:rPr>
              <w:t>7.</w:t>
            </w:r>
            <w:r w:rsidR="00ED7172" w:rsidRPr="008166DC">
              <w:rPr>
                <w:szCs w:val="24"/>
              </w:rPr>
              <w:t xml:space="preserve"> </w:t>
            </w:r>
            <w:r w:rsidR="000D1B7E" w:rsidRPr="008166DC">
              <w:rPr>
                <w:szCs w:val="24"/>
              </w:rPr>
              <w:t>Lopšelio darželio „Diemedis“ kiemas</w:t>
            </w:r>
            <w:r w:rsidR="008166DC" w:rsidRPr="008166DC">
              <w:rPr>
                <w:szCs w:val="24"/>
              </w:rPr>
              <w:t>;</w:t>
            </w:r>
          </w:p>
          <w:p w14:paraId="72DE1B33" w14:textId="77777777" w:rsidR="001267A0" w:rsidRPr="008166DC" w:rsidRDefault="000D1B7E">
            <w:pPr>
              <w:widowControl w:val="0"/>
              <w:snapToGrid w:val="0"/>
              <w:jc w:val="both"/>
              <w:rPr>
                <w:szCs w:val="24"/>
              </w:rPr>
            </w:pPr>
            <w:r w:rsidRPr="008166DC">
              <w:rPr>
                <w:szCs w:val="24"/>
              </w:rPr>
              <w:t>8. Prie J. Miltinio dramos teatro.</w:t>
            </w:r>
          </w:p>
        </w:tc>
      </w:tr>
      <w:tr w:rsidR="001267A0" w14:paraId="72DE1B4A" w14:textId="77777777" w:rsidTr="00384F9A">
        <w:trPr>
          <w:trHeight w:val="465"/>
          <w:jc w:val="center"/>
        </w:trPr>
        <w:tc>
          <w:tcPr>
            <w:tcW w:w="498" w:type="dxa"/>
            <w:vMerge w:val="restart"/>
            <w:tcBorders>
              <w:top w:val="single" w:sz="4" w:space="0" w:color="000000"/>
              <w:left w:val="single" w:sz="4" w:space="0" w:color="000000"/>
              <w:bottom w:val="single" w:sz="4" w:space="0" w:color="000000"/>
            </w:tcBorders>
            <w:shd w:val="clear" w:color="auto" w:fill="D9E2F3" w:themeFill="accent1" w:themeFillTint="33"/>
          </w:tcPr>
          <w:p w14:paraId="72DE1B35"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t>01</w:t>
            </w:r>
          </w:p>
        </w:tc>
        <w:tc>
          <w:tcPr>
            <w:tcW w:w="499" w:type="dxa"/>
            <w:vMerge w:val="restart"/>
            <w:tcBorders>
              <w:top w:val="single" w:sz="4" w:space="0" w:color="000000"/>
              <w:left w:val="single" w:sz="4" w:space="0" w:color="000000"/>
              <w:bottom w:val="single" w:sz="4" w:space="0" w:color="000000"/>
            </w:tcBorders>
            <w:shd w:val="clear" w:color="auto" w:fill="C5E0B3" w:themeFill="accent6" w:themeFillTint="66"/>
          </w:tcPr>
          <w:p w14:paraId="72DE1B36" w14:textId="77777777" w:rsidR="001267A0" w:rsidRDefault="000D1B7E">
            <w:pPr>
              <w:widowControl w:val="0"/>
              <w:snapToGrid w:val="0"/>
              <w:jc w:val="center"/>
              <w:rPr>
                <w:rFonts w:eastAsia="MS Mincho;MS Gothic"/>
                <w:szCs w:val="24"/>
              </w:rPr>
            </w:pPr>
            <w:r>
              <w:rPr>
                <w:rFonts w:eastAsia="MS Mincho;MS Gothic"/>
                <w:szCs w:val="24"/>
              </w:rPr>
              <w:t>01</w:t>
            </w:r>
          </w:p>
        </w:tc>
        <w:tc>
          <w:tcPr>
            <w:tcW w:w="497" w:type="dxa"/>
            <w:vMerge w:val="restart"/>
            <w:tcBorders>
              <w:top w:val="single" w:sz="4" w:space="0" w:color="000000"/>
              <w:left w:val="single" w:sz="4" w:space="0" w:color="000000"/>
              <w:bottom w:val="single" w:sz="4" w:space="0" w:color="000000"/>
            </w:tcBorders>
            <w:shd w:val="clear" w:color="auto" w:fill="F7CAAC" w:themeFill="accent2" w:themeFillTint="66"/>
          </w:tcPr>
          <w:p w14:paraId="72DE1B37" w14:textId="77777777" w:rsidR="001267A0" w:rsidRDefault="000D1B7E">
            <w:pPr>
              <w:widowControl w:val="0"/>
              <w:snapToGrid w:val="0"/>
              <w:jc w:val="center"/>
              <w:rPr>
                <w:rFonts w:eastAsia="MS Mincho;MS Gothic"/>
                <w:szCs w:val="24"/>
              </w:rPr>
            </w:pPr>
            <w:r>
              <w:rPr>
                <w:rFonts w:eastAsia="MS Mincho;MS Gothic"/>
                <w:szCs w:val="24"/>
              </w:rPr>
              <w:t>02</w:t>
            </w:r>
          </w:p>
        </w:tc>
        <w:tc>
          <w:tcPr>
            <w:tcW w:w="499" w:type="dxa"/>
            <w:vMerge w:val="restart"/>
            <w:tcBorders>
              <w:top w:val="single" w:sz="4" w:space="0" w:color="000000"/>
              <w:left w:val="single" w:sz="4" w:space="0" w:color="000000"/>
              <w:bottom w:val="single" w:sz="4" w:space="0" w:color="000000"/>
            </w:tcBorders>
            <w:shd w:val="clear" w:color="auto" w:fill="auto"/>
          </w:tcPr>
          <w:p w14:paraId="72DE1B38" w14:textId="77777777" w:rsidR="001267A0" w:rsidRDefault="000D1B7E">
            <w:pPr>
              <w:widowControl w:val="0"/>
              <w:snapToGrid w:val="0"/>
              <w:jc w:val="center"/>
              <w:rPr>
                <w:rFonts w:eastAsia="MS Mincho;MS Gothic"/>
                <w:szCs w:val="24"/>
              </w:rPr>
            </w:pPr>
            <w:r>
              <w:rPr>
                <w:rFonts w:eastAsia="MS Mincho;MS Gothic"/>
                <w:szCs w:val="24"/>
              </w:rPr>
              <w:t>01</w:t>
            </w:r>
          </w:p>
        </w:tc>
        <w:tc>
          <w:tcPr>
            <w:tcW w:w="1643" w:type="dxa"/>
            <w:vMerge w:val="restart"/>
            <w:tcBorders>
              <w:top w:val="single" w:sz="4" w:space="0" w:color="000000"/>
              <w:left w:val="single" w:sz="4" w:space="0" w:color="000000"/>
              <w:bottom w:val="single" w:sz="4" w:space="0" w:color="000000"/>
            </w:tcBorders>
            <w:shd w:val="clear" w:color="auto" w:fill="auto"/>
          </w:tcPr>
          <w:p w14:paraId="72DE1B39" w14:textId="77777777" w:rsidR="001267A0" w:rsidRDefault="000D1B7E">
            <w:pPr>
              <w:widowControl w:val="0"/>
              <w:snapToGrid w:val="0"/>
              <w:rPr>
                <w:rFonts w:eastAsia="MS Mincho;MS Gothic"/>
                <w:szCs w:val="24"/>
              </w:rPr>
            </w:pPr>
            <w:r>
              <w:rPr>
                <w:rFonts w:eastAsia="MS Mincho;MS Gothic"/>
              </w:rPr>
              <w:t>Organizuoti renginius netradicinėse miesto erdvėse</w:t>
            </w:r>
          </w:p>
        </w:tc>
        <w:tc>
          <w:tcPr>
            <w:tcW w:w="2002" w:type="dxa"/>
            <w:tcBorders>
              <w:top w:val="single" w:sz="4" w:space="0" w:color="000000"/>
              <w:left w:val="single" w:sz="4" w:space="0" w:color="000000"/>
              <w:bottom w:val="single" w:sz="4" w:space="0" w:color="000000"/>
            </w:tcBorders>
            <w:shd w:val="clear" w:color="auto" w:fill="auto"/>
          </w:tcPr>
          <w:p w14:paraId="72DE1B3A" w14:textId="77777777" w:rsidR="001267A0" w:rsidRDefault="000D1B7E">
            <w:pPr>
              <w:widowControl w:val="0"/>
              <w:rPr>
                <w:b/>
                <w:szCs w:val="24"/>
                <w:lang w:eastAsia="lt-LT"/>
              </w:rPr>
            </w:pPr>
            <w:r>
              <w:rPr>
                <w:lang w:eastAsia="lt-LT"/>
              </w:rPr>
              <w:t>Suorganizuotų renginių skaičius</w:t>
            </w:r>
          </w:p>
        </w:tc>
        <w:tc>
          <w:tcPr>
            <w:tcW w:w="1700" w:type="dxa"/>
            <w:tcBorders>
              <w:top w:val="single" w:sz="4" w:space="0" w:color="000000"/>
              <w:left w:val="single" w:sz="4" w:space="0" w:color="000000"/>
              <w:bottom w:val="single" w:sz="4" w:space="0" w:color="000000"/>
            </w:tcBorders>
            <w:shd w:val="clear" w:color="auto" w:fill="auto"/>
          </w:tcPr>
          <w:p w14:paraId="72DE1B3B"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B3C" w14:textId="77777777" w:rsidR="001267A0" w:rsidRDefault="000D1B7E">
            <w:pPr>
              <w:widowControl w:val="0"/>
              <w:jc w:val="center"/>
              <w:rPr>
                <w:szCs w:val="24"/>
                <w:lang w:eastAsia="lt-LT"/>
              </w:rPr>
            </w:pPr>
            <w:r>
              <w:rPr>
                <w:szCs w:val="24"/>
                <w:lang w:eastAsia="lt-LT"/>
              </w:rPr>
              <w:t>9</w:t>
            </w:r>
          </w:p>
        </w:tc>
        <w:tc>
          <w:tcPr>
            <w:tcW w:w="1276" w:type="dxa"/>
            <w:tcBorders>
              <w:top w:val="single" w:sz="4" w:space="0" w:color="000000"/>
              <w:left w:val="single" w:sz="4" w:space="0" w:color="000000"/>
              <w:bottom w:val="single" w:sz="4" w:space="0" w:color="000000"/>
            </w:tcBorders>
            <w:shd w:val="clear" w:color="auto" w:fill="auto"/>
          </w:tcPr>
          <w:p w14:paraId="72DE1B3D" w14:textId="77777777" w:rsidR="001267A0" w:rsidRDefault="00E63C29">
            <w:pPr>
              <w:widowControl w:val="0"/>
              <w:jc w:val="center"/>
              <w:rPr>
                <w:color w:val="000000" w:themeColor="text1"/>
                <w:szCs w:val="24"/>
                <w:lang w:eastAsia="lt-LT"/>
              </w:rPr>
            </w:pPr>
            <w:r>
              <w:rPr>
                <w:color w:val="000000" w:themeColor="text1"/>
                <w:szCs w:val="24"/>
                <w:lang w:eastAsia="lt-LT"/>
              </w:rPr>
              <w:t>114</w:t>
            </w:r>
          </w:p>
          <w:p w14:paraId="72DE1B3E" w14:textId="77777777" w:rsidR="001267A0" w:rsidRDefault="001267A0">
            <w:pPr>
              <w:widowControl w:val="0"/>
              <w:jc w:val="center"/>
              <w:rPr>
                <w:color w:val="000000" w:themeColor="text1"/>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3F" w14:textId="77777777" w:rsidR="001267A0" w:rsidRPr="008166DC" w:rsidRDefault="00AC6ECF">
            <w:pPr>
              <w:widowControl w:val="0"/>
              <w:snapToGrid w:val="0"/>
              <w:jc w:val="center"/>
              <w:rPr>
                <w:rFonts w:eastAsia="MS Mincho;MS Gothic"/>
                <w:color w:val="000000" w:themeColor="text1"/>
                <w:szCs w:val="24"/>
              </w:rPr>
            </w:pPr>
            <w:r w:rsidRPr="008166DC">
              <w:rPr>
                <w:rFonts w:eastAsia="MS Mincho;MS Gothic"/>
                <w:szCs w:val="24"/>
              </w:rPr>
              <w:t>Pasiektas planuotas rezultatas</w:t>
            </w:r>
            <w:r w:rsidR="000D1B7E" w:rsidRPr="008166DC">
              <w:rPr>
                <w:rFonts w:eastAsia="MS Mincho;MS Gothic"/>
                <w:color w:val="000000" w:themeColor="text1"/>
                <w:szCs w:val="24"/>
              </w:rPr>
              <w:t>.</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40" w14:textId="77777777" w:rsidR="001267A0" w:rsidRPr="008166DC" w:rsidRDefault="000D1B7E">
            <w:pPr>
              <w:widowControl w:val="0"/>
              <w:snapToGrid w:val="0"/>
              <w:jc w:val="both"/>
              <w:rPr>
                <w:szCs w:val="24"/>
              </w:rPr>
            </w:pPr>
            <w:r w:rsidRPr="008166DC">
              <w:rPr>
                <w:szCs w:val="24"/>
              </w:rPr>
              <w:t>Dėl organizuotų akcijų Ukrainai palaikyti viršytas planuotas rezultatas.</w:t>
            </w:r>
          </w:p>
          <w:p w14:paraId="72DE1B41" w14:textId="77777777" w:rsidR="001267A0" w:rsidRPr="008166DC" w:rsidRDefault="00ED7172">
            <w:pPr>
              <w:widowControl w:val="0"/>
              <w:shd w:val="clear" w:color="auto" w:fill="FFFFFF"/>
              <w:snapToGrid w:val="0"/>
              <w:jc w:val="both"/>
              <w:rPr>
                <w:color w:val="000000"/>
                <w:szCs w:val="24"/>
              </w:rPr>
            </w:pPr>
            <w:r w:rsidRPr="008166DC">
              <w:rPr>
                <w:color w:val="000000"/>
                <w:szCs w:val="24"/>
              </w:rPr>
              <w:t>Tarptautinio lėlių teatrų festivalio metu</w:t>
            </w:r>
            <w:r w:rsidR="008166DC" w:rsidRPr="008166DC">
              <w:rPr>
                <w:color w:val="000000"/>
                <w:szCs w:val="24"/>
              </w:rPr>
              <w:t xml:space="preserve"> </w:t>
            </w:r>
            <w:r w:rsidR="000D1B7E" w:rsidRPr="008166DC">
              <w:rPr>
                <w:color w:val="000000"/>
                <w:szCs w:val="24"/>
              </w:rPr>
              <w:t>prie J. Miltinio d</w:t>
            </w:r>
            <w:r w:rsidR="00DF684E" w:rsidRPr="008166DC">
              <w:rPr>
                <w:color w:val="000000"/>
                <w:szCs w:val="24"/>
              </w:rPr>
              <w:t>ramos teatro</w:t>
            </w:r>
            <w:r w:rsidR="008166DC" w:rsidRPr="008166DC">
              <w:rPr>
                <w:color w:val="000000"/>
                <w:szCs w:val="24"/>
              </w:rPr>
              <w:t xml:space="preserve">, </w:t>
            </w:r>
            <w:r w:rsidR="008166DC" w:rsidRPr="008166DC">
              <w:rPr>
                <w:szCs w:val="24"/>
              </w:rPr>
              <w:t xml:space="preserve">J. Rainio ir </w:t>
            </w:r>
            <w:proofErr w:type="spellStart"/>
            <w:r w:rsidR="008166DC" w:rsidRPr="008166DC">
              <w:rPr>
                <w:szCs w:val="24"/>
              </w:rPr>
              <w:t>Aspazijos</w:t>
            </w:r>
            <w:proofErr w:type="spellEnd"/>
            <w:r w:rsidR="008166DC" w:rsidRPr="008166DC">
              <w:rPr>
                <w:szCs w:val="24"/>
              </w:rPr>
              <w:t xml:space="preserve"> skvere,</w:t>
            </w:r>
            <w:r w:rsidR="00DF684E" w:rsidRPr="008166DC">
              <w:rPr>
                <w:color w:val="000000"/>
                <w:szCs w:val="24"/>
              </w:rPr>
              <w:t xml:space="preserve"> Kranto gatv</w:t>
            </w:r>
            <w:r w:rsidR="008166DC" w:rsidRPr="008166DC">
              <w:rPr>
                <w:color w:val="000000"/>
                <w:szCs w:val="24"/>
              </w:rPr>
              <w:t>ėje prie J. Balčikonio paminklo,</w:t>
            </w:r>
            <w:r w:rsidR="00DF684E" w:rsidRPr="008166DC">
              <w:rPr>
                <w:color w:val="000000"/>
                <w:szCs w:val="24"/>
              </w:rPr>
              <w:t xml:space="preserve"> Senvagės saloje</w:t>
            </w:r>
            <w:r w:rsidR="008166DC" w:rsidRPr="008166DC">
              <w:rPr>
                <w:color w:val="000000"/>
                <w:szCs w:val="24"/>
              </w:rPr>
              <w:t>, Laisvės aikštėje</w:t>
            </w:r>
            <w:r w:rsidR="00DF684E" w:rsidRPr="008166DC">
              <w:rPr>
                <w:color w:val="000000"/>
                <w:szCs w:val="24"/>
              </w:rPr>
              <w:t xml:space="preserve"> </w:t>
            </w:r>
            <w:r w:rsidR="008166DC" w:rsidRPr="008166DC">
              <w:rPr>
                <w:color w:val="000000"/>
                <w:szCs w:val="24"/>
              </w:rPr>
              <w:t>parodyta 15 spektaklių.</w:t>
            </w:r>
          </w:p>
          <w:p w14:paraId="72DE1B42" w14:textId="77777777" w:rsidR="001267A0" w:rsidRPr="008166DC" w:rsidRDefault="000D1B7E">
            <w:pPr>
              <w:widowControl w:val="0"/>
              <w:shd w:val="clear" w:color="auto" w:fill="FFFFFF"/>
              <w:snapToGrid w:val="0"/>
              <w:jc w:val="both"/>
              <w:rPr>
                <w:color w:val="000000"/>
                <w:szCs w:val="24"/>
              </w:rPr>
            </w:pPr>
            <w:r w:rsidRPr="008166DC">
              <w:rPr>
                <w:color w:val="000000"/>
                <w:szCs w:val="24"/>
              </w:rPr>
              <w:t>Kovo 1 – gegužės 31 dienomis organizuota a</w:t>
            </w:r>
            <w:r w:rsidRPr="008166DC">
              <w:rPr>
                <w:rFonts w:eastAsia="MS Mincho;MS Gothic"/>
                <w:color w:val="000000"/>
                <w:szCs w:val="24"/>
                <w:lang w:eastAsia="lt-LT"/>
              </w:rPr>
              <w:t>kcija palaikyti Ukrainai „Mums reikia Jūsų palaikymo“ (suorganizuotos 92 palaikymo akcijos).</w:t>
            </w:r>
          </w:p>
          <w:p w14:paraId="72DE1B43" w14:textId="77777777" w:rsidR="00DF684E" w:rsidRPr="008166DC" w:rsidRDefault="00DF684E">
            <w:pPr>
              <w:widowControl w:val="0"/>
              <w:shd w:val="clear" w:color="auto" w:fill="FFFFFF"/>
              <w:snapToGrid w:val="0"/>
              <w:jc w:val="both"/>
              <w:rPr>
                <w:rFonts w:eastAsia="MS Mincho;MS Gothic"/>
                <w:color w:val="000000" w:themeColor="text1"/>
                <w:szCs w:val="24"/>
                <w:lang w:eastAsia="lt-LT"/>
              </w:rPr>
            </w:pPr>
            <w:r w:rsidRPr="008166DC">
              <w:rPr>
                <w:rFonts w:eastAsia="MS Mincho;MS Gothic"/>
                <w:color w:val="000000" w:themeColor="text1"/>
                <w:szCs w:val="24"/>
                <w:lang w:eastAsia="lt-LT"/>
              </w:rPr>
              <w:t>Dalyvauta</w:t>
            </w:r>
            <w:r w:rsidR="004C4650" w:rsidRPr="008166DC">
              <w:rPr>
                <w:rFonts w:eastAsia="MS Mincho;MS Gothic"/>
                <w:color w:val="000000" w:themeColor="text1"/>
                <w:szCs w:val="24"/>
                <w:lang w:eastAsia="lt-LT"/>
              </w:rPr>
              <w:t xml:space="preserve"> </w:t>
            </w:r>
            <w:r w:rsidR="000D1B7E" w:rsidRPr="008166DC">
              <w:rPr>
                <w:rFonts w:eastAsia="MS Mincho;MS Gothic"/>
                <w:color w:val="000000" w:themeColor="text1"/>
                <w:szCs w:val="24"/>
                <w:lang w:eastAsia="lt-LT"/>
              </w:rPr>
              <w:t>pilietinėje akcijoje pagerbti Ukrainoje žuvusius vaikus, k</w:t>
            </w:r>
            <w:r w:rsidR="008166DC" w:rsidRPr="008166DC">
              <w:rPr>
                <w:rFonts w:eastAsia="MS Mincho;MS Gothic"/>
                <w:color w:val="000000" w:themeColor="text1"/>
                <w:szCs w:val="24"/>
                <w:lang w:eastAsia="lt-LT"/>
              </w:rPr>
              <w:t>urie nesulaukė rugsėjo 1 dienos.</w:t>
            </w:r>
          </w:p>
          <w:p w14:paraId="72DE1B44" w14:textId="77777777" w:rsidR="00DF684E" w:rsidRPr="008166DC" w:rsidRDefault="00DF684E">
            <w:pPr>
              <w:widowControl w:val="0"/>
              <w:shd w:val="clear" w:color="auto" w:fill="FFFFFF"/>
              <w:snapToGrid w:val="0"/>
              <w:jc w:val="both"/>
              <w:rPr>
                <w:rFonts w:eastAsia="MS Mincho;MS Gothic"/>
                <w:color w:val="000000" w:themeColor="text1"/>
                <w:szCs w:val="24"/>
                <w:lang w:eastAsia="lt-LT"/>
              </w:rPr>
            </w:pPr>
            <w:r w:rsidRPr="008166DC">
              <w:rPr>
                <w:rFonts w:eastAsia="MS Mincho;MS Gothic"/>
                <w:color w:val="000000" w:themeColor="text1"/>
                <w:szCs w:val="24"/>
                <w:lang w:eastAsia="lt-LT"/>
              </w:rPr>
              <w:t>Dalyvauta</w:t>
            </w:r>
            <w:r w:rsidR="000D1B7E" w:rsidRPr="008166DC">
              <w:rPr>
                <w:rFonts w:eastAsia="MS Mincho;MS Gothic"/>
                <w:color w:val="000000" w:themeColor="text1"/>
                <w:szCs w:val="24"/>
                <w:lang w:eastAsia="lt-LT"/>
              </w:rPr>
              <w:t xml:space="preserve"> vienybės solidarumo akcijoje palaikyti Ukrainai „Laisvė </w:t>
            </w:r>
            <w:r w:rsidR="008166DC" w:rsidRPr="008166DC">
              <w:rPr>
                <w:rFonts w:eastAsia="MS Mincho;MS Gothic"/>
                <w:color w:val="000000" w:themeColor="text1"/>
                <w:szCs w:val="24"/>
                <w:lang w:eastAsia="lt-LT"/>
              </w:rPr>
              <w:t>šviečia“.</w:t>
            </w:r>
          </w:p>
          <w:p w14:paraId="72DE1B45" w14:textId="77777777" w:rsidR="000A1CAC" w:rsidRPr="008166DC" w:rsidRDefault="00DF684E">
            <w:pPr>
              <w:widowControl w:val="0"/>
              <w:shd w:val="clear" w:color="auto" w:fill="FFFFFF"/>
              <w:snapToGrid w:val="0"/>
              <w:jc w:val="both"/>
              <w:rPr>
                <w:rFonts w:eastAsia="MS Mincho;MS Gothic"/>
                <w:color w:val="000000" w:themeColor="text1"/>
                <w:szCs w:val="24"/>
                <w:lang w:eastAsia="lt-LT"/>
              </w:rPr>
            </w:pPr>
            <w:r w:rsidRPr="008166DC">
              <w:rPr>
                <w:rFonts w:eastAsia="MS Mincho;MS Gothic"/>
                <w:color w:val="000000" w:themeColor="text1"/>
                <w:szCs w:val="24"/>
                <w:lang w:eastAsia="lt-LT"/>
              </w:rPr>
              <w:t xml:space="preserve">Dalyvauta </w:t>
            </w:r>
            <w:r w:rsidR="008166DC" w:rsidRPr="008166DC">
              <w:rPr>
                <w:rFonts w:eastAsia="MS Mincho;MS Gothic"/>
                <w:color w:val="000000" w:themeColor="text1"/>
                <w:szCs w:val="24"/>
                <w:lang w:eastAsia="lt-LT"/>
              </w:rPr>
              <w:t>kovo 11-osios minėjime.</w:t>
            </w:r>
          </w:p>
          <w:p w14:paraId="72DE1B46" w14:textId="77777777" w:rsidR="00DF684E" w:rsidRPr="008166DC" w:rsidRDefault="00DF684E">
            <w:pPr>
              <w:widowControl w:val="0"/>
              <w:shd w:val="clear" w:color="auto" w:fill="FFFFFF"/>
              <w:snapToGrid w:val="0"/>
              <w:jc w:val="both"/>
              <w:rPr>
                <w:rFonts w:eastAsia="MS Mincho;MS Gothic"/>
                <w:color w:val="000000" w:themeColor="text1"/>
                <w:szCs w:val="24"/>
                <w:lang w:eastAsia="lt-LT"/>
              </w:rPr>
            </w:pPr>
            <w:r w:rsidRPr="008166DC">
              <w:rPr>
                <w:rFonts w:eastAsia="MS Mincho;MS Gothic"/>
                <w:color w:val="000000" w:themeColor="text1"/>
                <w:szCs w:val="24"/>
                <w:lang w:eastAsia="lt-LT"/>
              </w:rPr>
              <w:t>Dalyvauta U</w:t>
            </w:r>
            <w:r w:rsidR="008166DC" w:rsidRPr="008166DC">
              <w:rPr>
                <w:rFonts w:eastAsia="MS Mincho;MS Gothic"/>
                <w:color w:val="000000" w:themeColor="text1"/>
                <w:szCs w:val="24"/>
                <w:lang w:eastAsia="lt-LT"/>
              </w:rPr>
              <w:t>žgavėnių šventėje.</w:t>
            </w:r>
          </w:p>
          <w:p w14:paraId="72DE1B47" w14:textId="77777777" w:rsidR="00DF684E" w:rsidRPr="008166DC" w:rsidRDefault="00DF684E">
            <w:pPr>
              <w:widowControl w:val="0"/>
              <w:shd w:val="clear" w:color="auto" w:fill="FFFFFF"/>
              <w:snapToGrid w:val="0"/>
              <w:jc w:val="both"/>
              <w:rPr>
                <w:rFonts w:eastAsia="MS Mincho;MS Gothic"/>
                <w:color w:val="000000" w:themeColor="text1"/>
                <w:szCs w:val="24"/>
                <w:lang w:eastAsia="lt-LT"/>
              </w:rPr>
            </w:pPr>
            <w:r w:rsidRPr="008166DC">
              <w:rPr>
                <w:rFonts w:eastAsia="MS Mincho;MS Gothic"/>
                <w:color w:val="000000" w:themeColor="text1"/>
                <w:szCs w:val="24"/>
                <w:lang w:eastAsia="lt-LT"/>
              </w:rPr>
              <w:t xml:space="preserve">Dalyvauta </w:t>
            </w:r>
            <w:r w:rsidR="000D1B7E" w:rsidRPr="008166DC">
              <w:rPr>
                <w:rFonts w:eastAsia="MS Mincho;MS Gothic"/>
                <w:color w:val="000000" w:themeColor="text1"/>
                <w:szCs w:val="24"/>
                <w:lang w:eastAsia="lt-LT"/>
              </w:rPr>
              <w:t>akcijoje „El</w:t>
            </w:r>
            <w:r w:rsidR="008166DC" w:rsidRPr="008166DC">
              <w:rPr>
                <w:rFonts w:eastAsia="MS Mincho;MS Gothic"/>
                <w:color w:val="000000" w:themeColor="text1"/>
                <w:szCs w:val="24"/>
                <w:lang w:eastAsia="lt-LT"/>
              </w:rPr>
              <w:t>ena Mezginaitė žmonių širdyse“.</w:t>
            </w:r>
          </w:p>
          <w:p w14:paraId="72DE1B48" w14:textId="77777777" w:rsidR="00DF684E" w:rsidRPr="008166DC" w:rsidRDefault="00DF684E" w:rsidP="00DF684E">
            <w:pPr>
              <w:widowControl w:val="0"/>
              <w:shd w:val="clear" w:color="auto" w:fill="FFFFFF"/>
              <w:snapToGrid w:val="0"/>
              <w:jc w:val="both"/>
              <w:rPr>
                <w:rFonts w:eastAsia="MS Mincho;MS Gothic"/>
                <w:color w:val="000000" w:themeColor="text1"/>
                <w:szCs w:val="24"/>
                <w:lang w:eastAsia="lt-LT"/>
              </w:rPr>
            </w:pPr>
            <w:r w:rsidRPr="008166DC">
              <w:rPr>
                <w:rFonts w:eastAsia="MS Mincho;MS Gothic"/>
                <w:color w:val="000000" w:themeColor="text1"/>
                <w:szCs w:val="24"/>
                <w:lang w:eastAsia="lt-LT"/>
              </w:rPr>
              <w:t xml:space="preserve">Dalyvauta </w:t>
            </w:r>
            <w:r w:rsidR="000D1B7E" w:rsidRPr="008166DC">
              <w:rPr>
                <w:rFonts w:eastAsia="MS Mincho;MS Gothic"/>
                <w:color w:val="000000" w:themeColor="text1"/>
                <w:szCs w:val="24"/>
                <w:lang w:eastAsia="lt-LT"/>
              </w:rPr>
              <w:t>„popietėje su teatru“  tarptautinei teatro dienai ir teatro „Menas“ 30-mečiui</w:t>
            </w:r>
            <w:r w:rsidR="00487968" w:rsidRPr="008166DC">
              <w:rPr>
                <w:rFonts w:eastAsia="MS Mincho;MS Gothic"/>
                <w:color w:val="000000" w:themeColor="text1"/>
                <w:szCs w:val="24"/>
                <w:lang w:eastAsia="lt-LT"/>
              </w:rPr>
              <w:t xml:space="preserve"> paminėti</w:t>
            </w:r>
            <w:r w:rsidR="008166DC" w:rsidRPr="008166DC">
              <w:rPr>
                <w:rFonts w:eastAsia="MS Mincho;MS Gothic"/>
                <w:color w:val="000000" w:themeColor="text1"/>
                <w:szCs w:val="24"/>
                <w:lang w:eastAsia="lt-LT"/>
              </w:rPr>
              <w:t>.</w:t>
            </w:r>
          </w:p>
          <w:p w14:paraId="72DE1B49" w14:textId="77777777" w:rsidR="001267A0" w:rsidRPr="008166DC" w:rsidRDefault="00DF684E" w:rsidP="00DF684E">
            <w:pPr>
              <w:widowControl w:val="0"/>
              <w:shd w:val="clear" w:color="auto" w:fill="FFFFFF"/>
              <w:snapToGrid w:val="0"/>
              <w:jc w:val="both"/>
              <w:rPr>
                <w:rFonts w:eastAsia="MS Mincho;MS Gothic"/>
                <w:color w:val="000000" w:themeColor="text1"/>
                <w:szCs w:val="24"/>
                <w:lang w:eastAsia="lt-LT"/>
              </w:rPr>
            </w:pPr>
            <w:r w:rsidRPr="008166DC">
              <w:rPr>
                <w:rFonts w:eastAsia="MS Mincho;MS Gothic"/>
                <w:color w:val="000000" w:themeColor="text1"/>
                <w:szCs w:val="24"/>
                <w:lang w:eastAsia="lt-LT"/>
              </w:rPr>
              <w:t>Dalyvauta</w:t>
            </w:r>
            <w:r w:rsidR="004C4650" w:rsidRPr="008166DC">
              <w:rPr>
                <w:rFonts w:eastAsia="MS Mincho;MS Gothic"/>
                <w:color w:val="000000" w:themeColor="text1"/>
                <w:szCs w:val="24"/>
                <w:lang w:eastAsia="lt-LT"/>
              </w:rPr>
              <w:t xml:space="preserve"> </w:t>
            </w:r>
            <w:r w:rsidR="000D1B7E" w:rsidRPr="008166DC">
              <w:rPr>
                <w:rFonts w:eastAsia="MS Mincho;MS Gothic"/>
                <w:color w:val="000000" w:themeColor="text1"/>
                <w:szCs w:val="24"/>
                <w:lang w:eastAsia="lt-LT"/>
              </w:rPr>
              <w:t>globėjų dienos padėkos renginyje.</w:t>
            </w:r>
          </w:p>
        </w:tc>
      </w:tr>
      <w:tr w:rsidR="001267A0" w14:paraId="72DE1B56" w14:textId="77777777" w:rsidTr="00384F9A">
        <w:trPr>
          <w:cantSplit/>
          <w:trHeight w:val="465"/>
          <w:jc w:val="center"/>
        </w:trPr>
        <w:tc>
          <w:tcPr>
            <w:tcW w:w="498" w:type="dxa"/>
            <w:vMerge/>
            <w:tcBorders>
              <w:left w:val="single" w:sz="4" w:space="0" w:color="000000"/>
              <w:bottom w:val="single" w:sz="4" w:space="0" w:color="000000"/>
            </w:tcBorders>
            <w:shd w:val="clear" w:color="auto" w:fill="D9E2F3" w:themeFill="accent1" w:themeFillTint="33"/>
          </w:tcPr>
          <w:p w14:paraId="72DE1B4B" w14:textId="77777777" w:rsidR="001267A0" w:rsidRDefault="001267A0">
            <w:pPr>
              <w:widowControl w:val="0"/>
              <w:snapToGrid w:val="0"/>
              <w:jc w:val="center"/>
              <w:rPr>
                <w:rFonts w:eastAsia="MS Mincho;MS Gothic"/>
                <w:bCs/>
                <w:szCs w:val="24"/>
                <w:lang w:eastAsia="lt-LT"/>
              </w:rPr>
            </w:pPr>
          </w:p>
        </w:tc>
        <w:tc>
          <w:tcPr>
            <w:tcW w:w="499" w:type="dxa"/>
            <w:vMerge/>
            <w:tcBorders>
              <w:left w:val="single" w:sz="4" w:space="0" w:color="000000"/>
              <w:bottom w:val="single" w:sz="4" w:space="0" w:color="000000"/>
            </w:tcBorders>
            <w:shd w:val="clear" w:color="auto" w:fill="C5E0B3" w:themeFill="accent6" w:themeFillTint="66"/>
          </w:tcPr>
          <w:p w14:paraId="72DE1B4C" w14:textId="77777777" w:rsidR="001267A0" w:rsidRDefault="001267A0">
            <w:pPr>
              <w:widowControl w:val="0"/>
              <w:snapToGrid w:val="0"/>
              <w:jc w:val="center"/>
              <w:rPr>
                <w:rFonts w:eastAsia="MS Mincho;MS Gothic"/>
                <w:szCs w:val="24"/>
              </w:rPr>
            </w:pPr>
          </w:p>
        </w:tc>
        <w:tc>
          <w:tcPr>
            <w:tcW w:w="497" w:type="dxa"/>
            <w:vMerge/>
            <w:tcBorders>
              <w:left w:val="single" w:sz="4" w:space="0" w:color="000000"/>
              <w:bottom w:val="single" w:sz="4" w:space="0" w:color="000000"/>
            </w:tcBorders>
            <w:shd w:val="clear" w:color="auto" w:fill="F7CAAC" w:themeFill="accent2" w:themeFillTint="66"/>
          </w:tcPr>
          <w:p w14:paraId="72DE1B4D" w14:textId="77777777" w:rsidR="001267A0" w:rsidRDefault="001267A0">
            <w:pPr>
              <w:widowControl w:val="0"/>
              <w:snapToGrid w:val="0"/>
              <w:jc w:val="center"/>
              <w:rPr>
                <w:rFonts w:eastAsia="MS Mincho;MS Gothic"/>
                <w:szCs w:val="24"/>
              </w:rPr>
            </w:pPr>
          </w:p>
        </w:tc>
        <w:tc>
          <w:tcPr>
            <w:tcW w:w="499" w:type="dxa"/>
            <w:vMerge/>
            <w:tcBorders>
              <w:left w:val="single" w:sz="4" w:space="0" w:color="000000"/>
              <w:bottom w:val="single" w:sz="4" w:space="0" w:color="000000"/>
            </w:tcBorders>
            <w:shd w:val="clear" w:color="auto" w:fill="auto"/>
          </w:tcPr>
          <w:p w14:paraId="72DE1B4E" w14:textId="77777777" w:rsidR="001267A0" w:rsidRDefault="001267A0">
            <w:pPr>
              <w:widowControl w:val="0"/>
              <w:snapToGrid w:val="0"/>
              <w:jc w:val="center"/>
              <w:rPr>
                <w:rFonts w:eastAsia="MS Mincho;MS Gothic"/>
                <w:szCs w:val="24"/>
              </w:rPr>
            </w:pPr>
          </w:p>
        </w:tc>
        <w:tc>
          <w:tcPr>
            <w:tcW w:w="1643" w:type="dxa"/>
            <w:vMerge/>
            <w:tcBorders>
              <w:left w:val="single" w:sz="4" w:space="0" w:color="000000"/>
              <w:bottom w:val="single" w:sz="4" w:space="0" w:color="000000"/>
            </w:tcBorders>
            <w:shd w:val="clear" w:color="auto" w:fill="auto"/>
          </w:tcPr>
          <w:p w14:paraId="72DE1B4F" w14:textId="77777777" w:rsidR="001267A0" w:rsidRDefault="001267A0">
            <w:pPr>
              <w:widowControl w:val="0"/>
              <w:snapToGrid w:val="0"/>
              <w:rPr>
                <w:rFonts w:eastAsia="MS Mincho;MS Gothic"/>
                <w:szCs w:val="24"/>
              </w:rPr>
            </w:pPr>
          </w:p>
        </w:tc>
        <w:tc>
          <w:tcPr>
            <w:tcW w:w="2002" w:type="dxa"/>
            <w:tcBorders>
              <w:top w:val="single" w:sz="4" w:space="0" w:color="000000"/>
              <w:left w:val="single" w:sz="4" w:space="0" w:color="000000"/>
              <w:bottom w:val="single" w:sz="4" w:space="0" w:color="000000"/>
            </w:tcBorders>
            <w:shd w:val="clear" w:color="auto" w:fill="auto"/>
          </w:tcPr>
          <w:p w14:paraId="72DE1B50" w14:textId="77777777" w:rsidR="001267A0" w:rsidRDefault="000D1B7E">
            <w:pPr>
              <w:widowControl w:val="0"/>
              <w:rPr>
                <w:b/>
                <w:szCs w:val="24"/>
                <w:lang w:eastAsia="lt-LT"/>
              </w:rPr>
            </w:pPr>
            <w:r>
              <w:rPr>
                <w:rFonts w:eastAsia="MS Mincho"/>
                <w:bCs/>
                <w:lang w:eastAsia="lt-LT"/>
              </w:rPr>
              <w:t>Renginių lankytojų skaičius per metus</w:t>
            </w:r>
          </w:p>
        </w:tc>
        <w:tc>
          <w:tcPr>
            <w:tcW w:w="1700" w:type="dxa"/>
            <w:tcBorders>
              <w:top w:val="single" w:sz="4" w:space="0" w:color="000000"/>
              <w:left w:val="single" w:sz="4" w:space="0" w:color="000000"/>
              <w:bottom w:val="single" w:sz="4" w:space="0" w:color="000000"/>
            </w:tcBorders>
            <w:shd w:val="clear" w:color="auto" w:fill="auto"/>
          </w:tcPr>
          <w:p w14:paraId="72DE1B51"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B52" w14:textId="77777777" w:rsidR="001267A0" w:rsidRDefault="000D1B7E">
            <w:pPr>
              <w:widowControl w:val="0"/>
              <w:jc w:val="center"/>
              <w:rPr>
                <w:szCs w:val="24"/>
                <w:lang w:eastAsia="lt-LT"/>
              </w:rPr>
            </w:pPr>
            <w:r>
              <w:rPr>
                <w:szCs w:val="24"/>
                <w:lang w:eastAsia="lt-LT"/>
              </w:rPr>
              <w:t>400</w:t>
            </w:r>
          </w:p>
        </w:tc>
        <w:tc>
          <w:tcPr>
            <w:tcW w:w="1276" w:type="dxa"/>
            <w:tcBorders>
              <w:top w:val="single" w:sz="4" w:space="0" w:color="000000"/>
              <w:left w:val="single" w:sz="4" w:space="0" w:color="000000"/>
              <w:bottom w:val="single" w:sz="4" w:space="0" w:color="000000"/>
            </w:tcBorders>
            <w:shd w:val="clear" w:color="auto" w:fill="auto"/>
          </w:tcPr>
          <w:p w14:paraId="72DE1B53" w14:textId="77777777" w:rsidR="001267A0" w:rsidRDefault="000A1CAC">
            <w:pPr>
              <w:widowControl w:val="0"/>
              <w:jc w:val="center"/>
              <w:rPr>
                <w:color w:val="C9211E"/>
                <w:szCs w:val="24"/>
                <w:lang w:eastAsia="lt-LT"/>
              </w:rPr>
            </w:pPr>
            <w:r>
              <w:rPr>
                <w:color w:val="000000" w:themeColor="text1"/>
                <w:szCs w:val="24"/>
                <w:lang w:eastAsia="lt-LT"/>
              </w:rPr>
              <w:t>2049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54" w14:textId="77777777" w:rsidR="001267A0" w:rsidRPr="008166DC" w:rsidRDefault="00AC6ECF" w:rsidP="000A1CAC">
            <w:pPr>
              <w:widowControl w:val="0"/>
              <w:snapToGrid w:val="0"/>
              <w:jc w:val="center"/>
              <w:rPr>
                <w:rFonts w:eastAsia="MS Mincho;MS Gothic"/>
                <w:szCs w:val="24"/>
              </w:rPr>
            </w:pPr>
            <w:r w:rsidRPr="008166DC">
              <w:rPr>
                <w:rFonts w:eastAsia="MS Mincho;MS Gothi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55" w14:textId="77777777" w:rsidR="001267A0" w:rsidRPr="008166DC" w:rsidRDefault="000D1B7E">
            <w:pPr>
              <w:widowControl w:val="0"/>
              <w:snapToGrid w:val="0"/>
              <w:jc w:val="both"/>
              <w:rPr>
                <w:rFonts w:eastAsia="MS Mincho;MS Gothic"/>
                <w:szCs w:val="24"/>
                <w:lang w:eastAsia="lt-LT"/>
              </w:rPr>
            </w:pPr>
            <w:r w:rsidRPr="008166DC">
              <w:rPr>
                <w:rFonts w:eastAsia="MS Mincho;MS Gothic"/>
                <w:color w:val="000000" w:themeColor="text1"/>
                <w:szCs w:val="24"/>
                <w:lang w:eastAsia="lt-LT"/>
              </w:rPr>
              <w:t>Dėl gausesnio nei tikėtasi žiūrovų apsilankymo tarptautiniame lėlių teatrų festivalyje „Lėlė gatvėje 2022“ viršytas planuotas rezultatas.</w:t>
            </w:r>
          </w:p>
        </w:tc>
      </w:tr>
      <w:tr w:rsidR="001267A0" w14:paraId="72DE1B6E" w14:textId="77777777" w:rsidTr="00384F9A">
        <w:trPr>
          <w:trHeight w:val="465"/>
          <w:jc w:val="center"/>
        </w:trPr>
        <w:tc>
          <w:tcPr>
            <w:tcW w:w="498" w:type="dxa"/>
            <w:tcBorders>
              <w:top w:val="single" w:sz="4" w:space="0" w:color="000000"/>
              <w:left w:val="single" w:sz="4" w:space="0" w:color="000000"/>
              <w:bottom w:val="single" w:sz="4" w:space="0" w:color="000000"/>
            </w:tcBorders>
            <w:shd w:val="clear" w:color="auto" w:fill="D9E2F3" w:themeFill="accent1" w:themeFillTint="33"/>
          </w:tcPr>
          <w:p w14:paraId="72DE1B57" w14:textId="77777777" w:rsidR="001267A0" w:rsidRDefault="000D1B7E">
            <w:pPr>
              <w:widowControl w:val="0"/>
              <w:snapToGrid w:val="0"/>
              <w:jc w:val="center"/>
              <w:rPr>
                <w:rFonts w:eastAsia="MS Mincho;MS Gothic"/>
                <w:bCs/>
                <w:szCs w:val="24"/>
                <w:lang w:eastAsia="lt-LT"/>
              </w:rPr>
            </w:pPr>
            <w:r>
              <w:rPr>
                <w:rFonts w:eastAsia="MS Mincho;MS Gothic"/>
                <w:bCs/>
                <w:lang w:eastAsia="lt-LT"/>
              </w:rPr>
              <w:t>01</w:t>
            </w:r>
          </w:p>
        </w:tc>
        <w:tc>
          <w:tcPr>
            <w:tcW w:w="499" w:type="dxa"/>
            <w:tcBorders>
              <w:top w:val="single" w:sz="4" w:space="0" w:color="000000"/>
              <w:left w:val="single" w:sz="4" w:space="0" w:color="000000"/>
              <w:bottom w:val="single" w:sz="4" w:space="0" w:color="000000"/>
            </w:tcBorders>
            <w:shd w:val="clear" w:color="auto" w:fill="C5E0B3" w:themeFill="accent6" w:themeFillTint="66"/>
          </w:tcPr>
          <w:p w14:paraId="72DE1B58" w14:textId="77777777" w:rsidR="001267A0" w:rsidRDefault="000D1B7E">
            <w:pPr>
              <w:widowControl w:val="0"/>
              <w:snapToGrid w:val="0"/>
              <w:jc w:val="center"/>
              <w:rPr>
                <w:rFonts w:eastAsia="MS Mincho;MS Gothic"/>
                <w:szCs w:val="24"/>
              </w:rPr>
            </w:pPr>
            <w:r>
              <w:rPr>
                <w:rFonts w:eastAsia="MS Mincho;MS Gothic"/>
              </w:rPr>
              <w:t>01</w:t>
            </w:r>
          </w:p>
        </w:tc>
        <w:tc>
          <w:tcPr>
            <w:tcW w:w="497" w:type="dxa"/>
            <w:tcBorders>
              <w:top w:val="single" w:sz="4" w:space="0" w:color="000000"/>
              <w:left w:val="single" w:sz="4" w:space="0" w:color="000000"/>
              <w:bottom w:val="single" w:sz="4" w:space="0" w:color="000000"/>
            </w:tcBorders>
            <w:shd w:val="clear" w:color="auto" w:fill="F7CAAC" w:themeFill="accent2" w:themeFillTint="66"/>
          </w:tcPr>
          <w:p w14:paraId="72DE1B59" w14:textId="77777777" w:rsidR="001267A0" w:rsidRDefault="000D1B7E">
            <w:pPr>
              <w:widowControl w:val="0"/>
              <w:snapToGrid w:val="0"/>
              <w:jc w:val="center"/>
              <w:rPr>
                <w:rFonts w:eastAsia="MS Mincho;MS Gothic"/>
                <w:szCs w:val="24"/>
              </w:rPr>
            </w:pPr>
            <w:r>
              <w:rPr>
                <w:rFonts w:eastAsia="MS Mincho;MS Gothic"/>
              </w:rPr>
              <w:t>03</w:t>
            </w:r>
          </w:p>
        </w:tc>
        <w:tc>
          <w:tcPr>
            <w:tcW w:w="2142" w:type="dxa"/>
            <w:gridSpan w:val="2"/>
            <w:tcBorders>
              <w:top w:val="single" w:sz="4" w:space="0" w:color="000000"/>
              <w:left w:val="single" w:sz="4" w:space="0" w:color="000000"/>
              <w:bottom w:val="single" w:sz="4" w:space="0" w:color="000000"/>
            </w:tcBorders>
            <w:shd w:val="clear" w:color="auto" w:fill="F7CAAC" w:themeFill="accent2" w:themeFillTint="66"/>
          </w:tcPr>
          <w:p w14:paraId="72DE1B5A" w14:textId="77777777" w:rsidR="001267A0" w:rsidRDefault="000D1B7E">
            <w:pPr>
              <w:widowControl w:val="0"/>
              <w:snapToGrid w:val="0"/>
              <w:rPr>
                <w:rFonts w:eastAsia="MS Mincho;MS Gothic"/>
                <w:szCs w:val="24"/>
              </w:rPr>
            </w:pPr>
            <w:r>
              <w:rPr>
                <w:bCs/>
                <w:lang w:eastAsia="lt-LT"/>
              </w:rPr>
              <w:t xml:space="preserve">Teatro ir miesto bendruomenės kultūrinių iniciatyvų, kūrybiškumo ir kūrybinės </w:t>
            </w:r>
            <w:proofErr w:type="spellStart"/>
            <w:r>
              <w:rPr>
                <w:bCs/>
                <w:lang w:eastAsia="lt-LT"/>
              </w:rPr>
              <w:t>įtraukties</w:t>
            </w:r>
            <w:proofErr w:type="spellEnd"/>
            <w:r>
              <w:rPr>
                <w:bCs/>
                <w:lang w:eastAsia="lt-LT"/>
              </w:rPr>
              <w:t xml:space="preserve"> skatinimas</w:t>
            </w:r>
          </w:p>
        </w:tc>
        <w:tc>
          <w:tcPr>
            <w:tcW w:w="2002" w:type="dxa"/>
            <w:tcBorders>
              <w:top w:val="single" w:sz="4" w:space="0" w:color="000000"/>
              <w:left w:val="single" w:sz="4" w:space="0" w:color="000000"/>
              <w:bottom w:val="single" w:sz="4" w:space="0" w:color="000000"/>
            </w:tcBorders>
            <w:shd w:val="clear" w:color="auto" w:fill="auto"/>
          </w:tcPr>
          <w:p w14:paraId="72DE1B5B" w14:textId="77777777" w:rsidR="001267A0" w:rsidRDefault="000D1B7E">
            <w:pPr>
              <w:widowControl w:val="0"/>
              <w:rPr>
                <w:b/>
                <w:szCs w:val="24"/>
                <w:lang w:eastAsia="lt-LT"/>
              </w:rPr>
            </w:pPr>
            <w:r>
              <w:rPr>
                <w:bCs/>
                <w:lang w:eastAsia="lt-LT"/>
              </w:rPr>
              <w:t>Įgyvendintų bendrų iniciatyvų skaičius per metus</w:t>
            </w:r>
          </w:p>
        </w:tc>
        <w:tc>
          <w:tcPr>
            <w:tcW w:w="1700" w:type="dxa"/>
            <w:tcBorders>
              <w:top w:val="single" w:sz="4" w:space="0" w:color="000000"/>
              <w:left w:val="single" w:sz="4" w:space="0" w:color="000000"/>
              <w:bottom w:val="single" w:sz="4" w:space="0" w:color="000000"/>
            </w:tcBorders>
            <w:shd w:val="clear" w:color="auto" w:fill="auto"/>
          </w:tcPr>
          <w:p w14:paraId="72DE1B5C"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B5D" w14:textId="77777777" w:rsidR="001267A0" w:rsidRDefault="000D1B7E">
            <w:pPr>
              <w:widowControl w:val="0"/>
              <w:jc w:val="center"/>
              <w:rPr>
                <w:szCs w:val="24"/>
                <w:lang w:eastAsia="lt-LT"/>
              </w:rPr>
            </w:pPr>
            <w:r>
              <w:rPr>
                <w:szCs w:val="24"/>
                <w:lang w:eastAsia="lt-LT"/>
              </w:rPr>
              <w:t>8</w:t>
            </w:r>
          </w:p>
        </w:tc>
        <w:tc>
          <w:tcPr>
            <w:tcW w:w="1276" w:type="dxa"/>
            <w:tcBorders>
              <w:top w:val="single" w:sz="4" w:space="0" w:color="000000"/>
              <w:left w:val="single" w:sz="4" w:space="0" w:color="000000"/>
              <w:bottom w:val="single" w:sz="4" w:space="0" w:color="000000"/>
            </w:tcBorders>
            <w:shd w:val="clear" w:color="auto" w:fill="auto"/>
          </w:tcPr>
          <w:p w14:paraId="72DE1B5E" w14:textId="77777777" w:rsidR="001267A0" w:rsidRDefault="000D1B7E">
            <w:pPr>
              <w:widowControl w:val="0"/>
              <w:jc w:val="center"/>
              <w:rPr>
                <w:szCs w:val="24"/>
                <w:lang w:eastAsia="lt-LT"/>
              </w:rPr>
            </w:pPr>
            <w:r>
              <w:rPr>
                <w:szCs w:val="24"/>
                <w:lang w:eastAsia="lt-LT"/>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5F" w14:textId="77777777" w:rsidR="001267A0" w:rsidRPr="008166DC" w:rsidRDefault="00AC6ECF">
            <w:pPr>
              <w:widowControl w:val="0"/>
              <w:snapToGrid w:val="0"/>
              <w:jc w:val="center"/>
              <w:rPr>
                <w:rFonts w:eastAsia="MS Mincho;MS Gothic"/>
                <w:b/>
                <w:szCs w:val="24"/>
                <w:lang w:eastAsia="lt-LT"/>
              </w:rPr>
            </w:pPr>
            <w:r w:rsidRPr="008166DC">
              <w:rPr>
                <w:rFonts w:eastAsia="MS Mincho;MS Gothi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60" w14:textId="77777777" w:rsidR="001267A0" w:rsidRPr="008166DC" w:rsidRDefault="000D1B7E">
            <w:pPr>
              <w:widowControl w:val="0"/>
              <w:snapToGrid w:val="0"/>
              <w:rPr>
                <w:szCs w:val="24"/>
              </w:rPr>
            </w:pPr>
            <w:r w:rsidRPr="008166DC">
              <w:rPr>
                <w:szCs w:val="24"/>
              </w:rPr>
              <w:t>Dėl gausesnio kvietimų į organizuojamas akcijas skaičiaus viršytas planuotas rezultatas.</w:t>
            </w:r>
          </w:p>
          <w:p w14:paraId="72DE1B61" w14:textId="77777777" w:rsidR="001267A0" w:rsidRPr="008166DC" w:rsidRDefault="000D1B7E">
            <w:pPr>
              <w:widowControl w:val="0"/>
              <w:snapToGrid w:val="0"/>
              <w:rPr>
                <w:szCs w:val="24"/>
              </w:rPr>
            </w:pPr>
            <w:r w:rsidRPr="008166DC">
              <w:rPr>
                <w:szCs w:val="24"/>
              </w:rPr>
              <w:t>Dalyvauta:</w:t>
            </w:r>
          </w:p>
          <w:p w14:paraId="72DE1B62" w14:textId="77777777" w:rsidR="001267A0" w:rsidRPr="008166DC" w:rsidRDefault="000D1B7E">
            <w:pPr>
              <w:widowControl w:val="0"/>
              <w:snapToGrid w:val="0"/>
              <w:rPr>
                <w:szCs w:val="24"/>
              </w:rPr>
            </w:pPr>
            <w:r w:rsidRPr="008166DC">
              <w:rPr>
                <w:szCs w:val="24"/>
              </w:rPr>
              <w:t>1. Projekte „Susitikime penktadienį“;</w:t>
            </w:r>
          </w:p>
          <w:p w14:paraId="72DE1B63" w14:textId="77777777" w:rsidR="001267A0" w:rsidRPr="008166DC" w:rsidRDefault="000D1B7E">
            <w:pPr>
              <w:widowControl w:val="0"/>
              <w:snapToGrid w:val="0"/>
              <w:rPr>
                <w:szCs w:val="24"/>
              </w:rPr>
            </w:pPr>
            <w:r w:rsidRPr="008166DC">
              <w:rPr>
                <w:szCs w:val="24"/>
              </w:rPr>
              <w:t>2. R</w:t>
            </w:r>
            <w:r w:rsidRPr="008166DC">
              <w:rPr>
                <w:color w:val="000000"/>
                <w:szCs w:val="24"/>
              </w:rPr>
              <w:t>enginyje „Muziejų naktis 2022“;</w:t>
            </w:r>
          </w:p>
          <w:p w14:paraId="72DE1B64" w14:textId="77777777" w:rsidR="001267A0" w:rsidRPr="008166DC" w:rsidRDefault="000D1B7E">
            <w:pPr>
              <w:widowControl w:val="0"/>
              <w:snapToGrid w:val="0"/>
              <w:rPr>
                <w:szCs w:val="24"/>
              </w:rPr>
            </w:pPr>
            <w:r w:rsidRPr="008166DC">
              <w:rPr>
                <w:color w:val="000000"/>
                <w:szCs w:val="24"/>
              </w:rPr>
              <w:t>3. Popietėje, skirtoje tarptautinei teatro dienai paminėti;</w:t>
            </w:r>
          </w:p>
          <w:p w14:paraId="72DE1B65" w14:textId="77777777" w:rsidR="001267A0" w:rsidRPr="008166DC" w:rsidRDefault="000D1B7E">
            <w:pPr>
              <w:widowControl w:val="0"/>
              <w:snapToGrid w:val="0"/>
              <w:rPr>
                <w:szCs w:val="24"/>
              </w:rPr>
            </w:pPr>
            <w:r w:rsidRPr="008166DC">
              <w:rPr>
                <w:szCs w:val="24"/>
              </w:rPr>
              <w:t>4. Panevėžio miesto gimtadienio šventėje;</w:t>
            </w:r>
          </w:p>
          <w:p w14:paraId="72DE1B66" w14:textId="77777777" w:rsidR="001267A0" w:rsidRPr="008166DC" w:rsidRDefault="000D1B7E">
            <w:pPr>
              <w:widowControl w:val="0"/>
              <w:snapToGrid w:val="0"/>
              <w:rPr>
                <w:szCs w:val="24"/>
              </w:rPr>
            </w:pPr>
            <w:r w:rsidRPr="008166DC">
              <w:rPr>
                <w:szCs w:val="24"/>
              </w:rPr>
              <w:t xml:space="preserve">5. </w:t>
            </w:r>
            <w:r w:rsidRPr="008166DC">
              <w:rPr>
                <w:color w:val="000000"/>
                <w:szCs w:val="24"/>
              </w:rPr>
              <w:t>Vasarvidžio šventėje;</w:t>
            </w:r>
          </w:p>
          <w:p w14:paraId="72DE1B67" w14:textId="77777777" w:rsidR="001267A0" w:rsidRPr="008166DC" w:rsidRDefault="000D1B7E">
            <w:pPr>
              <w:widowControl w:val="0"/>
              <w:snapToGrid w:val="0"/>
              <w:rPr>
                <w:szCs w:val="24"/>
              </w:rPr>
            </w:pPr>
            <w:r w:rsidRPr="008166DC">
              <w:rPr>
                <w:color w:val="000000"/>
                <w:szCs w:val="24"/>
              </w:rPr>
              <w:t>6. Akcijoje „Elena Mezginaitė žmonių širdyse“;</w:t>
            </w:r>
          </w:p>
          <w:p w14:paraId="72DE1B68" w14:textId="77777777" w:rsidR="001267A0" w:rsidRPr="008166DC" w:rsidRDefault="000D1B7E">
            <w:pPr>
              <w:widowControl w:val="0"/>
              <w:snapToGrid w:val="0"/>
              <w:rPr>
                <w:szCs w:val="24"/>
              </w:rPr>
            </w:pPr>
            <w:r w:rsidRPr="008166DC">
              <w:rPr>
                <w:color w:val="000000"/>
                <w:szCs w:val="24"/>
              </w:rPr>
              <w:t xml:space="preserve">7. Kovo 11 – </w:t>
            </w:r>
            <w:proofErr w:type="spellStart"/>
            <w:r w:rsidRPr="008166DC">
              <w:rPr>
                <w:color w:val="000000"/>
                <w:szCs w:val="24"/>
              </w:rPr>
              <w:t>osios</w:t>
            </w:r>
            <w:proofErr w:type="spellEnd"/>
            <w:r w:rsidRPr="008166DC">
              <w:rPr>
                <w:color w:val="000000"/>
                <w:szCs w:val="24"/>
              </w:rPr>
              <w:t xml:space="preserve"> minėjime;</w:t>
            </w:r>
          </w:p>
          <w:p w14:paraId="72DE1B69" w14:textId="77777777" w:rsidR="001267A0" w:rsidRPr="008166DC" w:rsidRDefault="000D1B7E">
            <w:pPr>
              <w:widowControl w:val="0"/>
              <w:snapToGrid w:val="0"/>
              <w:rPr>
                <w:szCs w:val="24"/>
              </w:rPr>
            </w:pPr>
            <w:r w:rsidRPr="008166DC">
              <w:rPr>
                <w:color w:val="000000"/>
                <w:szCs w:val="24"/>
              </w:rPr>
              <w:t>8. Vienybės solidarumo akcijoje palaikyti Ukrainai „Laisvė šviečia“;</w:t>
            </w:r>
          </w:p>
          <w:p w14:paraId="72DE1B6A" w14:textId="77777777" w:rsidR="001267A0" w:rsidRPr="008166DC" w:rsidRDefault="000D1B7E">
            <w:pPr>
              <w:widowControl w:val="0"/>
              <w:snapToGrid w:val="0"/>
              <w:rPr>
                <w:szCs w:val="24"/>
              </w:rPr>
            </w:pPr>
            <w:r w:rsidRPr="008166DC">
              <w:rPr>
                <w:color w:val="000000"/>
                <w:szCs w:val="24"/>
              </w:rPr>
              <w:t>9. Pilietinėje akcijoje pagerbti Ukrainoje žuvusius vaikus, kurie nesulaukė rugsėjo 1 dienos;</w:t>
            </w:r>
          </w:p>
          <w:p w14:paraId="72DE1B6B" w14:textId="77777777" w:rsidR="001267A0" w:rsidRPr="008166DC" w:rsidRDefault="000D1B7E">
            <w:pPr>
              <w:widowControl w:val="0"/>
              <w:snapToGrid w:val="0"/>
              <w:rPr>
                <w:szCs w:val="24"/>
              </w:rPr>
            </w:pPr>
            <w:r w:rsidRPr="008166DC">
              <w:rPr>
                <w:color w:val="000000"/>
                <w:szCs w:val="24"/>
              </w:rPr>
              <w:t>10. Panevėžio Dailės galerijoje Panevėžio socialinių paslaugų centro Globos centro organizuotame Globėjų dienos padėkos renginyje;</w:t>
            </w:r>
          </w:p>
          <w:p w14:paraId="72DE1B6C" w14:textId="77777777" w:rsidR="001267A0" w:rsidRPr="008166DC" w:rsidRDefault="000D1B7E">
            <w:pPr>
              <w:widowControl w:val="0"/>
              <w:snapToGrid w:val="0"/>
              <w:rPr>
                <w:szCs w:val="24"/>
              </w:rPr>
            </w:pPr>
            <w:r w:rsidRPr="008166DC">
              <w:rPr>
                <w:color w:val="000000"/>
                <w:szCs w:val="24"/>
              </w:rPr>
              <w:t>11. Panevėžio Dailės galerijoje Panevėžio miesto Mero organizuotame ukrainiečių bendruomenei skirtame Advento renginyje;</w:t>
            </w:r>
          </w:p>
          <w:p w14:paraId="72DE1B6D" w14:textId="77777777" w:rsidR="001267A0" w:rsidRPr="008166DC" w:rsidRDefault="000D1B7E" w:rsidP="00487968">
            <w:pPr>
              <w:widowControl w:val="0"/>
              <w:shd w:val="clear" w:color="auto" w:fill="FFFFFF"/>
              <w:snapToGrid w:val="0"/>
              <w:rPr>
                <w:rFonts w:eastAsia="MS Mincho;MS Gothic"/>
                <w:color w:val="000000" w:themeColor="text1"/>
                <w:szCs w:val="24"/>
                <w:lang w:eastAsia="lt-LT"/>
              </w:rPr>
            </w:pPr>
            <w:r w:rsidRPr="008166DC">
              <w:rPr>
                <w:szCs w:val="24"/>
              </w:rPr>
              <w:t>12.</w:t>
            </w:r>
            <w:r w:rsidRPr="008166DC">
              <w:rPr>
                <w:rFonts w:eastAsia="MS Mincho;MS Gothic"/>
                <w:color w:val="000000" w:themeColor="text1"/>
                <w:szCs w:val="24"/>
                <w:lang w:eastAsia="lt-LT"/>
              </w:rPr>
              <w:t xml:space="preserve"> Elenos Mezginaitės viešojoje bibliotekoje poezijos skaityme „Palaikome Ukrainą“.</w:t>
            </w:r>
          </w:p>
        </w:tc>
      </w:tr>
      <w:tr w:rsidR="001267A0" w14:paraId="72DE1B78" w14:textId="77777777" w:rsidTr="00384F9A">
        <w:trPr>
          <w:cantSplit/>
          <w:trHeight w:val="465"/>
          <w:jc w:val="center"/>
        </w:trPr>
        <w:tc>
          <w:tcPr>
            <w:tcW w:w="498" w:type="dxa"/>
            <w:tcBorders>
              <w:top w:val="single" w:sz="4" w:space="0" w:color="000000"/>
              <w:left w:val="single" w:sz="4" w:space="0" w:color="000000"/>
              <w:bottom w:val="single" w:sz="4" w:space="0" w:color="000000"/>
            </w:tcBorders>
            <w:shd w:val="clear" w:color="auto" w:fill="D9E2F3" w:themeFill="accent1" w:themeFillTint="33"/>
          </w:tcPr>
          <w:p w14:paraId="72DE1B6F" w14:textId="77777777" w:rsidR="001267A0" w:rsidRDefault="000D1B7E">
            <w:pPr>
              <w:widowControl w:val="0"/>
              <w:snapToGrid w:val="0"/>
              <w:jc w:val="center"/>
              <w:rPr>
                <w:rFonts w:eastAsia="MS Mincho;MS Gothic"/>
                <w:b/>
                <w:bCs/>
                <w:szCs w:val="24"/>
                <w:lang w:eastAsia="lt-LT"/>
              </w:rPr>
            </w:pPr>
            <w:r>
              <w:rPr>
                <w:rFonts w:eastAsia="MS Mincho;MS Gothic"/>
                <w:b/>
                <w:bCs/>
                <w:szCs w:val="24"/>
                <w:lang w:eastAsia="lt-LT"/>
              </w:rPr>
              <w:t>01</w:t>
            </w:r>
          </w:p>
        </w:tc>
        <w:tc>
          <w:tcPr>
            <w:tcW w:w="499" w:type="dxa"/>
            <w:tcBorders>
              <w:top w:val="single" w:sz="4" w:space="0" w:color="000000"/>
              <w:left w:val="single" w:sz="4" w:space="0" w:color="000000"/>
              <w:bottom w:val="single" w:sz="4" w:space="0" w:color="000000"/>
            </w:tcBorders>
            <w:shd w:val="clear" w:color="auto" w:fill="C5E0B3" w:themeFill="accent6" w:themeFillTint="66"/>
          </w:tcPr>
          <w:p w14:paraId="72DE1B70" w14:textId="77777777" w:rsidR="001267A0" w:rsidRDefault="000D1B7E">
            <w:pPr>
              <w:widowControl w:val="0"/>
              <w:snapToGrid w:val="0"/>
              <w:jc w:val="center"/>
              <w:rPr>
                <w:rFonts w:eastAsia="MS Mincho;MS Gothic"/>
                <w:b/>
                <w:szCs w:val="24"/>
              </w:rPr>
            </w:pPr>
            <w:r>
              <w:rPr>
                <w:rFonts w:eastAsia="MS Mincho;MS Gothic"/>
                <w:b/>
                <w:szCs w:val="24"/>
              </w:rPr>
              <w:t>02</w:t>
            </w:r>
          </w:p>
        </w:tc>
        <w:tc>
          <w:tcPr>
            <w:tcW w:w="2639" w:type="dxa"/>
            <w:gridSpan w:val="3"/>
            <w:tcBorders>
              <w:top w:val="single" w:sz="4" w:space="0" w:color="000000"/>
              <w:left w:val="single" w:sz="4" w:space="0" w:color="000000"/>
              <w:bottom w:val="single" w:sz="4" w:space="0" w:color="000000"/>
            </w:tcBorders>
            <w:shd w:val="clear" w:color="auto" w:fill="C5E0B3" w:themeFill="accent6" w:themeFillTint="66"/>
          </w:tcPr>
          <w:p w14:paraId="72DE1B71" w14:textId="77777777" w:rsidR="001267A0" w:rsidRDefault="000D1B7E">
            <w:pPr>
              <w:widowControl w:val="0"/>
              <w:snapToGrid w:val="0"/>
              <w:rPr>
                <w:rFonts w:eastAsia="MS Mincho;MS Gothic"/>
                <w:b/>
                <w:szCs w:val="24"/>
              </w:rPr>
            </w:pPr>
            <w:r>
              <w:rPr>
                <w:b/>
                <w:lang w:eastAsia="lt-LT"/>
              </w:rPr>
              <w:t>Sudaryti palankias sąlygas profesionalaus meno ir kultūros vystymuisi</w:t>
            </w:r>
          </w:p>
        </w:tc>
        <w:tc>
          <w:tcPr>
            <w:tcW w:w="2002" w:type="dxa"/>
            <w:tcBorders>
              <w:top w:val="single" w:sz="4" w:space="0" w:color="000000"/>
              <w:left w:val="single" w:sz="4" w:space="0" w:color="000000"/>
              <w:bottom w:val="single" w:sz="4" w:space="0" w:color="000000"/>
            </w:tcBorders>
            <w:shd w:val="clear" w:color="auto" w:fill="C5E0B3" w:themeFill="accent6" w:themeFillTint="66"/>
          </w:tcPr>
          <w:p w14:paraId="72DE1B72" w14:textId="77777777" w:rsidR="001267A0" w:rsidRDefault="000D1B7E">
            <w:pPr>
              <w:widowControl w:val="0"/>
              <w:rPr>
                <w:b/>
                <w:szCs w:val="24"/>
                <w:lang w:eastAsia="lt-LT"/>
              </w:rPr>
            </w:pPr>
            <w:r>
              <w:rPr>
                <w:bCs/>
                <w:lang w:eastAsia="lt-LT"/>
              </w:rPr>
              <w:t>Profesionalaus meno ir kultūros renginių skaičiaus pokytis</w:t>
            </w:r>
          </w:p>
        </w:tc>
        <w:tc>
          <w:tcPr>
            <w:tcW w:w="1700" w:type="dxa"/>
            <w:tcBorders>
              <w:top w:val="single" w:sz="4" w:space="0" w:color="000000"/>
              <w:left w:val="single" w:sz="4" w:space="0" w:color="000000"/>
              <w:bottom w:val="single" w:sz="4" w:space="0" w:color="000000"/>
            </w:tcBorders>
            <w:shd w:val="clear" w:color="auto" w:fill="C5E0B3" w:themeFill="accent6" w:themeFillTint="66"/>
          </w:tcPr>
          <w:p w14:paraId="72DE1B73" w14:textId="77777777" w:rsidR="001267A0" w:rsidRDefault="000D1B7E">
            <w:pPr>
              <w:widowControl w:val="0"/>
              <w:jc w:val="center"/>
              <w:rPr>
                <w:b/>
                <w:szCs w:val="24"/>
                <w:lang w:eastAsia="lt-LT"/>
              </w:rPr>
            </w:pPr>
            <w:r>
              <w:t>Proc.</w:t>
            </w:r>
          </w:p>
        </w:tc>
        <w:tc>
          <w:tcPr>
            <w:tcW w:w="1275" w:type="dxa"/>
            <w:tcBorders>
              <w:top w:val="single" w:sz="4" w:space="0" w:color="000000"/>
              <w:left w:val="single" w:sz="4" w:space="0" w:color="000000"/>
              <w:bottom w:val="single" w:sz="4" w:space="0" w:color="000000"/>
            </w:tcBorders>
            <w:shd w:val="clear" w:color="auto" w:fill="C5E0B3" w:themeFill="accent6" w:themeFillTint="66"/>
          </w:tcPr>
          <w:p w14:paraId="72DE1B74" w14:textId="77777777" w:rsidR="001267A0" w:rsidRDefault="000D1B7E">
            <w:pPr>
              <w:widowControl w:val="0"/>
              <w:jc w:val="center"/>
              <w:rPr>
                <w:szCs w:val="24"/>
                <w:lang w:eastAsia="lt-LT"/>
              </w:rPr>
            </w:pPr>
            <w:r>
              <w:rPr>
                <w:szCs w:val="24"/>
                <w:lang w:eastAsia="lt-LT"/>
              </w:rPr>
              <w:t>-4,2</w:t>
            </w:r>
          </w:p>
        </w:tc>
        <w:tc>
          <w:tcPr>
            <w:tcW w:w="1276" w:type="dxa"/>
            <w:tcBorders>
              <w:top w:val="single" w:sz="4" w:space="0" w:color="000000"/>
              <w:left w:val="single" w:sz="4" w:space="0" w:color="000000"/>
              <w:bottom w:val="single" w:sz="4" w:space="0" w:color="000000"/>
            </w:tcBorders>
            <w:shd w:val="clear" w:color="auto" w:fill="C5E0B3" w:themeFill="accent6" w:themeFillTint="66"/>
          </w:tcPr>
          <w:p w14:paraId="72DE1B75" w14:textId="77777777" w:rsidR="001267A0" w:rsidRDefault="00FB6918">
            <w:pPr>
              <w:widowControl w:val="0"/>
              <w:jc w:val="center"/>
              <w:rPr>
                <w:color w:val="111111"/>
                <w:szCs w:val="24"/>
                <w:lang w:eastAsia="lt-LT"/>
              </w:rPr>
            </w:pPr>
            <w:r w:rsidRPr="00FB6918">
              <w:rPr>
                <w:szCs w:val="24"/>
                <w:lang w:eastAsia="lt-LT"/>
              </w:rPr>
              <w:t>11,8</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DE1B76" w14:textId="77777777" w:rsidR="001267A0" w:rsidRPr="008166DC" w:rsidRDefault="000D1B7E">
            <w:pPr>
              <w:widowControl w:val="0"/>
              <w:snapToGrid w:val="0"/>
              <w:jc w:val="center"/>
              <w:rPr>
                <w:rFonts w:eastAsia="MS Mincho;MS Gothic"/>
                <w:color w:val="111111"/>
                <w:szCs w:val="24"/>
                <w:lang w:eastAsia="lt-LT"/>
              </w:rPr>
            </w:pPr>
            <w:r w:rsidRPr="008166DC">
              <w:rPr>
                <w:rFonts w:eastAsia="MS Mincho;MS Gothic"/>
                <w:color w:val="111111"/>
                <w:szCs w:val="24"/>
                <w:lang w:eastAsia="lt-LT"/>
              </w:rPr>
              <w:t>Renginių skaičiaus pokytis teigiamas</w:t>
            </w:r>
          </w:p>
        </w:tc>
        <w:tc>
          <w:tcPr>
            <w:tcW w:w="37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DE1B77" w14:textId="77777777" w:rsidR="001267A0" w:rsidRPr="008166DC" w:rsidRDefault="001267A0">
            <w:pPr>
              <w:widowControl w:val="0"/>
              <w:snapToGrid w:val="0"/>
              <w:jc w:val="center"/>
              <w:rPr>
                <w:rFonts w:eastAsia="MS Mincho;MS Gothic"/>
                <w:i/>
                <w:iCs/>
                <w:color w:val="C9211E"/>
                <w:szCs w:val="24"/>
                <w:lang w:eastAsia="lt-LT"/>
              </w:rPr>
            </w:pPr>
          </w:p>
        </w:tc>
      </w:tr>
      <w:tr w:rsidR="001267A0" w14:paraId="72DE1B85" w14:textId="77777777" w:rsidTr="00384F9A">
        <w:trPr>
          <w:cantSplit/>
          <w:trHeight w:val="465"/>
          <w:jc w:val="center"/>
        </w:trPr>
        <w:tc>
          <w:tcPr>
            <w:tcW w:w="498" w:type="dxa"/>
            <w:tcBorders>
              <w:top w:val="single" w:sz="4" w:space="0" w:color="000000"/>
              <w:left w:val="single" w:sz="4" w:space="0" w:color="000000"/>
              <w:bottom w:val="single" w:sz="4" w:space="0" w:color="000000"/>
            </w:tcBorders>
            <w:shd w:val="clear" w:color="auto" w:fill="D9E2F3" w:themeFill="accent1" w:themeFillTint="33"/>
          </w:tcPr>
          <w:p w14:paraId="72DE1B79"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t>01</w:t>
            </w:r>
          </w:p>
        </w:tc>
        <w:tc>
          <w:tcPr>
            <w:tcW w:w="499" w:type="dxa"/>
            <w:tcBorders>
              <w:top w:val="single" w:sz="4" w:space="0" w:color="000000"/>
              <w:left w:val="single" w:sz="4" w:space="0" w:color="000000"/>
              <w:bottom w:val="single" w:sz="4" w:space="0" w:color="000000"/>
            </w:tcBorders>
            <w:shd w:val="clear" w:color="auto" w:fill="C5E0B3" w:themeFill="accent6" w:themeFillTint="66"/>
          </w:tcPr>
          <w:p w14:paraId="72DE1B7A" w14:textId="77777777" w:rsidR="001267A0" w:rsidRDefault="000D1B7E">
            <w:pPr>
              <w:widowControl w:val="0"/>
              <w:snapToGrid w:val="0"/>
              <w:jc w:val="center"/>
              <w:rPr>
                <w:rFonts w:eastAsia="MS Mincho;MS Gothic"/>
                <w:szCs w:val="24"/>
              </w:rPr>
            </w:pPr>
            <w:r>
              <w:rPr>
                <w:rFonts w:eastAsia="MS Mincho;MS Gothic"/>
                <w:szCs w:val="24"/>
              </w:rPr>
              <w:t>02</w:t>
            </w:r>
          </w:p>
        </w:tc>
        <w:tc>
          <w:tcPr>
            <w:tcW w:w="497" w:type="dxa"/>
            <w:tcBorders>
              <w:top w:val="single" w:sz="4" w:space="0" w:color="000000"/>
              <w:left w:val="single" w:sz="4" w:space="0" w:color="000000"/>
              <w:bottom w:val="single" w:sz="4" w:space="0" w:color="000000"/>
            </w:tcBorders>
            <w:shd w:val="clear" w:color="auto" w:fill="F7CAAC" w:themeFill="accent2" w:themeFillTint="66"/>
          </w:tcPr>
          <w:p w14:paraId="72DE1B7B" w14:textId="77777777" w:rsidR="001267A0" w:rsidRDefault="000D1B7E">
            <w:pPr>
              <w:widowControl w:val="0"/>
              <w:snapToGrid w:val="0"/>
              <w:jc w:val="center"/>
              <w:rPr>
                <w:rFonts w:eastAsia="MS Mincho;MS Gothic"/>
                <w:szCs w:val="24"/>
              </w:rPr>
            </w:pPr>
            <w:r>
              <w:rPr>
                <w:rFonts w:eastAsia="MS Mincho;MS Gothic"/>
                <w:szCs w:val="24"/>
              </w:rPr>
              <w:t>01</w:t>
            </w:r>
          </w:p>
        </w:tc>
        <w:tc>
          <w:tcPr>
            <w:tcW w:w="2142" w:type="dxa"/>
            <w:gridSpan w:val="2"/>
            <w:tcBorders>
              <w:top w:val="single" w:sz="4" w:space="0" w:color="000000"/>
              <w:left w:val="single" w:sz="4" w:space="0" w:color="000000"/>
              <w:bottom w:val="single" w:sz="4" w:space="0" w:color="000000"/>
            </w:tcBorders>
            <w:shd w:val="clear" w:color="auto" w:fill="F7CAAC" w:themeFill="accent2" w:themeFillTint="66"/>
          </w:tcPr>
          <w:p w14:paraId="72DE1B7C" w14:textId="77777777" w:rsidR="001267A0" w:rsidRDefault="000D1B7E">
            <w:pPr>
              <w:widowControl w:val="0"/>
              <w:snapToGrid w:val="0"/>
              <w:rPr>
                <w:rFonts w:eastAsia="MS Mincho;MS Gothic"/>
                <w:szCs w:val="24"/>
              </w:rPr>
            </w:pPr>
            <w:r>
              <w:rPr>
                <w:rFonts w:eastAsia="MS Mincho;MS Gothic"/>
              </w:rPr>
              <w:t>Profesionaliojo scenos meno (spektaklių, ir (ar) literatūros meno programų) kūrimas ir sklaida</w:t>
            </w:r>
          </w:p>
        </w:tc>
        <w:tc>
          <w:tcPr>
            <w:tcW w:w="2002" w:type="dxa"/>
            <w:tcBorders>
              <w:top w:val="single" w:sz="4" w:space="0" w:color="000000"/>
              <w:left w:val="single" w:sz="4" w:space="0" w:color="000000"/>
              <w:bottom w:val="single" w:sz="4" w:space="0" w:color="000000"/>
            </w:tcBorders>
            <w:shd w:val="clear" w:color="auto" w:fill="auto"/>
          </w:tcPr>
          <w:p w14:paraId="72DE1B7D" w14:textId="77777777" w:rsidR="001267A0" w:rsidRDefault="000D1B7E">
            <w:pPr>
              <w:widowControl w:val="0"/>
              <w:rPr>
                <w:b/>
                <w:szCs w:val="24"/>
                <w:lang w:eastAsia="lt-LT"/>
              </w:rPr>
            </w:pPr>
            <w:r>
              <w:rPr>
                <w:bCs/>
                <w:color w:val="000000" w:themeColor="text1"/>
                <w:lang w:eastAsia="lt-LT"/>
              </w:rPr>
              <w:t>Lankytojų pasitenkinimo teikiamomis paslaugomis vertinimas</w:t>
            </w:r>
          </w:p>
        </w:tc>
        <w:tc>
          <w:tcPr>
            <w:tcW w:w="1700" w:type="dxa"/>
            <w:tcBorders>
              <w:top w:val="single" w:sz="4" w:space="0" w:color="000000"/>
              <w:left w:val="single" w:sz="4" w:space="0" w:color="000000"/>
              <w:bottom w:val="single" w:sz="4" w:space="0" w:color="000000"/>
            </w:tcBorders>
            <w:shd w:val="clear" w:color="auto" w:fill="auto"/>
          </w:tcPr>
          <w:p w14:paraId="72DE1B7E" w14:textId="77777777" w:rsidR="001267A0" w:rsidRDefault="000D1B7E">
            <w:pPr>
              <w:widowControl w:val="0"/>
              <w:snapToGrid w:val="0"/>
              <w:jc w:val="center"/>
              <w:rPr>
                <w:bCs/>
                <w:color w:val="000000" w:themeColor="text1"/>
                <w:lang w:eastAsia="lt-LT"/>
              </w:rPr>
            </w:pPr>
            <w:r>
              <w:rPr>
                <w:bCs/>
                <w:color w:val="000000" w:themeColor="text1"/>
                <w:lang w:eastAsia="lt-LT"/>
              </w:rPr>
              <w:t>Teigiamas,</w:t>
            </w:r>
          </w:p>
          <w:p w14:paraId="72DE1B7F" w14:textId="77777777" w:rsidR="001267A0" w:rsidRDefault="000D1B7E">
            <w:pPr>
              <w:widowControl w:val="0"/>
              <w:jc w:val="center"/>
              <w:rPr>
                <w:b/>
                <w:szCs w:val="24"/>
                <w:lang w:eastAsia="lt-LT"/>
              </w:rPr>
            </w:pPr>
            <w:r>
              <w:rPr>
                <w:bCs/>
                <w:color w:val="000000" w:themeColor="text1"/>
                <w:lang w:eastAsia="lt-LT"/>
              </w:rPr>
              <w:t>neigiamas</w:t>
            </w:r>
          </w:p>
        </w:tc>
        <w:tc>
          <w:tcPr>
            <w:tcW w:w="1275" w:type="dxa"/>
            <w:tcBorders>
              <w:top w:val="single" w:sz="4" w:space="0" w:color="000000"/>
              <w:left w:val="single" w:sz="4" w:space="0" w:color="000000"/>
              <w:bottom w:val="single" w:sz="4" w:space="0" w:color="000000"/>
            </w:tcBorders>
            <w:shd w:val="clear" w:color="auto" w:fill="auto"/>
          </w:tcPr>
          <w:p w14:paraId="72DE1B80" w14:textId="77777777" w:rsidR="001267A0" w:rsidRDefault="000D1B7E">
            <w:pPr>
              <w:widowControl w:val="0"/>
              <w:jc w:val="center"/>
              <w:rPr>
                <w:szCs w:val="24"/>
                <w:lang w:eastAsia="lt-LT"/>
              </w:rPr>
            </w:pPr>
            <w:r>
              <w:rPr>
                <w:szCs w:val="24"/>
                <w:lang w:eastAsia="lt-LT"/>
              </w:rPr>
              <w:t>Teigiamas</w:t>
            </w:r>
          </w:p>
        </w:tc>
        <w:tc>
          <w:tcPr>
            <w:tcW w:w="1276" w:type="dxa"/>
            <w:tcBorders>
              <w:top w:val="single" w:sz="4" w:space="0" w:color="000000"/>
              <w:left w:val="single" w:sz="4" w:space="0" w:color="000000"/>
              <w:bottom w:val="single" w:sz="4" w:space="0" w:color="000000"/>
            </w:tcBorders>
            <w:shd w:val="clear" w:color="auto" w:fill="FFFFFF" w:themeFill="background1"/>
          </w:tcPr>
          <w:p w14:paraId="72DE1B81" w14:textId="77777777" w:rsidR="001267A0" w:rsidRDefault="000D1B7E">
            <w:pPr>
              <w:widowControl w:val="0"/>
              <w:jc w:val="center"/>
              <w:rPr>
                <w:szCs w:val="24"/>
                <w:lang w:eastAsia="lt-LT"/>
              </w:rPr>
            </w:pPr>
            <w:r>
              <w:rPr>
                <w:bCs/>
                <w:color w:val="000000" w:themeColor="text1"/>
                <w:lang w:eastAsia="lt-LT"/>
              </w:rPr>
              <w:t>Teigiamas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82" w14:textId="77777777" w:rsidR="001267A0" w:rsidRPr="008166DC" w:rsidRDefault="00AC6ECF">
            <w:pPr>
              <w:widowControl w:val="0"/>
              <w:snapToGrid w:val="0"/>
              <w:jc w:val="center"/>
              <w:rPr>
                <w:rFonts w:eastAsia="MS Mincho;MS Gothic"/>
                <w:color w:val="1C1C1C"/>
                <w:szCs w:val="24"/>
              </w:rPr>
            </w:pPr>
            <w:r w:rsidRPr="008166DC">
              <w:rPr>
                <w:rFonts w:eastAsia="MS Mincho;MS Gothic"/>
                <w:color w:val="1C1C1C"/>
                <w:szCs w:val="24"/>
              </w:rPr>
              <w:t>Pasiektas p</w:t>
            </w:r>
            <w:r w:rsidR="000D1B7E" w:rsidRPr="008166DC">
              <w:rPr>
                <w:rFonts w:eastAsia="MS Mincho;MS Gothic"/>
                <w:color w:val="1C1C1C"/>
                <w:szCs w:val="24"/>
              </w:rPr>
              <w:t>l</w:t>
            </w:r>
            <w:r w:rsidRPr="008166DC">
              <w:rPr>
                <w:rFonts w:eastAsia="MS Mincho;MS Gothic"/>
                <w:color w:val="1C1C1C"/>
                <w:szCs w:val="24"/>
              </w:rPr>
              <w:t>a</w:t>
            </w:r>
            <w:r w:rsidR="000D1B7E" w:rsidRPr="008166DC">
              <w:rPr>
                <w:rFonts w:eastAsia="MS Mincho;MS Gothic"/>
                <w:color w:val="1C1C1C"/>
                <w:szCs w:val="24"/>
              </w:rPr>
              <w:t>nuotas rezultatas</w:t>
            </w:r>
          </w:p>
          <w:p w14:paraId="72DE1B83" w14:textId="77777777" w:rsidR="001267A0" w:rsidRPr="008166DC" w:rsidRDefault="001267A0">
            <w:pPr>
              <w:widowControl w:val="0"/>
              <w:snapToGrid w:val="0"/>
              <w:jc w:val="center"/>
              <w:rPr>
                <w:rFonts w:eastAsia="MS Mincho;MS Gothic"/>
                <w:b/>
                <w:szCs w:val="24"/>
                <w:lang w:eastAsia="lt-LT"/>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84" w14:textId="77777777" w:rsidR="001267A0" w:rsidRPr="008166DC" w:rsidRDefault="000D1B7E">
            <w:pPr>
              <w:widowControl w:val="0"/>
              <w:snapToGrid w:val="0"/>
              <w:jc w:val="both"/>
              <w:rPr>
                <w:rFonts w:eastAsia="MS Mincho;MS Gothic"/>
                <w:b/>
                <w:szCs w:val="24"/>
                <w:lang w:eastAsia="lt-LT"/>
              </w:rPr>
            </w:pPr>
            <w:r w:rsidRPr="008166DC">
              <w:rPr>
                <w:rFonts w:eastAsia="MS Mincho;MS Gothic"/>
                <w:szCs w:val="24"/>
              </w:rPr>
              <w:t>Siekiant gerinti darbo kokybę, spalio-gruodžio mėn. lėlių vežimo teatre buvo rengiama lankytojų pasitenkinimo įstaig</w:t>
            </w:r>
            <w:r w:rsidR="00AC6ECF" w:rsidRPr="008166DC">
              <w:rPr>
                <w:rFonts w:eastAsia="MS Mincho;MS Gothic"/>
                <w:szCs w:val="24"/>
              </w:rPr>
              <w:t>os paslaugomis apklausa</w:t>
            </w:r>
            <w:r w:rsidRPr="008166DC">
              <w:rPr>
                <w:rFonts w:eastAsia="MS Mincho;MS Gothic"/>
                <w:szCs w:val="24"/>
              </w:rPr>
              <w:t>. Apklausti 149 žiūrovai. Išanalizavus apklausos rezultatus, galima teigti, jog spektaklių ir edukacinių programų kokybė vertinama puikiai (100 proc. teigiamai). Sprendimą lankytis lėlių vežimo teatre lemia geras teatro įvaizdis. Žiūrovų buvo klausiama, kaip užtikrinamas lėlių vežimo teatro klientų aptarnavimas. Gauti atsakymai nudžiugino: personalo apranga tvarkinga, švari – atitinka reikalavimus (100 procentų), teatro patalpų interjeras, eksterjeras įrengti skoningai, laikomasi higienos normų ir priešgaisrinių saugos taisyklių (100 proc.), teatro personalas dirba atsakingai (100 proc.). Apklausos metu gautas siūlymas gausinti reklamos kiekį bei įvairinti repertuarą</w:t>
            </w:r>
            <w:r w:rsidR="000A1CAC" w:rsidRPr="008166DC">
              <w:rPr>
                <w:rFonts w:eastAsia="MS Mincho;MS Gothic"/>
                <w:szCs w:val="24"/>
              </w:rPr>
              <w:t>.</w:t>
            </w:r>
          </w:p>
        </w:tc>
      </w:tr>
      <w:tr w:rsidR="001267A0" w14:paraId="72DE1B96" w14:textId="77777777" w:rsidTr="00384F9A">
        <w:trPr>
          <w:cantSplit/>
          <w:trHeight w:val="465"/>
          <w:jc w:val="center"/>
        </w:trPr>
        <w:tc>
          <w:tcPr>
            <w:tcW w:w="498" w:type="dxa"/>
            <w:vMerge w:val="restart"/>
            <w:tcBorders>
              <w:top w:val="single" w:sz="4" w:space="0" w:color="000000"/>
              <w:left w:val="single" w:sz="4" w:space="0" w:color="000000"/>
              <w:bottom w:val="single" w:sz="4" w:space="0" w:color="000000"/>
            </w:tcBorders>
            <w:shd w:val="clear" w:color="auto" w:fill="D9E2F3" w:themeFill="accent1" w:themeFillTint="33"/>
          </w:tcPr>
          <w:p w14:paraId="72DE1B86" w14:textId="77777777" w:rsidR="001267A0" w:rsidRDefault="00F237AB">
            <w:pPr>
              <w:widowControl w:val="0"/>
              <w:snapToGrid w:val="0"/>
              <w:jc w:val="center"/>
              <w:rPr>
                <w:rFonts w:eastAsia="MS Mincho;MS Gothic"/>
                <w:bCs/>
                <w:szCs w:val="24"/>
                <w:lang w:eastAsia="lt-LT"/>
              </w:rPr>
            </w:pPr>
            <w:r>
              <w:rPr>
                <w:rFonts w:eastAsia="MS Mincho;MS Gothic"/>
                <w:bCs/>
                <w:szCs w:val="24"/>
                <w:lang w:eastAsia="lt-LT"/>
              </w:rPr>
              <w:t xml:space="preserve"> </w:t>
            </w:r>
          </w:p>
        </w:tc>
        <w:tc>
          <w:tcPr>
            <w:tcW w:w="499" w:type="dxa"/>
            <w:vMerge w:val="restart"/>
            <w:tcBorders>
              <w:top w:val="single" w:sz="4" w:space="0" w:color="000000"/>
              <w:left w:val="single" w:sz="4" w:space="0" w:color="000000"/>
              <w:bottom w:val="single" w:sz="4" w:space="0" w:color="000000"/>
            </w:tcBorders>
            <w:shd w:val="clear" w:color="auto" w:fill="C5E0B3" w:themeFill="accent6" w:themeFillTint="66"/>
          </w:tcPr>
          <w:p w14:paraId="72DE1B87" w14:textId="77777777" w:rsidR="001267A0" w:rsidRDefault="000D1B7E">
            <w:pPr>
              <w:widowControl w:val="0"/>
              <w:snapToGrid w:val="0"/>
              <w:jc w:val="center"/>
              <w:rPr>
                <w:rFonts w:eastAsia="MS Mincho;MS Gothic"/>
                <w:szCs w:val="24"/>
              </w:rPr>
            </w:pPr>
            <w:r>
              <w:rPr>
                <w:rFonts w:eastAsia="MS Mincho;MS Gothic"/>
                <w:szCs w:val="24"/>
              </w:rPr>
              <w:t>02</w:t>
            </w:r>
          </w:p>
        </w:tc>
        <w:tc>
          <w:tcPr>
            <w:tcW w:w="497" w:type="dxa"/>
            <w:vMerge w:val="restart"/>
            <w:tcBorders>
              <w:top w:val="single" w:sz="4" w:space="0" w:color="000000"/>
              <w:left w:val="single" w:sz="4" w:space="0" w:color="000000"/>
              <w:bottom w:val="single" w:sz="4" w:space="0" w:color="000000"/>
            </w:tcBorders>
            <w:shd w:val="clear" w:color="auto" w:fill="F7CAAC" w:themeFill="accent2" w:themeFillTint="66"/>
          </w:tcPr>
          <w:p w14:paraId="72DE1B88" w14:textId="77777777" w:rsidR="001267A0" w:rsidRDefault="000D1B7E">
            <w:pPr>
              <w:widowControl w:val="0"/>
              <w:snapToGrid w:val="0"/>
              <w:jc w:val="center"/>
              <w:rPr>
                <w:rFonts w:eastAsia="MS Mincho;MS Gothic"/>
                <w:szCs w:val="24"/>
              </w:rPr>
            </w:pPr>
            <w:r>
              <w:rPr>
                <w:rFonts w:eastAsia="MS Mincho;MS Gothic"/>
                <w:szCs w:val="24"/>
              </w:rPr>
              <w:t>01</w:t>
            </w:r>
          </w:p>
        </w:tc>
        <w:tc>
          <w:tcPr>
            <w:tcW w:w="499" w:type="dxa"/>
            <w:vMerge w:val="restart"/>
            <w:tcBorders>
              <w:top w:val="single" w:sz="4" w:space="0" w:color="000000"/>
              <w:left w:val="single" w:sz="4" w:space="0" w:color="000000"/>
              <w:bottom w:val="single" w:sz="4" w:space="0" w:color="000000"/>
            </w:tcBorders>
            <w:shd w:val="clear" w:color="auto" w:fill="auto"/>
          </w:tcPr>
          <w:p w14:paraId="72DE1B89" w14:textId="77777777" w:rsidR="001267A0" w:rsidRDefault="000D1B7E">
            <w:pPr>
              <w:widowControl w:val="0"/>
              <w:snapToGrid w:val="0"/>
              <w:jc w:val="center"/>
              <w:rPr>
                <w:rFonts w:eastAsia="MS Mincho;MS Gothic"/>
                <w:szCs w:val="24"/>
              </w:rPr>
            </w:pPr>
            <w:r>
              <w:rPr>
                <w:rFonts w:eastAsia="MS Mincho;MS Gothic"/>
                <w:szCs w:val="24"/>
              </w:rPr>
              <w:t>01</w:t>
            </w:r>
          </w:p>
        </w:tc>
        <w:tc>
          <w:tcPr>
            <w:tcW w:w="1643" w:type="dxa"/>
            <w:vMerge w:val="restart"/>
            <w:tcBorders>
              <w:top w:val="single" w:sz="4" w:space="0" w:color="000000"/>
              <w:left w:val="single" w:sz="4" w:space="0" w:color="000000"/>
              <w:bottom w:val="single" w:sz="4" w:space="0" w:color="000000"/>
            </w:tcBorders>
            <w:shd w:val="clear" w:color="auto" w:fill="auto"/>
          </w:tcPr>
          <w:p w14:paraId="72DE1B8A" w14:textId="77777777" w:rsidR="001267A0" w:rsidRDefault="000D1B7E">
            <w:pPr>
              <w:widowControl w:val="0"/>
              <w:snapToGrid w:val="0"/>
              <w:rPr>
                <w:rFonts w:eastAsia="MS Mincho;MS Gothic"/>
                <w:b/>
                <w:szCs w:val="24"/>
              </w:rPr>
            </w:pPr>
            <w:r>
              <w:rPr>
                <w:rFonts w:eastAsia="MS Mincho;MS Gothic"/>
              </w:rPr>
              <w:t>Statyti spektaklius</w:t>
            </w:r>
          </w:p>
          <w:p w14:paraId="72DE1B8B" w14:textId="77777777" w:rsidR="001267A0" w:rsidRDefault="001267A0">
            <w:pPr>
              <w:widowControl w:val="0"/>
              <w:snapToGrid w:val="0"/>
              <w:rPr>
                <w:rFonts w:eastAsia="MS Mincho;MS Gothic"/>
                <w:szCs w:val="24"/>
              </w:rPr>
            </w:pPr>
          </w:p>
          <w:p w14:paraId="72DE1B8C" w14:textId="77777777" w:rsidR="001267A0" w:rsidRDefault="001267A0">
            <w:pPr>
              <w:widowControl w:val="0"/>
              <w:snapToGrid w:val="0"/>
              <w:rPr>
                <w:rFonts w:eastAsia="MS Mincho;MS Gothic"/>
                <w:szCs w:val="24"/>
              </w:rPr>
            </w:pPr>
          </w:p>
        </w:tc>
        <w:tc>
          <w:tcPr>
            <w:tcW w:w="2002" w:type="dxa"/>
            <w:tcBorders>
              <w:top w:val="single" w:sz="4" w:space="0" w:color="000000"/>
              <w:left w:val="single" w:sz="4" w:space="0" w:color="000000"/>
              <w:bottom w:val="single" w:sz="4" w:space="0" w:color="000000"/>
            </w:tcBorders>
            <w:shd w:val="clear" w:color="auto" w:fill="auto"/>
          </w:tcPr>
          <w:p w14:paraId="72DE1B8D" w14:textId="77777777" w:rsidR="001267A0" w:rsidRDefault="000D1B7E">
            <w:pPr>
              <w:widowControl w:val="0"/>
              <w:rPr>
                <w:b/>
                <w:szCs w:val="24"/>
                <w:lang w:eastAsia="lt-LT"/>
              </w:rPr>
            </w:pPr>
            <w:r>
              <w:rPr>
                <w:rFonts w:eastAsia="MS Mincho"/>
                <w:bCs/>
                <w:lang w:eastAsia="lt-LT"/>
              </w:rPr>
              <w:t>Pastatytų naujų spektaklių skaičius per metus</w:t>
            </w:r>
          </w:p>
        </w:tc>
        <w:tc>
          <w:tcPr>
            <w:tcW w:w="1700" w:type="dxa"/>
            <w:tcBorders>
              <w:top w:val="single" w:sz="4" w:space="0" w:color="000000"/>
              <w:left w:val="single" w:sz="4" w:space="0" w:color="000000"/>
              <w:bottom w:val="single" w:sz="4" w:space="0" w:color="000000"/>
            </w:tcBorders>
            <w:shd w:val="clear" w:color="auto" w:fill="auto"/>
          </w:tcPr>
          <w:p w14:paraId="72DE1B8E"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B8F" w14:textId="77777777" w:rsidR="001267A0" w:rsidRDefault="000D1B7E">
            <w:pPr>
              <w:widowControl w:val="0"/>
              <w:jc w:val="center"/>
              <w:rPr>
                <w:szCs w:val="24"/>
                <w:lang w:eastAsia="lt-LT"/>
              </w:rPr>
            </w:pPr>
            <w:r>
              <w:rPr>
                <w:szCs w:val="24"/>
                <w:lang w:eastAsia="lt-LT"/>
              </w:rPr>
              <w:t>2</w:t>
            </w:r>
          </w:p>
        </w:tc>
        <w:tc>
          <w:tcPr>
            <w:tcW w:w="1276" w:type="dxa"/>
            <w:tcBorders>
              <w:top w:val="single" w:sz="4" w:space="0" w:color="000000"/>
              <w:left w:val="single" w:sz="4" w:space="0" w:color="000000"/>
              <w:bottom w:val="single" w:sz="4" w:space="0" w:color="000000"/>
            </w:tcBorders>
            <w:shd w:val="clear" w:color="auto" w:fill="FFFFFF" w:themeFill="background1"/>
          </w:tcPr>
          <w:p w14:paraId="72DE1B90" w14:textId="77777777" w:rsidR="001267A0" w:rsidRDefault="000D1B7E">
            <w:pPr>
              <w:widowControl w:val="0"/>
              <w:jc w:val="center"/>
              <w:rPr>
                <w:szCs w:val="24"/>
                <w:lang w:eastAsia="lt-LT"/>
              </w:rPr>
            </w:pPr>
            <w:r>
              <w:rPr>
                <w:szCs w:val="24"/>
                <w:lang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91" w14:textId="77777777" w:rsidR="001267A0" w:rsidRPr="008166DC" w:rsidRDefault="00AC6ECF">
            <w:pPr>
              <w:widowControl w:val="0"/>
              <w:snapToGrid w:val="0"/>
              <w:jc w:val="center"/>
              <w:rPr>
                <w:rFonts w:eastAsia="MS Mincho;MS Gothic"/>
                <w:b/>
                <w:szCs w:val="24"/>
                <w:lang w:eastAsia="lt-LT"/>
              </w:rPr>
            </w:pPr>
            <w:r w:rsidRPr="008166DC">
              <w:rPr>
                <w:rFonts w:eastAsia="MS Mincho;MS Gothi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92" w14:textId="77777777" w:rsidR="001267A0" w:rsidRPr="008166DC" w:rsidRDefault="000D1B7E">
            <w:pPr>
              <w:widowControl w:val="0"/>
              <w:snapToGrid w:val="0"/>
              <w:jc w:val="both"/>
              <w:rPr>
                <w:rFonts w:eastAsia="MS Mincho;MS Gothic"/>
                <w:szCs w:val="24"/>
              </w:rPr>
            </w:pPr>
            <w:r w:rsidRPr="008166DC">
              <w:rPr>
                <w:rFonts w:eastAsia="MS Mincho;MS Gothic"/>
                <w:szCs w:val="24"/>
              </w:rPr>
              <w:t xml:space="preserve">2022 metais buvo planuotos dvi spektaklių premjeros: muzikinė komedija „Stebuklingas smuikas“, </w:t>
            </w:r>
            <w:proofErr w:type="spellStart"/>
            <w:r w:rsidRPr="008166DC">
              <w:rPr>
                <w:rFonts w:eastAsia="MS Mincho;MS Gothic"/>
                <w:szCs w:val="24"/>
              </w:rPr>
              <w:t>rež</w:t>
            </w:r>
            <w:proofErr w:type="spellEnd"/>
            <w:r w:rsidRPr="008166DC">
              <w:rPr>
                <w:rFonts w:eastAsia="MS Mincho;MS Gothic"/>
                <w:szCs w:val="24"/>
              </w:rPr>
              <w:t xml:space="preserve">. J. </w:t>
            </w:r>
            <w:proofErr w:type="spellStart"/>
            <w:r w:rsidRPr="008166DC">
              <w:rPr>
                <w:rFonts w:eastAsia="MS Mincho;MS Gothic"/>
                <w:szCs w:val="24"/>
              </w:rPr>
              <w:t>Titarovas</w:t>
            </w:r>
            <w:proofErr w:type="spellEnd"/>
            <w:r w:rsidRPr="008166DC">
              <w:rPr>
                <w:rFonts w:eastAsia="MS Mincho;MS Gothic"/>
                <w:szCs w:val="24"/>
              </w:rPr>
              <w:t xml:space="preserve"> ir lietuvių liaudies pasakų motyvais „Dvylika brolių, juodvarniais lakstančių“, </w:t>
            </w:r>
            <w:proofErr w:type="spellStart"/>
            <w:r w:rsidRPr="008166DC">
              <w:rPr>
                <w:rFonts w:eastAsia="MS Mincho;MS Gothic"/>
                <w:szCs w:val="24"/>
              </w:rPr>
              <w:t>rež</w:t>
            </w:r>
            <w:proofErr w:type="spellEnd"/>
            <w:r w:rsidRPr="008166DC">
              <w:rPr>
                <w:rFonts w:eastAsia="MS Mincho;MS Gothic"/>
                <w:szCs w:val="24"/>
              </w:rPr>
              <w:t xml:space="preserve">. D. Savickis. Dėl karo Ukrainoje režisierius J. </w:t>
            </w:r>
            <w:proofErr w:type="spellStart"/>
            <w:r w:rsidRPr="008166DC">
              <w:rPr>
                <w:rFonts w:eastAsia="MS Mincho;MS Gothic"/>
                <w:szCs w:val="24"/>
              </w:rPr>
              <w:t>Titarovas</w:t>
            </w:r>
            <w:proofErr w:type="spellEnd"/>
            <w:r w:rsidRPr="008166DC">
              <w:rPr>
                <w:rFonts w:eastAsia="MS Mincho;MS Gothic"/>
                <w:szCs w:val="24"/>
              </w:rPr>
              <w:t xml:space="preserve"> neišleistas iš šalies, todėl buvo pakviesta režisierė A. </w:t>
            </w:r>
            <w:proofErr w:type="spellStart"/>
            <w:r w:rsidRPr="008166DC">
              <w:rPr>
                <w:rFonts w:eastAsia="MS Mincho;MS Gothic"/>
                <w:szCs w:val="24"/>
              </w:rPr>
              <w:t>Gladkova</w:t>
            </w:r>
            <w:proofErr w:type="spellEnd"/>
            <w:r w:rsidRPr="008166DC">
              <w:rPr>
                <w:rFonts w:eastAsia="MS Mincho;MS Gothic"/>
                <w:szCs w:val="24"/>
              </w:rPr>
              <w:t xml:space="preserve">. Atsiradus galimybei išvykti, į teatrą atvyko ir režisierius J. </w:t>
            </w:r>
            <w:proofErr w:type="spellStart"/>
            <w:r w:rsidRPr="008166DC">
              <w:rPr>
                <w:rFonts w:eastAsia="MS Mincho;MS Gothic"/>
                <w:szCs w:val="24"/>
              </w:rPr>
              <w:t>Titarovas</w:t>
            </w:r>
            <w:proofErr w:type="spellEnd"/>
            <w:r w:rsidRPr="008166DC">
              <w:rPr>
                <w:rFonts w:eastAsia="MS Mincho;MS Gothic"/>
                <w:szCs w:val="24"/>
              </w:rPr>
              <w:t>, todėl premjerinių spektaklių skaičius viršytas.</w:t>
            </w:r>
          </w:p>
          <w:p w14:paraId="72DE1B93" w14:textId="77777777" w:rsidR="001267A0" w:rsidRPr="008166DC" w:rsidRDefault="000D1B7E">
            <w:pPr>
              <w:widowControl w:val="0"/>
              <w:snapToGrid w:val="0"/>
              <w:jc w:val="both"/>
              <w:rPr>
                <w:rFonts w:eastAsia="MS Mincho;MS Gothic"/>
                <w:szCs w:val="24"/>
              </w:rPr>
            </w:pPr>
            <w:r w:rsidRPr="008166DC">
              <w:rPr>
                <w:rFonts w:eastAsia="MS Mincho;MS Gothic"/>
                <w:szCs w:val="24"/>
              </w:rPr>
              <w:t xml:space="preserve">1. Lietuvių liaudies pasakų motyvais „Dvylika brolių, juodvarniais lakstančių“, </w:t>
            </w:r>
            <w:proofErr w:type="spellStart"/>
            <w:r w:rsidRPr="008166DC">
              <w:rPr>
                <w:rFonts w:eastAsia="MS Mincho;MS Gothic"/>
                <w:szCs w:val="24"/>
              </w:rPr>
              <w:t>rež</w:t>
            </w:r>
            <w:proofErr w:type="spellEnd"/>
            <w:r w:rsidRPr="008166DC">
              <w:rPr>
                <w:rFonts w:eastAsia="MS Mincho;MS Gothic"/>
                <w:szCs w:val="24"/>
              </w:rPr>
              <w:t>. D. Savickis;</w:t>
            </w:r>
          </w:p>
          <w:p w14:paraId="72DE1B94" w14:textId="77777777" w:rsidR="001267A0" w:rsidRPr="008166DC" w:rsidRDefault="00AC6ECF" w:rsidP="00487968">
            <w:pPr>
              <w:widowControl w:val="0"/>
              <w:snapToGrid w:val="0"/>
              <w:jc w:val="both"/>
              <w:rPr>
                <w:rFonts w:eastAsia="MS Mincho;MS Gothic"/>
                <w:szCs w:val="24"/>
              </w:rPr>
            </w:pPr>
            <w:r w:rsidRPr="008166DC">
              <w:rPr>
                <w:rFonts w:eastAsia="MS Mincho;MS Gothic"/>
                <w:szCs w:val="24"/>
              </w:rPr>
              <w:t xml:space="preserve">2. </w:t>
            </w:r>
            <w:r w:rsidR="000D1B7E" w:rsidRPr="008166DC">
              <w:rPr>
                <w:rFonts w:eastAsia="MS Mincho;MS Gothic"/>
                <w:szCs w:val="24"/>
              </w:rPr>
              <w:t xml:space="preserve">Muzikinė komedija „Stebuklingas smuikas“, </w:t>
            </w:r>
            <w:proofErr w:type="spellStart"/>
            <w:r w:rsidR="000D1B7E" w:rsidRPr="008166DC">
              <w:rPr>
                <w:rFonts w:eastAsia="MS Mincho;MS Gothic"/>
                <w:szCs w:val="24"/>
              </w:rPr>
              <w:t>rež</w:t>
            </w:r>
            <w:proofErr w:type="spellEnd"/>
            <w:r w:rsidR="000D1B7E" w:rsidRPr="008166DC">
              <w:rPr>
                <w:rFonts w:eastAsia="MS Mincho;MS Gothic"/>
                <w:szCs w:val="24"/>
              </w:rPr>
              <w:t xml:space="preserve">. J. </w:t>
            </w:r>
            <w:proofErr w:type="spellStart"/>
            <w:r w:rsidR="000D1B7E" w:rsidRPr="008166DC">
              <w:rPr>
                <w:rFonts w:eastAsia="MS Mincho;MS Gothic"/>
                <w:szCs w:val="24"/>
              </w:rPr>
              <w:t>Titarovas</w:t>
            </w:r>
            <w:proofErr w:type="spellEnd"/>
            <w:r w:rsidR="000D1B7E" w:rsidRPr="008166DC">
              <w:rPr>
                <w:rFonts w:eastAsia="MS Mincho;MS Gothic"/>
                <w:szCs w:val="24"/>
              </w:rPr>
              <w:t>;</w:t>
            </w:r>
          </w:p>
          <w:p w14:paraId="72DE1B95" w14:textId="77777777" w:rsidR="001267A0" w:rsidRPr="008166DC" w:rsidRDefault="00F237AB" w:rsidP="00F237AB">
            <w:pPr>
              <w:widowControl w:val="0"/>
              <w:snapToGrid w:val="0"/>
              <w:rPr>
                <w:rFonts w:eastAsia="MS Mincho;MS Gothic"/>
                <w:szCs w:val="24"/>
              </w:rPr>
            </w:pPr>
            <w:r w:rsidRPr="008166DC">
              <w:rPr>
                <w:rFonts w:eastAsia="MS Mincho;MS Gothic"/>
                <w:szCs w:val="24"/>
              </w:rPr>
              <w:t xml:space="preserve">3. </w:t>
            </w:r>
            <w:proofErr w:type="spellStart"/>
            <w:r w:rsidRPr="008166DC">
              <w:rPr>
                <w:rFonts w:eastAsia="MS Mincho;MS Gothic"/>
                <w:szCs w:val="24"/>
              </w:rPr>
              <w:t>J.</w:t>
            </w:r>
            <w:r w:rsidR="000D1B7E" w:rsidRPr="008166DC">
              <w:rPr>
                <w:rFonts w:eastAsia="MS Mincho;MS Gothic"/>
                <w:szCs w:val="24"/>
              </w:rPr>
              <w:t>Gruševskio</w:t>
            </w:r>
            <w:proofErr w:type="spellEnd"/>
            <w:r w:rsidR="000D1B7E" w:rsidRPr="008166DC">
              <w:rPr>
                <w:rFonts w:eastAsia="MS Mincho;MS Gothic"/>
                <w:szCs w:val="24"/>
              </w:rPr>
              <w:t xml:space="preserve"> pjesės motyvais „Liūdna linksma pasaka“, </w:t>
            </w:r>
            <w:proofErr w:type="spellStart"/>
            <w:r w:rsidR="000D1B7E" w:rsidRPr="008166DC">
              <w:rPr>
                <w:rFonts w:eastAsia="MS Mincho;MS Gothic"/>
                <w:szCs w:val="24"/>
              </w:rPr>
              <w:t>rež</w:t>
            </w:r>
            <w:proofErr w:type="spellEnd"/>
            <w:r w:rsidR="000D1B7E" w:rsidRPr="008166DC">
              <w:rPr>
                <w:rFonts w:eastAsia="MS Mincho;MS Gothic"/>
                <w:szCs w:val="24"/>
              </w:rPr>
              <w:t xml:space="preserve">. A. </w:t>
            </w:r>
            <w:proofErr w:type="spellStart"/>
            <w:r w:rsidR="000D1B7E" w:rsidRPr="008166DC">
              <w:rPr>
                <w:rFonts w:eastAsia="MS Mincho;MS Gothic"/>
                <w:szCs w:val="24"/>
              </w:rPr>
              <w:t>Gladkova</w:t>
            </w:r>
            <w:proofErr w:type="spellEnd"/>
            <w:r w:rsidR="000D1B7E" w:rsidRPr="008166DC">
              <w:rPr>
                <w:rFonts w:eastAsia="MS Mincho;MS Gothic"/>
                <w:szCs w:val="24"/>
              </w:rPr>
              <w:t>.</w:t>
            </w:r>
          </w:p>
        </w:tc>
      </w:tr>
      <w:tr w:rsidR="001267A0" w14:paraId="72DE1BA4" w14:textId="77777777" w:rsidTr="00384F9A">
        <w:trPr>
          <w:cantSplit/>
          <w:trHeight w:val="465"/>
          <w:jc w:val="center"/>
        </w:trPr>
        <w:tc>
          <w:tcPr>
            <w:tcW w:w="498" w:type="dxa"/>
            <w:vMerge/>
            <w:tcBorders>
              <w:left w:val="single" w:sz="4" w:space="0" w:color="000000"/>
            </w:tcBorders>
            <w:shd w:val="clear" w:color="auto" w:fill="D9E2F3" w:themeFill="accent1" w:themeFillTint="33"/>
          </w:tcPr>
          <w:p w14:paraId="72DE1B97" w14:textId="77777777" w:rsidR="001267A0" w:rsidRDefault="001267A0">
            <w:pPr>
              <w:widowControl w:val="0"/>
              <w:snapToGrid w:val="0"/>
              <w:jc w:val="center"/>
              <w:rPr>
                <w:rFonts w:eastAsia="MS Mincho;MS Gothic"/>
                <w:bCs/>
                <w:szCs w:val="24"/>
                <w:lang w:eastAsia="lt-LT"/>
              </w:rPr>
            </w:pPr>
          </w:p>
        </w:tc>
        <w:tc>
          <w:tcPr>
            <w:tcW w:w="499" w:type="dxa"/>
            <w:vMerge/>
            <w:tcBorders>
              <w:left w:val="single" w:sz="4" w:space="0" w:color="000000"/>
            </w:tcBorders>
            <w:shd w:val="clear" w:color="auto" w:fill="C5E0B3" w:themeFill="accent6" w:themeFillTint="66"/>
          </w:tcPr>
          <w:p w14:paraId="72DE1B98" w14:textId="77777777" w:rsidR="001267A0" w:rsidRDefault="001267A0">
            <w:pPr>
              <w:widowControl w:val="0"/>
              <w:snapToGrid w:val="0"/>
              <w:jc w:val="center"/>
              <w:rPr>
                <w:rFonts w:eastAsia="MS Mincho;MS Gothic"/>
                <w:szCs w:val="24"/>
              </w:rPr>
            </w:pPr>
          </w:p>
        </w:tc>
        <w:tc>
          <w:tcPr>
            <w:tcW w:w="497" w:type="dxa"/>
            <w:vMerge/>
            <w:tcBorders>
              <w:left w:val="single" w:sz="4" w:space="0" w:color="000000"/>
            </w:tcBorders>
            <w:shd w:val="clear" w:color="auto" w:fill="F7CAAC" w:themeFill="accent2" w:themeFillTint="66"/>
          </w:tcPr>
          <w:p w14:paraId="72DE1B99" w14:textId="77777777" w:rsidR="001267A0" w:rsidRDefault="001267A0">
            <w:pPr>
              <w:widowControl w:val="0"/>
              <w:snapToGrid w:val="0"/>
              <w:jc w:val="center"/>
              <w:rPr>
                <w:rFonts w:eastAsia="MS Mincho;MS Gothic"/>
                <w:szCs w:val="24"/>
              </w:rPr>
            </w:pPr>
          </w:p>
        </w:tc>
        <w:tc>
          <w:tcPr>
            <w:tcW w:w="499" w:type="dxa"/>
            <w:vMerge/>
            <w:tcBorders>
              <w:left w:val="single" w:sz="4" w:space="0" w:color="000000"/>
            </w:tcBorders>
            <w:shd w:val="clear" w:color="auto" w:fill="auto"/>
          </w:tcPr>
          <w:p w14:paraId="72DE1B9A" w14:textId="77777777" w:rsidR="001267A0" w:rsidRDefault="001267A0">
            <w:pPr>
              <w:widowControl w:val="0"/>
              <w:snapToGrid w:val="0"/>
              <w:jc w:val="center"/>
              <w:rPr>
                <w:rFonts w:eastAsia="MS Mincho;MS Gothic"/>
                <w:szCs w:val="24"/>
              </w:rPr>
            </w:pPr>
          </w:p>
        </w:tc>
        <w:tc>
          <w:tcPr>
            <w:tcW w:w="1643" w:type="dxa"/>
            <w:vMerge/>
            <w:tcBorders>
              <w:left w:val="single" w:sz="4" w:space="0" w:color="000000"/>
            </w:tcBorders>
            <w:shd w:val="clear" w:color="auto" w:fill="auto"/>
          </w:tcPr>
          <w:p w14:paraId="72DE1B9B" w14:textId="77777777" w:rsidR="001267A0" w:rsidRDefault="001267A0">
            <w:pPr>
              <w:widowControl w:val="0"/>
              <w:snapToGrid w:val="0"/>
              <w:rPr>
                <w:rFonts w:eastAsia="MS Mincho;MS Gothic"/>
                <w:szCs w:val="24"/>
              </w:rPr>
            </w:pPr>
          </w:p>
        </w:tc>
        <w:tc>
          <w:tcPr>
            <w:tcW w:w="2002" w:type="dxa"/>
            <w:tcBorders>
              <w:top w:val="single" w:sz="4" w:space="0" w:color="000000"/>
              <w:left w:val="single" w:sz="4" w:space="0" w:color="000000"/>
              <w:bottom w:val="single" w:sz="4" w:space="0" w:color="000000"/>
            </w:tcBorders>
            <w:shd w:val="clear" w:color="auto" w:fill="auto"/>
          </w:tcPr>
          <w:p w14:paraId="72DE1B9C" w14:textId="77777777" w:rsidR="001267A0" w:rsidRDefault="000D1B7E">
            <w:pPr>
              <w:widowControl w:val="0"/>
              <w:rPr>
                <w:b/>
                <w:szCs w:val="24"/>
                <w:lang w:eastAsia="lt-LT"/>
              </w:rPr>
            </w:pPr>
            <w:r>
              <w:rPr>
                <w:rFonts w:eastAsia="MS Mincho"/>
                <w:bCs/>
                <w:lang w:eastAsia="lt-LT"/>
              </w:rPr>
              <w:t>Parodytų spektaklių skaičius per metus</w:t>
            </w:r>
          </w:p>
        </w:tc>
        <w:tc>
          <w:tcPr>
            <w:tcW w:w="1700" w:type="dxa"/>
            <w:tcBorders>
              <w:top w:val="single" w:sz="4" w:space="0" w:color="000000"/>
              <w:left w:val="single" w:sz="4" w:space="0" w:color="000000"/>
              <w:bottom w:val="single" w:sz="4" w:space="0" w:color="000000"/>
            </w:tcBorders>
            <w:shd w:val="clear" w:color="auto" w:fill="auto"/>
          </w:tcPr>
          <w:p w14:paraId="72DE1B9D"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B9E" w14:textId="77777777" w:rsidR="001267A0" w:rsidRDefault="000D1B7E">
            <w:pPr>
              <w:widowControl w:val="0"/>
              <w:jc w:val="center"/>
              <w:rPr>
                <w:szCs w:val="24"/>
                <w:lang w:eastAsia="lt-LT"/>
              </w:rPr>
            </w:pPr>
            <w:r>
              <w:rPr>
                <w:szCs w:val="24"/>
                <w:lang w:eastAsia="lt-LT"/>
              </w:rPr>
              <w:t>190</w:t>
            </w:r>
          </w:p>
        </w:tc>
        <w:tc>
          <w:tcPr>
            <w:tcW w:w="1276" w:type="dxa"/>
            <w:tcBorders>
              <w:top w:val="single" w:sz="4" w:space="0" w:color="000000"/>
              <w:left w:val="single" w:sz="4" w:space="0" w:color="000000"/>
              <w:bottom w:val="single" w:sz="4" w:space="0" w:color="000000"/>
            </w:tcBorders>
            <w:shd w:val="clear" w:color="auto" w:fill="FFFFFF" w:themeFill="background1"/>
          </w:tcPr>
          <w:p w14:paraId="72DE1B9F" w14:textId="77777777" w:rsidR="001267A0" w:rsidRDefault="000D1B7E" w:rsidP="001F1039">
            <w:pPr>
              <w:widowControl w:val="0"/>
              <w:jc w:val="center"/>
              <w:rPr>
                <w:szCs w:val="24"/>
                <w:lang w:eastAsia="lt-LT"/>
              </w:rPr>
            </w:pPr>
            <w:r>
              <w:rPr>
                <w:rFonts w:eastAsia="MS Mincho;MS Gothic"/>
              </w:rPr>
              <w:t>25</w:t>
            </w:r>
            <w:r w:rsidR="001F1039">
              <w:rPr>
                <w:rFonts w:eastAsia="MS Mincho;MS Gothic"/>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A0" w14:textId="77777777" w:rsidR="001267A0" w:rsidRPr="008166DC" w:rsidRDefault="00AC6ECF">
            <w:pPr>
              <w:widowControl w:val="0"/>
              <w:snapToGrid w:val="0"/>
              <w:jc w:val="center"/>
              <w:rPr>
                <w:rFonts w:eastAsia="MS Mincho;MS Gothic"/>
                <w:b/>
                <w:szCs w:val="24"/>
                <w:lang w:eastAsia="lt-LT"/>
              </w:rPr>
            </w:pPr>
            <w:r w:rsidRPr="008166DC">
              <w:rPr>
                <w:rFonts w:eastAsia="MS Mincho;MS Gothi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A1" w14:textId="77777777" w:rsidR="001267A0" w:rsidRPr="008166DC" w:rsidRDefault="000D1B7E">
            <w:pPr>
              <w:widowControl w:val="0"/>
              <w:snapToGrid w:val="0"/>
              <w:jc w:val="both"/>
              <w:rPr>
                <w:szCs w:val="24"/>
              </w:rPr>
            </w:pPr>
            <w:r w:rsidRPr="008166DC">
              <w:rPr>
                <w:bCs/>
                <w:szCs w:val="24"/>
                <w:lang w:eastAsia="lt-LT"/>
              </w:rPr>
              <w:t>2022 metai Panevėžio lėlių vežimo teatrui buvo sėkmingi. Dėl profesionalaus kūrybinės grupės įdirbio, pastatytų naujų spektaklių, sparčiai tobulėjančių aktorių buvo pasiektas didesnis užsakomųjų spektaklių bei edukacinių programų rodiklis.</w:t>
            </w:r>
          </w:p>
          <w:p w14:paraId="72DE1BA2" w14:textId="77777777" w:rsidR="001267A0" w:rsidRPr="008166DC" w:rsidRDefault="000D1B7E">
            <w:pPr>
              <w:widowControl w:val="0"/>
              <w:snapToGrid w:val="0"/>
              <w:jc w:val="both"/>
              <w:rPr>
                <w:rFonts w:eastAsia="MS Mincho;MS Gothic"/>
                <w:szCs w:val="24"/>
              </w:rPr>
            </w:pPr>
            <w:r w:rsidRPr="008166DC">
              <w:rPr>
                <w:rFonts w:eastAsia="MS Mincho;MS Gothic"/>
                <w:szCs w:val="24"/>
              </w:rPr>
              <w:t>Ieškant vis naujų būdų neprarasti užsakymų, teatro kolektyvas dirbo keliomis grupėmis. Kuomet viena trupė išvykdavo gastrolių, kita - priimdavo užsakymus teatro patalpose. Netgi tradicinių vasaros gastrolių su vežimu po Lietuvą metu, teatro stacionare buvo rodomos edukacinės programos bei spektakliai. Tai viena iš priežasčių, kodėl planuota reikšmė viršyta.</w:t>
            </w:r>
          </w:p>
          <w:p w14:paraId="72DE1BA3" w14:textId="77777777" w:rsidR="001267A0" w:rsidRPr="008166DC" w:rsidRDefault="000D1B7E" w:rsidP="001F1039">
            <w:pPr>
              <w:widowControl w:val="0"/>
              <w:snapToGrid w:val="0"/>
              <w:jc w:val="both"/>
              <w:rPr>
                <w:rFonts w:eastAsia="MS Mincho;MS Gothic"/>
                <w:szCs w:val="24"/>
              </w:rPr>
            </w:pPr>
            <w:r w:rsidRPr="008166DC">
              <w:rPr>
                <w:rFonts w:eastAsia="MS Mincho;MS Gothic"/>
                <w:szCs w:val="24"/>
              </w:rPr>
              <w:t>Parodyti 25</w:t>
            </w:r>
            <w:r w:rsidR="001F1039" w:rsidRPr="008166DC">
              <w:rPr>
                <w:rFonts w:eastAsia="MS Mincho;MS Gothic"/>
                <w:szCs w:val="24"/>
              </w:rPr>
              <w:t>9 spektakliai (iš jų 172</w:t>
            </w:r>
            <w:r w:rsidRPr="008166DC">
              <w:rPr>
                <w:rFonts w:eastAsia="MS Mincho;MS Gothic"/>
                <w:szCs w:val="24"/>
              </w:rPr>
              <w:t xml:space="preserve"> – teatre, 44 nuotoliniu būdu, 43 – gastrolėse).</w:t>
            </w:r>
          </w:p>
        </w:tc>
      </w:tr>
      <w:tr w:rsidR="001267A0" w14:paraId="72DE1BB1" w14:textId="77777777" w:rsidTr="00384F9A">
        <w:trPr>
          <w:cantSplit/>
          <w:trHeight w:val="465"/>
          <w:jc w:val="center"/>
        </w:trPr>
        <w:tc>
          <w:tcPr>
            <w:tcW w:w="498" w:type="dxa"/>
            <w:vMerge/>
            <w:tcBorders>
              <w:left w:val="single" w:sz="4" w:space="0" w:color="000000"/>
            </w:tcBorders>
            <w:shd w:val="clear" w:color="auto" w:fill="D9E2F3" w:themeFill="accent1" w:themeFillTint="33"/>
          </w:tcPr>
          <w:p w14:paraId="72DE1BA5" w14:textId="77777777" w:rsidR="001267A0" w:rsidRDefault="001267A0">
            <w:pPr>
              <w:widowControl w:val="0"/>
              <w:snapToGrid w:val="0"/>
              <w:jc w:val="center"/>
              <w:rPr>
                <w:rFonts w:eastAsia="MS Mincho;MS Gothic"/>
                <w:bCs/>
                <w:szCs w:val="24"/>
                <w:lang w:eastAsia="lt-LT"/>
              </w:rPr>
            </w:pPr>
          </w:p>
        </w:tc>
        <w:tc>
          <w:tcPr>
            <w:tcW w:w="499" w:type="dxa"/>
            <w:vMerge/>
            <w:tcBorders>
              <w:left w:val="single" w:sz="4" w:space="0" w:color="000000"/>
            </w:tcBorders>
            <w:shd w:val="clear" w:color="auto" w:fill="C5E0B3" w:themeFill="accent6" w:themeFillTint="66"/>
          </w:tcPr>
          <w:p w14:paraId="72DE1BA6" w14:textId="77777777" w:rsidR="001267A0" w:rsidRDefault="001267A0">
            <w:pPr>
              <w:widowControl w:val="0"/>
              <w:snapToGrid w:val="0"/>
              <w:jc w:val="center"/>
              <w:rPr>
                <w:rFonts w:eastAsia="MS Mincho;MS Gothic"/>
                <w:szCs w:val="24"/>
              </w:rPr>
            </w:pPr>
          </w:p>
        </w:tc>
        <w:tc>
          <w:tcPr>
            <w:tcW w:w="497" w:type="dxa"/>
            <w:vMerge/>
            <w:tcBorders>
              <w:left w:val="single" w:sz="4" w:space="0" w:color="000000"/>
            </w:tcBorders>
            <w:shd w:val="clear" w:color="auto" w:fill="F7CAAC" w:themeFill="accent2" w:themeFillTint="66"/>
          </w:tcPr>
          <w:p w14:paraId="72DE1BA7" w14:textId="77777777" w:rsidR="001267A0" w:rsidRDefault="001267A0">
            <w:pPr>
              <w:widowControl w:val="0"/>
              <w:snapToGrid w:val="0"/>
              <w:jc w:val="center"/>
              <w:rPr>
                <w:rFonts w:eastAsia="MS Mincho;MS Gothic"/>
                <w:szCs w:val="24"/>
              </w:rPr>
            </w:pPr>
          </w:p>
        </w:tc>
        <w:tc>
          <w:tcPr>
            <w:tcW w:w="499" w:type="dxa"/>
            <w:vMerge/>
            <w:tcBorders>
              <w:left w:val="single" w:sz="4" w:space="0" w:color="000000"/>
            </w:tcBorders>
            <w:shd w:val="clear" w:color="auto" w:fill="auto"/>
          </w:tcPr>
          <w:p w14:paraId="72DE1BA8" w14:textId="77777777" w:rsidR="001267A0" w:rsidRDefault="001267A0">
            <w:pPr>
              <w:widowControl w:val="0"/>
              <w:snapToGrid w:val="0"/>
              <w:jc w:val="center"/>
              <w:rPr>
                <w:rFonts w:eastAsia="MS Mincho;MS Gothic"/>
                <w:szCs w:val="24"/>
              </w:rPr>
            </w:pPr>
          </w:p>
        </w:tc>
        <w:tc>
          <w:tcPr>
            <w:tcW w:w="1643" w:type="dxa"/>
            <w:vMerge/>
            <w:tcBorders>
              <w:left w:val="single" w:sz="4" w:space="0" w:color="000000"/>
            </w:tcBorders>
            <w:shd w:val="clear" w:color="auto" w:fill="auto"/>
          </w:tcPr>
          <w:p w14:paraId="72DE1BA9" w14:textId="77777777" w:rsidR="001267A0" w:rsidRDefault="001267A0">
            <w:pPr>
              <w:widowControl w:val="0"/>
              <w:snapToGrid w:val="0"/>
              <w:rPr>
                <w:rFonts w:eastAsia="MS Mincho;MS Gothic"/>
                <w:szCs w:val="24"/>
              </w:rPr>
            </w:pPr>
          </w:p>
        </w:tc>
        <w:tc>
          <w:tcPr>
            <w:tcW w:w="2002" w:type="dxa"/>
            <w:tcBorders>
              <w:top w:val="single" w:sz="4" w:space="0" w:color="000000"/>
              <w:left w:val="single" w:sz="4" w:space="0" w:color="000000"/>
              <w:bottom w:val="single" w:sz="4" w:space="0" w:color="000000"/>
            </w:tcBorders>
            <w:shd w:val="clear" w:color="auto" w:fill="auto"/>
          </w:tcPr>
          <w:p w14:paraId="72DE1BAA" w14:textId="77777777" w:rsidR="001267A0" w:rsidRDefault="000D1B7E">
            <w:pPr>
              <w:widowControl w:val="0"/>
              <w:rPr>
                <w:b/>
                <w:szCs w:val="24"/>
                <w:lang w:eastAsia="lt-LT"/>
              </w:rPr>
            </w:pPr>
            <w:r>
              <w:rPr>
                <w:rFonts w:eastAsia="MS Mincho"/>
                <w:bCs/>
                <w:lang w:eastAsia="lt-LT"/>
              </w:rPr>
              <w:t>Lankytojų skaičius</w:t>
            </w:r>
            <w:r w:rsidR="00F237AB">
              <w:rPr>
                <w:rFonts w:eastAsia="MS Mincho"/>
                <w:bCs/>
                <w:lang w:eastAsia="lt-LT"/>
              </w:rPr>
              <w:t xml:space="preserve"> (teatre)</w:t>
            </w:r>
            <w:r>
              <w:rPr>
                <w:rFonts w:eastAsia="MS Mincho"/>
                <w:bCs/>
                <w:lang w:eastAsia="lt-LT"/>
              </w:rPr>
              <w:t xml:space="preserve"> per metus</w:t>
            </w:r>
          </w:p>
        </w:tc>
        <w:tc>
          <w:tcPr>
            <w:tcW w:w="1700" w:type="dxa"/>
            <w:tcBorders>
              <w:top w:val="single" w:sz="4" w:space="0" w:color="000000"/>
              <w:left w:val="single" w:sz="4" w:space="0" w:color="000000"/>
              <w:bottom w:val="single" w:sz="4" w:space="0" w:color="000000"/>
            </w:tcBorders>
            <w:shd w:val="clear" w:color="auto" w:fill="auto"/>
          </w:tcPr>
          <w:p w14:paraId="72DE1BAB"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BAC" w14:textId="77777777" w:rsidR="001267A0" w:rsidRDefault="000D1B7E">
            <w:pPr>
              <w:widowControl w:val="0"/>
              <w:jc w:val="center"/>
              <w:rPr>
                <w:szCs w:val="24"/>
                <w:lang w:eastAsia="lt-LT"/>
              </w:rPr>
            </w:pPr>
            <w:r>
              <w:rPr>
                <w:szCs w:val="24"/>
                <w:lang w:eastAsia="lt-LT"/>
              </w:rPr>
              <w:t>5000</w:t>
            </w:r>
          </w:p>
        </w:tc>
        <w:tc>
          <w:tcPr>
            <w:tcW w:w="1276" w:type="dxa"/>
            <w:tcBorders>
              <w:top w:val="single" w:sz="4" w:space="0" w:color="000000"/>
              <w:left w:val="single" w:sz="4" w:space="0" w:color="000000"/>
              <w:bottom w:val="single" w:sz="4" w:space="0" w:color="000000"/>
            </w:tcBorders>
            <w:shd w:val="clear" w:color="auto" w:fill="auto"/>
          </w:tcPr>
          <w:p w14:paraId="72DE1BAD" w14:textId="77777777" w:rsidR="001267A0" w:rsidRDefault="000D1B7E">
            <w:pPr>
              <w:widowControl w:val="0"/>
              <w:jc w:val="center"/>
              <w:rPr>
                <w:color w:val="FF0000"/>
                <w:szCs w:val="24"/>
                <w:lang w:val="en-US" w:eastAsia="lt-LT"/>
              </w:rPr>
            </w:pPr>
            <w:r>
              <w:rPr>
                <w:color w:val="000000" w:themeColor="text1"/>
                <w:szCs w:val="24"/>
                <w:lang w:val="en-US" w:eastAsia="lt-LT"/>
              </w:rPr>
              <w:t>10182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AE" w14:textId="77777777" w:rsidR="001267A0" w:rsidRPr="008166DC" w:rsidRDefault="00AC6ECF">
            <w:pPr>
              <w:widowControl w:val="0"/>
              <w:snapToGrid w:val="0"/>
              <w:jc w:val="center"/>
              <w:rPr>
                <w:rFonts w:eastAsia="MS Mincho;MS Gothic"/>
                <w:color w:val="FF0000"/>
                <w:szCs w:val="24"/>
                <w:lang w:val="en-US" w:eastAsia="lt-LT"/>
              </w:rPr>
            </w:pPr>
            <w:r w:rsidRPr="008166DC">
              <w:rPr>
                <w:rFonts w:eastAsia="MS Mincho;MS Gothi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AF" w14:textId="77777777" w:rsidR="001267A0" w:rsidRPr="008166DC" w:rsidRDefault="000D1B7E">
            <w:pPr>
              <w:widowControl w:val="0"/>
              <w:snapToGrid w:val="0"/>
              <w:jc w:val="both"/>
              <w:rPr>
                <w:rFonts w:eastAsia="MS Mincho;MS Gothic"/>
                <w:color w:val="000000" w:themeColor="text1"/>
                <w:szCs w:val="24"/>
              </w:rPr>
            </w:pPr>
            <w:r w:rsidRPr="008166DC">
              <w:rPr>
                <w:rFonts w:eastAsia="MS Mincho;MS Gothic"/>
                <w:color w:val="000000" w:themeColor="text1"/>
                <w:szCs w:val="24"/>
              </w:rPr>
              <w:t xml:space="preserve">Dėl gausesnio nei planuota užsakymų skaičiaus, </w:t>
            </w:r>
            <w:r w:rsidR="00F237AB" w:rsidRPr="008166DC">
              <w:rPr>
                <w:rFonts w:eastAsia="MS Mincho;MS Gothic"/>
                <w:color w:val="000000" w:themeColor="text1"/>
                <w:szCs w:val="24"/>
              </w:rPr>
              <w:t xml:space="preserve">vykdytų rinkodaros priemonių, </w:t>
            </w:r>
            <w:r w:rsidRPr="008166DC">
              <w:rPr>
                <w:rFonts w:eastAsia="MS Mincho;MS Gothic"/>
                <w:color w:val="000000" w:themeColor="text1"/>
                <w:szCs w:val="24"/>
              </w:rPr>
              <w:t>viršytas planuotas rezultatas.</w:t>
            </w:r>
          </w:p>
          <w:p w14:paraId="72DE1BB0" w14:textId="77777777" w:rsidR="001267A0" w:rsidRPr="008166DC" w:rsidRDefault="001267A0">
            <w:pPr>
              <w:widowControl w:val="0"/>
              <w:snapToGrid w:val="0"/>
              <w:jc w:val="both"/>
              <w:rPr>
                <w:rFonts w:eastAsia="MS Mincho;MS Gothic"/>
                <w:b/>
                <w:color w:val="FF0000"/>
                <w:szCs w:val="24"/>
                <w:lang w:eastAsia="lt-LT"/>
              </w:rPr>
            </w:pPr>
          </w:p>
        </w:tc>
      </w:tr>
      <w:tr w:rsidR="001267A0" w14:paraId="72DE1BBE" w14:textId="77777777" w:rsidTr="00384F9A">
        <w:trPr>
          <w:cantSplit/>
          <w:trHeight w:val="465"/>
          <w:jc w:val="center"/>
        </w:trPr>
        <w:tc>
          <w:tcPr>
            <w:tcW w:w="498" w:type="dxa"/>
            <w:vMerge/>
            <w:tcBorders>
              <w:left w:val="single" w:sz="4" w:space="0" w:color="000000"/>
              <w:bottom w:val="single" w:sz="4" w:space="0" w:color="000000"/>
            </w:tcBorders>
            <w:shd w:val="clear" w:color="auto" w:fill="D9E2F3" w:themeFill="accent1" w:themeFillTint="33"/>
          </w:tcPr>
          <w:p w14:paraId="72DE1BB2" w14:textId="77777777" w:rsidR="001267A0" w:rsidRDefault="001267A0">
            <w:pPr>
              <w:widowControl w:val="0"/>
              <w:snapToGrid w:val="0"/>
              <w:jc w:val="center"/>
              <w:rPr>
                <w:rFonts w:eastAsia="MS Mincho;MS Gothic"/>
                <w:bCs/>
                <w:szCs w:val="24"/>
                <w:lang w:eastAsia="lt-LT"/>
              </w:rPr>
            </w:pPr>
          </w:p>
        </w:tc>
        <w:tc>
          <w:tcPr>
            <w:tcW w:w="499" w:type="dxa"/>
            <w:vMerge/>
            <w:tcBorders>
              <w:left w:val="single" w:sz="4" w:space="0" w:color="000000"/>
              <w:bottom w:val="single" w:sz="4" w:space="0" w:color="000000"/>
            </w:tcBorders>
            <w:shd w:val="clear" w:color="auto" w:fill="C5E0B3" w:themeFill="accent6" w:themeFillTint="66"/>
          </w:tcPr>
          <w:p w14:paraId="72DE1BB3" w14:textId="77777777" w:rsidR="001267A0" w:rsidRDefault="001267A0">
            <w:pPr>
              <w:widowControl w:val="0"/>
              <w:snapToGrid w:val="0"/>
              <w:jc w:val="center"/>
              <w:rPr>
                <w:rFonts w:eastAsia="MS Mincho;MS Gothic"/>
                <w:szCs w:val="24"/>
              </w:rPr>
            </w:pPr>
          </w:p>
        </w:tc>
        <w:tc>
          <w:tcPr>
            <w:tcW w:w="497" w:type="dxa"/>
            <w:vMerge/>
            <w:tcBorders>
              <w:left w:val="single" w:sz="4" w:space="0" w:color="000000"/>
              <w:bottom w:val="single" w:sz="4" w:space="0" w:color="000000"/>
            </w:tcBorders>
            <w:shd w:val="clear" w:color="auto" w:fill="F7CAAC" w:themeFill="accent2" w:themeFillTint="66"/>
          </w:tcPr>
          <w:p w14:paraId="72DE1BB4" w14:textId="77777777" w:rsidR="001267A0" w:rsidRDefault="001267A0">
            <w:pPr>
              <w:widowControl w:val="0"/>
              <w:snapToGrid w:val="0"/>
              <w:jc w:val="center"/>
              <w:rPr>
                <w:rFonts w:eastAsia="MS Mincho;MS Gothic"/>
                <w:szCs w:val="24"/>
              </w:rPr>
            </w:pPr>
          </w:p>
        </w:tc>
        <w:tc>
          <w:tcPr>
            <w:tcW w:w="499" w:type="dxa"/>
            <w:vMerge/>
            <w:tcBorders>
              <w:left w:val="single" w:sz="4" w:space="0" w:color="000000"/>
              <w:bottom w:val="single" w:sz="4" w:space="0" w:color="000000"/>
            </w:tcBorders>
            <w:shd w:val="clear" w:color="auto" w:fill="auto"/>
          </w:tcPr>
          <w:p w14:paraId="72DE1BB5" w14:textId="77777777" w:rsidR="001267A0" w:rsidRDefault="001267A0">
            <w:pPr>
              <w:widowControl w:val="0"/>
              <w:snapToGrid w:val="0"/>
              <w:jc w:val="center"/>
              <w:rPr>
                <w:rFonts w:eastAsia="MS Mincho;MS Gothic"/>
                <w:szCs w:val="24"/>
              </w:rPr>
            </w:pPr>
          </w:p>
        </w:tc>
        <w:tc>
          <w:tcPr>
            <w:tcW w:w="1643" w:type="dxa"/>
            <w:vMerge/>
            <w:tcBorders>
              <w:left w:val="single" w:sz="4" w:space="0" w:color="000000"/>
              <w:bottom w:val="single" w:sz="4" w:space="0" w:color="000000"/>
            </w:tcBorders>
            <w:shd w:val="clear" w:color="auto" w:fill="auto"/>
          </w:tcPr>
          <w:p w14:paraId="72DE1BB6" w14:textId="77777777" w:rsidR="001267A0" w:rsidRDefault="001267A0">
            <w:pPr>
              <w:widowControl w:val="0"/>
              <w:snapToGrid w:val="0"/>
              <w:rPr>
                <w:rFonts w:eastAsia="MS Mincho;MS Gothic"/>
                <w:szCs w:val="24"/>
              </w:rPr>
            </w:pPr>
          </w:p>
        </w:tc>
        <w:tc>
          <w:tcPr>
            <w:tcW w:w="2002" w:type="dxa"/>
            <w:tcBorders>
              <w:top w:val="single" w:sz="4" w:space="0" w:color="000000"/>
              <w:left w:val="single" w:sz="4" w:space="0" w:color="000000"/>
              <w:bottom w:val="single" w:sz="4" w:space="0" w:color="000000"/>
            </w:tcBorders>
            <w:shd w:val="clear" w:color="auto" w:fill="auto"/>
          </w:tcPr>
          <w:p w14:paraId="72DE1BB7" w14:textId="77777777" w:rsidR="001267A0" w:rsidRDefault="000D1B7E">
            <w:pPr>
              <w:widowControl w:val="0"/>
              <w:rPr>
                <w:b/>
                <w:szCs w:val="24"/>
                <w:lang w:eastAsia="lt-LT"/>
              </w:rPr>
            </w:pPr>
            <w:r>
              <w:t>Premjerinių spektaklių kokybinis vertinimas</w:t>
            </w:r>
          </w:p>
        </w:tc>
        <w:tc>
          <w:tcPr>
            <w:tcW w:w="1700" w:type="dxa"/>
            <w:tcBorders>
              <w:top w:val="single" w:sz="4" w:space="0" w:color="000000"/>
              <w:left w:val="single" w:sz="4" w:space="0" w:color="000000"/>
              <w:bottom w:val="single" w:sz="4" w:space="0" w:color="000000"/>
            </w:tcBorders>
            <w:shd w:val="clear" w:color="auto" w:fill="auto"/>
          </w:tcPr>
          <w:p w14:paraId="72DE1BB8" w14:textId="77777777" w:rsidR="001267A0" w:rsidRDefault="000D1B7E">
            <w:pPr>
              <w:widowControl w:val="0"/>
              <w:jc w:val="center"/>
              <w:rPr>
                <w:b/>
                <w:szCs w:val="24"/>
                <w:lang w:eastAsia="lt-LT"/>
              </w:rPr>
            </w:pPr>
            <w:r>
              <w:t>Teigiamas, neigiamas</w:t>
            </w:r>
          </w:p>
        </w:tc>
        <w:tc>
          <w:tcPr>
            <w:tcW w:w="1275" w:type="dxa"/>
            <w:tcBorders>
              <w:top w:val="single" w:sz="4" w:space="0" w:color="000000"/>
              <w:left w:val="single" w:sz="4" w:space="0" w:color="000000"/>
              <w:bottom w:val="single" w:sz="4" w:space="0" w:color="000000"/>
            </w:tcBorders>
            <w:shd w:val="clear" w:color="auto" w:fill="auto"/>
          </w:tcPr>
          <w:p w14:paraId="72DE1BB9" w14:textId="77777777" w:rsidR="001267A0" w:rsidRDefault="000D1B7E">
            <w:pPr>
              <w:widowControl w:val="0"/>
              <w:jc w:val="center"/>
              <w:rPr>
                <w:b/>
                <w:szCs w:val="24"/>
                <w:lang w:eastAsia="lt-LT"/>
              </w:rPr>
            </w:pPr>
            <w:r>
              <w:t>Teigiamas</w:t>
            </w:r>
          </w:p>
        </w:tc>
        <w:tc>
          <w:tcPr>
            <w:tcW w:w="1276" w:type="dxa"/>
            <w:tcBorders>
              <w:top w:val="single" w:sz="4" w:space="0" w:color="000000"/>
              <w:left w:val="single" w:sz="4" w:space="0" w:color="000000"/>
              <w:bottom w:val="single" w:sz="4" w:space="0" w:color="000000"/>
            </w:tcBorders>
            <w:shd w:val="clear" w:color="auto" w:fill="auto"/>
          </w:tcPr>
          <w:p w14:paraId="72DE1BBA" w14:textId="77777777" w:rsidR="001267A0" w:rsidRDefault="000D1B7E">
            <w:pPr>
              <w:widowControl w:val="0"/>
              <w:jc w:val="center"/>
              <w:rPr>
                <w:b/>
                <w:szCs w:val="24"/>
                <w:lang w:eastAsia="lt-LT"/>
              </w:rPr>
            </w:pPr>
            <w:r>
              <w:rPr>
                <w:rFonts w:eastAsia="MS Mincho;MS Gothic"/>
              </w:rPr>
              <w:t>Teigiamas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BB" w14:textId="77777777" w:rsidR="001267A0" w:rsidRPr="008166DC" w:rsidRDefault="00AC6ECF">
            <w:pPr>
              <w:widowControl w:val="0"/>
              <w:snapToGrid w:val="0"/>
              <w:jc w:val="center"/>
              <w:rPr>
                <w:rFonts w:eastAsia="MS Mincho;MS Gothic"/>
                <w:color w:val="1C1C1C"/>
                <w:szCs w:val="24"/>
              </w:rPr>
            </w:pPr>
            <w:r w:rsidRPr="008166DC">
              <w:rPr>
                <w:rFonts w:eastAsia="MS Mincho;MS Gothic"/>
                <w:color w:val="1C1C1C"/>
                <w:szCs w:val="24"/>
              </w:rPr>
              <w:t>Pasiektas p</w:t>
            </w:r>
            <w:r w:rsidR="000D1B7E" w:rsidRPr="008166DC">
              <w:rPr>
                <w:rFonts w:eastAsia="MS Mincho;MS Gothic"/>
                <w:color w:val="1C1C1C"/>
                <w:szCs w:val="24"/>
              </w:rPr>
              <w:t>l</w:t>
            </w:r>
            <w:r w:rsidRPr="008166DC">
              <w:rPr>
                <w:rFonts w:eastAsia="MS Mincho;MS Gothic"/>
                <w:color w:val="1C1C1C"/>
                <w:szCs w:val="24"/>
              </w:rPr>
              <w:t>a</w:t>
            </w:r>
            <w:r w:rsidR="000D1B7E" w:rsidRPr="008166DC">
              <w:rPr>
                <w:rFonts w:eastAsia="MS Mincho;MS Gothic"/>
                <w:color w:val="1C1C1C"/>
                <w:szCs w:val="24"/>
              </w:rPr>
              <w:t>nuotas rezultatas</w:t>
            </w:r>
          </w:p>
          <w:p w14:paraId="72DE1BBC" w14:textId="77777777" w:rsidR="001267A0" w:rsidRPr="008166DC" w:rsidRDefault="001267A0">
            <w:pPr>
              <w:widowControl w:val="0"/>
              <w:snapToGrid w:val="0"/>
              <w:jc w:val="center"/>
              <w:rPr>
                <w:rFonts w:eastAsia="MS Mincho;MS Gothic"/>
                <w:b/>
                <w:szCs w:val="24"/>
                <w:lang w:eastAsia="lt-LT"/>
              </w:rPr>
            </w:pP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BD" w14:textId="77777777" w:rsidR="001267A0" w:rsidRPr="008166DC" w:rsidRDefault="000D1B7E">
            <w:pPr>
              <w:widowControl w:val="0"/>
              <w:snapToGrid w:val="0"/>
              <w:jc w:val="both"/>
              <w:rPr>
                <w:rFonts w:eastAsia="MS Mincho;MS Gothic"/>
                <w:szCs w:val="24"/>
              </w:rPr>
            </w:pPr>
            <w:r w:rsidRPr="008166DC">
              <w:rPr>
                <w:rFonts w:eastAsia="MS Mincho;MS Gothic"/>
                <w:szCs w:val="24"/>
              </w:rPr>
              <w:t>Žiūrovų pageidavimu premjeriniai spektakliai buvo parodyti net 51 kartą. Juose apsilankė 2728 žiūrovai. Puikių atsiliepimų apie spektaklius sulaukta ir socialiniuose tinkluose.</w:t>
            </w:r>
          </w:p>
        </w:tc>
      </w:tr>
      <w:tr w:rsidR="001267A0" w14:paraId="72DE1BCD" w14:textId="77777777" w:rsidTr="00384F9A">
        <w:trPr>
          <w:trHeight w:val="465"/>
          <w:jc w:val="center"/>
        </w:trPr>
        <w:tc>
          <w:tcPr>
            <w:tcW w:w="498" w:type="dxa"/>
            <w:tcBorders>
              <w:top w:val="single" w:sz="4" w:space="0" w:color="000000"/>
              <w:left w:val="single" w:sz="4" w:space="0" w:color="000000"/>
              <w:bottom w:val="single" w:sz="4" w:space="0" w:color="000000"/>
            </w:tcBorders>
            <w:shd w:val="clear" w:color="auto" w:fill="D9E2F3" w:themeFill="accent1" w:themeFillTint="33"/>
          </w:tcPr>
          <w:p w14:paraId="72DE1BBF"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t>01</w:t>
            </w:r>
          </w:p>
        </w:tc>
        <w:tc>
          <w:tcPr>
            <w:tcW w:w="499" w:type="dxa"/>
            <w:tcBorders>
              <w:top w:val="single" w:sz="4" w:space="0" w:color="000000"/>
              <w:left w:val="single" w:sz="4" w:space="0" w:color="000000"/>
              <w:bottom w:val="single" w:sz="4" w:space="0" w:color="000000"/>
            </w:tcBorders>
            <w:shd w:val="clear" w:color="auto" w:fill="C5E0B3" w:themeFill="accent6" w:themeFillTint="66"/>
          </w:tcPr>
          <w:p w14:paraId="72DE1BC0" w14:textId="77777777" w:rsidR="001267A0" w:rsidRDefault="000D1B7E">
            <w:pPr>
              <w:widowControl w:val="0"/>
              <w:snapToGrid w:val="0"/>
              <w:jc w:val="center"/>
              <w:rPr>
                <w:rFonts w:eastAsia="MS Mincho;MS Gothic"/>
                <w:szCs w:val="24"/>
              </w:rPr>
            </w:pPr>
            <w:r>
              <w:rPr>
                <w:rFonts w:eastAsia="MS Mincho;MS Gothic"/>
                <w:szCs w:val="24"/>
              </w:rPr>
              <w:t>02</w:t>
            </w:r>
          </w:p>
        </w:tc>
        <w:tc>
          <w:tcPr>
            <w:tcW w:w="497" w:type="dxa"/>
            <w:tcBorders>
              <w:top w:val="single" w:sz="4" w:space="0" w:color="000000"/>
              <w:left w:val="single" w:sz="4" w:space="0" w:color="000000"/>
              <w:bottom w:val="single" w:sz="4" w:space="0" w:color="000000"/>
            </w:tcBorders>
            <w:shd w:val="clear" w:color="auto" w:fill="F7CAAC" w:themeFill="accent2" w:themeFillTint="66"/>
          </w:tcPr>
          <w:p w14:paraId="72DE1BC1" w14:textId="77777777" w:rsidR="001267A0" w:rsidRDefault="000D1B7E">
            <w:pPr>
              <w:widowControl w:val="0"/>
              <w:snapToGrid w:val="0"/>
              <w:jc w:val="center"/>
              <w:rPr>
                <w:rFonts w:eastAsia="MS Mincho;MS Gothic"/>
                <w:szCs w:val="24"/>
              </w:rPr>
            </w:pPr>
            <w:r>
              <w:rPr>
                <w:rFonts w:eastAsia="MS Mincho;MS Gothic"/>
                <w:szCs w:val="24"/>
              </w:rPr>
              <w:t>01</w:t>
            </w:r>
          </w:p>
        </w:tc>
        <w:tc>
          <w:tcPr>
            <w:tcW w:w="499" w:type="dxa"/>
            <w:tcBorders>
              <w:top w:val="single" w:sz="4" w:space="0" w:color="000000"/>
              <w:left w:val="single" w:sz="4" w:space="0" w:color="000000"/>
              <w:bottom w:val="single" w:sz="4" w:space="0" w:color="000000"/>
            </w:tcBorders>
            <w:shd w:val="clear" w:color="auto" w:fill="auto"/>
          </w:tcPr>
          <w:p w14:paraId="72DE1BC2" w14:textId="77777777" w:rsidR="001267A0" w:rsidRDefault="000D1B7E">
            <w:pPr>
              <w:widowControl w:val="0"/>
              <w:snapToGrid w:val="0"/>
              <w:jc w:val="center"/>
              <w:rPr>
                <w:rFonts w:eastAsia="MS Mincho;MS Gothic"/>
                <w:szCs w:val="24"/>
              </w:rPr>
            </w:pPr>
            <w:r>
              <w:rPr>
                <w:rFonts w:eastAsia="MS Mincho;MS Gothic"/>
                <w:szCs w:val="24"/>
              </w:rPr>
              <w:t>02</w:t>
            </w:r>
          </w:p>
        </w:tc>
        <w:tc>
          <w:tcPr>
            <w:tcW w:w="1643" w:type="dxa"/>
            <w:tcBorders>
              <w:top w:val="single" w:sz="4" w:space="0" w:color="000000"/>
              <w:left w:val="single" w:sz="4" w:space="0" w:color="000000"/>
              <w:bottom w:val="single" w:sz="4" w:space="0" w:color="000000"/>
            </w:tcBorders>
            <w:shd w:val="clear" w:color="auto" w:fill="auto"/>
          </w:tcPr>
          <w:p w14:paraId="72DE1BC3" w14:textId="77777777" w:rsidR="001267A0" w:rsidRDefault="000D1B7E">
            <w:pPr>
              <w:widowControl w:val="0"/>
              <w:snapToGrid w:val="0"/>
              <w:rPr>
                <w:rFonts w:eastAsia="MS Mincho;MS Gothic"/>
                <w:szCs w:val="24"/>
              </w:rPr>
            </w:pPr>
            <w:r>
              <w:rPr>
                <w:rFonts w:eastAsia="MS Mincho;MS Gothic"/>
              </w:rPr>
              <w:t>Organizuoti Lietuvos ir užsienio profesionalių atlikėjų kūrybinių programų pristatymus visuomenei</w:t>
            </w:r>
          </w:p>
        </w:tc>
        <w:tc>
          <w:tcPr>
            <w:tcW w:w="2002" w:type="dxa"/>
            <w:tcBorders>
              <w:top w:val="single" w:sz="4" w:space="0" w:color="000000"/>
              <w:left w:val="single" w:sz="4" w:space="0" w:color="000000"/>
              <w:bottom w:val="single" w:sz="4" w:space="0" w:color="000000"/>
            </w:tcBorders>
            <w:shd w:val="clear" w:color="auto" w:fill="auto"/>
          </w:tcPr>
          <w:p w14:paraId="72DE1BC4" w14:textId="77777777" w:rsidR="001267A0" w:rsidRDefault="000D1B7E">
            <w:pPr>
              <w:widowControl w:val="0"/>
              <w:rPr>
                <w:b/>
                <w:szCs w:val="24"/>
                <w:lang w:eastAsia="lt-LT"/>
              </w:rPr>
            </w:pPr>
            <w:r>
              <w:rPr>
                <w:rFonts w:eastAsia="MS Mincho"/>
                <w:bCs/>
                <w:lang w:eastAsia="lt-LT"/>
              </w:rPr>
              <w:t>Parodytų spektaklių skaičius</w:t>
            </w:r>
          </w:p>
        </w:tc>
        <w:tc>
          <w:tcPr>
            <w:tcW w:w="1700" w:type="dxa"/>
            <w:tcBorders>
              <w:top w:val="single" w:sz="4" w:space="0" w:color="000000"/>
              <w:left w:val="single" w:sz="4" w:space="0" w:color="000000"/>
              <w:bottom w:val="single" w:sz="4" w:space="0" w:color="000000"/>
            </w:tcBorders>
            <w:shd w:val="clear" w:color="auto" w:fill="auto"/>
          </w:tcPr>
          <w:p w14:paraId="72DE1BC5"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BC6" w14:textId="77777777" w:rsidR="001267A0" w:rsidRDefault="000D1B7E">
            <w:pPr>
              <w:widowControl w:val="0"/>
              <w:jc w:val="center"/>
              <w:rPr>
                <w:szCs w:val="24"/>
                <w:lang w:eastAsia="lt-LT"/>
              </w:rPr>
            </w:pPr>
            <w:r>
              <w:rPr>
                <w:szCs w:val="24"/>
                <w:lang w:eastAsia="lt-LT"/>
              </w:rPr>
              <w:t>12</w:t>
            </w:r>
          </w:p>
        </w:tc>
        <w:tc>
          <w:tcPr>
            <w:tcW w:w="1276" w:type="dxa"/>
            <w:tcBorders>
              <w:top w:val="single" w:sz="4" w:space="0" w:color="000000"/>
              <w:left w:val="single" w:sz="4" w:space="0" w:color="000000"/>
              <w:bottom w:val="single" w:sz="4" w:space="0" w:color="000000"/>
            </w:tcBorders>
            <w:shd w:val="clear" w:color="auto" w:fill="auto"/>
          </w:tcPr>
          <w:p w14:paraId="72DE1BC7" w14:textId="77777777" w:rsidR="001267A0" w:rsidRDefault="000D1B7E">
            <w:pPr>
              <w:widowControl w:val="0"/>
              <w:jc w:val="center"/>
              <w:rPr>
                <w:szCs w:val="24"/>
                <w:lang w:eastAsia="lt-LT"/>
              </w:rPr>
            </w:pPr>
            <w:r>
              <w:rPr>
                <w:szCs w:val="24"/>
                <w:lang w:eastAsia="lt-LT"/>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C8" w14:textId="77777777" w:rsidR="001267A0" w:rsidRPr="008166DC" w:rsidRDefault="00AC6ECF">
            <w:pPr>
              <w:widowControl w:val="0"/>
              <w:snapToGrid w:val="0"/>
              <w:jc w:val="center"/>
              <w:rPr>
                <w:rFonts w:eastAsia="MS Mincho;MS Gothic"/>
                <w:b/>
                <w:szCs w:val="24"/>
                <w:lang w:eastAsia="lt-LT"/>
              </w:rPr>
            </w:pPr>
            <w:r w:rsidRPr="008166DC">
              <w:rPr>
                <w:rFonts w:eastAsia="MS Mincho;MS Gothi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C9" w14:textId="77777777" w:rsidR="001267A0" w:rsidRPr="008166DC" w:rsidRDefault="000D1B7E">
            <w:pPr>
              <w:widowControl w:val="0"/>
              <w:shd w:val="clear" w:color="auto" w:fill="FFFFFF"/>
              <w:snapToGrid w:val="0"/>
              <w:jc w:val="both"/>
              <w:rPr>
                <w:color w:val="000000"/>
                <w:szCs w:val="24"/>
              </w:rPr>
            </w:pPr>
            <w:r w:rsidRPr="008166DC">
              <w:rPr>
                <w:color w:val="000000"/>
                <w:szCs w:val="24"/>
              </w:rPr>
              <w:t>Tarptautinio lėlių teatrų festivalio „Lėlė gatvėje 2022“ metu lėlių vežimo teatro kieme rodytas Estijos lėlių teatro, Bajorų lėlių teatro „ČIZ“,</w:t>
            </w:r>
            <w:r w:rsidR="008166DC" w:rsidRPr="008166DC">
              <w:rPr>
                <w:color w:val="000000"/>
                <w:szCs w:val="24"/>
              </w:rPr>
              <w:t xml:space="preserve"> </w:t>
            </w:r>
            <w:r w:rsidRPr="008166DC">
              <w:rPr>
                <w:color w:val="000000"/>
                <w:szCs w:val="24"/>
              </w:rPr>
              <w:t xml:space="preserve">Vilniaus teatro „Lėlė“, Priekulės </w:t>
            </w:r>
            <w:proofErr w:type="spellStart"/>
            <w:r w:rsidRPr="008166DC">
              <w:rPr>
                <w:color w:val="000000"/>
                <w:szCs w:val="24"/>
              </w:rPr>
              <w:t>Ernhsto</w:t>
            </w:r>
            <w:proofErr w:type="spellEnd"/>
            <w:r w:rsidRPr="008166DC">
              <w:rPr>
                <w:color w:val="000000"/>
                <w:szCs w:val="24"/>
              </w:rPr>
              <w:t xml:space="preserve"> </w:t>
            </w:r>
            <w:proofErr w:type="spellStart"/>
            <w:r w:rsidRPr="008166DC">
              <w:rPr>
                <w:color w:val="000000"/>
                <w:szCs w:val="24"/>
              </w:rPr>
              <w:t>Vicherto</w:t>
            </w:r>
            <w:proofErr w:type="spellEnd"/>
            <w:r w:rsidRPr="008166DC">
              <w:rPr>
                <w:color w:val="000000"/>
                <w:szCs w:val="24"/>
              </w:rPr>
              <w:t xml:space="preserve"> teatro, Kauno „Nykštuko“ lėlių teatro, Vilniaus Stalo teatro, Dniepro miesto lėlių teatro, Kauno valstybinio lėlių teatro, Kijevo privataus teatro „</w:t>
            </w:r>
            <w:proofErr w:type="spellStart"/>
            <w:r w:rsidRPr="008166DC">
              <w:rPr>
                <w:color w:val="000000"/>
                <w:szCs w:val="24"/>
              </w:rPr>
              <w:t>Ravlyk</w:t>
            </w:r>
            <w:proofErr w:type="spellEnd"/>
            <w:r w:rsidRPr="008166DC">
              <w:rPr>
                <w:color w:val="000000"/>
                <w:szCs w:val="24"/>
              </w:rPr>
              <w:t>“ spektakliai. Taip pat Kranto gatvėje prie J. Balčikonio paminklo rodytas  Prancūzijos teatro LE TUBE spektaklis,</w:t>
            </w:r>
          </w:p>
          <w:p w14:paraId="72DE1BCA" w14:textId="77777777" w:rsidR="001267A0" w:rsidRPr="008166DC" w:rsidRDefault="000D1B7E">
            <w:pPr>
              <w:widowControl w:val="0"/>
              <w:shd w:val="clear" w:color="auto" w:fill="FFFFFF"/>
              <w:snapToGrid w:val="0"/>
              <w:rPr>
                <w:color w:val="000000"/>
                <w:szCs w:val="24"/>
              </w:rPr>
            </w:pPr>
            <w:r w:rsidRPr="008166DC">
              <w:rPr>
                <w:color w:val="000000"/>
                <w:szCs w:val="24"/>
              </w:rPr>
              <w:t xml:space="preserve">Senvagės saloje - </w:t>
            </w:r>
            <w:proofErr w:type="spellStart"/>
            <w:r w:rsidRPr="008166DC">
              <w:rPr>
                <w:color w:val="000000"/>
                <w:szCs w:val="24"/>
              </w:rPr>
              <w:t>Klaipedos</w:t>
            </w:r>
            <w:proofErr w:type="spellEnd"/>
            <w:r w:rsidRPr="008166DC">
              <w:rPr>
                <w:color w:val="000000"/>
                <w:szCs w:val="24"/>
              </w:rPr>
              <w:t xml:space="preserve"> klounų teatro studijos „DULIDU“ spektaklis,</w:t>
            </w:r>
          </w:p>
          <w:p w14:paraId="72DE1BCB" w14:textId="77777777" w:rsidR="001267A0" w:rsidRPr="008166DC" w:rsidRDefault="000D1B7E">
            <w:pPr>
              <w:widowControl w:val="0"/>
              <w:shd w:val="clear" w:color="auto" w:fill="FFFFFF"/>
              <w:snapToGrid w:val="0"/>
              <w:rPr>
                <w:color w:val="000000"/>
                <w:szCs w:val="24"/>
              </w:rPr>
            </w:pPr>
            <w:r w:rsidRPr="008166DC">
              <w:rPr>
                <w:color w:val="000000"/>
                <w:szCs w:val="24"/>
              </w:rPr>
              <w:t>Laisvės aikštėje - Klaipėdos lėlių teatro spektaklis.</w:t>
            </w:r>
          </w:p>
          <w:p w14:paraId="72DE1BCC" w14:textId="77777777" w:rsidR="001267A0" w:rsidRPr="008166DC" w:rsidRDefault="000D1B7E">
            <w:pPr>
              <w:widowControl w:val="0"/>
              <w:shd w:val="clear" w:color="auto" w:fill="FFFFFF"/>
              <w:rPr>
                <w:color w:val="000000"/>
                <w:szCs w:val="24"/>
              </w:rPr>
            </w:pPr>
            <w:r w:rsidRPr="008166DC">
              <w:rPr>
                <w:color w:val="000000"/>
                <w:szCs w:val="24"/>
              </w:rPr>
              <w:t xml:space="preserve">Planuotas rezultatas viršytas dėl organizuoto tarptautinio lėlių teatrų festivalio „Lėlė gatvėje 2022“ spektaklių, kurie buvo rodomi </w:t>
            </w:r>
            <w:proofErr w:type="spellStart"/>
            <w:r w:rsidRPr="008166DC">
              <w:rPr>
                <w:color w:val="000000"/>
                <w:szCs w:val="24"/>
              </w:rPr>
              <w:t>Tiltagaliuose</w:t>
            </w:r>
            <w:proofErr w:type="spellEnd"/>
            <w:r w:rsidRPr="008166DC">
              <w:rPr>
                <w:color w:val="000000"/>
                <w:szCs w:val="24"/>
              </w:rPr>
              <w:t>, Katinuose, Paįstryje, Bernatoniuose, Upytėje.</w:t>
            </w:r>
          </w:p>
        </w:tc>
      </w:tr>
      <w:tr w:rsidR="001267A0" w14:paraId="72DE1BE1" w14:textId="77777777" w:rsidTr="00384F9A">
        <w:trPr>
          <w:trHeight w:val="465"/>
          <w:jc w:val="center"/>
        </w:trPr>
        <w:tc>
          <w:tcPr>
            <w:tcW w:w="498" w:type="dxa"/>
            <w:vMerge w:val="restart"/>
            <w:tcBorders>
              <w:top w:val="single" w:sz="4" w:space="0" w:color="000000"/>
              <w:left w:val="single" w:sz="4" w:space="0" w:color="000000"/>
              <w:bottom w:val="single" w:sz="4" w:space="0" w:color="000000"/>
            </w:tcBorders>
            <w:shd w:val="clear" w:color="auto" w:fill="D9E2F3" w:themeFill="accent1" w:themeFillTint="33"/>
          </w:tcPr>
          <w:p w14:paraId="72DE1BCE"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t>01</w:t>
            </w:r>
          </w:p>
        </w:tc>
        <w:tc>
          <w:tcPr>
            <w:tcW w:w="499" w:type="dxa"/>
            <w:vMerge w:val="restart"/>
            <w:tcBorders>
              <w:top w:val="single" w:sz="4" w:space="0" w:color="000000"/>
              <w:left w:val="single" w:sz="4" w:space="0" w:color="000000"/>
              <w:bottom w:val="single" w:sz="4" w:space="0" w:color="000000"/>
            </w:tcBorders>
            <w:shd w:val="clear" w:color="auto" w:fill="C5E0B3" w:themeFill="accent6" w:themeFillTint="66"/>
          </w:tcPr>
          <w:p w14:paraId="72DE1BCF" w14:textId="77777777" w:rsidR="001267A0" w:rsidRDefault="000D1B7E">
            <w:pPr>
              <w:widowControl w:val="0"/>
              <w:snapToGrid w:val="0"/>
              <w:jc w:val="center"/>
              <w:rPr>
                <w:rFonts w:eastAsia="MS Mincho;MS Gothic"/>
                <w:szCs w:val="24"/>
              </w:rPr>
            </w:pPr>
            <w:r>
              <w:rPr>
                <w:rFonts w:eastAsia="MS Mincho;MS Gothic"/>
                <w:szCs w:val="24"/>
              </w:rPr>
              <w:t>02</w:t>
            </w:r>
          </w:p>
        </w:tc>
        <w:tc>
          <w:tcPr>
            <w:tcW w:w="497" w:type="dxa"/>
            <w:vMerge w:val="restart"/>
            <w:tcBorders>
              <w:top w:val="single" w:sz="4" w:space="0" w:color="000000"/>
              <w:left w:val="single" w:sz="4" w:space="0" w:color="000000"/>
              <w:bottom w:val="single" w:sz="4" w:space="0" w:color="000000"/>
            </w:tcBorders>
            <w:shd w:val="clear" w:color="auto" w:fill="F7CAAC" w:themeFill="accent2" w:themeFillTint="66"/>
          </w:tcPr>
          <w:p w14:paraId="72DE1BD0" w14:textId="77777777" w:rsidR="001267A0" w:rsidRDefault="000D1B7E">
            <w:pPr>
              <w:widowControl w:val="0"/>
              <w:snapToGrid w:val="0"/>
              <w:jc w:val="center"/>
              <w:rPr>
                <w:rFonts w:eastAsia="MS Mincho;MS Gothic"/>
                <w:szCs w:val="24"/>
              </w:rPr>
            </w:pPr>
            <w:r>
              <w:rPr>
                <w:rFonts w:eastAsia="MS Mincho;MS Gothic"/>
                <w:szCs w:val="24"/>
              </w:rPr>
              <w:t>01</w:t>
            </w:r>
          </w:p>
        </w:tc>
        <w:tc>
          <w:tcPr>
            <w:tcW w:w="499" w:type="dxa"/>
            <w:vMerge w:val="restart"/>
            <w:tcBorders>
              <w:top w:val="single" w:sz="4" w:space="0" w:color="000000"/>
              <w:left w:val="single" w:sz="4" w:space="0" w:color="000000"/>
              <w:bottom w:val="single" w:sz="4" w:space="0" w:color="000000"/>
            </w:tcBorders>
            <w:shd w:val="clear" w:color="auto" w:fill="FFFFFF" w:themeFill="background1"/>
          </w:tcPr>
          <w:p w14:paraId="72DE1BD1" w14:textId="77777777" w:rsidR="001267A0" w:rsidRDefault="000D1B7E">
            <w:pPr>
              <w:widowControl w:val="0"/>
              <w:snapToGrid w:val="0"/>
              <w:rPr>
                <w:rFonts w:eastAsia="MS Mincho;MS Gothic"/>
                <w:b/>
                <w:szCs w:val="24"/>
              </w:rPr>
            </w:pPr>
            <w:r>
              <w:rPr>
                <w:rFonts w:eastAsia="MS Mincho;MS Gothic"/>
                <w:szCs w:val="24"/>
              </w:rPr>
              <w:t>03</w:t>
            </w:r>
          </w:p>
        </w:tc>
        <w:tc>
          <w:tcPr>
            <w:tcW w:w="1643" w:type="dxa"/>
            <w:vMerge w:val="restart"/>
            <w:tcBorders>
              <w:top w:val="single" w:sz="4" w:space="0" w:color="000000"/>
              <w:left w:val="single" w:sz="4" w:space="0" w:color="000000"/>
              <w:bottom w:val="single" w:sz="4" w:space="0" w:color="000000"/>
            </w:tcBorders>
            <w:shd w:val="clear" w:color="auto" w:fill="FFFFFF" w:themeFill="background1"/>
          </w:tcPr>
          <w:p w14:paraId="72DE1BD2" w14:textId="77777777" w:rsidR="001267A0" w:rsidRDefault="000D1B7E">
            <w:pPr>
              <w:widowControl w:val="0"/>
              <w:snapToGrid w:val="0"/>
              <w:rPr>
                <w:rFonts w:eastAsia="MS Mincho;MS Gothic"/>
                <w:szCs w:val="24"/>
              </w:rPr>
            </w:pPr>
            <w:r>
              <w:rPr>
                <w:rFonts w:eastAsia="MS Mincho;MS Gothic"/>
              </w:rPr>
              <w:t>Organizuoti teatro trupės gastrolių</w:t>
            </w:r>
          </w:p>
        </w:tc>
        <w:tc>
          <w:tcPr>
            <w:tcW w:w="2002" w:type="dxa"/>
            <w:tcBorders>
              <w:top w:val="single" w:sz="4" w:space="0" w:color="000000"/>
              <w:left w:val="single" w:sz="4" w:space="0" w:color="000000"/>
              <w:bottom w:val="single" w:sz="4" w:space="0" w:color="000000"/>
            </w:tcBorders>
            <w:shd w:val="clear" w:color="auto" w:fill="auto"/>
          </w:tcPr>
          <w:p w14:paraId="72DE1BD3" w14:textId="77777777" w:rsidR="001267A0" w:rsidRDefault="000D1B7E">
            <w:pPr>
              <w:widowControl w:val="0"/>
              <w:rPr>
                <w:b/>
                <w:szCs w:val="24"/>
                <w:lang w:eastAsia="lt-LT"/>
              </w:rPr>
            </w:pPr>
            <w:r>
              <w:rPr>
                <w:rFonts w:eastAsia="MS Mincho"/>
                <w:bCs/>
                <w:lang w:eastAsia="lt-LT"/>
              </w:rPr>
              <w:t>Parodytų spektaklių skaičius Panevėžio mieste (ne teatre)</w:t>
            </w:r>
          </w:p>
        </w:tc>
        <w:tc>
          <w:tcPr>
            <w:tcW w:w="1700" w:type="dxa"/>
            <w:tcBorders>
              <w:top w:val="single" w:sz="4" w:space="0" w:color="000000"/>
              <w:left w:val="single" w:sz="4" w:space="0" w:color="000000"/>
              <w:bottom w:val="single" w:sz="4" w:space="0" w:color="000000"/>
            </w:tcBorders>
            <w:shd w:val="clear" w:color="auto" w:fill="auto"/>
          </w:tcPr>
          <w:p w14:paraId="72DE1BD4"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BD5" w14:textId="77777777" w:rsidR="001267A0" w:rsidRDefault="000D1B7E">
            <w:pPr>
              <w:widowControl w:val="0"/>
              <w:jc w:val="center"/>
              <w:rPr>
                <w:szCs w:val="24"/>
                <w:lang w:eastAsia="lt-LT"/>
              </w:rPr>
            </w:pPr>
            <w:r>
              <w:rPr>
                <w:szCs w:val="24"/>
                <w:lang w:eastAsia="lt-LT"/>
              </w:rPr>
              <w:t>10</w:t>
            </w:r>
          </w:p>
        </w:tc>
        <w:tc>
          <w:tcPr>
            <w:tcW w:w="1276" w:type="dxa"/>
            <w:tcBorders>
              <w:top w:val="single" w:sz="4" w:space="0" w:color="000000"/>
              <w:left w:val="single" w:sz="4" w:space="0" w:color="000000"/>
              <w:bottom w:val="single" w:sz="4" w:space="0" w:color="000000"/>
            </w:tcBorders>
            <w:shd w:val="clear" w:color="auto" w:fill="auto"/>
          </w:tcPr>
          <w:p w14:paraId="72DE1BD6" w14:textId="77777777" w:rsidR="001267A0" w:rsidRDefault="000A1CAC">
            <w:pPr>
              <w:widowControl w:val="0"/>
              <w:jc w:val="center"/>
              <w:rPr>
                <w:szCs w:val="24"/>
                <w:lang w:eastAsia="lt-LT"/>
              </w:rPr>
            </w:pPr>
            <w:r>
              <w:rPr>
                <w:szCs w:val="24"/>
                <w:lang w:eastAsia="lt-LT"/>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D7" w14:textId="77777777" w:rsidR="001267A0" w:rsidRPr="008166DC" w:rsidRDefault="00AC6ECF">
            <w:pPr>
              <w:widowControl w:val="0"/>
              <w:snapToGrid w:val="0"/>
              <w:jc w:val="center"/>
              <w:rPr>
                <w:rFonts w:eastAsia="MS Mincho;MS Gothic"/>
                <w:b/>
                <w:szCs w:val="24"/>
                <w:lang w:eastAsia="lt-LT"/>
              </w:rPr>
            </w:pPr>
            <w:r w:rsidRPr="008166DC">
              <w:rPr>
                <w:rFonts w:eastAsia="MS Mincho;MS Gothic"/>
                <w:szCs w:val="24"/>
              </w:rPr>
              <w:t xml:space="preserve">Pasiektas planuotas </w:t>
            </w:r>
            <w:proofErr w:type="spellStart"/>
            <w:r w:rsidRPr="008166DC">
              <w:rPr>
                <w:rFonts w:eastAsia="MS Mincho;MS Gothic"/>
                <w:szCs w:val="24"/>
              </w:rPr>
              <w:t>rezaultatas</w:t>
            </w:r>
            <w:proofErr w:type="spellEnd"/>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D8" w14:textId="77777777" w:rsidR="001267A0" w:rsidRPr="008166DC" w:rsidRDefault="000D1B7E">
            <w:pPr>
              <w:widowControl w:val="0"/>
              <w:shd w:val="clear" w:color="auto" w:fill="FFFFFF"/>
              <w:snapToGrid w:val="0"/>
              <w:jc w:val="both"/>
              <w:rPr>
                <w:color w:val="000000"/>
                <w:szCs w:val="24"/>
              </w:rPr>
            </w:pPr>
            <w:r w:rsidRPr="008166DC">
              <w:rPr>
                <w:color w:val="000000"/>
                <w:szCs w:val="24"/>
              </w:rPr>
              <w:t>Dėl gausesnio kvietimų skaičiaus, organizuoto tarptautinio lėlių teatrų festivalio „Lėlė gatvėje 2022“ viršytas planuotas rezultatas.</w:t>
            </w:r>
          </w:p>
          <w:p w14:paraId="72DE1BD9" w14:textId="77777777" w:rsidR="001267A0" w:rsidRPr="008166DC" w:rsidRDefault="000D1B7E">
            <w:pPr>
              <w:widowControl w:val="0"/>
              <w:shd w:val="clear" w:color="auto" w:fill="FFFFFF"/>
              <w:snapToGrid w:val="0"/>
              <w:jc w:val="both"/>
              <w:rPr>
                <w:color w:val="000000"/>
                <w:szCs w:val="24"/>
              </w:rPr>
            </w:pPr>
            <w:r w:rsidRPr="008166DC">
              <w:rPr>
                <w:color w:val="000000"/>
                <w:szCs w:val="24"/>
              </w:rPr>
              <w:t xml:space="preserve">1.Prie J. Miltinio dramos teatro miesto gimtadienio šurmulyje 2 kartus rodytas </w:t>
            </w:r>
            <w:proofErr w:type="spellStart"/>
            <w:r w:rsidRPr="008166DC">
              <w:rPr>
                <w:color w:val="000000"/>
                <w:szCs w:val="24"/>
              </w:rPr>
              <w:t>performansas</w:t>
            </w:r>
            <w:proofErr w:type="spellEnd"/>
            <w:r w:rsidRPr="008166DC">
              <w:rPr>
                <w:color w:val="000000"/>
                <w:szCs w:val="24"/>
              </w:rPr>
              <w:t xml:space="preserve"> „Vežimu aplenkiant laiką“;</w:t>
            </w:r>
          </w:p>
          <w:p w14:paraId="72DE1BDA" w14:textId="77777777" w:rsidR="001267A0" w:rsidRPr="008166DC" w:rsidRDefault="000D1B7E">
            <w:pPr>
              <w:widowControl w:val="0"/>
              <w:shd w:val="clear" w:color="auto" w:fill="FFFFFF"/>
              <w:snapToGrid w:val="0"/>
              <w:jc w:val="both"/>
              <w:rPr>
                <w:color w:val="000000"/>
                <w:szCs w:val="24"/>
              </w:rPr>
            </w:pPr>
            <w:r w:rsidRPr="008166DC">
              <w:rPr>
                <w:color w:val="000000"/>
                <w:szCs w:val="24"/>
              </w:rPr>
              <w:t xml:space="preserve">2. Prie Kraštotyros muziejaus renginyje „Muziejų naktis“ rodytas </w:t>
            </w:r>
            <w:proofErr w:type="spellStart"/>
            <w:r w:rsidRPr="008166DC">
              <w:rPr>
                <w:color w:val="000000"/>
                <w:szCs w:val="24"/>
              </w:rPr>
              <w:t>performansas</w:t>
            </w:r>
            <w:proofErr w:type="spellEnd"/>
            <w:r w:rsidRPr="008166DC">
              <w:rPr>
                <w:color w:val="000000"/>
                <w:szCs w:val="24"/>
              </w:rPr>
              <w:t xml:space="preserve"> „Vežimu aplenkiant laiką“;</w:t>
            </w:r>
          </w:p>
          <w:p w14:paraId="72DE1BDB" w14:textId="77777777" w:rsidR="001267A0" w:rsidRPr="008166DC" w:rsidRDefault="00F237AB">
            <w:pPr>
              <w:widowControl w:val="0"/>
              <w:shd w:val="clear" w:color="auto" w:fill="FFFFFF"/>
              <w:snapToGrid w:val="0"/>
              <w:jc w:val="both"/>
              <w:rPr>
                <w:color w:val="000000"/>
                <w:szCs w:val="24"/>
              </w:rPr>
            </w:pPr>
            <w:r w:rsidRPr="008166DC">
              <w:rPr>
                <w:color w:val="000000"/>
                <w:szCs w:val="24"/>
              </w:rPr>
              <w:t>3.</w:t>
            </w:r>
            <w:r w:rsidR="000A1CAC" w:rsidRPr="008166DC">
              <w:rPr>
                <w:color w:val="000000"/>
                <w:szCs w:val="24"/>
              </w:rPr>
              <w:t xml:space="preserve"> </w:t>
            </w:r>
            <w:r w:rsidR="000D1B7E" w:rsidRPr="008166DC">
              <w:rPr>
                <w:color w:val="000000"/>
                <w:szCs w:val="24"/>
              </w:rPr>
              <w:t xml:space="preserve">Vasarvidžio šventėje Panevėžio miesto Kultūros ir poilsio parke rodytas spektaklis – teatrinė improvizacija „Lėlių cirkas“, </w:t>
            </w:r>
            <w:proofErr w:type="spellStart"/>
            <w:r w:rsidR="000D1B7E" w:rsidRPr="008166DC">
              <w:rPr>
                <w:color w:val="000000"/>
                <w:szCs w:val="24"/>
              </w:rPr>
              <w:t>rež</w:t>
            </w:r>
            <w:proofErr w:type="spellEnd"/>
            <w:r w:rsidR="000D1B7E" w:rsidRPr="008166DC">
              <w:rPr>
                <w:color w:val="000000"/>
                <w:szCs w:val="24"/>
              </w:rPr>
              <w:t xml:space="preserve">. I. </w:t>
            </w:r>
            <w:proofErr w:type="spellStart"/>
            <w:r w:rsidR="000D1B7E" w:rsidRPr="008166DC">
              <w:rPr>
                <w:color w:val="000000"/>
                <w:szCs w:val="24"/>
              </w:rPr>
              <w:t>Ignatenko</w:t>
            </w:r>
            <w:proofErr w:type="spellEnd"/>
            <w:r w:rsidR="000D1B7E" w:rsidRPr="008166DC">
              <w:rPr>
                <w:color w:val="000000"/>
                <w:szCs w:val="24"/>
              </w:rPr>
              <w:t xml:space="preserve"> ir S. </w:t>
            </w:r>
            <w:proofErr w:type="spellStart"/>
            <w:r w:rsidR="000D1B7E" w:rsidRPr="008166DC">
              <w:rPr>
                <w:color w:val="000000"/>
                <w:szCs w:val="24"/>
              </w:rPr>
              <w:t>Alochinas</w:t>
            </w:r>
            <w:proofErr w:type="spellEnd"/>
            <w:r w:rsidR="000D1B7E" w:rsidRPr="008166DC">
              <w:rPr>
                <w:color w:val="000000"/>
                <w:szCs w:val="24"/>
              </w:rPr>
              <w:t>;</w:t>
            </w:r>
          </w:p>
          <w:p w14:paraId="72DE1BDC" w14:textId="77777777" w:rsidR="001267A0" w:rsidRPr="008166DC" w:rsidRDefault="000A1CAC">
            <w:pPr>
              <w:widowControl w:val="0"/>
              <w:shd w:val="clear" w:color="auto" w:fill="FFFFFF"/>
              <w:snapToGrid w:val="0"/>
              <w:jc w:val="both"/>
              <w:rPr>
                <w:color w:val="000000"/>
                <w:szCs w:val="24"/>
              </w:rPr>
            </w:pPr>
            <w:r w:rsidRPr="008166DC">
              <w:rPr>
                <w:color w:val="000000"/>
                <w:szCs w:val="24"/>
              </w:rPr>
              <w:t>4.</w:t>
            </w:r>
            <w:r w:rsidR="000D1B7E" w:rsidRPr="008166DC">
              <w:rPr>
                <w:color w:val="000000"/>
                <w:szCs w:val="24"/>
              </w:rPr>
              <w:t xml:space="preserve">Renginių cikle „Susitikime penktadienį“ Panevėžio miesto Laisvės aikštėje 2 kartus rodytas spektaklis – teatrinė improvizacija „Lėlių cirkas“, </w:t>
            </w:r>
            <w:proofErr w:type="spellStart"/>
            <w:r w:rsidR="000D1B7E" w:rsidRPr="008166DC">
              <w:rPr>
                <w:color w:val="000000"/>
                <w:szCs w:val="24"/>
              </w:rPr>
              <w:t>rež</w:t>
            </w:r>
            <w:proofErr w:type="spellEnd"/>
            <w:r w:rsidR="000D1B7E" w:rsidRPr="008166DC">
              <w:rPr>
                <w:color w:val="000000"/>
                <w:szCs w:val="24"/>
              </w:rPr>
              <w:t xml:space="preserve">. I. </w:t>
            </w:r>
            <w:proofErr w:type="spellStart"/>
            <w:r w:rsidR="000D1B7E" w:rsidRPr="008166DC">
              <w:rPr>
                <w:color w:val="000000"/>
                <w:szCs w:val="24"/>
              </w:rPr>
              <w:t>Ignatenko</w:t>
            </w:r>
            <w:proofErr w:type="spellEnd"/>
            <w:r w:rsidR="000D1B7E" w:rsidRPr="008166DC">
              <w:rPr>
                <w:color w:val="000000"/>
                <w:szCs w:val="24"/>
              </w:rPr>
              <w:t xml:space="preserve"> ir S. </w:t>
            </w:r>
            <w:proofErr w:type="spellStart"/>
            <w:r w:rsidR="000D1B7E" w:rsidRPr="008166DC">
              <w:rPr>
                <w:color w:val="000000"/>
                <w:szCs w:val="24"/>
              </w:rPr>
              <w:t>Alochinas</w:t>
            </w:r>
            <w:proofErr w:type="spellEnd"/>
            <w:r w:rsidR="000D1B7E" w:rsidRPr="008166DC">
              <w:rPr>
                <w:color w:val="000000"/>
                <w:szCs w:val="24"/>
              </w:rPr>
              <w:t>;</w:t>
            </w:r>
          </w:p>
          <w:p w14:paraId="72DE1BDD" w14:textId="77777777" w:rsidR="001267A0" w:rsidRPr="008166DC" w:rsidRDefault="000D1B7E">
            <w:pPr>
              <w:widowControl w:val="0"/>
              <w:shd w:val="clear" w:color="auto" w:fill="FFFFFF"/>
              <w:snapToGrid w:val="0"/>
              <w:jc w:val="both"/>
              <w:rPr>
                <w:color w:val="000000"/>
                <w:szCs w:val="24"/>
              </w:rPr>
            </w:pPr>
            <w:r w:rsidRPr="008166DC">
              <w:rPr>
                <w:color w:val="000000"/>
                <w:szCs w:val="24"/>
              </w:rPr>
              <w:t xml:space="preserve">5. Rugsėjo 1 d. proga prie lopšelio darželio „Diemedis“ rodytas spektaklis J. </w:t>
            </w:r>
            <w:proofErr w:type="spellStart"/>
            <w:r w:rsidRPr="008166DC">
              <w:rPr>
                <w:color w:val="000000"/>
                <w:szCs w:val="24"/>
              </w:rPr>
              <w:t>Gruševskio</w:t>
            </w:r>
            <w:proofErr w:type="spellEnd"/>
            <w:r w:rsidRPr="008166DC">
              <w:rPr>
                <w:color w:val="000000"/>
                <w:szCs w:val="24"/>
              </w:rPr>
              <w:t xml:space="preserve"> pjesės motyvais „Liūdna linksma pasaka“, </w:t>
            </w:r>
            <w:proofErr w:type="spellStart"/>
            <w:r w:rsidRPr="008166DC">
              <w:rPr>
                <w:color w:val="000000"/>
                <w:szCs w:val="24"/>
              </w:rPr>
              <w:t>rež</w:t>
            </w:r>
            <w:proofErr w:type="spellEnd"/>
            <w:r w:rsidRPr="008166DC">
              <w:rPr>
                <w:color w:val="000000"/>
                <w:szCs w:val="24"/>
              </w:rPr>
              <w:t xml:space="preserve">. A. </w:t>
            </w:r>
            <w:proofErr w:type="spellStart"/>
            <w:r w:rsidRPr="008166DC">
              <w:rPr>
                <w:color w:val="000000"/>
                <w:szCs w:val="24"/>
              </w:rPr>
              <w:t>Gladkova</w:t>
            </w:r>
            <w:proofErr w:type="spellEnd"/>
            <w:r w:rsidRPr="008166DC">
              <w:rPr>
                <w:color w:val="000000"/>
                <w:szCs w:val="24"/>
              </w:rPr>
              <w:t>;</w:t>
            </w:r>
          </w:p>
          <w:p w14:paraId="72DE1BDE" w14:textId="77777777" w:rsidR="001267A0" w:rsidRPr="008166DC" w:rsidRDefault="000D1B7E" w:rsidP="000A1CAC">
            <w:pPr>
              <w:widowControl w:val="0"/>
              <w:shd w:val="clear" w:color="auto" w:fill="FFFFFF"/>
              <w:snapToGrid w:val="0"/>
              <w:jc w:val="both"/>
              <w:rPr>
                <w:color w:val="000000"/>
                <w:szCs w:val="24"/>
              </w:rPr>
            </w:pPr>
            <w:r w:rsidRPr="008166DC">
              <w:rPr>
                <w:color w:val="000000"/>
                <w:szCs w:val="24"/>
              </w:rPr>
              <w:t xml:space="preserve">6. Tarptautinio lėlių teatrų festivalio „Lėlė gatvėje 2022“ metu lėlių vežimo teatro kieme rodytas  spektaklis J. </w:t>
            </w:r>
            <w:proofErr w:type="spellStart"/>
            <w:r w:rsidRPr="008166DC">
              <w:rPr>
                <w:color w:val="000000"/>
                <w:szCs w:val="24"/>
              </w:rPr>
              <w:t>Gruševskio</w:t>
            </w:r>
            <w:proofErr w:type="spellEnd"/>
            <w:r w:rsidRPr="008166DC">
              <w:rPr>
                <w:color w:val="000000"/>
                <w:szCs w:val="24"/>
              </w:rPr>
              <w:t xml:space="preserve"> pjesės motyvais „Liūdna li</w:t>
            </w:r>
            <w:r w:rsidR="002125BB" w:rsidRPr="008166DC">
              <w:rPr>
                <w:color w:val="000000"/>
                <w:szCs w:val="24"/>
              </w:rPr>
              <w:t xml:space="preserve">nksma pasaka“, </w:t>
            </w:r>
            <w:proofErr w:type="spellStart"/>
            <w:r w:rsidR="002125BB" w:rsidRPr="008166DC">
              <w:rPr>
                <w:color w:val="000000"/>
                <w:szCs w:val="24"/>
              </w:rPr>
              <w:t>rež</w:t>
            </w:r>
            <w:proofErr w:type="spellEnd"/>
            <w:r w:rsidR="002125BB" w:rsidRPr="008166DC">
              <w:rPr>
                <w:color w:val="000000"/>
                <w:szCs w:val="24"/>
              </w:rPr>
              <w:t xml:space="preserve">. A. </w:t>
            </w:r>
            <w:proofErr w:type="spellStart"/>
            <w:r w:rsidR="002125BB" w:rsidRPr="008166DC">
              <w:rPr>
                <w:color w:val="000000"/>
                <w:szCs w:val="24"/>
              </w:rPr>
              <w:t>Gladkova</w:t>
            </w:r>
            <w:proofErr w:type="spellEnd"/>
            <w:r w:rsidR="002125BB" w:rsidRPr="008166DC">
              <w:rPr>
                <w:color w:val="000000"/>
                <w:szCs w:val="24"/>
              </w:rPr>
              <w:t>;</w:t>
            </w:r>
          </w:p>
          <w:p w14:paraId="72DE1BDF" w14:textId="77777777" w:rsidR="002125BB" w:rsidRPr="008166DC" w:rsidRDefault="002125BB" w:rsidP="002125BB">
            <w:pPr>
              <w:widowControl w:val="0"/>
              <w:shd w:val="clear" w:color="auto" w:fill="FFFFFF"/>
              <w:snapToGrid w:val="0"/>
              <w:jc w:val="both"/>
              <w:rPr>
                <w:color w:val="000000"/>
                <w:szCs w:val="24"/>
              </w:rPr>
            </w:pPr>
            <w:r w:rsidRPr="008166DC">
              <w:rPr>
                <w:color w:val="000000"/>
                <w:szCs w:val="24"/>
              </w:rPr>
              <w:t xml:space="preserve">7. Lopšelius darželis „Papartis“ - J. </w:t>
            </w:r>
            <w:proofErr w:type="spellStart"/>
            <w:r w:rsidRPr="008166DC">
              <w:rPr>
                <w:color w:val="000000"/>
                <w:szCs w:val="24"/>
              </w:rPr>
              <w:t>Gruševskio</w:t>
            </w:r>
            <w:proofErr w:type="spellEnd"/>
            <w:r w:rsidRPr="008166DC">
              <w:rPr>
                <w:color w:val="000000"/>
                <w:szCs w:val="24"/>
              </w:rPr>
              <w:t xml:space="preserve"> pjesės motyvais „Liūdna linksma pasaka“, </w:t>
            </w:r>
            <w:proofErr w:type="spellStart"/>
            <w:r w:rsidRPr="008166DC">
              <w:rPr>
                <w:color w:val="000000"/>
                <w:szCs w:val="24"/>
              </w:rPr>
              <w:t>rež</w:t>
            </w:r>
            <w:proofErr w:type="spellEnd"/>
            <w:r w:rsidRPr="008166DC">
              <w:rPr>
                <w:color w:val="000000"/>
                <w:szCs w:val="24"/>
              </w:rPr>
              <w:t xml:space="preserve">. A. </w:t>
            </w:r>
            <w:proofErr w:type="spellStart"/>
            <w:r w:rsidRPr="008166DC">
              <w:rPr>
                <w:color w:val="000000"/>
                <w:szCs w:val="24"/>
              </w:rPr>
              <w:t>Gladkova</w:t>
            </w:r>
            <w:proofErr w:type="spellEnd"/>
            <w:r w:rsidRPr="008166DC">
              <w:rPr>
                <w:color w:val="000000"/>
                <w:szCs w:val="24"/>
              </w:rPr>
              <w:t>;</w:t>
            </w:r>
          </w:p>
          <w:p w14:paraId="72DE1BE0" w14:textId="77777777" w:rsidR="002125BB" w:rsidRPr="008166DC" w:rsidRDefault="002125BB" w:rsidP="000A1CAC">
            <w:pPr>
              <w:widowControl w:val="0"/>
              <w:shd w:val="clear" w:color="auto" w:fill="FFFFFF"/>
              <w:snapToGrid w:val="0"/>
              <w:jc w:val="both"/>
              <w:rPr>
                <w:color w:val="000000"/>
                <w:szCs w:val="24"/>
              </w:rPr>
            </w:pPr>
            <w:r w:rsidRPr="008166DC">
              <w:rPr>
                <w:color w:val="000000"/>
                <w:szCs w:val="24"/>
              </w:rPr>
              <w:t xml:space="preserve">8. Kraštotyros muziejaus renginyje „Muziejų naktis“ rodytas spektaklis „Skani istorija“, </w:t>
            </w:r>
            <w:proofErr w:type="spellStart"/>
            <w:r w:rsidRPr="008166DC">
              <w:rPr>
                <w:color w:val="000000"/>
                <w:szCs w:val="24"/>
              </w:rPr>
              <w:t>rež</w:t>
            </w:r>
            <w:proofErr w:type="spellEnd"/>
            <w:r w:rsidRPr="008166DC">
              <w:rPr>
                <w:color w:val="000000"/>
                <w:szCs w:val="24"/>
              </w:rPr>
              <w:t xml:space="preserve">. M. </w:t>
            </w:r>
            <w:proofErr w:type="spellStart"/>
            <w:r w:rsidRPr="008166DC">
              <w:rPr>
                <w:color w:val="000000"/>
                <w:szCs w:val="24"/>
              </w:rPr>
              <w:t>Bogomas</w:t>
            </w:r>
            <w:proofErr w:type="spellEnd"/>
            <w:r w:rsidRPr="008166DC">
              <w:rPr>
                <w:color w:val="000000"/>
                <w:szCs w:val="24"/>
              </w:rPr>
              <w:t>.</w:t>
            </w:r>
          </w:p>
        </w:tc>
      </w:tr>
      <w:tr w:rsidR="001267A0" w14:paraId="72DE1BEE" w14:textId="77777777" w:rsidTr="00384F9A">
        <w:trPr>
          <w:cantSplit/>
          <w:trHeight w:val="465"/>
          <w:jc w:val="center"/>
        </w:trPr>
        <w:tc>
          <w:tcPr>
            <w:tcW w:w="498" w:type="dxa"/>
            <w:vMerge/>
            <w:tcBorders>
              <w:left w:val="single" w:sz="4" w:space="0" w:color="000000"/>
            </w:tcBorders>
            <w:shd w:val="clear" w:color="auto" w:fill="D9E2F3" w:themeFill="accent1" w:themeFillTint="33"/>
          </w:tcPr>
          <w:p w14:paraId="72DE1BE2" w14:textId="77777777" w:rsidR="001267A0" w:rsidRDefault="001267A0">
            <w:pPr>
              <w:widowControl w:val="0"/>
              <w:snapToGrid w:val="0"/>
              <w:jc w:val="center"/>
              <w:rPr>
                <w:rFonts w:eastAsia="MS Mincho;MS Gothic"/>
                <w:bCs/>
                <w:szCs w:val="24"/>
                <w:lang w:eastAsia="lt-LT"/>
              </w:rPr>
            </w:pPr>
          </w:p>
        </w:tc>
        <w:tc>
          <w:tcPr>
            <w:tcW w:w="499" w:type="dxa"/>
            <w:vMerge/>
            <w:tcBorders>
              <w:left w:val="single" w:sz="4" w:space="0" w:color="000000"/>
            </w:tcBorders>
            <w:shd w:val="clear" w:color="auto" w:fill="C5E0B3" w:themeFill="accent6" w:themeFillTint="66"/>
          </w:tcPr>
          <w:p w14:paraId="72DE1BE3" w14:textId="77777777" w:rsidR="001267A0" w:rsidRDefault="001267A0">
            <w:pPr>
              <w:widowControl w:val="0"/>
              <w:snapToGrid w:val="0"/>
              <w:jc w:val="center"/>
              <w:rPr>
                <w:rFonts w:eastAsia="MS Mincho;MS Gothic"/>
                <w:szCs w:val="24"/>
              </w:rPr>
            </w:pPr>
          </w:p>
        </w:tc>
        <w:tc>
          <w:tcPr>
            <w:tcW w:w="497" w:type="dxa"/>
            <w:vMerge/>
            <w:tcBorders>
              <w:left w:val="single" w:sz="4" w:space="0" w:color="000000"/>
            </w:tcBorders>
            <w:shd w:val="clear" w:color="auto" w:fill="F7CAAC" w:themeFill="accent2" w:themeFillTint="66"/>
          </w:tcPr>
          <w:p w14:paraId="72DE1BE4" w14:textId="77777777" w:rsidR="001267A0" w:rsidRDefault="001267A0">
            <w:pPr>
              <w:widowControl w:val="0"/>
              <w:snapToGrid w:val="0"/>
              <w:jc w:val="center"/>
              <w:rPr>
                <w:rFonts w:eastAsia="MS Mincho;MS Gothic"/>
                <w:szCs w:val="24"/>
              </w:rPr>
            </w:pPr>
          </w:p>
        </w:tc>
        <w:tc>
          <w:tcPr>
            <w:tcW w:w="499" w:type="dxa"/>
            <w:vMerge/>
            <w:tcBorders>
              <w:left w:val="single" w:sz="4" w:space="0" w:color="000000"/>
            </w:tcBorders>
            <w:shd w:val="clear" w:color="auto" w:fill="auto"/>
          </w:tcPr>
          <w:p w14:paraId="72DE1BE5" w14:textId="77777777" w:rsidR="001267A0" w:rsidRDefault="001267A0">
            <w:pPr>
              <w:widowControl w:val="0"/>
              <w:snapToGrid w:val="0"/>
              <w:rPr>
                <w:rFonts w:eastAsia="MS Mincho;MS Gothic"/>
                <w:b/>
                <w:szCs w:val="24"/>
              </w:rPr>
            </w:pPr>
          </w:p>
        </w:tc>
        <w:tc>
          <w:tcPr>
            <w:tcW w:w="1643" w:type="dxa"/>
            <w:vMerge/>
            <w:tcBorders>
              <w:left w:val="single" w:sz="4" w:space="0" w:color="000000"/>
            </w:tcBorders>
            <w:shd w:val="clear" w:color="auto" w:fill="auto"/>
          </w:tcPr>
          <w:p w14:paraId="72DE1BE6" w14:textId="77777777" w:rsidR="001267A0" w:rsidRDefault="001267A0">
            <w:pPr>
              <w:widowControl w:val="0"/>
              <w:snapToGrid w:val="0"/>
              <w:rPr>
                <w:rFonts w:eastAsia="MS Mincho;MS Gothic"/>
                <w:szCs w:val="24"/>
              </w:rPr>
            </w:pPr>
          </w:p>
        </w:tc>
        <w:tc>
          <w:tcPr>
            <w:tcW w:w="2002" w:type="dxa"/>
            <w:tcBorders>
              <w:top w:val="single" w:sz="4" w:space="0" w:color="000000"/>
              <w:left w:val="single" w:sz="4" w:space="0" w:color="000000"/>
              <w:bottom w:val="single" w:sz="4" w:space="0" w:color="000000"/>
            </w:tcBorders>
            <w:shd w:val="clear" w:color="auto" w:fill="auto"/>
          </w:tcPr>
          <w:p w14:paraId="72DE1BE7" w14:textId="77777777" w:rsidR="001267A0" w:rsidRDefault="000D1B7E">
            <w:pPr>
              <w:widowControl w:val="0"/>
              <w:rPr>
                <w:b/>
                <w:szCs w:val="24"/>
                <w:lang w:eastAsia="lt-LT"/>
              </w:rPr>
            </w:pPr>
            <w:r>
              <w:rPr>
                <w:rFonts w:eastAsia="MS Mincho"/>
                <w:bCs/>
                <w:lang w:eastAsia="lt-LT"/>
              </w:rPr>
              <w:t>Parodytų spektaklių skaičius Lietuvoje</w:t>
            </w:r>
          </w:p>
        </w:tc>
        <w:tc>
          <w:tcPr>
            <w:tcW w:w="1700" w:type="dxa"/>
            <w:tcBorders>
              <w:top w:val="single" w:sz="4" w:space="0" w:color="000000"/>
              <w:left w:val="single" w:sz="4" w:space="0" w:color="000000"/>
              <w:bottom w:val="single" w:sz="4" w:space="0" w:color="000000"/>
            </w:tcBorders>
            <w:shd w:val="clear" w:color="auto" w:fill="auto"/>
          </w:tcPr>
          <w:p w14:paraId="72DE1BE8"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BE9" w14:textId="77777777" w:rsidR="001267A0" w:rsidRDefault="000D1B7E">
            <w:pPr>
              <w:widowControl w:val="0"/>
              <w:jc w:val="center"/>
              <w:rPr>
                <w:szCs w:val="24"/>
                <w:lang w:eastAsia="lt-LT"/>
              </w:rPr>
            </w:pPr>
            <w:r>
              <w:rPr>
                <w:szCs w:val="24"/>
                <w:lang w:eastAsia="lt-LT"/>
              </w:rPr>
              <w:t>30</w:t>
            </w:r>
          </w:p>
        </w:tc>
        <w:tc>
          <w:tcPr>
            <w:tcW w:w="1276" w:type="dxa"/>
            <w:tcBorders>
              <w:top w:val="single" w:sz="4" w:space="0" w:color="000000"/>
              <w:left w:val="single" w:sz="4" w:space="0" w:color="000000"/>
              <w:bottom w:val="single" w:sz="4" w:space="0" w:color="000000"/>
            </w:tcBorders>
            <w:shd w:val="clear" w:color="auto" w:fill="auto"/>
          </w:tcPr>
          <w:p w14:paraId="72DE1BEA" w14:textId="77777777" w:rsidR="001267A0" w:rsidRDefault="00FE5C94">
            <w:pPr>
              <w:widowControl w:val="0"/>
              <w:jc w:val="center"/>
              <w:rPr>
                <w:szCs w:val="24"/>
                <w:lang w:eastAsia="lt-LT"/>
              </w:rPr>
            </w:pPr>
            <w:r>
              <w:rPr>
                <w:szCs w:val="24"/>
                <w:lang w:eastAsia="lt-LT"/>
              </w:rPr>
              <w:t>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EB" w14:textId="77777777" w:rsidR="001267A0" w:rsidRPr="008166DC" w:rsidRDefault="00384F9A">
            <w:pPr>
              <w:widowControl w:val="0"/>
              <w:snapToGrid w:val="0"/>
              <w:jc w:val="center"/>
              <w:rPr>
                <w:rFonts w:eastAsia="MS Mincho;MS Gothic"/>
                <w:b/>
                <w:szCs w:val="24"/>
                <w:lang w:eastAsia="lt-LT"/>
              </w:rPr>
            </w:pPr>
            <w:r>
              <w:rPr>
                <w:rFonts w:eastAsia="MS Mincho;MS Gothic"/>
                <w:szCs w:val="24"/>
              </w:rPr>
              <w:t>Pasiektas planuotas rez</w:t>
            </w:r>
            <w:r w:rsidR="00AC6ECF" w:rsidRPr="008166DC">
              <w:rPr>
                <w:rFonts w:eastAsia="MS Mincho;MS Gothic"/>
                <w:szCs w:val="24"/>
              </w:rPr>
              <w:t>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EC" w14:textId="77777777" w:rsidR="00FE5C94" w:rsidRPr="008166DC" w:rsidRDefault="000D1B7E" w:rsidP="00FE5C94">
            <w:pPr>
              <w:widowControl w:val="0"/>
              <w:shd w:val="clear" w:color="auto" w:fill="FFFFFF"/>
              <w:jc w:val="both"/>
              <w:rPr>
                <w:color w:val="000000"/>
                <w:szCs w:val="24"/>
              </w:rPr>
            </w:pPr>
            <w:r w:rsidRPr="008166DC">
              <w:rPr>
                <w:color w:val="000000"/>
                <w:szCs w:val="24"/>
              </w:rPr>
              <w:t xml:space="preserve">Planuotas rezultatas viršytas dėl gausesnio nei planuota kvietimų į renginius skaičiaus. </w:t>
            </w:r>
          </w:p>
          <w:p w14:paraId="72DE1BED" w14:textId="77777777" w:rsidR="001267A0" w:rsidRPr="008166DC" w:rsidRDefault="000D1B7E" w:rsidP="00FE5C94">
            <w:pPr>
              <w:widowControl w:val="0"/>
              <w:shd w:val="clear" w:color="auto" w:fill="FFFFFF"/>
              <w:jc w:val="both"/>
              <w:rPr>
                <w:szCs w:val="24"/>
              </w:rPr>
            </w:pPr>
            <w:r w:rsidRPr="008166DC">
              <w:rPr>
                <w:color w:val="000000"/>
                <w:szCs w:val="24"/>
              </w:rPr>
              <w:t>2022 metų tradicinių vasaros gastrolių metu</w:t>
            </w:r>
            <w:r w:rsidR="00620DC7" w:rsidRPr="008166DC">
              <w:rPr>
                <w:color w:val="000000"/>
                <w:szCs w:val="24"/>
              </w:rPr>
              <w:t xml:space="preserve"> parodytas</w:t>
            </w:r>
            <w:r w:rsidRPr="008166DC">
              <w:rPr>
                <w:color w:val="000000"/>
                <w:szCs w:val="24"/>
              </w:rPr>
              <w:t xml:space="preserve"> 21</w:t>
            </w:r>
            <w:r w:rsidR="00620DC7" w:rsidRPr="008166DC">
              <w:rPr>
                <w:color w:val="000000"/>
                <w:szCs w:val="24"/>
              </w:rPr>
              <w:t xml:space="preserve"> spektaklis</w:t>
            </w:r>
            <w:r w:rsidRPr="008166DC">
              <w:rPr>
                <w:color w:val="000000"/>
                <w:szCs w:val="24"/>
              </w:rPr>
              <w:t xml:space="preserve">. Taip pat apsilankyta Vilkaviškio kultūros centre, Kupiškio kultūros centre,  Utenos kultūros centre, Kauno Valstybiniame lėlių teatre (rodyti 2 spektakliai), Leipalingio dvare, Pakaušių kaimo „Pasakų daržinėje“, Akmenės </w:t>
            </w:r>
            <w:proofErr w:type="spellStart"/>
            <w:r w:rsidRPr="008166DC">
              <w:rPr>
                <w:color w:val="000000"/>
                <w:szCs w:val="24"/>
              </w:rPr>
              <w:t>raj</w:t>
            </w:r>
            <w:proofErr w:type="spellEnd"/>
            <w:r w:rsidRPr="008166DC">
              <w:rPr>
                <w:color w:val="000000"/>
                <w:szCs w:val="24"/>
              </w:rPr>
              <w:t xml:space="preserve"> Kultūros namuose, Pakruojo sinagogoje, Alytaus lėlių teatre „Aitvaras“, </w:t>
            </w:r>
            <w:proofErr w:type="spellStart"/>
            <w:r w:rsidRPr="008166DC">
              <w:rPr>
                <w:color w:val="000000"/>
                <w:szCs w:val="24"/>
              </w:rPr>
              <w:t>Bistrampolio</w:t>
            </w:r>
            <w:proofErr w:type="spellEnd"/>
            <w:r w:rsidRPr="008166DC">
              <w:rPr>
                <w:color w:val="000000"/>
                <w:szCs w:val="24"/>
              </w:rPr>
              <w:t xml:space="preserve"> dvare.</w:t>
            </w:r>
          </w:p>
        </w:tc>
      </w:tr>
      <w:tr w:rsidR="001267A0" w14:paraId="72DE1BFC" w14:textId="77777777" w:rsidTr="00384F9A">
        <w:trPr>
          <w:cantSplit/>
          <w:trHeight w:val="465"/>
          <w:jc w:val="center"/>
        </w:trPr>
        <w:tc>
          <w:tcPr>
            <w:tcW w:w="498" w:type="dxa"/>
            <w:vMerge/>
            <w:tcBorders>
              <w:left w:val="single" w:sz="4" w:space="0" w:color="000000"/>
              <w:bottom w:val="single" w:sz="4" w:space="0" w:color="000000"/>
            </w:tcBorders>
            <w:shd w:val="clear" w:color="auto" w:fill="D9E2F3" w:themeFill="accent1" w:themeFillTint="33"/>
          </w:tcPr>
          <w:p w14:paraId="72DE1BEF" w14:textId="77777777" w:rsidR="001267A0" w:rsidRDefault="001267A0">
            <w:pPr>
              <w:widowControl w:val="0"/>
              <w:snapToGrid w:val="0"/>
              <w:jc w:val="center"/>
              <w:rPr>
                <w:rFonts w:eastAsia="MS Mincho;MS Gothic"/>
                <w:bCs/>
                <w:szCs w:val="24"/>
                <w:lang w:eastAsia="lt-LT"/>
              </w:rPr>
            </w:pPr>
          </w:p>
        </w:tc>
        <w:tc>
          <w:tcPr>
            <w:tcW w:w="499" w:type="dxa"/>
            <w:vMerge/>
            <w:tcBorders>
              <w:left w:val="single" w:sz="4" w:space="0" w:color="000000"/>
              <w:bottom w:val="single" w:sz="4" w:space="0" w:color="000000"/>
            </w:tcBorders>
            <w:shd w:val="clear" w:color="auto" w:fill="C5E0B3" w:themeFill="accent6" w:themeFillTint="66"/>
          </w:tcPr>
          <w:p w14:paraId="72DE1BF0" w14:textId="77777777" w:rsidR="001267A0" w:rsidRDefault="001267A0">
            <w:pPr>
              <w:widowControl w:val="0"/>
              <w:snapToGrid w:val="0"/>
              <w:jc w:val="center"/>
              <w:rPr>
                <w:rFonts w:eastAsia="MS Mincho;MS Gothic"/>
                <w:szCs w:val="24"/>
              </w:rPr>
            </w:pPr>
          </w:p>
        </w:tc>
        <w:tc>
          <w:tcPr>
            <w:tcW w:w="497" w:type="dxa"/>
            <w:vMerge/>
            <w:tcBorders>
              <w:left w:val="single" w:sz="4" w:space="0" w:color="000000"/>
              <w:bottom w:val="single" w:sz="4" w:space="0" w:color="000000"/>
            </w:tcBorders>
            <w:shd w:val="clear" w:color="auto" w:fill="F7CAAC" w:themeFill="accent2" w:themeFillTint="66"/>
          </w:tcPr>
          <w:p w14:paraId="72DE1BF1" w14:textId="77777777" w:rsidR="001267A0" w:rsidRDefault="001267A0">
            <w:pPr>
              <w:widowControl w:val="0"/>
              <w:snapToGrid w:val="0"/>
              <w:jc w:val="center"/>
              <w:rPr>
                <w:rFonts w:eastAsia="MS Mincho;MS Gothic"/>
                <w:szCs w:val="24"/>
              </w:rPr>
            </w:pPr>
          </w:p>
        </w:tc>
        <w:tc>
          <w:tcPr>
            <w:tcW w:w="499" w:type="dxa"/>
            <w:vMerge/>
            <w:tcBorders>
              <w:left w:val="single" w:sz="4" w:space="0" w:color="000000"/>
              <w:bottom w:val="single" w:sz="4" w:space="0" w:color="000000"/>
            </w:tcBorders>
            <w:shd w:val="clear" w:color="auto" w:fill="auto"/>
          </w:tcPr>
          <w:p w14:paraId="72DE1BF2" w14:textId="77777777" w:rsidR="001267A0" w:rsidRDefault="001267A0">
            <w:pPr>
              <w:widowControl w:val="0"/>
              <w:snapToGrid w:val="0"/>
              <w:jc w:val="center"/>
              <w:rPr>
                <w:rFonts w:eastAsia="MS Mincho;MS Gothic"/>
                <w:szCs w:val="24"/>
              </w:rPr>
            </w:pPr>
          </w:p>
        </w:tc>
        <w:tc>
          <w:tcPr>
            <w:tcW w:w="1643" w:type="dxa"/>
            <w:vMerge/>
            <w:tcBorders>
              <w:left w:val="single" w:sz="4" w:space="0" w:color="000000"/>
              <w:bottom w:val="single" w:sz="4" w:space="0" w:color="000000"/>
            </w:tcBorders>
            <w:shd w:val="clear" w:color="auto" w:fill="auto"/>
          </w:tcPr>
          <w:p w14:paraId="72DE1BF3" w14:textId="77777777" w:rsidR="001267A0" w:rsidRDefault="001267A0">
            <w:pPr>
              <w:widowControl w:val="0"/>
              <w:snapToGrid w:val="0"/>
              <w:rPr>
                <w:rFonts w:eastAsia="MS Mincho;MS Gothic"/>
                <w:szCs w:val="24"/>
              </w:rPr>
            </w:pPr>
          </w:p>
        </w:tc>
        <w:tc>
          <w:tcPr>
            <w:tcW w:w="2002" w:type="dxa"/>
            <w:tcBorders>
              <w:top w:val="single" w:sz="4" w:space="0" w:color="000000"/>
              <w:left w:val="single" w:sz="4" w:space="0" w:color="000000"/>
              <w:bottom w:val="single" w:sz="4" w:space="0" w:color="000000"/>
            </w:tcBorders>
            <w:shd w:val="clear" w:color="auto" w:fill="auto"/>
          </w:tcPr>
          <w:p w14:paraId="72DE1BF4" w14:textId="77777777" w:rsidR="001267A0" w:rsidRDefault="000D1B7E">
            <w:pPr>
              <w:widowControl w:val="0"/>
              <w:rPr>
                <w:b/>
                <w:szCs w:val="24"/>
                <w:lang w:eastAsia="lt-LT"/>
              </w:rPr>
            </w:pPr>
            <w:r>
              <w:rPr>
                <w:rFonts w:eastAsia="MS Mincho"/>
                <w:bCs/>
                <w:lang w:eastAsia="lt-LT"/>
              </w:rPr>
              <w:t>Parodytų spektaklių skaičius užsienyje</w:t>
            </w:r>
          </w:p>
        </w:tc>
        <w:tc>
          <w:tcPr>
            <w:tcW w:w="1700" w:type="dxa"/>
            <w:tcBorders>
              <w:top w:val="single" w:sz="4" w:space="0" w:color="000000"/>
              <w:left w:val="single" w:sz="4" w:space="0" w:color="000000"/>
              <w:bottom w:val="single" w:sz="4" w:space="0" w:color="000000"/>
            </w:tcBorders>
            <w:shd w:val="clear" w:color="auto" w:fill="auto"/>
          </w:tcPr>
          <w:p w14:paraId="72DE1BF5"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BF6" w14:textId="77777777" w:rsidR="001267A0" w:rsidRDefault="000D1B7E">
            <w:pPr>
              <w:widowControl w:val="0"/>
              <w:jc w:val="center"/>
              <w:rPr>
                <w:szCs w:val="24"/>
                <w:lang w:eastAsia="lt-LT"/>
              </w:rPr>
            </w:pPr>
            <w:r>
              <w:rPr>
                <w:szCs w:val="24"/>
                <w:lang w:eastAsia="lt-LT"/>
              </w:rPr>
              <w:t>2</w:t>
            </w:r>
          </w:p>
        </w:tc>
        <w:tc>
          <w:tcPr>
            <w:tcW w:w="1276" w:type="dxa"/>
            <w:tcBorders>
              <w:top w:val="single" w:sz="4" w:space="0" w:color="000000"/>
              <w:left w:val="single" w:sz="4" w:space="0" w:color="000000"/>
              <w:bottom w:val="single" w:sz="4" w:space="0" w:color="000000"/>
            </w:tcBorders>
            <w:shd w:val="clear" w:color="auto" w:fill="FFFFFF" w:themeFill="background1"/>
          </w:tcPr>
          <w:p w14:paraId="72DE1BF7" w14:textId="77777777" w:rsidR="001267A0" w:rsidRDefault="000D1B7E">
            <w:pPr>
              <w:widowControl w:val="0"/>
              <w:jc w:val="center"/>
              <w:rPr>
                <w:szCs w:val="24"/>
                <w:lang w:eastAsia="lt-LT"/>
              </w:rPr>
            </w:pPr>
            <w:r>
              <w:rPr>
                <w:szCs w:val="24"/>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BF8" w14:textId="77777777" w:rsidR="001267A0" w:rsidRPr="008166DC" w:rsidRDefault="000D1B7E">
            <w:pPr>
              <w:widowControl w:val="0"/>
              <w:snapToGrid w:val="0"/>
              <w:jc w:val="center"/>
              <w:rPr>
                <w:rFonts w:eastAsia="MS Mincho;MS Gothic"/>
                <w:b/>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BF9" w14:textId="77777777" w:rsidR="001267A0" w:rsidRPr="008166DC" w:rsidRDefault="000D1B7E" w:rsidP="00384F9A">
            <w:pPr>
              <w:widowControl w:val="0"/>
              <w:snapToGrid w:val="0"/>
              <w:ind w:right="144"/>
              <w:jc w:val="both"/>
              <w:rPr>
                <w:color w:val="000000"/>
                <w:szCs w:val="24"/>
              </w:rPr>
            </w:pPr>
            <w:r w:rsidRPr="008166DC">
              <w:rPr>
                <w:color w:val="000000"/>
                <w:szCs w:val="24"/>
              </w:rPr>
              <w:t>1.</w:t>
            </w:r>
            <w:r w:rsidR="008166DC" w:rsidRPr="008166DC">
              <w:rPr>
                <w:color w:val="000000"/>
                <w:szCs w:val="24"/>
              </w:rPr>
              <w:t xml:space="preserve"> </w:t>
            </w:r>
            <w:r w:rsidRPr="008166DC">
              <w:rPr>
                <w:color w:val="000000"/>
                <w:szCs w:val="24"/>
              </w:rPr>
              <w:t>Dalyva</w:t>
            </w:r>
            <w:r w:rsidR="00FB6918" w:rsidRPr="008166DC">
              <w:rPr>
                <w:color w:val="000000"/>
                <w:szCs w:val="24"/>
              </w:rPr>
              <w:t>uta</w:t>
            </w:r>
            <w:r w:rsidRPr="008166DC">
              <w:rPr>
                <w:color w:val="000000"/>
                <w:szCs w:val="24"/>
              </w:rPr>
              <w:t xml:space="preserve"> tarptautiniame lėlių teatrų festivalyje „VIRVAR 2022“ (Košicė, Slovakija) su spektakliu „Anderseno sapnas (Alavinis kareivėlis)“, </w:t>
            </w:r>
            <w:proofErr w:type="spellStart"/>
            <w:r w:rsidRPr="008166DC">
              <w:rPr>
                <w:color w:val="000000"/>
                <w:szCs w:val="24"/>
              </w:rPr>
              <w:t>rež</w:t>
            </w:r>
            <w:proofErr w:type="spellEnd"/>
            <w:r w:rsidRPr="008166DC">
              <w:rPr>
                <w:color w:val="000000"/>
                <w:szCs w:val="24"/>
              </w:rPr>
              <w:t xml:space="preserve">. O. </w:t>
            </w:r>
            <w:proofErr w:type="spellStart"/>
            <w:r w:rsidRPr="008166DC">
              <w:rPr>
                <w:color w:val="000000"/>
                <w:szCs w:val="24"/>
              </w:rPr>
              <w:t>Dmitrijeva</w:t>
            </w:r>
            <w:proofErr w:type="spellEnd"/>
            <w:r w:rsidRPr="008166DC">
              <w:rPr>
                <w:color w:val="000000"/>
                <w:szCs w:val="24"/>
              </w:rPr>
              <w:t>.</w:t>
            </w:r>
          </w:p>
          <w:p w14:paraId="72DE1BFA" w14:textId="77777777" w:rsidR="001267A0" w:rsidRPr="008166DC" w:rsidRDefault="00FB6918" w:rsidP="00384F9A">
            <w:pPr>
              <w:widowControl w:val="0"/>
              <w:ind w:right="144"/>
              <w:jc w:val="both"/>
              <w:rPr>
                <w:color w:val="000000"/>
                <w:szCs w:val="24"/>
              </w:rPr>
            </w:pPr>
            <w:r w:rsidRPr="008166DC">
              <w:rPr>
                <w:color w:val="000000"/>
                <w:szCs w:val="24"/>
              </w:rPr>
              <w:t>2.</w:t>
            </w:r>
            <w:r w:rsidR="008166DC" w:rsidRPr="008166DC">
              <w:rPr>
                <w:color w:val="000000"/>
                <w:szCs w:val="24"/>
              </w:rPr>
              <w:t xml:space="preserve"> </w:t>
            </w:r>
            <w:r w:rsidRPr="008166DC">
              <w:rPr>
                <w:color w:val="000000"/>
                <w:szCs w:val="24"/>
              </w:rPr>
              <w:t>Dalyvauta</w:t>
            </w:r>
            <w:r w:rsidR="000D1B7E" w:rsidRPr="008166DC">
              <w:rPr>
                <w:color w:val="000000"/>
                <w:szCs w:val="24"/>
              </w:rPr>
              <w:t xml:space="preserve"> </w:t>
            </w:r>
            <w:proofErr w:type="spellStart"/>
            <w:r w:rsidR="000D1B7E" w:rsidRPr="008166DC">
              <w:rPr>
                <w:color w:val="000000"/>
                <w:szCs w:val="24"/>
              </w:rPr>
              <w:t>Užkarpatės</w:t>
            </w:r>
            <w:proofErr w:type="spellEnd"/>
            <w:r w:rsidR="000D1B7E" w:rsidRPr="008166DC">
              <w:rPr>
                <w:color w:val="000000"/>
                <w:szCs w:val="24"/>
              </w:rPr>
              <w:t xml:space="preserve"> akademinio lėlių teatro tarptautiniame lėlių teatrų festivalyje „</w:t>
            </w:r>
            <w:proofErr w:type="spellStart"/>
            <w:r w:rsidR="000D1B7E" w:rsidRPr="008166DC">
              <w:rPr>
                <w:color w:val="000000"/>
                <w:szCs w:val="24"/>
              </w:rPr>
              <w:t>Interlialka</w:t>
            </w:r>
            <w:proofErr w:type="spellEnd"/>
            <w:r w:rsidR="000D1B7E" w:rsidRPr="008166DC">
              <w:rPr>
                <w:color w:val="000000"/>
                <w:szCs w:val="24"/>
              </w:rPr>
              <w:t xml:space="preserve"> 2022“ (</w:t>
            </w:r>
            <w:proofErr w:type="spellStart"/>
            <w:r w:rsidR="000D1B7E" w:rsidRPr="008166DC">
              <w:rPr>
                <w:color w:val="000000"/>
                <w:szCs w:val="24"/>
              </w:rPr>
              <w:t>Užkarpatė</w:t>
            </w:r>
            <w:proofErr w:type="spellEnd"/>
            <w:r w:rsidR="000D1B7E" w:rsidRPr="008166DC">
              <w:rPr>
                <w:color w:val="000000"/>
                <w:szCs w:val="24"/>
              </w:rPr>
              <w:t xml:space="preserve">, Ukraina) su spektakliu – teatrine improvizacija „Lėlių cirkas“, </w:t>
            </w:r>
            <w:proofErr w:type="spellStart"/>
            <w:r w:rsidR="000D1B7E" w:rsidRPr="008166DC">
              <w:rPr>
                <w:color w:val="000000"/>
                <w:szCs w:val="24"/>
              </w:rPr>
              <w:t>rež</w:t>
            </w:r>
            <w:proofErr w:type="spellEnd"/>
            <w:r w:rsidR="000D1B7E" w:rsidRPr="008166DC">
              <w:rPr>
                <w:color w:val="000000"/>
                <w:szCs w:val="24"/>
              </w:rPr>
              <w:t xml:space="preserve">. I. </w:t>
            </w:r>
            <w:proofErr w:type="spellStart"/>
            <w:r w:rsidR="000D1B7E" w:rsidRPr="008166DC">
              <w:rPr>
                <w:color w:val="000000"/>
                <w:szCs w:val="24"/>
              </w:rPr>
              <w:t>Ignatenko</w:t>
            </w:r>
            <w:proofErr w:type="spellEnd"/>
            <w:r w:rsidR="000D1B7E" w:rsidRPr="008166DC">
              <w:rPr>
                <w:color w:val="000000"/>
                <w:szCs w:val="24"/>
              </w:rPr>
              <w:t xml:space="preserve"> ir S. </w:t>
            </w:r>
            <w:proofErr w:type="spellStart"/>
            <w:r w:rsidR="000D1B7E" w:rsidRPr="008166DC">
              <w:rPr>
                <w:color w:val="000000"/>
                <w:szCs w:val="24"/>
              </w:rPr>
              <w:t>Alochinas</w:t>
            </w:r>
            <w:proofErr w:type="spellEnd"/>
            <w:r w:rsidR="000D1B7E" w:rsidRPr="008166DC">
              <w:rPr>
                <w:color w:val="000000"/>
                <w:szCs w:val="24"/>
              </w:rPr>
              <w:t>.</w:t>
            </w:r>
          </w:p>
          <w:p w14:paraId="72DE1BFB" w14:textId="77777777" w:rsidR="001267A0" w:rsidRPr="008166DC" w:rsidRDefault="000D1B7E" w:rsidP="00384F9A">
            <w:pPr>
              <w:widowControl w:val="0"/>
              <w:snapToGrid w:val="0"/>
              <w:jc w:val="both"/>
              <w:rPr>
                <w:szCs w:val="24"/>
              </w:rPr>
            </w:pPr>
            <w:r w:rsidRPr="008166DC">
              <w:rPr>
                <w:color w:val="000000"/>
                <w:szCs w:val="24"/>
              </w:rPr>
              <w:t>Dėl karo Ukrainoje organizatoriai pakeitė festivalio formatą į nuotolinį.</w:t>
            </w:r>
          </w:p>
        </w:tc>
      </w:tr>
      <w:tr w:rsidR="001267A0" w14:paraId="72DE1C07" w14:textId="77777777" w:rsidTr="00384F9A">
        <w:trPr>
          <w:cantSplit/>
          <w:trHeight w:val="465"/>
          <w:jc w:val="center"/>
        </w:trPr>
        <w:tc>
          <w:tcPr>
            <w:tcW w:w="498" w:type="dxa"/>
            <w:tcBorders>
              <w:top w:val="single" w:sz="4" w:space="0" w:color="000000"/>
              <w:left w:val="single" w:sz="4" w:space="0" w:color="000000"/>
              <w:bottom w:val="single" w:sz="4" w:space="0" w:color="000000"/>
            </w:tcBorders>
            <w:shd w:val="clear" w:color="auto" w:fill="D9E2F3" w:themeFill="accent1" w:themeFillTint="33"/>
          </w:tcPr>
          <w:p w14:paraId="72DE1BFD"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t>01</w:t>
            </w:r>
          </w:p>
        </w:tc>
        <w:tc>
          <w:tcPr>
            <w:tcW w:w="499" w:type="dxa"/>
            <w:tcBorders>
              <w:top w:val="single" w:sz="4" w:space="0" w:color="000000"/>
              <w:left w:val="single" w:sz="4" w:space="0" w:color="000000"/>
              <w:bottom w:val="single" w:sz="4" w:space="0" w:color="000000"/>
            </w:tcBorders>
            <w:shd w:val="clear" w:color="auto" w:fill="C5E0B3" w:themeFill="accent6" w:themeFillTint="66"/>
          </w:tcPr>
          <w:p w14:paraId="72DE1BFE" w14:textId="77777777" w:rsidR="001267A0" w:rsidRDefault="000D1B7E">
            <w:pPr>
              <w:widowControl w:val="0"/>
              <w:snapToGrid w:val="0"/>
              <w:jc w:val="center"/>
              <w:rPr>
                <w:rFonts w:eastAsia="MS Mincho;MS Gothic"/>
                <w:szCs w:val="24"/>
              </w:rPr>
            </w:pPr>
            <w:r>
              <w:rPr>
                <w:rFonts w:eastAsia="MS Mincho;MS Gothic"/>
                <w:szCs w:val="24"/>
              </w:rPr>
              <w:t>03</w:t>
            </w:r>
          </w:p>
        </w:tc>
        <w:tc>
          <w:tcPr>
            <w:tcW w:w="2639" w:type="dxa"/>
            <w:gridSpan w:val="3"/>
            <w:tcBorders>
              <w:top w:val="single" w:sz="4" w:space="0" w:color="000000"/>
              <w:left w:val="single" w:sz="4" w:space="0" w:color="000000"/>
              <w:bottom w:val="single" w:sz="4" w:space="0" w:color="000000"/>
            </w:tcBorders>
            <w:shd w:val="clear" w:color="auto" w:fill="C5E0B3" w:themeFill="accent6" w:themeFillTint="66"/>
          </w:tcPr>
          <w:p w14:paraId="72DE1BFF" w14:textId="77777777" w:rsidR="001267A0" w:rsidRDefault="000D1B7E">
            <w:pPr>
              <w:widowControl w:val="0"/>
              <w:snapToGrid w:val="0"/>
              <w:rPr>
                <w:rFonts w:eastAsia="MS Mincho;MS Gothic"/>
                <w:szCs w:val="24"/>
              </w:rPr>
            </w:pPr>
            <w:r>
              <w:rPr>
                <w:rFonts w:eastAsia="MS Mincho;MS Gothic"/>
                <w:b/>
                <w:bCs/>
              </w:rPr>
              <w:t>Užtikrinti teatro veiklos kokybės ir paslaugų prieinamumo gerinimą</w:t>
            </w:r>
          </w:p>
        </w:tc>
        <w:tc>
          <w:tcPr>
            <w:tcW w:w="2002" w:type="dxa"/>
            <w:tcBorders>
              <w:top w:val="single" w:sz="4" w:space="0" w:color="000000"/>
              <w:left w:val="single" w:sz="4" w:space="0" w:color="000000"/>
              <w:bottom w:val="single" w:sz="4" w:space="0" w:color="000000"/>
            </w:tcBorders>
            <w:shd w:val="clear" w:color="auto" w:fill="FFFFFF" w:themeFill="background1"/>
          </w:tcPr>
          <w:p w14:paraId="72DE1C00" w14:textId="77777777" w:rsidR="001267A0" w:rsidRDefault="000D1B7E">
            <w:pPr>
              <w:widowControl w:val="0"/>
              <w:rPr>
                <w:b/>
                <w:szCs w:val="24"/>
                <w:lang w:eastAsia="lt-LT"/>
              </w:rPr>
            </w:pPr>
            <w:r>
              <w:rPr>
                <w:lang w:eastAsia="lt-LT"/>
              </w:rPr>
              <w:t>Paslaugų kokybės pokytis pagal ekspertinį/anketinį vertinimą</w:t>
            </w:r>
          </w:p>
        </w:tc>
        <w:tc>
          <w:tcPr>
            <w:tcW w:w="1700" w:type="dxa"/>
            <w:tcBorders>
              <w:top w:val="single" w:sz="4" w:space="0" w:color="000000"/>
              <w:left w:val="single" w:sz="4" w:space="0" w:color="000000"/>
              <w:bottom w:val="single" w:sz="4" w:space="0" w:color="000000"/>
            </w:tcBorders>
            <w:shd w:val="clear" w:color="auto" w:fill="FFFFFF" w:themeFill="background1"/>
          </w:tcPr>
          <w:p w14:paraId="72DE1C01" w14:textId="77777777" w:rsidR="001267A0" w:rsidRDefault="000D1B7E">
            <w:pPr>
              <w:widowControl w:val="0"/>
              <w:snapToGrid w:val="0"/>
              <w:jc w:val="center"/>
              <w:rPr>
                <w:lang w:eastAsia="lt-LT"/>
              </w:rPr>
            </w:pPr>
            <w:r>
              <w:rPr>
                <w:lang w:eastAsia="lt-LT"/>
              </w:rPr>
              <w:t>Teigiamas,</w:t>
            </w:r>
          </w:p>
          <w:p w14:paraId="72DE1C02" w14:textId="77777777" w:rsidR="001267A0" w:rsidRDefault="000D1B7E">
            <w:pPr>
              <w:widowControl w:val="0"/>
              <w:jc w:val="center"/>
              <w:rPr>
                <w:b/>
                <w:szCs w:val="24"/>
                <w:lang w:eastAsia="lt-LT"/>
              </w:rPr>
            </w:pPr>
            <w:r>
              <w:rPr>
                <w:lang w:eastAsia="lt-LT"/>
              </w:rPr>
              <w:t>neigiamas</w:t>
            </w:r>
          </w:p>
        </w:tc>
        <w:tc>
          <w:tcPr>
            <w:tcW w:w="1275" w:type="dxa"/>
            <w:tcBorders>
              <w:top w:val="single" w:sz="4" w:space="0" w:color="000000"/>
              <w:left w:val="single" w:sz="4" w:space="0" w:color="000000"/>
              <w:bottom w:val="single" w:sz="4" w:space="0" w:color="000000"/>
            </w:tcBorders>
            <w:shd w:val="clear" w:color="auto" w:fill="FFFFFF" w:themeFill="background1"/>
          </w:tcPr>
          <w:p w14:paraId="72DE1C03" w14:textId="77777777" w:rsidR="001267A0" w:rsidRDefault="000D1B7E">
            <w:pPr>
              <w:widowControl w:val="0"/>
              <w:jc w:val="center"/>
              <w:rPr>
                <w:szCs w:val="24"/>
                <w:lang w:eastAsia="lt-LT"/>
              </w:rPr>
            </w:pPr>
            <w:r>
              <w:rPr>
                <w:szCs w:val="24"/>
                <w:lang w:eastAsia="lt-LT"/>
              </w:rPr>
              <w:t>Teigiamas</w:t>
            </w:r>
          </w:p>
        </w:tc>
        <w:tc>
          <w:tcPr>
            <w:tcW w:w="1276" w:type="dxa"/>
            <w:tcBorders>
              <w:top w:val="single" w:sz="4" w:space="0" w:color="000000"/>
              <w:left w:val="single" w:sz="4" w:space="0" w:color="000000"/>
              <w:bottom w:val="single" w:sz="4" w:space="0" w:color="000000"/>
            </w:tcBorders>
            <w:shd w:val="clear" w:color="auto" w:fill="FFFFFF" w:themeFill="background1"/>
          </w:tcPr>
          <w:p w14:paraId="72DE1C04" w14:textId="77777777" w:rsidR="001267A0" w:rsidRDefault="000D1B7E">
            <w:pPr>
              <w:widowControl w:val="0"/>
              <w:jc w:val="center"/>
              <w:rPr>
                <w:szCs w:val="24"/>
                <w:lang w:eastAsia="lt-LT"/>
              </w:rPr>
            </w:pPr>
            <w:r>
              <w:rPr>
                <w:color w:val="000000" w:themeColor="text1"/>
                <w:lang w:eastAsia="lt-LT"/>
              </w:rPr>
              <w:t>Teigiamas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E1C05" w14:textId="77777777" w:rsidR="001267A0" w:rsidRPr="008166DC" w:rsidRDefault="000D1B7E">
            <w:pPr>
              <w:widowControl w:val="0"/>
              <w:snapToGrid w:val="0"/>
              <w:jc w:val="center"/>
              <w:rPr>
                <w:rFonts w:eastAsia="MS Mincho;MS Gothic"/>
                <w:b/>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E1C06" w14:textId="77777777" w:rsidR="001267A0" w:rsidRPr="008166DC" w:rsidRDefault="000D1B7E">
            <w:pPr>
              <w:widowControl w:val="0"/>
              <w:snapToGrid w:val="0"/>
              <w:jc w:val="both"/>
              <w:rPr>
                <w:rFonts w:eastAsia="MS Mincho;MS Gothic"/>
                <w:color w:val="000000"/>
                <w:szCs w:val="24"/>
              </w:rPr>
            </w:pPr>
            <w:r w:rsidRPr="008166DC">
              <w:rPr>
                <w:rFonts w:eastAsia="MS Mincho;MS Gothic"/>
                <w:color w:val="000000"/>
                <w:szCs w:val="24"/>
              </w:rPr>
              <w:t>Žiūrovas ir jo poreikiai yra viena iš svarbiausių lėlių vežimo teatro rinkodaros strategijos dalių. Teatro žiūrovo poreikiai ir pasitenkinimas teatro teikiamomis paslaugomis verčia ieškoti išeičių ir metodų ne tik kaip pasiūlyti ir parduoti spektaklius, bet priimti sprendimus, kokioms amžiaus grupėms bei kokius statyti kūrinius, kad teatro žiūrovui patiktų ir būtų išlaikytas profesionalus meninis lygis. Kovo-birželio mėn. buvo atliekama lankytojų poreikių apklausa. Apklausti 163 respondentai. Apibendrinus rezultatų duomenis, galime teigti, kad teatro lankytojai pageidautų daugiau spektaklių kūdikiams, naujagimiams. Anot apklaustųjų, teatre trūksta kavinės. Gauta siūlymų prieš spektaklius pardavinėti suvenyrus su teatro atributika, o spektaklius savaitgaliais rodyti ne per pietus, o rytą.</w:t>
            </w:r>
          </w:p>
        </w:tc>
      </w:tr>
      <w:tr w:rsidR="001267A0" w14:paraId="72DE1C12" w14:textId="77777777" w:rsidTr="00384F9A">
        <w:trPr>
          <w:cantSplit/>
          <w:trHeight w:val="465"/>
          <w:jc w:val="center"/>
        </w:trPr>
        <w:tc>
          <w:tcPr>
            <w:tcW w:w="498" w:type="dxa"/>
            <w:tcBorders>
              <w:top w:val="single" w:sz="4" w:space="0" w:color="000000"/>
              <w:left w:val="single" w:sz="4" w:space="0" w:color="000000"/>
              <w:bottom w:val="single" w:sz="4" w:space="0" w:color="000000"/>
            </w:tcBorders>
            <w:shd w:val="clear" w:color="auto" w:fill="D9E2F3" w:themeFill="accent1" w:themeFillTint="33"/>
          </w:tcPr>
          <w:p w14:paraId="72DE1C08"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t>01</w:t>
            </w:r>
          </w:p>
        </w:tc>
        <w:tc>
          <w:tcPr>
            <w:tcW w:w="499" w:type="dxa"/>
            <w:tcBorders>
              <w:top w:val="single" w:sz="4" w:space="0" w:color="000000"/>
              <w:left w:val="single" w:sz="4" w:space="0" w:color="000000"/>
              <w:bottom w:val="single" w:sz="4" w:space="0" w:color="000000"/>
            </w:tcBorders>
            <w:shd w:val="clear" w:color="auto" w:fill="C5E0B3" w:themeFill="accent6" w:themeFillTint="66"/>
          </w:tcPr>
          <w:p w14:paraId="72DE1C09" w14:textId="77777777" w:rsidR="001267A0" w:rsidRDefault="000D1B7E">
            <w:pPr>
              <w:widowControl w:val="0"/>
              <w:snapToGrid w:val="0"/>
              <w:jc w:val="center"/>
              <w:rPr>
                <w:rFonts w:eastAsia="MS Mincho;MS Gothic"/>
                <w:szCs w:val="24"/>
              </w:rPr>
            </w:pPr>
            <w:r>
              <w:rPr>
                <w:rFonts w:eastAsia="MS Mincho;MS Gothic"/>
                <w:szCs w:val="24"/>
              </w:rPr>
              <w:t>03</w:t>
            </w:r>
          </w:p>
        </w:tc>
        <w:tc>
          <w:tcPr>
            <w:tcW w:w="497" w:type="dxa"/>
            <w:tcBorders>
              <w:top w:val="single" w:sz="4" w:space="0" w:color="000000"/>
              <w:left w:val="single" w:sz="4" w:space="0" w:color="000000"/>
              <w:bottom w:val="single" w:sz="4" w:space="0" w:color="000000"/>
            </w:tcBorders>
            <w:shd w:val="clear" w:color="auto" w:fill="F7CAAC" w:themeFill="accent2" w:themeFillTint="66"/>
          </w:tcPr>
          <w:p w14:paraId="72DE1C0A" w14:textId="77777777" w:rsidR="001267A0" w:rsidRDefault="000D1B7E">
            <w:pPr>
              <w:widowControl w:val="0"/>
              <w:snapToGrid w:val="0"/>
              <w:jc w:val="center"/>
              <w:rPr>
                <w:rFonts w:eastAsia="MS Mincho;MS Gothic"/>
                <w:szCs w:val="24"/>
              </w:rPr>
            </w:pPr>
            <w:r>
              <w:rPr>
                <w:rFonts w:eastAsia="MS Mincho;MS Gothic"/>
                <w:szCs w:val="24"/>
              </w:rPr>
              <w:t>01</w:t>
            </w:r>
          </w:p>
        </w:tc>
        <w:tc>
          <w:tcPr>
            <w:tcW w:w="2142" w:type="dxa"/>
            <w:gridSpan w:val="2"/>
            <w:tcBorders>
              <w:top w:val="single" w:sz="4" w:space="0" w:color="000000"/>
              <w:left w:val="single" w:sz="4" w:space="0" w:color="000000"/>
              <w:bottom w:val="single" w:sz="4" w:space="0" w:color="000000"/>
            </w:tcBorders>
            <w:shd w:val="clear" w:color="auto" w:fill="F7CAAC" w:themeFill="accent2" w:themeFillTint="66"/>
          </w:tcPr>
          <w:p w14:paraId="72DE1C0B" w14:textId="77777777" w:rsidR="001267A0" w:rsidRDefault="000D1B7E">
            <w:pPr>
              <w:widowControl w:val="0"/>
              <w:snapToGrid w:val="0"/>
              <w:rPr>
                <w:rFonts w:eastAsia="MS Mincho;MS Gothic"/>
                <w:szCs w:val="24"/>
              </w:rPr>
            </w:pPr>
            <w:r>
              <w:rPr>
                <w:rFonts w:eastAsia="MS Mincho;MS Gothic"/>
              </w:rPr>
              <w:t xml:space="preserve">Teatro veiklos modernizavimas (aktualinimas), siekiant didesnės gyventojų </w:t>
            </w:r>
            <w:proofErr w:type="spellStart"/>
            <w:r>
              <w:rPr>
                <w:rFonts w:eastAsia="MS Mincho;MS Gothic"/>
              </w:rPr>
              <w:t>įtraukties</w:t>
            </w:r>
            <w:proofErr w:type="spellEnd"/>
          </w:p>
        </w:tc>
        <w:tc>
          <w:tcPr>
            <w:tcW w:w="2002" w:type="dxa"/>
            <w:tcBorders>
              <w:top w:val="single" w:sz="4" w:space="0" w:color="000000"/>
              <w:left w:val="single" w:sz="4" w:space="0" w:color="000000"/>
              <w:bottom w:val="single" w:sz="4" w:space="0" w:color="000000"/>
            </w:tcBorders>
            <w:shd w:val="clear" w:color="auto" w:fill="auto"/>
          </w:tcPr>
          <w:p w14:paraId="72DE1C0C" w14:textId="77777777" w:rsidR="001267A0" w:rsidRDefault="000D1B7E">
            <w:pPr>
              <w:widowControl w:val="0"/>
              <w:rPr>
                <w:b/>
                <w:szCs w:val="24"/>
                <w:lang w:eastAsia="lt-LT"/>
              </w:rPr>
            </w:pPr>
            <w:r>
              <w:rPr>
                <w:rFonts w:eastAsia="MS Mincho"/>
                <w:bCs/>
                <w:lang w:eastAsia="lt-LT"/>
              </w:rPr>
              <w:t>Įgyvendintų veiklų pokytis</w:t>
            </w:r>
          </w:p>
        </w:tc>
        <w:tc>
          <w:tcPr>
            <w:tcW w:w="1700" w:type="dxa"/>
            <w:tcBorders>
              <w:top w:val="single" w:sz="4" w:space="0" w:color="000000"/>
              <w:left w:val="single" w:sz="4" w:space="0" w:color="000000"/>
              <w:bottom w:val="single" w:sz="4" w:space="0" w:color="000000"/>
            </w:tcBorders>
            <w:shd w:val="clear" w:color="auto" w:fill="auto"/>
          </w:tcPr>
          <w:p w14:paraId="72DE1C0D" w14:textId="77777777" w:rsidR="001267A0" w:rsidRDefault="000D1B7E">
            <w:pPr>
              <w:widowControl w:val="0"/>
              <w:jc w:val="center"/>
              <w:rPr>
                <w:b/>
                <w:szCs w:val="24"/>
                <w:lang w:eastAsia="lt-LT"/>
              </w:rPr>
            </w:pPr>
            <w:r>
              <w:t>Proc.</w:t>
            </w:r>
          </w:p>
        </w:tc>
        <w:tc>
          <w:tcPr>
            <w:tcW w:w="1275" w:type="dxa"/>
            <w:tcBorders>
              <w:top w:val="single" w:sz="4" w:space="0" w:color="000000"/>
              <w:left w:val="single" w:sz="4" w:space="0" w:color="000000"/>
              <w:bottom w:val="single" w:sz="4" w:space="0" w:color="000000"/>
            </w:tcBorders>
            <w:shd w:val="clear" w:color="auto" w:fill="auto"/>
          </w:tcPr>
          <w:p w14:paraId="72DE1C0E" w14:textId="77777777" w:rsidR="001267A0" w:rsidRDefault="000D1B7E">
            <w:pPr>
              <w:widowControl w:val="0"/>
              <w:jc w:val="center"/>
              <w:rPr>
                <w:szCs w:val="24"/>
                <w:lang w:eastAsia="lt-LT"/>
              </w:rPr>
            </w:pPr>
            <w:r>
              <w:rPr>
                <w:szCs w:val="24"/>
                <w:lang w:eastAsia="lt-LT"/>
              </w:rPr>
              <w:t>-2,87</w:t>
            </w:r>
          </w:p>
        </w:tc>
        <w:tc>
          <w:tcPr>
            <w:tcW w:w="1276" w:type="dxa"/>
            <w:tcBorders>
              <w:top w:val="single" w:sz="4" w:space="0" w:color="000000"/>
              <w:left w:val="single" w:sz="4" w:space="0" w:color="000000"/>
              <w:bottom w:val="single" w:sz="4" w:space="0" w:color="000000"/>
            </w:tcBorders>
            <w:shd w:val="clear" w:color="auto" w:fill="auto"/>
          </w:tcPr>
          <w:p w14:paraId="72DE1C0F" w14:textId="77777777" w:rsidR="001267A0" w:rsidRDefault="000D1B7E">
            <w:pPr>
              <w:widowControl w:val="0"/>
              <w:jc w:val="center"/>
              <w:rPr>
                <w:color w:val="111111"/>
                <w:szCs w:val="24"/>
                <w:lang w:eastAsia="lt-LT"/>
              </w:rPr>
            </w:pPr>
            <w:r>
              <w:rPr>
                <w:color w:val="111111"/>
                <w:szCs w:val="24"/>
                <w:lang w:eastAsia="lt-LT"/>
              </w:rPr>
              <w:t>28,8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10" w14:textId="77777777" w:rsidR="001267A0" w:rsidRPr="008166DC" w:rsidRDefault="000D1B7E">
            <w:pPr>
              <w:widowControl w:val="0"/>
              <w:snapToGrid w:val="0"/>
              <w:jc w:val="center"/>
              <w:rPr>
                <w:rFonts w:eastAsia="MS Mincho;MS Gothic"/>
                <w:color w:val="111111"/>
                <w:szCs w:val="24"/>
                <w:lang w:eastAsia="lt-LT"/>
              </w:rPr>
            </w:pPr>
            <w:r w:rsidRPr="008166DC">
              <w:rPr>
                <w:rFonts w:eastAsia="MS Mincho;MS Gothic"/>
                <w:color w:val="111111"/>
                <w:szCs w:val="24"/>
                <w:lang w:eastAsia="lt-LT"/>
              </w:rPr>
              <w:t>Įgyvendintų veiklų pokytis teigiamas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11" w14:textId="77777777" w:rsidR="001267A0" w:rsidRPr="008166DC" w:rsidRDefault="001267A0">
            <w:pPr>
              <w:widowControl w:val="0"/>
              <w:snapToGrid w:val="0"/>
              <w:jc w:val="both"/>
              <w:rPr>
                <w:rFonts w:eastAsia="MS Mincho;MS Gothic"/>
                <w:b/>
                <w:color w:val="C9211E"/>
                <w:szCs w:val="24"/>
                <w:lang w:eastAsia="lt-LT"/>
              </w:rPr>
            </w:pPr>
          </w:p>
        </w:tc>
      </w:tr>
      <w:tr w:rsidR="001267A0" w14:paraId="72DE1C1E" w14:textId="77777777" w:rsidTr="00384F9A">
        <w:trPr>
          <w:cantSplit/>
          <w:trHeight w:val="465"/>
          <w:jc w:val="center"/>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DE1C13"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t>01</w:t>
            </w:r>
          </w:p>
        </w:tc>
        <w:tc>
          <w:tcPr>
            <w:tcW w:w="499"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DE1C14" w14:textId="77777777" w:rsidR="001267A0" w:rsidRDefault="000D1B7E">
            <w:pPr>
              <w:widowControl w:val="0"/>
              <w:snapToGrid w:val="0"/>
              <w:jc w:val="center"/>
              <w:rPr>
                <w:rFonts w:eastAsia="MS Mincho;MS Gothic"/>
                <w:szCs w:val="24"/>
              </w:rPr>
            </w:pPr>
            <w:r>
              <w:rPr>
                <w:rFonts w:eastAsia="MS Mincho;MS Gothic"/>
                <w:szCs w:val="24"/>
              </w:rPr>
              <w:t>03</w:t>
            </w: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2DE1C15" w14:textId="77777777" w:rsidR="001267A0" w:rsidRDefault="000D1B7E">
            <w:pPr>
              <w:widowControl w:val="0"/>
              <w:snapToGrid w:val="0"/>
              <w:jc w:val="center"/>
              <w:rPr>
                <w:rFonts w:eastAsia="MS Mincho;MS Gothic"/>
                <w:szCs w:val="24"/>
              </w:rPr>
            </w:pPr>
            <w:r>
              <w:rPr>
                <w:rFonts w:eastAsia="MS Mincho;MS Gothic"/>
                <w:szCs w:val="24"/>
              </w:rPr>
              <w:t>01</w:t>
            </w:r>
          </w:p>
        </w:tc>
        <w:tc>
          <w:tcPr>
            <w:tcW w:w="4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DE1C16" w14:textId="77777777" w:rsidR="001267A0" w:rsidRDefault="000D1B7E">
            <w:pPr>
              <w:widowControl w:val="0"/>
              <w:snapToGrid w:val="0"/>
              <w:jc w:val="center"/>
              <w:rPr>
                <w:rFonts w:eastAsia="MS Mincho;MS Gothic"/>
                <w:szCs w:val="24"/>
              </w:rPr>
            </w:pPr>
            <w:r>
              <w:rPr>
                <w:rFonts w:eastAsia="MS Mincho;MS Gothic"/>
                <w:szCs w:val="24"/>
              </w:rPr>
              <w:t>01</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14:paraId="72DE1C17" w14:textId="77777777" w:rsidR="001267A0" w:rsidRDefault="000D1B7E">
            <w:pPr>
              <w:widowControl w:val="0"/>
              <w:snapToGrid w:val="0"/>
              <w:rPr>
                <w:rFonts w:eastAsia="MS Mincho;MS Gothic"/>
                <w:b/>
                <w:szCs w:val="24"/>
              </w:rPr>
            </w:pPr>
            <w:r>
              <w:rPr>
                <w:rFonts w:eastAsia="MS Mincho;MS Gothic"/>
              </w:rPr>
              <w:t>Rengti edukacines programas</w:t>
            </w:r>
          </w:p>
        </w:tc>
        <w:tc>
          <w:tcPr>
            <w:tcW w:w="2002" w:type="dxa"/>
            <w:tcBorders>
              <w:top w:val="single" w:sz="4" w:space="0" w:color="000000"/>
              <w:left w:val="single" w:sz="4" w:space="0" w:color="000000"/>
              <w:bottom w:val="single" w:sz="4" w:space="0" w:color="000000"/>
              <w:right w:val="single" w:sz="4" w:space="0" w:color="000000"/>
            </w:tcBorders>
            <w:shd w:val="clear" w:color="auto" w:fill="auto"/>
          </w:tcPr>
          <w:p w14:paraId="72DE1C18" w14:textId="77777777" w:rsidR="001267A0" w:rsidRDefault="000D1B7E">
            <w:pPr>
              <w:widowControl w:val="0"/>
              <w:rPr>
                <w:b/>
                <w:szCs w:val="24"/>
                <w:lang w:eastAsia="lt-LT"/>
              </w:rPr>
            </w:pPr>
            <w:r>
              <w:rPr>
                <w:rFonts w:eastAsia="MS Mincho"/>
                <w:bCs/>
                <w:lang w:eastAsia="lt-LT"/>
              </w:rPr>
              <w:t>Parengtų naujų ar atnaujintų edukacinių programų skaičius per metus</w:t>
            </w:r>
          </w:p>
        </w:tc>
        <w:tc>
          <w:tcPr>
            <w:tcW w:w="1700" w:type="dxa"/>
            <w:tcBorders>
              <w:top w:val="single" w:sz="4" w:space="0" w:color="000000"/>
              <w:left w:val="single" w:sz="4" w:space="0" w:color="000000"/>
              <w:bottom w:val="single" w:sz="4" w:space="0" w:color="000000"/>
            </w:tcBorders>
            <w:shd w:val="clear" w:color="auto" w:fill="auto"/>
          </w:tcPr>
          <w:p w14:paraId="72DE1C19"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C1A" w14:textId="77777777" w:rsidR="001267A0" w:rsidRDefault="000D1B7E">
            <w:pPr>
              <w:widowControl w:val="0"/>
              <w:jc w:val="center"/>
              <w:rPr>
                <w:szCs w:val="24"/>
                <w:lang w:eastAsia="lt-LT"/>
              </w:rPr>
            </w:pPr>
            <w:r>
              <w:rPr>
                <w:szCs w:val="24"/>
                <w:lang w:eastAsia="lt-LT"/>
              </w:rPr>
              <w:t>2</w:t>
            </w:r>
          </w:p>
        </w:tc>
        <w:tc>
          <w:tcPr>
            <w:tcW w:w="1276" w:type="dxa"/>
            <w:tcBorders>
              <w:top w:val="single" w:sz="4" w:space="0" w:color="000000"/>
              <w:left w:val="single" w:sz="4" w:space="0" w:color="000000"/>
              <w:bottom w:val="single" w:sz="4" w:space="0" w:color="000000"/>
            </w:tcBorders>
            <w:shd w:val="clear" w:color="auto" w:fill="auto"/>
          </w:tcPr>
          <w:p w14:paraId="72DE1C1B" w14:textId="77777777" w:rsidR="001267A0" w:rsidRDefault="000D1B7E">
            <w:pPr>
              <w:widowControl w:val="0"/>
              <w:jc w:val="center"/>
              <w:rPr>
                <w:szCs w:val="24"/>
                <w:lang w:eastAsia="lt-LT"/>
              </w:rPr>
            </w:pPr>
            <w:r>
              <w:rPr>
                <w:szCs w:val="24"/>
                <w:lang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1C" w14:textId="77777777" w:rsidR="001267A0" w:rsidRPr="008166DC" w:rsidRDefault="00FB6918">
            <w:pPr>
              <w:widowControl w:val="0"/>
              <w:snapToGrid w:val="0"/>
              <w:jc w:val="center"/>
              <w:rPr>
                <w:rFonts w:eastAsia="MS Mincho;MS Gothic"/>
                <w:b/>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1D" w14:textId="77777777" w:rsidR="001267A0" w:rsidRPr="008166DC" w:rsidRDefault="000D1B7E">
            <w:pPr>
              <w:widowControl w:val="0"/>
              <w:snapToGrid w:val="0"/>
              <w:jc w:val="both"/>
              <w:rPr>
                <w:szCs w:val="24"/>
              </w:rPr>
            </w:pPr>
            <w:r w:rsidRPr="008166DC">
              <w:rPr>
                <w:rFonts w:eastAsia="MS Mincho;MS Gothic"/>
                <w:szCs w:val="24"/>
                <w:lang w:eastAsia="lt-LT"/>
              </w:rPr>
              <w:t xml:space="preserve">Buvo planuota atnaujinti 1 edukacinę programą, tačiau eigoje nuspręsta tobulinti 2. Atnaujintos 2 esamos edukacinės programos „Aktorius lėlininkas“ ir „Lėlės lagamine“. Taip pat sukurta nauja edukacinė programa </w:t>
            </w:r>
            <w:r w:rsidRPr="008166DC">
              <w:rPr>
                <w:color w:val="000000"/>
                <w:szCs w:val="24"/>
              </w:rPr>
              <w:t>„Muzika lėlių teatre“. Edukacinė programa sėkmingai pastatyta, tačiau 2022 metais dar nerodyta, nes žiūrovų pageidavimu buvo rodomos senos – užsakovų tarpe geriausių atsiliepimų sulaukusios edukacinės programos „Aktorius lėlininkas“ ir „Lėlės lagamine“.</w:t>
            </w:r>
          </w:p>
        </w:tc>
      </w:tr>
      <w:tr w:rsidR="001267A0" w14:paraId="72DE1C2C" w14:textId="77777777" w:rsidTr="00384F9A">
        <w:trPr>
          <w:cantSplit/>
          <w:trHeight w:val="465"/>
          <w:jc w:val="center"/>
        </w:trPr>
        <w:tc>
          <w:tcPr>
            <w:tcW w:w="498"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DE1C1F" w14:textId="77777777" w:rsidR="001267A0" w:rsidRDefault="001267A0">
            <w:pPr>
              <w:widowControl w:val="0"/>
              <w:snapToGrid w:val="0"/>
              <w:jc w:val="center"/>
              <w:rPr>
                <w:rFonts w:eastAsia="MS Mincho;MS Gothic"/>
                <w:bCs/>
                <w:szCs w:val="24"/>
                <w:lang w:eastAsia="lt-LT"/>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DE1C20" w14:textId="77777777" w:rsidR="001267A0" w:rsidRDefault="001267A0">
            <w:pPr>
              <w:widowControl w:val="0"/>
              <w:snapToGrid w:val="0"/>
              <w:jc w:val="center"/>
              <w:rPr>
                <w:rFonts w:eastAsia="MS Mincho;MS Gothic"/>
                <w:szCs w:val="24"/>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2DE1C21" w14:textId="77777777" w:rsidR="001267A0" w:rsidRDefault="001267A0">
            <w:pPr>
              <w:widowControl w:val="0"/>
              <w:snapToGrid w:val="0"/>
              <w:jc w:val="center"/>
              <w:rPr>
                <w:rFonts w:eastAsia="MS Mincho;MS Gothic"/>
                <w:szCs w:val="24"/>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auto"/>
          </w:tcPr>
          <w:p w14:paraId="72DE1C22" w14:textId="77777777" w:rsidR="001267A0" w:rsidRDefault="001267A0">
            <w:pPr>
              <w:widowControl w:val="0"/>
              <w:snapToGrid w:val="0"/>
              <w:jc w:val="center"/>
              <w:rPr>
                <w:rFonts w:eastAsia="MS Mincho;MS Gothic"/>
                <w:szCs w:val="24"/>
              </w:rPr>
            </w:pPr>
          </w:p>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DE1C23" w14:textId="77777777" w:rsidR="001267A0" w:rsidRDefault="001267A0">
            <w:pPr>
              <w:widowControl w:val="0"/>
              <w:snapToGrid w:val="0"/>
              <w:rPr>
                <w:rFonts w:eastAsia="MS Mincho;MS Gothic"/>
                <w:szCs w:val="24"/>
              </w:rPr>
            </w:pPr>
          </w:p>
        </w:tc>
        <w:tc>
          <w:tcPr>
            <w:tcW w:w="2002" w:type="dxa"/>
            <w:tcBorders>
              <w:top w:val="single" w:sz="4" w:space="0" w:color="000000"/>
              <w:left w:val="single" w:sz="4" w:space="0" w:color="000000"/>
              <w:bottom w:val="single" w:sz="4" w:space="0" w:color="000000"/>
              <w:right w:val="single" w:sz="4" w:space="0" w:color="000000"/>
            </w:tcBorders>
            <w:shd w:val="clear" w:color="auto" w:fill="auto"/>
          </w:tcPr>
          <w:p w14:paraId="72DE1C24" w14:textId="77777777" w:rsidR="001267A0" w:rsidRDefault="000D1B7E">
            <w:pPr>
              <w:widowControl w:val="0"/>
              <w:rPr>
                <w:b/>
                <w:szCs w:val="24"/>
                <w:lang w:eastAsia="lt-LT"/>
              </w:rPr>
            </w:pPr>
            <w:r>
              <w:rPr>
                <w:rFonts w:eastAsia="MS Mincho"/>
                <w:bCs/>
                <w:lang w:eastAsia="lt-LT"/>
              </w:rPr>
              <w:t>Pravestų edukacinių programų skaičius per metus</w:t>
            </w:r>
          </w:p>
        </w:tc>
        <w:tc>
          <w:tcPr>
            <w:tcW w:w="1700" w:type="dxa"/>
            <w:tcBorders>
              <w:top w:val="single" w:sz="4" w:space="0" w:color="000000"/>
              <w:left w:val="single" w:sz="4" w:space="0" w:color="000000"/>
              <w:bottom w:val="single" w:sz="4" w:space="0" w:color="000000"/>
            </w:tcBorders>
            <w:shd w:val="clear" w:color="auto" w:fill="auto"/>
          </w:tcPr>
          <w:p w14:paraId="72DE1C25" w14:textId="77777777" w:rsidR="001267A0" w:rsidRDefault="000D1B7E">
            <w:pPr>
              <w:widowControl w:val="0"/>
              <w:jc w:val="center"/>
              <w:rPr>
                <w:b/>
                <w:szCs w:val="24"/>
                <w:lang w:eastAsia="lt-LT"/>
              </w:rPr>
            </w:pPr>
            <w:r>
              <w:rPr>
                <w:lang w:eastAsia="lt-LT"/>
              </w:rPr>
              <w:t>Vnt.</w:t>
            </w:r>
          </w:p>
        </w:tc>
        <w:tc>
          <w:tcPr>
            <w:tcW w:w="1275" w:type="dxa"/>
            <w:tcBorders>
              <w:top w:val="single" w:sz="4" w:space="0" w:color="000000"/>
              <w:left w:val="single" w:sz="4" w:space="0" w:color="000000"/>
              <w:bottom w:val="single" w:sz="4" w:space="0" w:color="000000"/>
            </w:tcBorders>
            <w:shd w:val="clear" w:color="auto" w:fill="auto"/>
          </w:tcPr>
          <w:p w14:paraId="72DE1C26" w14:textId="77777777" w:rsidR="001267A0" w:rsidRDefault="000D1B7E">
            <w:pPr>
              <w:widowControl w:val="0"/>
              <w:jc w:val="center"/>
              <w:rPr>
                <w:szCs w:val="24"/>
                <w:lang w:eastAsia="lt-LT"/>
              </w:rPr>
            </w:pPr>
            <w:r>
              <w:rPr>
                <w:szCs w:val="24"/>
                <w:lang w:eastAsia="lt-LT"/>
              </w:rPr>
              <w:t>20</w:t>
            </w:r>
          </w:p>
        </w:tc>
        <w:tc>
          <w:tcPr>
            <w:tcW w:w="1276" w:type="dxa"/>
            <w:tcBorders>
              <w:top w:val="single" w:sz="4" w:space="0" w:color="000000"/>
              <w:left w:val="single" w:sz="4" w:space="0" w:color="000000"/>
              <w:bottom w:val="single" w:sz="4" w:space="0" w:color="000000"/>
            </w:tcBorders>
            <w:shd w:val="clear" w:color="auto" w:fill="auto"/>
          </w:tcPr>
          <w:p w14:paraId="72DE1C27" w14:textId="77777777" w:rsidR="001267A0" w:rsidRDefault="000D1B7E">
            <w:pPr>
              <w:widowControl w:val="0"/>
              <w:jc w:val="center"/>
              <w:rPr>
                <w:szCs w:val="24"/>
                <w:lang w:eastAsia="lt-LT"/>
              </w:rPr>
            </w:pPr>
            <w:r>
              <w:rPr>
                <w:szCs w:val="24"/>
                <w:lang w:eastAsia="lt-LT"/>
              </w:rPr>
              <w:t>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28" w14:textId="77777777" w:rsidR="001267A0" w:rsidRPr="008166DC" w:rsidRDefault="00FB6918">
            <w:pPr>
              <w:widowControl w:val="0"/>
              <w:snapToGrid w:val="0"/>
              <w:jc w:val="center"/>
              <w:rPr>
                <w:rFonts w:eastAsia="MS Mincho;MS Gothic"/>
                <w:b/>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29" w14:textId="77777777" w:rsidR="001267A0" w:rsidRPr="008166DC" w:rsidRDefault="000D1B7E">
            <w:pPr>
              <w:widowControl w:val="0"/>
              <w:shd w:val="clear" w:color="auto" w:fill="FFFFFF"/>
              <w:ind w:right="51"/>
              <w:jc w:val="both"/>
              <w:rPr>
                <w:color w:val="000000"/>
                <w:szCs w:val="24"/>
              </w:rPr>
            </w:pPr>
            <w:r w:rsidRPr="008166DC">
              <w:rPr>
                <w:color w:val="000000"/>
                <w:szCs w:val="24"/>
              </w:rPr>
              <w:t>Dėl didesnio užsakymų skaičiaus, darbo stacionare gastrolių metu viršytas planuotas rezultatas.</w:t>
            </w:r>
          </w:p>
          <w:p w14:paraId="72DE1C2A" w14:textId="77777777" w:rsidR="001267A0" w:rsidRPr="008166DC" w:rsidRDefault="000D1B7E">
            <w:pPr>
              <w:widowControl w:val="0"/>
              <w:shd w:val="clear" w:color="auto" w:fill="FFFFFF"/>
              <w:ind w:right="51"/>
              <w:jc w:val="both"/>
              <w:rPr>
                <w:color w:val="000000"/>
                <w:szCs w:val="24"/>
              </w:rPr>
            </w:pPr>
            <w:r w:rsidRPr="008166DC">
              <w:rPr>
                <w:color w:val="000000"/>
                <w:szCs w:val="24"/>
              </w:rPr>
              <w:t xml:space="preserve">Parodytos 34 edukacinės programos „Aktorius lėlininkas“, kuriose apsilankė 1489 žiūrovai. Surinkta pajamų: 3972 </w:t>
            </w:r>
            <w:proofErr w:type="spellStart"/>
            <w:r w:rsidRPr="008166DC">
              <w:rPr>
                <w:color w:val="000000"/>
                <w:szCs w:val="24"/>
              </w:rPr>
              <w:t>Eur</w:t>
            </w:r>
            <w:proofErr w:type="spellEnd"/>
            <w:r w:rsidRPr="008166DC">
              <w:rPr>
                <w:color w:val="000000"/>
                <w:szCs w:val="24"/>
              </w:rPr>
              <w:t>.</w:t>
            </w:r>
          </w:p>
          <w:p w14:paraId="72DE1C2B" w14:textId="77777777" w:rsidR="001267A0" w:rsidRPr="008166DC" w:rsidRDefault="000D1B7E">
            <w:pPr>
              <w:widowControl w:val="0"/>
              <w:shd w:val="clear" w:color="auto" w:fill="FFFFFF"/>
              <w:ind w:right="51"/>
              <w:jc w:val="both"/>
              <w:rPr>
                <w:szCs w:val="24"/>
              </w:rPr>
            </w:pPr>
            <w:r w:rsidRPr="008166DC">
              <w:rPr>
                <w:color w:val="000000"/>
                <w:szCs w:val="24"/>
              </w:rPr>
              <w:t>Parodytos 29 edukacinės programos „Lėlės lagamine“, kuriose apsilankė 1284 žiūrovai</w:t>
            </w:r>
            <w:r w:rsidRPr="008166DC">
              <w:rPr>
                <w:color w:val="FF0000"/>
                <w:szCs w:val="24"/>
              </w:rPr>
              <w:t xml:space="preserve">. </w:t>
            </w:r>
            <w:r w:rsidRPr="008166DC">
              <w:rPr>
                <w:color w:val="000000"/>
                <w:szCs w:val="24"/>
              </w:rPr>
              <w:t xml:space="preserve">Surinkta pajamų: 3699 </w:t>
            </w:r>
            <w:proofErr w:type="spellStart"/>
            <w:r w:rsidRPr="008166DC">
              <w:rPr>
                <w:color w:val="000000"/>
                <w:szCs w:val="24"/>
              </w:rPr>
              <w:t>Eur</w:t>
            </w:r>
            <w:proofErr w:type="spellEnd"/>
            <w:r w:rsidRPr="008166DC">
              <w:rPr>
                <w:color w:val="000000"/>
                <w:szCs w:val="24"/>
              </w:rPr>
              <w:t>.</w:t>
            </w:r>
          </w:p>
        </w:tc>
      </w:tr>
      <w:tr w:rsidR="001267A0" w14:paraId="72DE1C38" w14:textId="77777777" w:rsidTr="00384F9A">
        <w:trPr>
          <w:cantSplit/>
          <w:trHeight w:val="465"/>
          <w:jc w:val="center"/>
        </w:trPr>
        <w:tc>
          <w:tcPr>
            <w:tcW w:w="498"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DE1C2D" w14:textId="77777777" w:rsidR="001267A0" w:rsidRDefault="001267A0">
            <w:pPr>
              <w:widowControl w:val="0"/>
              <w:snapToGrid w:val="0"/>
              <w:jc w:val="center"/>
              <w:rPr>
                <w:rFonts w:eastAsia="MS Mincho;MS Gothic"/>
                <w:bCs/>
                <w:szCs w:val="24"/>
                <w:lang w:eastAsia="lt-LT"/>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DE1C2E" w14:textId="77777777" w:rsidR="001267A0" w:rsidRDefault="001267A0">
            <w:pPr>
              <w:widowControl w:val="0"/>
              <w:snapToGrid w:val="0"/>
              <w:jc w:val="center"/>
              <w:rPr>
                <w:rFonts w:eastAsia="MS Mincho;MS Gothic"/>
                <w:szCs w:val="24"/>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2DE1C2F" w14:textId="77777777" w:rsidR="001267A0" w:rsidRDefault="001267A0">
            <w:pPr>
              <w:widowControl w:val="0"/>
              <w:snapToGrid w:val="0"/>
              <w:jc w:val="center"/>
              <w:rPr>
                <w:rFonts w:eastAsia="MS Mincho;MS Gothic"/>
                <w:szCs w:val="24"/>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auto"/>
          </w:tcPr>
          <w:p w14:paraId="72DE1C30" w14:textId="77777777" w:rsidR="001267A0" w:rsidRDefault="001267A0">
            <w:pPr>
              <w:widowControl w:val="0"/>
              <w:snapToGrid w:val="0"/>
              <w:jc w:val="center"/>
              <w:rPr>
                <w:rFonts w:eastAsia="MS Mincho;MS Gothic"/>
                <w:szCs w:val="24"/>
              </w:rPr>
            </w:pPr>
          </w:p>
        </w:tc>
        <w:tc>
          <w:tcPr>
            <w:tcW w:w="1643" w:type="dxa"/>
            <w:vMerge/>
            <w:tcBorders>
              <w:left w:val="single" w:sz="4" w:space="0" w:color="000000"/>
              <w:right w:val="single" w:sz="4" w:space="0" w:color="000000"/>
            </w:tcBorders>
            <w:shd w:val="clear" w:color="auto" w:fill="auto"/>
          </w:tcPr>
          <w:p w14:paraId="72DE1C31" w14:textId="77777777" w:rsidR="001267A0" w:rsidRDefault="001267A0">
            <w:pPr>
              <w:widowControl w:val="0"/>
              <w:snapToGrid w:val="0"/>
              <w:rPr>
                <w:rFonts w:eastAsia="MS Mincho;MS Gothic"/>
                <w:b/>
                <w:szCs w:val="24"/>
              </w:rPr>
            </w:pPr>
          </w:p>
        </w:tc>
        <w:tc>
          <w:tcPr>
            <w:tcW w:w="2002" w:type="dxa"/>
            <w:tcBorders>
              <w:top w:val="single" w:sz="4" w:space="0" w:color="000000"/>
              <w:left w:val="single" w:sz="4" w:space="0" w:color="000000"/>
              <w:bottom w:val="single" w:sz="4" w:space="0" w:color="000000"/>
              <w:right w:val="single" w:sz="4" w:space="0" w:color="000000"/>
            </w:tcBorders>
            <w:shd w:val="clear" w:color="auto" w:fill="auto"/>
          </w:tcPr>
          <w:p w14:paraId="72DE1C32" w14:textId="77777777" w:rsidR="001267A0" w:rsidRDefault="000D1B7E">
            <w:pPr>
              <w:widowControl w:val="0"/>
              <w:rPr>
                <w:b/>
                <w:szCs w:val="24"/>
                <w:lang w:eastAsia="lt-LT"/>
              </w:rPr>
            </w:pPr>
            <w:r>
              <w:rPr>
                <w:rFonts w:eastAsia="MS Mincho"/>
                <w:bCs/>
                <w:lang w:eastAsia="lt-LT"/>
              </w:rPr>
              <w:t>Edukacinių programų dalyvių skaičius per metus</w:t>
            </w:r>
          </w:p>
        </w:tc>
        <w:tc>
          <w:tcPr>
            <w:tcW w:w="1700" w:type="dxa"/>
            <w:tcBorders>
              <w:top w:val="single" w:sz="4" w:space="0" w:color="000000"/>
              <w:left w:val="single" w:sz="4" w:space="0" w:color="000000"/>
              <w:bottom w:val="single" w:sz="4" w:space="0" w:color="000000"/>
            </w:tcBorders>
            <w:shd w:val="clear" w:color="auto" w:fill="auto"/>
          </w:tcPr>
          <w:p w14:paraId="72DE1C33" w14:textId="77777777" w:rsidR="001267A0" w:rsidRDefault="000D1B7E">
            <w:pPr>
              <w:widowControl w:val="0"/>
              <w:jc w:val="center"/>
              <w:rPr>
                <w:b/>
                <w:szCs w:val="24"/>
                <w:lang w:eastAsia="lt-LT"/>
              </w:rPr>
            </w:pPr>
            <w:r>
              <w:rPr>
                <w:lang w:eastAsia="lt-LT"/>
              </w:rPr>
              <w:t>Vnt.</w:t>
            </w:r>
          </w:p>
        </w:tc>
        <w:tc>
          <w:tcPr>
            <w:tcW w:w="1275" w:type="dxa"/>
            <w:tcBorders>
              <w:top w:val="single" w:sz="4" w:space="0" w:color="000000"/>
              <w:left w:val="single" w:sz="4" w:space="0" w:color="000000"/>
              <w:bottom w:val="single" w:sz="4" w:space="0" w:color="000000"/>
            </w:tcBorders>
            <w:shd w:val="clear" w:color="auto" w:fill="auto"/>
          </w:tcPr>
          <w:p w14:paraId="72DE1C34" w14:textId="77777777" w:rsidR="001267A0" w:rsidRDefault="000D1B7E">
            <w:pPr>
              <w:widowControl w:val="0"/>
              <w:jc w:val="center"/>
              <w:rPr>
                <w:szCs w:val="24"/>
                <w:lang w:eastAsia="lt-LT"/>
              </w:rPr>
            </w:pPr>
            <w:r>
              <w:rPr>
                <w:szCs w:val="24"/>
                <w:lang w:eastAsia="lt-LT"/>
              </w:rPr>
              <w:t>1200</w:t>
            </w:r>
          </w:p>
        </w:tc>
        <w:tc>
          <w:tcPr>
            <w:tcW w:w="1276" w:type="dxa"/>
            <w:tcBorders>
              <w:top w:val="single" w:sz="4" w:space="0" w:color="000000"/>
              <w:left w:val="single" w:sz="4" w:space="0" w:color="000000"/>
              <w:bottom w:val="single" w:sz="4" w:space="0" w:color="000000"/>
            </w:tcBorders>
            <w:shd w:val="clear" w:color="auto" w:fill="auto"/>
          </w:tcPr>
          <w:p w14:paraId="72DE1C35" w14:textId="77777777" w:rsidR="001267A0" w:rsidRDefault="000D1B7E">
            <w:pPr>
              <w:widowControl w:val="0"/>
              <w:jc w:val="center"/>
              <w:rPr>
                <w:szCs w:val="24"/>
                <w:lang w:eastAsia="lt-LT"/>
              </w:rPr>
            </w:pPr>
            <w:r>
              <w:rPr>
                <w:szCs w:val="24"/>
                <w:lang w:eastAsia="lt-LT"/>
              </w:rPr>
              <w:t>2773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36" w14:textId="77777777" w:rsidR="001267A0" w:rsidRPr="008166DC" w:rsidRDefault="00FB6918">
            <w:pPr>
              <w:widowControl w:val="0"/>
              <w:snapToGrid w:val="0"/>
              <w:jc w:val="center"/>
              <w:rPr>
                <w:rFonts w:eastAsia="MS Mincho;MS Gothic"/>
                <w:b/>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37" w14:textId="77777777" w:rsidR="001267A0" w:rsidRPr="008166DC" w:rsidRDefault="000D1B7E" w:rsidP="00620DC7">
            <w:pPr>
              <w:widowControl w:val="0"/>
              <w:snapToGrid w:val="0"/>
              <w:jc w:val="both"/>
              <w:rPr>
                <w:rFonts w:eastAsia="MS Mincho;MS Gothic"/>
                <w:szCs w:val="24"/>
                <w:lang w:eastAsia="lt-LT"/>
              </w:rPr>
            </w:pPr>
            <w:r w:rsidRPr="008166DC">
              <w:rPr>
                <w:rFonts w:eastAsia="MS Mincho;MS Gothic"/>
                <w:szCs w:val="24"/>
                <w:lang w:eastAsia="lt-LT"/>
              </w:rPr>
              <w:t xml:space="preserve">Dėl </w:t>
            </w:r>
            <w:r w:rsidR="00620DC7" w:rsidRPr="008166DC">
              <w:rPr>
                <w:rFonts w:eastAsia="MS Mincho;MS Gothic"/>
                <w:szCs w:val="24"/>
                <w:lang w:eastAsia="lt-LT"/>
              </w:rPr>
              <w:t xml:space="preserve">gausesnio </w:t>
            </w:r>
            <w:r w:rsidRPr="008166DC">
              <w:rPr>
                <w:rFonts w:eastAsia="MS Mincho;MS Gothic"/>
                <w:szCs w:val="24"/>
                <w:lang w:eastAsia="lt-LT"/>
              </w:rPr>
              <w:t>nei planuota edukacinių programų</w:t>
            </w:r>
            <w:r w:rsidR="00620DC7" w:rsidRPr="008166DC">
              <w:rPr>
                <w:rFonts w:eastAsia="MS Mincho;MS Gothic"/>
                <w:szCs w:val="24"/>
                <w:lang w:eastAsia="lt-LT"/>
              </w:rPr>
              <w:t xml:space="preserve"> užsakymų</w:t>
            </w:r>
            <w:r w:rsidRPr="008166DC">
              <w:rPr>
                <w:rFonts w:eastAsia="MS Mincho;MS Gothic"/>
                <w:szCs w:val="24"/>
                <w:lang w:eastAsia="lt-LT"/>
              </w:rPr>
              <w:t xml:space="preserve"> skaičiaus </w:t>
            </w:r>
            <w:r w:rsidR="00620DC7" w:rsidRPr="008166DC">
              <w:rPr>
                <w:rFonts w:eastAsia="MS Mincho;MS Gothic"/>
                <w:szCs w:val="24"/>
                <w:lang w:eastAsia="lt-LT"/>
              </w:rPr>
              <w:t>planuotas rezultatas viršytas.</w:t>
            </w:r>
          </w:p>
        </w:tc>
      </w:tr>
      <w:tr w:rsidR="001267A0" w14:paraId="72DE1C45" w14:textId="77777777" w:rsidTr="00384F9A">
        <w:trPr>
          <w:cantSplit/>
          <w:trHeight w:val="465"/>
          <w:jc w:val="center"/>
        </w:trPr>
        <w:tc>
          <w:tcPr>
            <w:tcW w:w="498"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DE1C39" w14:textId="77777777" w:rsidR="001267A0" w:rsidRDefault="001267A0">
            <w:pPr>
              <w:widowControl w:val="0"/>
              <w:snapToGrid w:val="0"/>
              <w:jc w:val="center"/>
              <w:rPr>
                <w:rFonts w:eastAsia="MS Mincho;MS Gothic"/>
                <w:bCs/>
                <w:szCs w:val="24"/>
                <w:lang w:eastAsia="lt-LT"/>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DE1C3A" w14:textId="77777777" w:rsidR="001267A0" w:rsidRDefault="001267A0">
            <w:pPr>
              <w:widowControl w:val="0"/>
              <w:snapToGrid w:val="0"/>
              <w:jc w:val="center"/>
              <w:rPr>
                <w:rFonts w:eastAsia="MS Mincho;MS Gothic"/>
                <w:szCs w:val="24"/>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2DE1C3B" w14:textId="77777777" w:rsidR="001267A0" w:rsidRDefault="001267A0">
            <w:pPr>
              <w:widowControl w:val="0"/>
              <w:snapToGrid w:val="0"/>
              <w:jc w:val="center"/>
              <w:rPr>
                <w:rFonts w:eastAsia="MS Mincho;MS Gothic"/>
                <w:szCs w:val="24"/>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auto"/>
          </w:tcPr>
          <w:p w14:paraId="72DE1C3C" w14:textId="77777777" w:rsidR="001267A0" w:rsidRDefault="001267A0">
            <w:pPr>
              <w:widowControl w:val="0"/>
              <w:snapToGrid w:val="0"/>
              <w:jc w:val="center"/>
              <w:rPr>
                <w:rFonts w:eastAsia="MS Mincho;MS Gothic"/>
                <w:szCs w:val="24"/>
              </w:rPr>
            </w:pPr>
          </w:p>
        </w:tc>
        <w:tc>
          <w:tcPr>
            <w:tcW w:w="1643" w:type="dxa"/>
            <w:vMerge/>
            <w:tcBorders>
              <w:left w:val="single" w:sz="4" w:space="0" w:color="000000"/>
              <w:bottom w:val="single" w:sz="4" w:space="0" w:color="000000"/>
              <w:right w:val="single" w:sz="4" w:space="0" w:color="000000"/>
            </w:tcBorders>
            <w:shd w:val="clear" w:color="auto" w:fill="auto"/>
          </w:tcPr>
          <w:p w14:paraId="72DE1C3D" w14:textId="77777777" w:rsidR="001267A0" w:rsidRDefault="001267A0">
            <w:pPr>
              <w:widowControl w:val="0"/>
              <w:snapToGrid w:val="0"/>
              <w:rPr>
                <w:rFonts w:eastAsia="MS Mincho;MS Gothic"/>
                <w:szCs w:val="24"/>
              </w:rPr>
            </w:pPr>
          </w:p>
        </w:tc>
        <w:tc>
          <w:tcPr>
            <w:tcW w:w="2002" w:type="dxa"/>
            <w:tcBorders>
              <w:top w:val="single" w:sz="4" w:space="0" w:color="000000"/>
              <w:left w:val="single" w:sz="4" w:space="0" w:color="000000"/>
              <w:bottom w:val="single" w:sz="4" w:space="0" w:color="000000"/>
              <w:right w:val="single" w:sz="4" w:space="0" w:color="000000"/>
            </w:tcBorders>
            <w:shd w:val="clear" w:color="auto" w:fill="auto"/>
          </w:tcPr>
          <w:p w14:paraId="72DE1C3E" w14:textId="77777777" w:rsidR="001267A0" w:rsidRDefault="000D1B7E">
            <w:pPr>
              <w:widowControl w:val="0"/>
              <w:rPr>
                <w:b/>
                <w:szCs w:val="24"/>
                <w:lang w:eastAsia="lt-LT"/>
              </w:rPr>
            </w:pPr>
            <w:r>
              <w:rPr>
                <w:lang w:eastAsia="lt-LT"/>
              </w:rPr>
              <w:t>Lankytojų pasitenkinimo esamomis edukacinėmis programomis vertinimas</w:t>
            </w:r>
          </w:p>
        </w:tc>
        <w:tc>
          <w:tcPr>
            <w:tcW w:w="1700" w:type="dxa"/>
            <w:tcBorders>
              <w:top w:val="single" w:sz="4" w:space="0" w:color="000000"/>
              <w:left w:val="single" w:sz="4" w:space="0" w:color="000000"/>
              <w:bottom w:val="single" w:sz="4" w:space="0" w:color="000000"/>
            </w:tcBorders>
            <w:shd w:val="clear" w:color="auto" w:fill="auto"/>
          </w:tcPr>
          <w:p w14:paraId="72DE1C3F" w14:textId="77777777" w:rsidR="001267A0" w:rsidRDefault="000D1B7E">
            <w:pPr>
              <w:widowControl w:val="0"/>
              <w:jc w:val="center"/>
              <w:rPr>
                <w:b/>
                <w:szCs w:val="24"/>
                <w:lang w:eastAsia="lt-LT"/>
              </w:rPr>
            </w:pPr>
            <w:r>
              <w:rPr>
                <w:lang w:eastAsia="lt-LT"/>
              </w:rPr>
              <w:t>Teigiamas, patenkinamas, neigiamas,</w:t>
            </w:r>
          </w:p>
        </w:tc>
        <w:tc>
          <w:tcPr>
            <w:tcW w:w="1275" w:type="dxa"/>
            <w:tcBorders>
              <w:top w:val="single" w:sz="4" w:space="0" w:color="000000"/>
              <w:left w:val="single" w:sz="4" w:space="0" w:color="000000"/>
              <w:bottom w:val="single" w:sz="4" w:space="0" w:color="000000"/>
            </w:tcBorders>
            <w:shd w:val="clear" w:color="auto" w:fill="auto"/>
          </w:tcPr>
          <w:p w14:paraId="72DE1C40" w14:textId="77777777" w:rsidR="001267A0" w:rsidRDefault="000D1B7E">
            <w:pPr>
              <w:widowControl w:val="0"/>
              <w:jc w:val="center"/>
              <w:rPr>
                <w:b/>
                <w:szCs w:val="24"/>
                <w:lang w:eastAsia="lt-LT"/>
              </w:rPr>
            </w:pPr>
            <w:r>
              <w:rPr>
                <w:lang w:eastAsia="lt-LT"/>
              </w:rPr>
              <w:t>Teigiamas</w:t>
            </w:r>
          </w:p>
        </w:tc>
        <w:tc>
          <w:tcPr>
            <w:tcW w:w="1276" w:type="dxa"/>
            <w:tcBorders>
              <w:top w:val="single" w:sz="4" w:space="0" w:color="000000"/>
              <w:left w:val="single" w:sz="4" w:space="0" w:color="000000"/>
              <w:bottom w:val="single" w:sz="4" w:space="0" w:color="000000"/>
            </w:tcBorders>
            <w:shd w:val="clear" w:color="auto" w:fill="auto"/>
          </w:tcPr>
          <w:p w14:paraId="72DE1C41" w14:textId="77777777" w:rsidR="001267A0" w:rsidRDefault="000D1B7E">
            <w:pPr>
              <w:widowControl w:val="0"/>
              <w:jc w:val="center"/>
              <w:rPr>
                <w:b/>
                <w:szCs w:val="24"/>
                <w:lang w:eastAsia="lt-LT"/>
              </w:rPr>
            </w:pPr>
            <w:r>
              <w:rPr>
                <w:lang w:eastAsia="lt-LT"/>
              </w:rPr>
              <w:t>Teigiamas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42" w14:textId="77777777" w:rsidR="001267A0" w:rsidRPr="008166DC" w:rsidRDefault="00AC6ECF">
            <w:pPr>
              <w:widowControl w:val="0"/>
              <w:snapToGrid w:val="0"/>
              <w:jc w:val="center"/>
              <w:rPr>
                <w:rFonts w:eastAsia="MS Mincho;MS Gothic"/>
                <w:b/>
                <w:szCs w:val="24"/>
                <w:lang w:eastAsia="lt-LT"/>
              </w:rPr>
            </w:pPr>
            <w:r w:rsidRPr="008166DC">
              <w:rPr>
                <w:rFonts w:eastAsia="MS Mincho;MS Gothic"/>
                <w:color w:val="1C1C1C"/>
                <w:szCs w:val="24"/>
              </w:rPr>
              <w:t>Vertinimas teigiamas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43" w14:textId="77777777" w:rsidR="00AC6ECF" w:rsidRPr="008166DC" w:rsidRDefault="00AC6ECF">
            <w:pPr>
              <w:widowControl w:val="0"/>
              <w:snapToGrid w:val="0"/>
              <w:jc w:val="both"/>
              <w:rPr>
                <w:rFonts w:eastAsia="MS Mincho;MS Gothic"/>
                <w:szCs w:val="24"/>
                <w:lang w:eastAsia="lt-LT"/>
              </w:rPr>
            </w:pPr>
            <w:r w:rsidRPr="008166DC">
              <w:rPr>
                <w:rFonts w:eastAsia="MS Mincho;MS Gothic"/>
                <w:szCs w:val="24"/>
              </w:rPr>
              <w:t>Spalio-gruodžio mėn. lėlių vežimo teatre buvo rengiama lankytojų pasitenkinimo įstaigos paslaugomis apklausa. Apklausti 149 žiūrovai. Išanalizavus apklausos rezultatus, galima teigti, jog spektaklių ir edukacinių programų kokybė vertinama puikiai (100 proc. teigiamai).</w:t>
            </w:r>
          </w:p>
          <w:p w14:paraId="72DE1C44" w14:textId="77777777" w:rsidR="001267A0" w:rsidRPr="008166DC" w:rsidRDefault="000D1B7E">
            <w:pPr>
              <w:widowControl w:val="0"/>
              <w:snapToGrid w:val="0"/>
              <w:jc w:val="both"/>
              <w:rPr>
                <w:rFonts w:eastAsia="MS Mincho;MS Gothic"/>
                <w:szCs w:val="24"/>
                <w:lang w:eastAsia="lt-LT"/>
              </w:rPr>
            </w:pPr>
            <w:r w:rsidRPr="008166DC">
              <w:rPr>
                <w:rFonts w:eastAsia="MS Mincho;MS Gothic"/>
                <w:szCs w:val="24"/>
                <w:lang w:eastAsia="lt-LT"/>
              </w:rPr>
              <w:t>Lankytojų teigiamas vertinimas atsispindi įvykdytų edukacinių programų kiekyje.</w:t>
            </w:r>
          </w:p>
        </w:tc>
      </w:tr>
      <w:tr w:rsidR="001267A0" w14:paraId="72DE1C51" w14:textId="77777777" w:rsidTr="00384F9A">
        <w:trPr>
          <w:cantSplit/>
          <w:trHeight w:val="465"/>
          <w:jc w:val="center"/>
        </w:trPr>
        <w:tc>
          <w:tcPr>
            <w:tcW w:w="498" w:type="dxa"/>
            <w:vMerge w:val="restart"/>
            <w:tcBorders>
              <w:top w:val="single" w:sz="4" w:space="0" w:color="000000"/>
              <w:left w:val="single" w:sz="4" w:space="0" w:color="000000"/>
              <w:bottom w:val="single" w:sz="4" w:space="0" w:color="000000"/>
            </w:tcBorders>
            <w:shd w:val="clear" w:color="auto" w:fill="D9E2F3" w:themeFill="accent1" w:themeFillTint="33"/>
          </w:tcPr>
          <w:p w14:paraId="72DE1C46"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t>01</w:t>
            </w:r>
          </w:p>
        </w:tc>
        <w:tc>
          <w:tcPr>
            <w:tcW w:w="499" w:type="dxa"/>
            <w:vMerge w:val="restart"/>
            <w:tcBorders>
              <w:top w:val="single" w:sz="4" w:space="0" w:color="000000"/>
              <w:left w:val="single" w:sz="4" w:space="0" w:color="000000"/>
              <w:bottom w:val="single" w:sz="4" w:space="0" w:color="000000"/>
            </w:tcBorders>
            <w:shd w:val="clear" w:color="auto" w:fill="C5E0B3" w:themeFill="accent6" w:themeFillTint="66"/>
          </w:tcPr>
          <w:p w14:paraId="72DE1C47" w14:textId="77777777" w:rsidR="001267A0" w:rsidRDefault="000D1B7E">
            <w:pPr>
              <w:widowControl w:val="0"/>
              <w:snapToGrid w:val="0"/>
              <w:jc w:val="center"/>
              <w:rPr>
                <w:rFonts w:eastAsia="MS Mincho;MS Gothic"/>
                <w:szCs w:val="24"/>
              </w:rPr>
            </w:pPr>
            <w:r>
              <w:rPr>
                <w:rFonts w:eastAsia="MS Mincho;MS Gothic"/>
                <w:szCs w:val="24"/>
              </w:rPr>
              <w:t>03</w:t>
            </w:r>
          </w:p>
        </w:tc>
        <w:tc>
          <w:tcPr>
            <w:tcW w:w="497" w:type="dxa"/>
            <w:vMerge w:val="restart"/>
            <w:tcBorders>
              <w:top w:val="single" w:sz="4" w:space="0" w:color="000000"/>
              <w:left w:val="single" w:sz="4" w:space="0" w:color="000000"/>
              <w:bottom w:val="single" w:sz="4" w:space="0" w:color="000000"/>
            </w:tcBorders>
            <w:shd w:val="clear" w:color="auto" w:fill="F7CAAC" w:themeFill="accent2" w:themeFillTint="66"/>
          </w:tcPr>
          <w:p w14:paraId="72DE1C48" w14:textId="77777777" w:rsidR="001267A0" w:rsidRDefault="000D1B7E">
            <w:pPr>
              <w:widowControl w:val="0"/>
              <w:snapToGrid w:val="0"/>
              <w:jc w:val="center"/>
              <w:rPr>
                <w:rFonts w:eastAsia="MS Mincho;MS Gothic"/>
                <w:szCs w:val="24"/>
              </w:rPr>
            </w:pPr>
            <w:r>
              <w:rPr>
                <w:rFonts w:eastAsia="MS Mincho;MS Gothic"/>
                <w:szCs w:val="24"/>
              </w:rPr>
              <w:t>01</w:t>
            </w:r>
          </w:p>
        </w:tc>
        <w:tc>
          <w:tcPr>
            <w:tcW w:w="499" w:type="dxa"/>
            <w:vMerge w:val="restart"/>
            <w:tcBorders>
              <w:top w:val="single" w:sz="4" w:space="0" w:color="000000"/>
              <w:left w:val="single" w:sz="4" w:space="0" w:color="000000"/>
              <w:bottom w:val="single" w:sz="4" w:space="0" w:color="000000"/>
            </w:tcBorders>
            <w:shd w:val="clear" w:color="auto" w:fill="auto"/>
          </w:tcPr>
          <w:p w14:paraId="72DE1C49" w14:textId="77777777" w:rsidR="001267A0" w:rsidRDefault="000D1B7E">
            <w:pPr>
              <w:widowControl w:val="0"/>
              <w:snapToGrid w:val="0"/>
              <w:jc w:val="center"/>
              <w:rPr>
                <w:rFonts w:eastAsia="MS Mincho;MS Gothic"/>
                <w:szCs w:val="24"/>
              </w:rPr>
            </w:pPr>
            <w:r>
              <w:rPr>
                <w:rFonts w:eastAsia="MS Mincho;MS Gothic"/>
                <w:szCs w:val="24"/>
              </w:rPr>
              <w:t>02</w:t>
            </w:r>
          </w:p>
        </w:tc>
        <w:tc>
          <w:tcPr>
            <w:tcW w:w="1643" w:type="dxa"/>
            <w:vMerge w:val="restart"/>
            <w:tcBorders>
              <w:top w:val="single" w:sz="4" w:space="0" w:color="000000"/>
              <w:left w:val="single" w:sz="4" w:space="0" w:color="000000"/>
              <w:bottom w:val="single" w:sz="4" w:space="0" w:color="000000"/>
            </w:tcBorders>
            <w:shd w:val="clear" w:color="auto" w:fill="auto"/>
          </w:tcPr>
          <w:p w14:paraId="72DE1C4A" w14:textId="77777777" w:rsidR="001267A0" w:rsidRDefault="000D1B7E">
            <w:pPr>
              <w:widowControl w:val="0"/>
              <w:snapToGrid w:val="0"/>
              <w:rPr>
                <w:rFonts w:eastAsia="MS Mincho;MS Gothic"/>
                <w:szCs w:val="24"/>
              </w:rPr>
            </w:pPr>
            <w:r>
              <w:rPr>
                <w:rFonts w:eastAsia="MS Mincho;MS Gothic"/>
                <w:szCs w:val="24"/>
              </w:rPr>
              <w:t>Rodyti spektaklius nuotoliniu būdu</w:t>
            </w:r>
          </w:p>
        </w:tc>
        <w:tc>
          <w:tcPr>
            <w:tcW w:w="2002" w:type="dxa"/>
            <w:tcBorders>
              <w:top w:val="single" w:sz="4" w:space="0" w:color="000000"/>
              <w:left w:val="single" w:sz="4" w:space="0" w:color="000000"/>
              <w:bottom w:val="single" w:sz="4" w:space="0" w:color="000000"/>
            </w:tcBorders>
            <w:shd w:val="clear" w:color="auto" w:fill="auto"/>
          </w:tcPr>
          <w:p w14:paraId="72DE1C4B" w14:textId="77777777" w:rsidR="001267A0" w:rsidRDefault="000D1B7E">
            <w:pPr>
              <w:widowControl w:val="0"/>
              <w:rPr>
                <w:szCs w:val="24"/>
                <w:lang w:eastAsia="lt-LT"/>
              </w:rPr>
            </w:pPr>
            <w:r>
              <w:rPr>
                <w:szCs w:val="24"/>
                <w:lang w:eastAsia="lt-LT"/>
              </w:rPr>
              <w:t>Nuotolinių spektaklių skaičius per metus</w:t>
            </w:r>
          </w:p>
        </w:tc>
        <w:tc>
          <w:tcPr>
            <w:tcW w:w="1700" w:type="dxa"/>
            <w:tcBorders>
              <w:top w:val="single" w:sz="4" w:space="0" w:color="000000"/>
              <w:left w:val="single" w:sz="4" w:space="0" w:color="000000"/>
              <w:bottom w:val="single" w:sz="4" w:space="0" w:color="000000"/>
            </w:tcBorders>
            <w:shd w:val="clear" w:color="auto" w:fill="auto"/>
          </w:tcPr>
          <w:p w14:paraId="72DE1C4C"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FFFFFF" w:themeFill="background1"/>
          </w:tcPr>
          <w:p w14:paraId="72DE1C4D" w14:textId="77777777" w:rsidR="001267A0" w:rsidRDefault="000D1B7E">
            <w:pPr>
              <w:widowControl w:val="0"/>
              <w:jc w:val="center"/>
              <w:rPr>
                <w:szCs w:val="24"/>
                <w:lang w:eastAsia="lt-LT"/>
              </w:rPr>
            </w:pPr>
            <w:r>
              <w:rPr>
                <w:szCs w:val="24"/>
                <w:lang w:eastAsia="lt-LT"/>
              </w:rPr>
              <w:t>20</w:t>
            </w:r>
          </w:p>
        </w:tc>
        <w:tc>
          <w:tcPr>
            <w:tcW w:w="1276" w:type="dxa"/>
            <w:tcBorders>
              <w:top w:val="single" w:sz="4" w:space="0" w:color="000000"/>
              <w:left w:val="single" w:sz="4" w:space="0" w:color="000000"/>
              <w:bottom w:val="single" w:sz="4" w:space="0" w:color="000000"/>
            </w:tcBorders>
            <w:shd w:val="clear" w:color="auto" w:fill="FFFFFF" w:themeFill="background1"/>
          </w:tcPr>
          <w:p w14:paraId="72DE1C4E" w14:textId="77777777" w:rsidR="001267A0" w:rsidRDefault="000D1B7E" w:rsidP="001F1039">
            <w:pPr>
              <w:widowControl w:val="0"/>
              <w:jc w:val="center"/>
              <w:rPr>
                <w:szCs w:val="24"/>
                <w:lang w:eastAsia="lt-LT"/>
              </w:rPr>
            </w:pPr>
            <w:r>
              <w:rPr>
                <w:szCs w:val="24"/>
                <w:lang w:eastAsia="lt-LT"/>
              </w:rPr>
              <w:t>4</w:t>
            </w:r>
            <w:r w:rsidR="001F1039">
              <w:rPr>
                <w:szCs w:val="24"/>
                <w:lang w:eastAsia="lt-L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4F" w14:textId="77777777" w:rsidR="001267A0" w:rsidRPr="008166DC" w:rsidRDefault="00AC6ECF" w:rsidP="001F1039">
            <w:pPr>
              <w:widowControl w:val="0"/>
              <w:snapToGrid w:val="0"/>
              <w:jc w:val="center"/>
              <w:rPr>
                <w:rFonts w:eastAsia="MS Mincho;MS Gothic"/>
                <w:b/>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50" w14:textId="77777777" w:rsidR="001267A0" w:rsidRPr="008166DC" w:rsidRDefault="000D1B7E">
            <w:pPr>
              <w:widowControl w:val="0"/>
              <w:snapToGrid w:val="0"/>
              <w:jc w:val="both"/>
              <w:rPr>
                <w:rFonts w:eastAsia="MS Mincho;MS Gothic"/>
                <w:szCs w:val="24"/>
                <w:lang w:eastAsia="lt-LT"/>
              </w:rPr>
            </w:pPr>
            <w:r w:rsidRPr="008166DC">
              <w:rPr>
                <w:rFonts w:eastAsia="MS Mincho;MS Gothic"/>
                <w:szCs w:val="24"/>
                <w:lang w:eastAsia="lt-LT"/>
              </w:rPr>
              <w:t>Planuojant metų veiklos planą, dėl pasibaigusių apribojimų buvo tikėtasi mažesnio nuotolinių spektaklių skaičiaus.</w:t>
            </w:r>
          </w:p>
        </w:tc>
      </w:tr>
      <w:tr w:rsidR="001267A0" w14:paraId="72DE1C5D" w14:textId="77777777" w:rsidTr="00384F9A">
        <w:trPr>
          <w:cantSplit/>
          <w:trHeight w:val="465"/>
          <w:jc w:val="center"/>
        </w:trPr>
        <w:tc>
          <w:tcPr>
            <w:tcW w:w="498" w:type="dxa"/>
            <w:vMerge/>
            <w:tcBorders>
              <w:left w:val="single" w:sz="4" w:space="0" w:color="000000"/>
              <w:bottom w:val="single" w:sz="4" w:space="0" w:color="000000"/>
            </w:tcBorders>
            <w:shd w:val="clear" w:color="auto" w:fill="D9E2F3" w:themeFill="accent1" w:themeFillTint="33"/>
          </w:tcPr>
          <w:p w14:paraId="72DE1C52" w14:textId="77777777" w:rsidR="001267A0" w:rsidRDefault="001267A0">
            <w:pPr>
              <w:widowControl w:val="0"/>
              <w:snapToGrid w:val="0"/>
              <w:jc w:val="center"/>
              <w:rPr>
                <w:rFonts w:eastAsia="MS Mincho;MS Gothic"/>
                <w:bCs/>
                <w:szCs w:val="24"/>
                <w:lang w:eastAsia="lt-LT"/>
              </w:rPr>
            </w:pPr>
          </w:p>
        </w:tc>
        <w:tc>
          <w:tcPr>
            <w:tcW w:w="499" w:type="dxa"/>
            <w:vMerge/>
            <w:tcBorders>
              <w:left w:val="single" w:sz="4" w:space="0" w:color="000000"/>
              <w:bottom w:val="single" w:sz="4" w:space="0" w:color="000000"/>
            </w:tcBorders>
            <w:shd w:val="clear" w:color="auto" w:fill="C5E0B3" w:themeFill="accent6" w:themeFillTint="66"/>
          </w:tcPr>
          <w:p w14:paraId="72DE1C53" w14:textId="77777777" w:rsidR="001267A0" w:rsidRDefault="001267A0">
            <w:pPr>
              <w:widowControl w:val="0"/>
              <w:snapToGrid w:val="0"/>
              <w:jc w:val="center"/>
              <w:rPr>
                <w:rFonts w:eastAsia="MS Mincho;MS Gothic"/>
                <w:szCs w:val="24"/>
              </w:rPr>
            </w:pPr>
          </w:p>
        </w:tc>
        <w:tc>
          <w:tcPr>
            <w:tcW w:w="497" w:type="dxa"/>
            <w:vMerge/>
            <w:tcBorders>
              <w:left w:val="single" w:sz="4" w:space="0" w:color="000000"/>
              <w:bottom w:val="single" w:sz="4" w:space="0" w:color="000000"/>
            </w:tcBorders>
            <w:shd w:val="clear" w:color="auto" w:fill="F7CAAC" w:themeFill="accent2" w:themeFillTint="66"/>
          </w:tcPr>
          <w:p w14:paraId="72DE1C54" w14:textId="77777777" w:rsidR="001267A0" w:rsidRDefault="001267A0">
            <w:pPr>
              <w:widowControl w:val="0"/>
              <w:snapToGrid w:val="0"/>
              <w:jc w:val="center"/>
              <w:rPr>
                <w:rFonts w:eastAsia="MS Mincho;MS Gothic"/>
                <w:szCs w:val="24"/>
              </w:rPr>
            </w:pPr>
          </w:p>
        </w:tc>
        <w:tc>
          <w:tcPr>
            <w:tcW w:w="499" w:type="dxa"/>
            <w:vMerge/>
            <w:tcBorders>
              <w:left w:val="single" w:sz="4" w:space="0" w:color="000000"/>
              <w:bottom w:val="single" w:sz="4" w:space="0" w:color="000000"/>
            </w:tcBorders>
            <w:shd w:val="clear" w:color="auto" w:fill="auto"/>
          </w:tcPr>
          <w:p w14:paraId="72DE1C55" w14:textId="77777777" w:rsidR="001267A0" w:rsidRDefault="001267A0">
            <w:pPr>
              <w:widowControl w:val="0"/>
              <w:snapToGrid w:val="0"/>
              <w:jc w:val="center"/>
              <w:rPr>
                <w:rFonts w:eastAsia="MS Mincho;MS Gothic"/>
                <w:szCs w:val="24"/>
              </w:rPr>
            </w:pPr>
          </w:p>
        </w:tc>
        <w:tc>
          <w:tcPr>
            <w:tcW w:w="1643" w:type="dxa"/>
            <w:vMerge/>
            <w:tcBorders>
              <w:left w:val="single" w:sz="4" w:space="0" w:color="000000"/>
              <w:bottom w:val="single" w:sz="4" w:space="0" w:color="000000"/>
            </w:tcBorders>
            <w:shd w:val="clear" w:color="auto" w:fill="auto"/>
          </w:tcPr>
          <w:p w14:paraId="72DE1C56" w14:textId="77777777" w:rsidR="001267A0" w:rsidRDefault="001267A0">
            <w:pPr>
              <w:widowControl w:val="0"/>
              <w:snapToGrid w:val="0"/>
              <w:rPr>
                <w:rFonts w:eastAsia="MS Mincho;MS Gothic"/>
                <w:b/>
                <w:szCs w:val="24"/>
              </w:rPr>
            </w:pPr>
          </w:p>
        </w:tc>
        <w:tc>
          <w:tcPr>
            <w:tcW w:w="2002" w:type="dxa"/>
            <w:tcBorders>
              <w:top w:val="single" w:sz="4" w:space="0" w:color="000000"/>
              <w:left w:val="single" w:sz="4" w:space="0" w:color="000000"/>
              <w:bottom w:val="single" w:sz="4" w:space="0" w:color="000000"/>
            </w:tcBorders>
            <w:shd w:val="clear" w:color="auto" w:fill="auto"/>
          </w:tcPr>
          <w:p w14:paraId="72DE1C57" w14:textId="77777777" w:rsidR="001267A0" w:rsidRDefault="000D1B7E">
            <w:pPr>
              <w:widowControl w:val="0"/>
            </w:pPr>
            <w:r>
              <w:t>Virtualių lankytojų skaičius per metus</w:t>
            </w:r>
          </w:p>
        </w:tc>
        <w:tc>
          <w:tcPr>
            <w:tcW w:w="1700" w:type="dxa"/>
            <w:tcBorders>
              <w:top w:val="single" w:sz="4" w:space="0" w:color="000000"/>
              <w:left w:val="single" w:sz="4" w:space="0" w:color="000000"/>
              <w:bottom w:val="single" w:sz="4" w:space="0" w:color="000000"/>
            </w:tcBorders>
            <w:shd w:val="clear" w:color="auto" w:fill="auto"/>
          </w:tcPr>
          <w:p w14:paraId="72DE1C58" w14:textId="77777777" w:rsidR="001267A0" w:rsidRDefault="000D1B7E">
            <w:pPr>
              <w:widowControl w:val="0"/>
              <w:jc w:val="center"/>
            </w:pPr>
            <w:r>
              <w:t>Vnt.</w:t>
            </w:r>
          </w:p>
        </w:tc>
        <w:tc>
          <w:tcPr>
            <w:tcW w:w="1275" w:type="dxa"/>
            <w:tcBorders>
              <w:top w:val="single" w:sz="4" w:space="0" w:color="000000"/>
              <w:left w:val="single" w:sz="4" w:space="0" w:color="000000"/>
              <w:bottom w:val="single" w:sz="4" w:space="0" w:color="000000"/>
            </w:tcBorders>
            <w:shd w:val="clear" w:color="auto" w:fill="FFFFFF" w:themeFill="background1"/>
          </w:tcPr>
          <w:p w14:paraId="72DE1C59" w14:textId="77777777" w:rsidR="001267A0" w:rsidRDefault="000D1B7E">
            <w:pPr>
              <w:widowControl w:val="0"/>
              <w:jc w:val="center"/>
              <w:rPr>
                <w:szCs w:val="24"/>
                <w:lang w:eastAsia="lt-LT"/>
              </w:rPr>
            </w:pPr>
            <w:r>
              <w:rPr>
                <w:szCs w:val="24"/>
                <w:lang w:eastAsia="lt-LT"/>
              </w:rPr>
              <w:t>1500</w:t>
            </w:r>
          </w:p>
        </w:tc>
        <w:tc>
          <w:tcPr>
            <w:tcW w:w="1276" w:type="dxa"/>
            <w:tcBorders>
              <w:top w:val="single" w:sz="4" w:space="0" w:color="000000"/>
              <w:left w:val="single" w:sz="4" w:space="0" w:color="000000"/>
              <w:bottom w:val="single" w:sz="4" w:space="0" w:color="000000"/>
            </w:tcBorders>
            <w:shd w:val="clear" w:color="auto" w:fill="FFFFFF" w:themeFill="background1"/>
          </w:tcPr>
          <w:p w14:paraId="72DE1C5A" w14:textId="77777777" w:rsidR="001267A0" w:rsidRDefault="000D1B7E">
            <w:pPr>
              <w:widowControl w:val="0"/>
              <w:jc w:val="center"/>
              <w:rPr>
                <w:szCs w:val="24"/>
                <w:lang w:eastAsia="lt-LT"/>
              </w:rPr>
            </w:pPr>
            <w:r>
              <w:rPr>
                <w:szCs w:val="24"/>
                <w:lang w:eastAsia="lt-LT"/>
              </w:rPr>
              <w:t>1588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5B" w14:textId="77777777" w:rsidR="001267A0" w:rsidRPr="008166DC" w:rsidRDefault="00AC6ECF">
            <w:pPr>
              <w:widowControl w:val="0"/>
              <w:snapToGrid w:val="0"/>
              <w:jc w:val="center"/>
              <w:rPr>
                <w:rFonts w:eastAsia="MS Mincho;MS Gothic"/>
                <w:b/>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5C" w14:textId="77777777" w:rsidR="001267A0" w:rsidRPr="008166DC" w:rsidRDefault="000D1B7E">
            <w:pPr>
              <w:widowControl w:val="0"/>
              <w:snapToGrid w:val="0"/>
              <w:jc w:val="both"/>
              <w:rPr>
                <w:rFonts w:eastAsia="MS Mincho;MS Gothic"/>
                <w:szCs w:val="24"/>
                <w:lang w:eastAsia="lt-LT"/>
              </w:rPr>
            </w:pPr>
            <w:r w:rsidRPr="008166DC">
              <w:rPr>
                <w:rFonts w:eastAsia="MS Mincho;MS Gothic"/>
                <w:szCs w:val="24"/>
                <w:lang w:eastAsia="lt-LT"/>
              </w:rPr>
              <w:t>Planuojant metų veiklos planą, dėl pasibaigusių apribojimų buvo tikėtasi mažesnio nuotolinių spektaklių skaičiaus.</w:t>
            </w:r>
          </w:p>
        </w:tc>
      </w:tr>
      <w:tr w:rsidR="001267A0" w14:paraId="72DE1C6C" w14:textId="77777777" w:rsidTr="00384F9A">
        <w:trPr>
          <w:cantSplit/>
          <w:trHeight w:val="465"/>
          <w:jc w:val="center"/>
        </w:trPr>
        <w:tc>
          <w:tcPr>
            <w:tcW w:w="498" w:type="dxa"/>
            <w:tcBorders>
              <w:top w:val="single" w:sz="4" w:space="0" w:color="000000"/>
              <w:left w:val="single" w:sz="4" w:space="0" w:color="000000"/>
              <w:bottom w:val="single" w:sz="4" w:space="0" w:color="000000"/>
            </w:tcBorders>
            <w:shd w:val="clear" w:color="auto" w:fill="D9E2F3" w:themeFill="accent1" w:themeFillTint="33"/>
          </w:tcPr>
          <w:p w14:paraId="72DE1C5E"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t>01</w:t>
            </w:r>
          </w:p>
        </w:tc>
        <w:tc>
          <w:tcPr>
            <w:tcW w:w="499" w:type="dxa"/>
            <w:tcBorders>
              <w:top w:val="single" w:sz="4" w:space="0" w:color="000000"/>
              <w:left w:val="single" w:sz="4" w:space="0" w:color="000000"/>
              <w:bottom w:val="single" w:sz="4" w:space="0" w:color="000000"/>
            </w:tcBorders>
            <w:shd w:val="clear" w:color="auto" w:fill="C5E0B3" w:themeFill="accent6" w:themeFillTint="66"/>
          </w:tcPr>
          <w:p w14:paraId="72DE1C5F" w14:textId="77777777" w:rsidR="001267A0" w:rsidRDefault="000D1B7E">
            <w:pPr>
              <w:widowControl w:val="0"/>
              <w:snapToGrid w:val="0"/>
              <w:jc w:val="center"/>
              <w:rPr>
                <w:rFonts w:eastAsia="MS Mincho;MS Gothic"/>
                <w:szCs w:val="24"/>
              </w:rPr>
            </w:pPr>
            <w:r>
              <w:rPr>
                <w:rFonts w:eastAsia="MS Mincho;MS Gothic"/>
                <w:szCs w:val="24"/>
              </w:rPr>
              <w:t>03</w:t>
            </w:r>
          </w:p>
        </w:tc>
        <w:tc>
          <w:tcPr>
            <w:tcW w:w="497" w:type="dxa"/>
            <w:tcBorders>
              <w:top w:val="single" w:sz="4" w:space="0" w:color="000000"/>
              <w:left w:val="single" w:sz="4" w:space="0" w:color="000000"/>
              <w:bottom w:val="single" w:sz="4" w:space="0" w:color="000000"/>
            </w:tcBorders>
            <w:shd w:val="clear" w:color="auto" w:fill="F7CAAC" w:themeFill="accent2" w:themeFillTint="66"/>
          </w:tcPr>
          <w:p w14:paraId="72DE1C60" w14:textId="77777777" w:rsidR="001267A0" w:rsidRDefault="000D1B7E">
            <w:pPr>
              <w:widowControl w:val="0"/>
              <w:snapToGrid w:val="0"/>
              <w:jc w:val="center"/>
              <w:rPr>
                <w:rFonts w:eastAsia="MS Mincho;MS Gothic"/>
                <w:szCs w:val="24"/>
              </w:rPr>
            </w:pPr>
            <w:r>
              <w:rPr>
                <w:rFonts w:eastAsia="MS Mincho;MS Gothic"/>
                <w:szCs w:val="24"/>
              </w:rPr>
              <w:t>01</w:t>
            </w:r>
          </w:p>
        </w:tc>
        <w:tc>
          <w:tcPr>
            <w:tcW w:w="499" w:type="dxa"/>
            <w:tcBorders>
              <w:top w:val="single" w:sz="4" w:space="0" w:color="000000"/>
              <w:left w:val="single" w:sz="4" w:space="0" w:color="000000"/>
              <w:bottom w:val="single" w:sz="4" w:space="0" w:color="000000"/>
            </w:tcBorders>
            <w:shd w:val="clear" w:color="auto" w:fill="auto"/>
          </w:tcPr>
          <w:p w14:paraId="72DE1C61" w14:textId="77777777" w:rsidR="001267A0" w:rsidRDefault="000D1B7E">
            <w:pPr>
              <w:widowControl w:val="0"/>
              <w:snapToGrid w:val="0"/>
              <w:jc w:val="center"/>
              <w:rPr>
                <w:rFonts w:eastAsia="MS Mincho;MS Gothic"/>
                <w:szCs w:val="24"/>
              </w:rPr>
            </w:pPr>
            <w:r>
              <w:rPr>
                <w:rFonts w:eastAsia="MS Mincho;MS Gothic"/>
                <w:szCs w:val="24"/>
              </w:rPr>
              <w:t>03</w:t>
            </w:r>
          </w:p>
        </w:tc>
        <w:tc>
          <w:tcPr>
            <w:tcW w:w="1643" w:type="dxa"/>
            <w:tcBorders>
              <w:top w:val="single" w:sz="4" w:space="0" w:color="000000"/>
              <w:left w:val="single" w:sz="4" w:space="0" w:color="000000"/>
              <w:bottom w:val="single" w:sz="4" w:space="0" w:color="000000"/>
            </w:tcBorders>
            <w:shd w:val="clear" w:color="auto" w:fill="auto"/>
          </w:tcPr>
          <w:p w14:paraId="72DE1C62" w14:textId="77777777" w:rsidR="001267A0" w:rsidRDefault="000D1B7E">
            <w:pPr>
              <w:widowControl w:val="0"/>
              <w:snapToGrid w:val="0"/>
              <w:rPr>
                <w:rFonts w:eastAsia="MS Mincho;MS Gothic"/>
                <w:szCs w:val="24"/>
              </w:rPr>
            </w:pPr>
            <w:r>
              <w:rPr>
                <w:rFonts w:eastAsia="MS Mincho;MS Gothic"/>
              </w:rPr>
              <w:t>Organizuoti naujų formų renginius</w:t>
            </w:r>
          </w:p>
        </w:tc>
        <w:tc>
          <w:tcPr>
            <w:tcW w:w="2002" w:type="dxa"/>
            <w:tcBorders>
              <w:top w:val="single" w:sz="4" w:space="0" w:color="000000"/>
              <w:left w:val="single" w:sz="4" w:space="0" w:color="000000"/>
              <w:bottom w:val="single" w:sz="4" w:space="0" w:color="000000"/>
            </w:tcBorders>
            <w:shd w:val="clear" w:color="auto" w:fill="auto"/>
          </w:tcPr>
          <w:p w14:paraId="72DE1C63" w14:textId="77777777" w:rsidR="001267A0" w:rsidRDefault="000D1B7E">
            <w:pPr>
              <w:widowControl w:val="0"/>
              <w:rPr>
                <w:b/>
                <w:szCs w:val="24"/>
                <w:lang w:eastAsia="lt-LT"/>
              </w:rPr>
            </w:pPr>
            <w:r>
              <w:t>Naujų formų kultūros renginių skaičius per metus</w:t>
            </w:r>
          </w:p>
        </w:tc>
        <w:tc>
          <w:tcPr>
            <w:tcW w:w="1700" w:type="dxa"/>
            <w:tcBorders>
              <w:top w:val="single" w:sz="4" w:space="0" w:color="000000"/>
              <w:left w:val="single" w:sz="4" w:space="0" w:color="000000"/>
              <w:bottom w:val="single" w:sz="4" w:space="0" w:color="000000"/>
            </w:tcBorders>
            <w:shd w:val="clear" w:color="auto" w:fill="auto"/>
          </w:tcPr>
          <w:p w14:paraId="72DE1C64"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C65" w14:textId="77777777" w:rsidR="001267A0" w:rsidRDefault="000D1B7E">
            <w:pPr>
              <w:widowControl w:val="0"/>
              <w:jc w:val="center"/>
              <w:rPr>
                <w:szCs w:val="24"/>
                <w:lang w:eastAsia="lt-LT"/>
              </w:rPr>
            </w:pPr>
            <w:r>
              <w:rPr>
                <w:szCs w:val="24"/>
                <w:lang w:eastAsia="lt-LT"/>
              </w:rPr>
              <w:t>4</w:t>
            </w:r>
          </w:p>
        </w:tc>
        <w:tc>
          <w:tcPr>
            <w:tcW w:w="1276" w:type="dxa"/>
            <w:tcBorders>
              <w:top w:val="single" w:sz="4" w:space="0" w:color="000000"/>
              <w:left w:val="single" w:sz="4" w:space="0" w:color="000000"/>
              <w:bottom w:val="single" w:sz="4" w:space="0" w:color="000000"/>
            </w:tcBorders>
            <w:shd w:val="clear" w:color="auto" w:fill="auto"/>
          </w:tcPr>
          <w:p w14:paraId="72DE1C66" w14:textId="77777777" w:rsidR="001267A0" w:rsidRDefault="000D1B7E">
            <w:pPr>
              <w:widowControl w:val="0"/>
              <w:jc w:val="center"/>
              <w:rPr>
                <w:szCs w:val="24"/>
                <w:lang w:eastAsia="lt-LT"/>
              </w:rPr>
            </w:pPr>
            <w:r>
              <w:rPr>
                <w:szCs w:val="24"/>
                <w:lang w:eastAsia="lt-L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67" w14:textId="77777777" w:rsidR="001267A0" w:rsidRPr="008166DC" w:rsidRDefault="00AC6ECF">
            <w:pPr>
              <w:widowControl w:val="0"/>
              <w:snapToGrid w:val="0"/>
              <w:jc w:val="center"/>
              <w:rPr>
                <w:rFonts w:eastAsia="MS Mincho;MS Gothic"/>
                <w:b/>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68" w14:textId="77777777" w:rsidR="001267A0" w:rsidRPr="008166DC" w:rsidRDefault="000D1B7E">
            <w:pPr>
              <w:widowControl w:val="0"/>
              <w:snapToGrid w:val="0"/>
              <w:jc w:val="both"/>
              <w:rPr>
                <w:rFonts w:eastAsia="MS Mincho;MS Gothic"/>
                <w:szCs w:val="24"/>
                <w:lang w:eastAsia="lt-LT"/>
              </w:rPr>
            </w:pPr>
            <w:r w:rsidRPr="008166DC">
              <w:rPr>
                <w:rFonts w:eastAsia="MS Mincho;MS Gothic"/>
                <w:szCs w:val="24"/>
                <w:lang w:eastAsia="lt-LT"/>
              </w:rPr>
              <w:t xml:space="preserve">1. </w:t>
            </w:r>
            <w:r w:rsidRPr="008166DC">
              <w:rPr>
                <w:rFonts w:eastAsia="MS Mincho;MS Gothic"/>
                <w:color w:val="000000"/>
                <w:szCs w:val="24"/>
                <w:lang w:eastAsia="lt-LT"/>
              </w:rPr>
              <w:t>Arvydo Gudo fotografijų parodos „Tradicinių Panevėžio lėlių vežimo teatro vasaros gastrolių sklaida 2022“ atidarymas.</w:t>
            </w:r>
          </w:p>
          <w:p w14:paraId="72DE1C69" w14:textId="77777777" w:rsidR="001267A0" w:rsidRPr="008166DC" w:rsidRDefault="000D1B7E">
            <w:pPr>
              <w:widowControl w:val="0"/>
              <w:snapToGrid w:val="0"/>
              <w:jc w:val="both"/>
              <w:rPr>
                <w:rFonts w:eastAsia="MS Mincho;MS Gothic"/>
                <w:szCs w:val="24"/>
                <w:lang w:eastAsia="lt-LT"/>
              </w:rPr>
            </w:pPr>
            <w:r w:rsidRPr="008166DC">
              <w:rPr>
                <w:rFonts w:eastAsia="MS Mincho;MS Gothic"/>
                <w:color w:val="000000"/>
                <w:szCs w:val="24"/>
                <w:lang w:eastAsia="lt-LT"/>
              </w:rPr>
              <w:t>2. Akcija palaikyti Ukrainai „Mums reikia Jūsų palaikymo“ (suorganizuotos 92 palaikymo akcijos).</w:t>
            </w:r>
          </w:p>
          <w:p w14:paraId="72DE1C6A" w14:textId="77777777" w:rsidR="001267A0" w:rsidRPr="008166DC" w:rsidRDefault="000D1B7E">
            <w:pPr>
              <w:widowControl w:val="0"/>
              <w:snapToGrid w:val="0"/>
              <w:jc w:val="both"/>
              <w:rPr>
                <w:rFonts w:eastAsia="MS Mincho;MS Gothic"/>
                <w:szCs w:val="24"/>
                <w:lang w:eastAsia="lt-LT"/>
              </w:rPr>
            </w:pPr>
            <w:r w:rsidRPr="008166DC">
              <w:rPr>
                <w:rFonts w:eastAsia="MS Mincho;MS Gothic"/>
                <w:color w:val="000000"/>
                <w:szCs w:val="24"/>
                <w:lang w:eastAsia="lt-LT"/>
              </w:rPr>
              <w:t>3. Tarptautinis lėlių teatrų festivalis „Lėlė gatvėje 2022“.</w:t>
            </w:r>
          </w:p>
          <w:p w14:paraId="72DE1C6B" w14:textId="77777777" w:rsidR="001267A0" w:rsidRPr="008166DC" w:rsidRDefault="000D1B7E">
            <w:pPr>
              <w:widowControl w:val="0"/>
              <w:snapToGrid w:val="0"/>
              <w:jc w:val="both"/>
              <w:rPr>
                <w:rFonts w:eastAsia="MS Mincho;MS Gothic"/>
                <w:szCs w:val="24"/>
                <w:lang w:eastAsia="lt-LT"/>
              </w:rPr>
            </w:pPr>
            <w:r w:rsidRPr="008166DC">
              <w:rPr>
                <w:rFonts w:eastAsia="MS Mincho;MS Gothic"/>
                <w:color w:val="000000"/>
                <w:szCs w:val="24"/>
                <w:lang w:eastAsia="lt-LT"/>
              </w:rPr>
              <w:t>4. Edukacinės kūrybinės dirbtuvėlės „Pasidaryk lėlę pats“ tarptautinio lėlių teatrų festivalio „Lėlė gatvėje 2022“ metu.</w:t>
            </w:r>
          </w:p>
        </w:tc>
      </w:tr>
      <w:tr w:rsidR="001267A0" w14:paraId="72DE1C7E" w14:textId="77777777" w:rsidTr="00384F9A">
        <w:trPr>
          <w:cantSplit/>
          <w:trHeight w:val="465"/>
          <w:jc w:val="center"/>
        </w:trPr>
        <w:tc>
          <w:tcPr>
            <w:tcW w:w="498" w:type="dxa"/>
            <w:vMerge w:val="restart"/>
            <w:tcBorders>
              <w:top w:val="single" w:sz="4" w:space="0" w:color="000000"/>
              <w:left w:val="single" w:sz="4" w:space="0" w:color="000000"/>
              <w:bottom w:val="single" w:sz="4" w:space="0" w:color="000000"/>
            </w:tcBorders>
            <w:shd w:val="clear" w:color="auto" w:fill="D9E2F3" w:themeFill="accent1" w:themeFillTint="33"/>
          </w:tcPr>
          <w:p w14:paraId="72DE1C6D"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t>01</w:t>
            </w:r>
          </w:p>
        </w:tc>
        <w:tc>
          <w:tcPr>
            <w:tcW w:w="499" w:type="dxa"/>
            <w:vMerge w:val="restart"/>
            <w:tcBorders>
              <w:top w:val="single" w:sz="4" w:space="0" w:color="000000"/>
              <w:left w:val="single" w:sz="4" w:space="0" w:color="000000"/>
              <w:bottom w:val="single" w:sz="4" w:space="0" w:color="000000"/>
            </w:tcBorders>
            <w:shd w:val="clear" w:color="auto" w:fill="C5E0B3" w:themeFill="accent6" w:themeFillTint="66"/>
          </w:tcPr>
          <w:p w14:paraId="72DE1C6E" w14:textId="77777777" w:rsidR="001267A0" w:rsidRDefault="000D1B7E">
            <w:pPr>
              <w:widowControl w:val="0"/>
              <w:snapToGrid w:val="0"/>
              <w:jc w:val="center"/>
              <w:rPr>
                <w:rFonts w:eastAsia="MS Mincho;MS Gothic"/>
                <w:szCs w:val="24"/>
              </w:rPr>
            </w:pPr>
            <w:r>
              <w:rPr>
                <w:rFonts w:eastAsia="MS Mincho;MS Gothic"/>
                <w:szCs w:val="24"/>
              </w:rPr>
              <w:t>03</w:t>
            </w:r>
          </w:p>
        </w:tc>
        <w:tc>
          <w:tcPr>
            <w:tcW w:w="497" w:type="dxa"/>
            <w:vMerge w:val="restart"/>
            <w:tcBorders>
              <w:top w:val="single" w:sz="4" w:space="0" w:color="000000"/>
              <w:left w:val="single" w:sz="4" w:space="0" w:color="000000"/>
              <w:bottom w:val="single" w:sz="4" w:space="0" w:color="000000"/>
            </w:tcBorders>
            <w:shd w:val="clear" w:color="auto" w:fill="F7CAAC" w:themeFill="accent2" w:themeFillTint="66"/>
          </w:tcPr>
          <w:p w14:paraId="72DE1C6F" w14:textId="77777777" w:rsidR="001267A0" w:rsidRDefault="000D1B7E">
            <w:pPr>
              <w:widowControl w:val="0"/>
              <w:snapToGrid w:val="0"/>
              <w:jc w:val="center"/>
              <w:rPr>
                <w:rFonts w:eastAsia="MS Mincho;MS Gothic"/>
                <w:szCs w:val="24"/>
              </w:rPr>
            </w:pPr>
            <w:r>
              <w:rPr>
                <w:rFonts w:eastAsia="MS Mincho;MS Gothic"/>
                <w:szCs w:val="24"/>
              </w:rPr>
              <w:t>01</w:t>
            </w:r>
          </w:p>
        </w:tc>
        <w:tc>
          <w:tcPr>
            <w:tcW w:w="499" w:type="dxa"/>
            <w:vMerge w:val="restart"/>
            <w:tcBorders>
              <w:top w:val="single" w:sz="4" w:space="0" w:color="000000"/>
              <w:left w:val="single" w:sz="4" w:space="0" w:color="000000"/>
              <w:bottom w:val="single" w:sz="4" w:space="0" w:color="000000"/>
            </w:tcBorders>
            <w:shd w:val="clear" w:color="auto" w:fill="auto"/>
          </w:tcPr>
          <w:p w14:paraId="72DE1C70" w14:textId="77777777" w:rsidR="001267A0" w:rsidRDefault="000D1B7E">
            <w:pPr>
              <w:widowControl w:val="0"/>
              <w:snapToGrid w:val="0"/>
              <w:jc w:val="center"/>
              <w:rPr>
                <w:rFonts w:eastAsia="MS Mincho;MS Gothic"/>
                <w:szCs w:val="24"/>
              </w:rPr>
            </w:pPr>
            <w:r>
              <w:rPr>
                <w:rFonts w:eastAsia="MS Mincho;MS Gothic"/>
                <w:szCs w:val="24"/>
              </w:rPr>
              <w:t>04</w:t>
            </w:r>
          </w:p>
        </w:tc>
        <w:tc>
          <w:tcPr>
            <w:tcW w:w="1643" w:type="dxa"/>
            <w:vMerge w:val="restart"/>
            <w:tcBorders>
              <w:top w:val="single" w:sz="4" w:space="0" w:color="000000"/>
              <w:left w:val="single" w:sz="4" w:space="0" w:color="000000"/>
              <w:bottom w:val="single" w:sz="4" w:space="0" w:color="000000"/>
            </w:tcBorders>
            <w:shd w:val="clear" w:color="auto" w:fill="auto"/>
          </w:tcPr>
          <w:p w14:paraId="72DE1C71" w14:textId="77777777" w:rsidR="001267A0" w:rsidRDefault="000D1B7E">
            <w:pPr>
              <w:widowControl w:val="0"/>
              <w:snapToGrid w:val="0"/>
              <w:rPr>
                <w:rFonts w:eastAsia="MS Mincho;MS Gothic"/>
                <w:szCs w:val="24"/>
              </w:rPr>
            </w:pPr>
            <w:r>
              <w:rPr>
                <w:rFonts w:eastAsia="MS Mincho;MS Gothic"/>
              </w:rPr>
              <w:t xml:space="preserve">Skatinti ir plėsti teatro </w:t>
            </w:r>
            <w:proofErr w:type="spellStart"/>
            <w:r>
              <w:rPr>
                <w:rFonts w:eastAsia="MS Mincho;MS Gothic"/>
              </w:rPr>
              <w:t>tarptautiškumą</w:t>
            </w:r>
            <w:proofErr w:type="spellEnd"/>
            <w:r>
              <w:rPr>
                <w:rFonts w:eastAsia="MS Mincho;MS Gothic"/>
              </w:rPr>
              <w:t xml:space="preserve"> stiprinančias veiklas</w:t>
            </w:r>
          </w:p>
        </w:tc>
        <w:tc>
          <w:tcPr>
            <w:tcW w:w="2002" w:type="dxa"/>
            <w:tcBorders>
              <w:top w:val="single" w:sz="4" w:space="0" w:color="000000"/>
              <w:left w:val="single" w:sz="4" w:space="0" w:color="000000"/>
              <w:bottom w:val="single" w:sz="4" w:space="0" w:color="000000"/>
            </w:tcBorders>
            <w:shd w:val="clear" w:color="auto" w:fill="auto"/>
          </w:tcPr>
          <w:p w14:paraId="72DE1C72" w14:textId="77777777" w:rsidR="001267A0" w:rsidRDefault="000D1B7E">
            <w:pPr>
              <w:widowControl w:val="0"/>
              <w:rPr>
                <w:b/>
                <w:szCs w:val="24"/>
                <w:lang w:eastAsia="lt-LT"/>
              </w:rPr>
            </w:pPr>
            <w:r>
              <w:rPr>
                <w:lang w:eastAsia="lt-LT"/>
              </w:rPr>
              <w:t>Įvykusių tarptautinių renginių skaičius per metus</w:t>
            </w:r>
          </w:p>
        </w:tc>
        <w:tc>
          <w:tcPr>
            <w:tcW w:w="1700" w:type="dxa"/>
            <w:tcBorders>
              <w:top w:val="single" w:sz="4" w:space="0" w:color="000000"/>
              <w:left w:val="single" w:sz="4" w:space="0" w:color="000000"/>
              <w:bottom w:val="single" w:sz="4" w:space="0" w:color="000000"/>
            </w:tcBorders>
            <w:shd w:val="clear" w:color="auto" w:fill="auto"/>
          </w:tcPr>
          <w:p w14:paraId="72DE1C73" w14:textId="77777777" w:rsidR="001267A0" w:rsidRDefault="000D1B7E">
            <w:pPr>
              <w:widowControl w:val="0"/>
              <w:jc w:val="center"/>
              <w:rPr>
                <w:szCs w:val="24"/>
                <w:lang w:eastAsia="lt-LT"/>
              </w:rPr>
            </w:pPr>
            <w:r>
              <w:rPr>
                <w:szCs w:val="24"/>
                <w:lang w:eastAsia="lt-LT"/>
              </w:rPr>
              <w:t>Vnt.</w:t>
            </w:r>
          </w:p>
        </w:tc>
        <w:tc>
          <w:tcPr>
            <w:tcW w:w="1275" w:type="dxa"/>
            <w:tcBorders>
              <w:top w:val="single" w:sz="4" w:space="0" w:color="000000"/>
              <w:left w:val="single" w:sz="4" w:space="0" w:color="000000"/>
              <w:bottom w:val="single" w:sz="4" w:space="0" w:color="000000"/>
            </w:tcBorders>
            <w:shd w:val="clear" w:color="auto" w:fill="auto"/>
          </w:tcPr>
          <w:p w14:paraId="72DE1C74" w14:textId="77777777" w:rsidR="001267A0" w:rsidRDefault="000D1B7E">
            <w:pPr>
              <w:widowControl w:val="0"/>
              <w:jc w:val="center"/>
              <w:rPr>
                <w:szCs w:val="24"/>
                <w:lang w:eastAsia="lt-LT"/>
              </w:rPr>
            </w:pPr>
            <w:r>
              <w:rPr>
                <w:szCs w:val="24"/>
                <w:lang w:eastAsia="lt-LT"/>
              </w:rPr>
              <w:t>1</w:t>
            </w:r>
          </w:p>
        </w:tc>
        <w:tc>
          <w:tcPr>
            <w:tcW w:w="1276" w:type="dxa"/>
            <w:tcBorders>
              <w:top w:val="single" w:sz="4" w:space="0" w:color="000000"/>
              <w:left w:val="single" w:sz="4" w:space="0" w:color="000000"/>
              <w:bottom w:val="single" w:sz="4" w:space="0" w:color="000000"/>
            </w:tcBorders>
            <w:shd w:val="clear" w:color="auto" w:fill="auto"/>
          </w:tcPr>
          <w:p w14:paraId="72DE1C75" w14:textId="77777777" w:rsidR="001267A0" w:rsidRDefault="000D1B7E">
            <w:pPr>
              <w:widowControl w:val="0"/>
              <w:jc w:val="center"/>
              <w:rPr>
                <w:szCs w:val="24"/>
                <w:lang w:eastAsia="lt-LT"/>
              </w:rPr>
            </w:pPr>
            <w:r>
              <w:rPr>
                <w:szCs w:val="24"/>
                <w:lang w:eastAsia="lt-LT"/>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76" w14:textId="77777777" w:rsidR="001267A0" w:rsidRPr="008166DC" w:rsidRDefault="000D1B7E">
            <w:pPr>
              <w:widowControl w:val="0"/>
              <w:snapToGrid w:val="0"/>
              <w:jc w:val="center"/>
              <w:rPr>
                <w:rFonts w:eastAsia="MS Mincho;MS Gothic"/>
                <w:b/>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77" w14:textId="77777777" w:rsidR="001267A0" w:rsidRPr="008166DC" w:rsidRDefault="000D1B7E">
            <w:pPr>
              <w:widowControl w:val="0"/>
              <w:shd w:val="clear" w:color="auto" w:fill="FFFFFF"/>
              <w:snapToGrid w:val="0"/>
              <w:rPr>
                <w:rFonts w:eastAsia="MS Mincho;MS Gothic"/>
                <w:color w:val="000000"/>
                <w:szCs w:val="24"/>
                <w:lang w:eastAsia="lt-LT"/>
              </w:rPr>
            </w:pPr>
            <w:r w:rsidRPr="008166DC">
              <w:rPr>
                <w:rFonts w:eastAsia="MS Mincho;MS Gothic"/>
                <w:color w:val="000000"/>
                <w:szCs w:val="24"/>
                <w:lang w:eastAsia="lt-LT"/>
              </w:rPr>
              <w:t>Tarptautinis lėlių teatrų festivalis „Lėlė gatvėje 2022“</w:t>
            </w:r>
          </w:p>
          <w:p w14:paraId="72DE1C78" w14:textId="77777777" w:rsidR="001267A0" w:rsidRPr="008166DC" w:rsidRDefault="000D1B7E">
            <w:pPr>
              <w:widowControl w:val="0"/>
              <w:rPr>
                <w:szCs w:val="24"/>
              </w:rPr>
            </w:pPr>
            <w:r w:rsidRPr="008166DC">
              <w:rPr>
                <w:szCs w:val="24"/>
              </w:rPr>
              <w:t>Spektaklius aplankė:</w:t>
            </w:r>
          </w:p>
          <w:p w14:paraId="72DE1C79" w14:textId="77777777" w:rsidR="001267A0" w:rsidRPr="008166DC" w:rsidRDefault="000D1B7E">
            <w:pPr>
              <w:pStyle w:val="Standard"/>
              <w:rPr>
                <w:rFonts w:ascii="Times New Roman" w:hAnsi="Times New Roman" w:cs="Times New Roman"/>
                <w:color w:val="auto"/>
                <w:lang w:val="lt-LT"/>
              </w:rPr>
            </w:pPr>
            <w:r w:rsidRPr="008166DC">
              <w:rPr>
                <w:rFonts w:ascii="Times New Roman" w:hAnsi="Times New Roman" w:cs="Times New Roman"/>
                <w:color w:val="auto"/>
                <w:lang w:val="lt-LT"/>
              </w:rPr>
              <w:t>Panevėžio miesto erdvėse – 2049 žiūrovai;</w:t>
            </w:r>
          </w:p>
          <w:p w14:paraId="72DE1C7A" w14:textId="77777777" w:rsidR="001267A0" w:rsidRPr="008166DC" w:rsidRDefault="000D1B7E">
            <w:pPr>
              <w:pStyle w:val="Standard"/>
              <w:rPr>
                <w:rFonts w:ascii="Times New Roman" w:hAnsi="Times New Roman" w:cs="Times New Roman"/>
                <w:color w:val="auto"/>
                <w:lang w:val="lt-LT"/>
              </w:rPr>
            </w:pPr>
            <w:r w:rsidRPr="008166DC">
              <w:rPr>
                <w:rFonts w:ascii="Times New Roman" w:hAnsi="Times New Roman" w:cs="Times New Roman"/>
                <w:color w:val="auto"/>
                <w:lang w:val="lt-LT"/>
              </w:rPr>
              <w:t>Panevėžio rajono erdvėse – 324 žiūrovai.</w:t>
            </w:r>
          </w:p>
          <w:p w14:paraId="72DE1C7B" w14:textId="77777777" w:rsidR="001267A0" w:rsidRPr="008166DC" w:rsidRDefault="000D1B7E">
            <w:pPr>
              <w:pStyle w:val="Standard"/>
              <w:rPr>
                <w:rFonts w:ascii="Times New Roman" w:hAnsi="Times New Roman" w:cs="Times New Roman"/>
                <w:lang w:val="lt-LT"/>
              </w:rPr>
            </w:pPr>
            <w:r w:rsidRPr="008166DC">
              <w:rPr>
                <w:rFonts w:ascii="Times New Roman" w:hAnsi="Times New Roman" w:cs="Times New Roman"/>
                <w:color w:val="auto"/>
                <w:lang w:val="lt-LT"/>
              </w:rPr>
              <w:t>edukacines  dirbtuvėles (7) aplankė - 162 žiūrovai.</w:t>
            </w:r>
          </w:p>
          <w:p w14:paraId="72DE1C7C" w14:textId="77777777" w:rsidR="001267A0" w:rsidRPr="008166DC" w:rsidRDefault="008166DC">
            <w:pPr>
              <w:pStyle w:val="Standard"/>
              <w:rPr>
                <w:rFonts w:ascii="Times New Roman" w:hAnsi="Times New Roman" w:cs="Times New Roman"/>
                <w:color w:val="auto"/>
              </w:rPr>
            </w:pPr>
            <w:proofErr w:type="spellStart"/>
            <w:r w:rsidRPr="008166DC">
              <w:rPr>
                <w:rFonts w:ascii="Times New Roman" w:hAnsi="Times New Roman" w:cs="Times New Roman"/>
                <w:color w:val="auto"/>
              </w:rPr>
              <w:t>Parodoje</w:t>
            </w:r>
            <w:proofErr w:type="spellEnd"/>
            <w:r w:rsidR="000D1B7E" w:rsidRPr="008166DC">
              <w:rPr>
                <w:rFonts w:ascii="Times New Roman" w:hAnsi="Times New Roman" w:cs="Times New Roman"/>
                <w:color w:val="auto"/>
              </w:rPr>
              <w:t xml:space="preserve"> </w:t>
            </w:r>
            <w:proofErr w:type="spellStart"/>
            <w:r w:rsidR="000D1B7E" w:rsidRPr="008166DC">
              <w:rPr>
                <w:rFonts w:ascii="Times New Roman" w:hAnsi="Times New Roman" w:cs="Times New Roman"/>
                <w:color w:val="auto"/>
              </w:rPr>
              <w:t>apsilankė</w:t>
            </w:r>
            <w:proofErr w:type="spellEnd"/>
            <w:r w:rsidR="000D1B7E" w:rsidRPr="008166DC">
              <w:rPr>
                <w:rFonts w:ascii="Times New Roman" w:hAnsi="Times New Roman" w:cs="Times New Roman"/>
                <w:color w:val="auto"/>
              </w:rPr>
              <w:t xml:space="preserve"> – 263 </w:t>
            </w:r>
            <w:proofErr w:type="spellStart"/>
            <w:r w:rsidR="000D1B7E" w:rsidRPr="008166DC">
              <w:rPr>
                <w:rFonts w:ascii="Times New Roman" w:hAnsi="Times New Roman" w:cs="Times New Roman"/>
                <w:color w:val="auto"/>
              </w:rPr>
              <w:t>žiūrovai</w:t>
            </w:r>
            <w:proofErr w:type="spellEnd"/>
            <w:r w:rsidR="000D1B7E" w:rsidRPr="008166DC">
              <w:rPr>
                <w:rFonts w:ascii="Times New Roman" w:hAnsi="Times New Roman" w:cs="Times New Roman"/>
                <w:color w:val="auto"/>
              </w:rPr>
              <w:t>.</w:t>
            </w:r>
          </w:p>
          <w:p w14:paraId="72DE1C7D" w14:textId="77777777" w:rsidR="001267A0" w:rsidRPr="008166DC" w:rsidRDefault="000D1B7E">
            <w:pPr>
              <w:widowControl w:val="0"/>
              <w:shd w:val="clear" w:color="auto" w:fill="FFFFFF"/>
              <w:snapToGrid w:val="0"/>
              <w:rPr>
                <w:color w:val="000000"/>
                <w:szCs w:val="24"/>
              </w:rPr>
            </w:pPr>
            <w:r w:rsidRPr="008166DC">
              <w:rPr>
                <w:rFonts w:eastAsia="MS Mincho;MS Gothic"/>
                <w:color w:val="000000"/>
                <w:szCs w:val="24"/>
                <w:lang w:eastAsia="lt-LT"/>
              </w:rPr>
              <w:t>Viso festivalio metu renginiuose apsilankė 2798 žiūrovai.</w:t>
            </w:r>
          </w:p>
        </w:tc>
      </w:tr>
      <w:tr w:rsidR="001267A0" w14:paraId="72DE1C8B" w14:textId="77777777" w:rsidTr="00384F9A">
        <w:trPr>
          <w:cantSplit/>
          <w:trHeight w:val="465"/>
          <w:jc w:val="center"/>
        </w:trPr>
        <w:tc>
          <w:tcPr>
            <w:tcW w:w="498" w:type="dxa"/>
            <w:vMerge/>
            <w:tcBorders>
              <w:left w:val="single" w:sz="4" w:space="0" w:color="000000"/>
              <w:bottom w:val="single" w:sz="4" w:space="0" w:color="000000"/>
            </w:tcBorders>
            <w:shd w:val="clear" w:color="auto" w:fill="D9E2F3" w:themeFill="accent1" w:themeFillTint="33"/>
          </w:tcPr>
          <w:p w14:paraId="72DE1C7F" w14:textId="77777777" w:rsidR="001267A0" w:rsidRDefault="001267A0">
            <w:pPr>
              <w:widowControl w:val="0"/>
              <w:snapToGrid w:val="0"/>
              <w:jc w:val="center"/>
              <w:rPr>
                <w:rFonts w:eastAsia="MS Mincho;MS Gothic"/>
                <w:bCs/>
                <w:szCs w:val="24"/>
                <w:lang w:eastAsia="lt-LT"/>
              </w:rPr>
            </w:pPr>
          </w:p>
        </w:tc>
        <w:tc>
          <w:tcPr>
            <w:tcW w:w="499" w:type="dxa"/>
            <w:vMerge/>
            <w:tcBorders>
              <w:left w:val="single" w:sz="4" w:space="0" w:color="000000"/>
              <w:bottom w:val="single" w:sz="4" w:space="0" w:color="000000"/>
            </w:tcBorders>
            <w:shd w:val="clear" w:color="auto" w:fill="C5E0B3" w:themeFill="accent6" w:themeFillTint="66"/>
          </w:tcPr>
          <w:p w14:paraId="72DE1C80" w14:textId="77777777" w:rsidR="001267A0" w:rsidRDefault="001267A0">
            <w:pPr>
              <w:widowControl w:val="0"/>
              <w:snapToGrid w:val="0"/>
              <w:jc w:val="center"/>
              <w:rPr>
                <w:rFonts w:eastAsia="MS Mincho;MS Gothic"/>
                <w:szCs w:val="24"/>
              </w:rPr>
            </w:pPr>
          </w:p>
        </w:tc>
        <w:tc>
          <w:tcPr>
            <w:tcW w:w="497" w:type="dxa"/>
            <w:vMerge/>
            <w:tcBorders>
              <w:left w:val="single" w:sz="4" w:space="0" w:color="000000"/>
              <w:bottom w:val="single" w:sz="4" w:space="0" w:color="000000"/>
            </w:tcBorders>
            <w:shd w:val="clear" w:color="auto" w:fill="F7CAAC" w:themeFill="accent2" w:themeFillTint="66"/>
          </w:tcPr>
          <w:p w14:paraId="72DE1C81" w14:textId="77777777" w:rsidR="001267A0" w:rsidRDefault="001267A0">
            <w:pPr>
              <w:widowControl w:val="0"/>
              <w:snapToGrid w:val="0"/>
              <w:jc w:val="center"/>
              <w:rPr>
                <w:rFonts w:eastAsia="MS Mincho;MS Gothic"/>
                <w:szCs w:val="24"/>
              </w:rPr>
            </w:pPr>
          </w:p>
        </w:tc>
        <w:tc>
          <w:tcPr>
            <w:tcW w:w="499" w:type="dxa"/>
            <w:vMerge/>
            <w:tcBorders>
              <w:left w:val="single" w:sz="4" w:space="0" w:color="000000"/>
              <w:bottom w:val="single" w:sz="4" w:space="0" w:color="000000"/>
            </w:tcBorders>
            <w:shd w:val="clear" w:color="auto" w:fill="auto"/>
          </w:tcPr>
          <w:p w14:paraId="72DE1C82" w14:textId="77777777" w:rsidR="001267A0" w:rsidRDefault="001267A0">
            <w:pPr>
              <w:widowControl w:val="0"/>
              <w:snapToGrid w:val="0"/>
              <w:jc w:val="center"/>
              <w:rPr>
                <w:rFonts w:eastAsia="MS Mincho;MS Gothic"/>
                <w:szCs w:val="24"/>
              </w:rPr>
            </w:pPr>
          </w:p>
        </w:tc>
        <w:tc>
          <w:tcPr>
            <w:tcW w:w="1643" w:type="dxa"/>
            <w:vMerge/>
            <w:tcBorders>
              <w:left w:val="single" w:sz="4" w:space="0" w:color="000000"/>
              <w:bottom w:val="single" w:sz="4" w:space="0" w:color="000000"/>
            </w:tcBorders>
            <w:shd w:val="clear" w:color="auto" w:fill="auto"/>
          </w:tcPr>
          <w:p w14:paraId="72DE1C83" w14:textId="77777777" w:rsidR="001267A0" w:rsidRDefault="001267A0">
            <w:pPr>
              <w:widowControl w:val="0"/>
              <w:snapToGrid w:val="0"/>
              <w:rPr>
                <w:rFonts w:eastAsia="MS Mincho;MS Gothic"/>
                <w:szCs w:val="24"/>
              </w:rPr>
            </w:pPr>
          </w:p>
        </w:tc>
        <w:tc>
          <w:tcPr>
            <w:tcW w:w="2002" w:type="dxa"/>
            <w:tcBorders>
              <w:top w:val="single" w:sz="4" w:space="0" w:color="000000"/>
              <w:left w:val="single" w:sz="4" w:space="0" w:color="000000"/>
              <w:bottom w:val="single" w:sz="4" w:space="0" w:color="000000"/>
            </w:tcBorders>
            <w:shd w:val="clear" w:color="auto" w:fill="auto"/>
          </w:tcPr>
          <w:p w14:paraId="72DE1C84" w14:textId="77777777" w:rsidR="001267A0" w:rsidRDefault="000D1B7E">
            <w:pPr>
              <w:widowControl w:val="0"/>
              <w:rPr>
                <w:b/>
                <w:szCs w:val="24"/>
                <w:lang w:eastAsia="lt-LT"/>
              </w:rPr>
            </w:pPr>
            <w:r>
              <w:rPr>
                <w:lang w:eastAsia="lt-LT"/>
              </w:rPr>
              <w:t>Dalyvavimų tarptautiniuose renginiuose užsienyje skaičius per metus</w:t>
            </w:r>
          </w:p>
        </w:tc>
        <w:tc>
          <w:tcPr>
            <w:tcW w:w="1700" w:type="dxa"/>
            <w:tcBorders>
              <w:top w:val="single" w:sz="4" w:space="0" w:color="000000"/>
              <w:left w:val="single" w:sz="4" w:space="0" w:color="000000"/>
              <w:bottom w:val="single" w:sz="4" w:space="0" w:color="000000"/>
            </w:tcBorders>
            <w:shd w:val="clear" w:color="auto" w:fill="auto"/>
          </w:tcPr>
          <w:p w14:paraId="72DE1C85" w14:textId="77777777" w:rsidR="001267A0" w:rsidRDefault="000D1B7E">
            <w:pPr>
              <w:widowControl w:val="0"/>
              <w:jc w:val="center"/>
              <w:rPr>
                <w:szCs w:val="24"/>
                <w:lang w:eastAsia="lt-LT"/>
              </w:rPr>
            </w:pPr>
            <w:r>
              <w:rPr>
                <w:szCs w:val="24"/>
                <w:lang w:eastAsia="lt-LT"/>
              </w:rPr>
              <w:t>Vnt.</w:t>
            </w:r>
          </w:p>
        </w:tc>
        <w:tc>
          <w:tcPr>
            <w:tcW w:w="1275" w:type="dxa"/>
            <w:tcBorders>
              <w:top w:val="single" w:sz="4" w:space="0" w:color="000000"/>
              <w:left w:val="single" w:sz="4" w:space="0" w:color="000000"/>
              <w:bottom w:val="single" w:sz="4" w:space="0" w:color="000000"/>
            </w:tcBorders>
            <w:shd w:val="clear" w:color="auto" w:fill="auto"/>
          </w:tcPr>
          <w:p w14:paraId="72DE1C86" w14:textId="77777777" w:rsidR="001267A0" w:rsidRDefault="000D1B7E">
            <w:pPr>
              <w:widowControl w:val="0"/>
              <w:jc w:val="center"/>
              <w:rPr>
                <w:szCs w:val="24"/>
                <w:lang w:eastAsia="lt-LT"/>
              </w:rPr>
            </w:pPr>
            <w:r>
              <w:rPr>
                <w:szCs w:val="24"/>
                <w:lang w:eastAsia="lt-LT"/>
              </w:rPr>
              <w:t>2</w:t>
            </w:r>
          </w:p>
        </w:tc>
        <w:tc>
          <w:tcPr>
            <w:tcW w:w="1276" w:type="dxa"/>
            <w:tcBorders>
              <w:top w:val="single" w:sz="4" w:space="0" w:color="000000"/>
              <w:left w:val="single" w:sz="4" w:space="0" w:color="000000"/>
              <w:bottom w:val="single" w:sz="4" w:space="0" w:color="000000"/>
            </w:tcBorders>
            <w:shd w:val="clear" w:color="auto" w:fill="auto"/>
          </w:tcPr>
          <w:p w14:paraId="72DE1C87" w14:textId="77777777" w:rsidR="001267A0" w:rsidRDefault="000D1B7E">
            <w:pPr>
              <w:widowControl w:val="0"/>
              <w:jc w:val="center"/>
              <w:rPr>
                <w:szCs w:val="24"/>
                <w:lang w:eastAsia="lt-LT"/>
              </w:rPr>
            </w:pPr>
            <w:r>
              <w:rPr>
                <w:szCs w:val="24"/>
                <w:lang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88" w14:textId="77777777" w:rsidR="001267A0" w:rsidRPr="008166DC" w:rsidRDefault="000D1B7E">
            <w:pPr>
              <w:widowControl w:val="0"/>
              <w:snapToGrid w:val="0"/>
              <w:jc w:val="center"/>
              <w:rPr>
                <w:rFonts w:eastAsia="MS Mincho;MS Gothic"/>
                <w:b/>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89" w14:textId="77777777" w:rsidR="001267A0" w:rsidRPr="008166DC" w:rsidRDefault="000D1B7E" w:rsidP="00EC6795">
            <w:pPr>
              <w:widowControl w:val="0"/>
              <w:snapToGrid w:val="0"/>
              <w:ind w:right="144"/>
              <w:rPr>
                <w:color w:val="000000"/>
                <w:szCs w:val="24"/>
              </w:rPr>
            </w:pPr>
            <w:r w:rsidRPr="008166DC">
              <w:rPr>
                <w:color w:val="000000"/>
                <w:szCs w:val="24"/>
              </w:rPr>
              <w:t>1. Dalyvavimas tarptautiniame lėlių teatrų festivalyje „VIRVAR 2022“ (Košicė, Slovakija);</w:t>
            </w:r>
          </w:p>
          <w:p w14:paraId="72DE1C8A" w14:textId="77777777" w:rsidR="001267A0" w:rsidRPr="008166DC" w:rsidRDefault="006533EC" w:rsidP="00EC6795">
            <w:pPr>
              <w:widowControl w:val="0"/>
              <w:ind w:right="144"/>
              <w:rPr>
                <w:color w:val="000000"/>
                <w:szCs w:val="24"/>
              </w:rPr>
            </w:pPr>
            <w:r w:rsidRPr="008166DC">
              <w:rPr>
                <w:color w:val="000000"/>
                <w:szCs w:val="24"/>
              </w:rPr>
              <w:t xml:space="preserve">2.Dalyvavimas </w:t>
            </w:r>
            <w:proofErr w:type="spellStart"/>
            <w:r w:rsidR="000D1B7E" w:rsidRPr="008166DC">
              <w:rPr>
                <w:color w:val="000000"/>
                <w:szCs w:val="24"/>
              </w:rPr>
              <w:t>Užkarpatės</w:t>
            </w:r>
            <w:proofErr w:type="spellEnd"/>
            <w:r w:rsidR="000D1B7E" w:rsidRPr="008166DC">
              <w:rPr>
                <w:color w:val="000000"/>
                <w:szCs w:val="24"/>
              </w:rPr>
              <w:t xml:space="preserve"> akademinio lėlių teatro tarptautiniame lėlių teatrų festivalyje „</w:t>
            </w:r>
            <w:proofErr w:type="spellStart"/>
            <w:r w:rsidR="000D1B7E" w:rsidRPr="008166DC">
              <w:rPr>
                <w:color w:val="000000"/>
                <w:szCs w:val="24"/>
              </w:rPr>
              <w:t>Interlialka</w:t>
            </w:r>
            <w:proofErr w:type="spellEnd"/>
            <w:r w:rsidR="000D1B7E" w:rsidRPr="008166DC">
              <w:rPr>
                <w:color w:val="000000"/>
                <w:szCs w:val="24"/>
              </w:rPr>
              <w:t xml:space="preserve"> 2022“ (</w:t>
            </w:r>
            <w:proofErr w:type="spellStart"/>
            <w:r w:rsidR="000D1B7E" w:rsidRPr="008166DC">
              <w:rPr>
                <w:color w:val="000000"/>
                <w:szCs w:val="24"/>
              </w:rPr>
              <w:t>Užkarpatė</w:t>
            </w:r>
            <w:proofErr w:type="spellEnd"/>
            <w:r w:rsidR="000D1B7E" w:rsidRPr="008166DC">
              <w:rPr>
                <w:color w:val="000000"/>
                <w:szCs w:val="24"/>
              </w:rPr>
              <w:t>, Ukraina).</w:t>
            </w:r>
          </w:p>
        </w:tc>
      </w:tr>
      <w:tr w:rsidR="001267A0" w14:paraId="72DE1CA1" w14:textId="77777777" w:rsidTr="00384F9A">
        <w:trPr>
          <w:trHeight w:val="465"/>
          <w:jc w:val="center"/>
        </w:trPr>
        <w:tc>
          <w:tcPr>
            <w:tcW w:w="498" w:type="dxa"/>
            <w:tcBorders>
              <w:left w:val="single" w:sz="4" w:space="0" w:color="000000"/>
              <w:bottom w:val="single" w:sz="4" w:space="0" w:color="000000"/>
            </w:tcBorders>
            <w:shd w:val="clear" w:color="auto" w:fill="D9E2F3" w:themeFill="accent1" w:themeFillTint="33"/>
          </w:tcPr>
          <w:p w14:paraId="72DE1C8C" w14:textId="77777777" w:rsidR="001267A0" w:rsidRDefault="000D1B7E">
            <w:pPr>
              <w:widowControl w:val="0"/>
              <w:snapToGrid w:val="0"/>
              <w:jc w:val="center"/>
              <w:rPr>
                <w:rFonts w:eastAsia="MS Mincho;MS Gothic"/>
                <w:bCs/>
                <w:szCs w:val="24"/>
                <w:lang w:eastAsia="lt-LT"/>
              </w:rPr>
            </w:pPr>
            <w:r>
              <w:rPr>
                <w:rFonts w:eastAsia="MS Mincho;MS Gothic"/>
                <w:bCs/>
                <w:szCs w:val="24"/>
                <w:lang w:eastAsia="lt-LT"/>
              </w:rPr>
              <w:t>01</w:t>
            </w:r>
          </w:p>
        </w:tc>
        <w:tc>
          <w:tcPr>
            <w:tcW w:w="499" w:type="dxa"/>
            <w:tcBorders>
              <w:left w:val="single" w:sz="4" w:space="0" w:color="000000"/>
              <w:bottom w:val="single" w:sz="4" w:space="0" w:color="000000"/>
            </w:tcBorders>
            <w:shd w:val="clear" w:color="auto" w:fill="C5E0B3" w:themeFill="accent6" w:themeFillTint="66"/>
          </w:tcPr>
          <w:p w14:paraId="72DE1C8D" w14:textId="77777777" w:rsidR="001267A0" w:rsidRDefault="000D1B7E">
            <w:pPr>
              <w:widowControl w:val="0"/>
              <w:snapToGrid w:val="0"/>
              <w:jc w:val="center"/>
              <w:rPr>
                <w:rFonts w:eastAsia="MS Mincho;MS Gothic"/>
                <w:szCs w:val="24"/>
              </w:rPr>
            </w:pPr>
            <w:r>
              <w:rPr>
                <w:rFonts w:eastAsia="MS Mincho;MS Gothic"/>
                <w:szCs w:val="24"/>
              </w:rPr>
              <w:t>03</w:t>
            </w:r>
          </w:p>
        </w:tc>
        <w:tc>
          <w:tcPr>
            <w:tcW w:w="497" w:type="dxa"/>
            <w:tcBorders>
              <w:left w:val="single" w:sz="4" w:space="0" w:color="000000"/>
              <w:bottom w:val="single" w:sz="4" w:space="0" w:color="000000"/>
            </w:tcBorders>
            <w:shd w:val="clear" w:color="auto" w:fill="F7CAAC" w:themeFill="accent2" w:themeFillTint="66"/>
          </w:tcPr>
          <w:p w14:paraId="72DE1C8E" w14:textId="77777777" w:rsidR="001267A0" w:rsidRDefault="000D1B7E">
            <w:pPr>
              <w:widowControl w:val="0"/>
              <w:snapToGrid w:val="0"/>
              <w:jc w:val="center"/>
              <w:rPr>
                <w:rFonts w:eastAsia="MS Mincho;MS Gothic"/>
                <w:szCs w:val="24"/>
              </w:rPr>
            </w:pPr>
            <w:r>
              <w:rPr>
                <w:rFonts w:eastAsia="MS Mincho;MS Gothic"/>
                <w:szCs w:val="24"/>
              </w:rPr>
              <w:t>01</w:t>
            </w:r>
          </w:p>
        </w:tc>
        <w:tc>
          <w:tcPr>
            <w:tcW w:w="499" w:type="dxa"/>
            <w:tcBorders>
              <w:left w:val="single" w:sz="4" w:space="0" w:color="000000"/>
              <w:bottom w:val="single" w:sz="4" w:space="0" w:color="000000"/>
            </w:tcBorders>
            <w:shd w:val="clear" w:color="auto" w:fill="auto"/>
          </w:tcPr>
          <w:p w14:paraId="72DE1C8F" w14:textId="77777777" w:rsidR="001267A0" w:rsidRDefault="000D1B7E">
            <w:pPr>
              <w:widowControl w:val="0"/>
              <w:snapToGrid w:val="0"/>
              <w:jc w:val="center"/>
              <w:rPr>
                <w:rFonts w:eastAsia="MS Mincho;MS Gothic"/>
                <w:szCs w:val="24"/>
              </w:rPr>
            </w:pPr>
            <w:r>
              <w:rPr>
                <w:rFonts w:eastAsia="MS Mincho;MS Gothic"/>
                <w:szCs w:val="24"/>
              </w:rPr>
              <w:t>05</w:t>
            </w:r>
          </w:p>
        </w:tc>
        <w:tc>
          <w:tcPr>
            <w:tcW w:w="1643" w:type="dxa"/>
            <w:tcBorders>
              <w:left w:val="single" w:sz="4" w:space="0" w:color="000000"/>
              <w:bottom w:val="single" w:sz="4" w:space="0" w:color="000000"/>
            </w:tcBorders>
            <w:shd w:val="clear" w:color="auto" w:fill="auto"/>
          </w:tcPr>
          <w:p w14:paraId="72DE1C90" w14:textId="77777777" w:rsidR="001267A0" w:rsidRDefault="000D1B7E">
            <w:pPr>
              <w:widowControl w:val="0"/>
              <w:snapToGrid w:val="0"/>
              <w:rPr>
                <w:rFonts w:eastAsia="MS Mincho;MS Gothic"/>
                <w:szCs w:val="24"/>
              </w:rPr>
            </w:pPr>
            <w:r>
              <w:rPr>
                <w:rFonts w:eastAsia="MS Mincho;MS Gothic"/>
                <w:szCs w:val="24"/>
              </w:rPr>
              <w:t>Skatinti profesionalių menininkų įtraukimą į kūrybinę teatro veiklą</w:t>
            </w:r>
          </w:p>
        </w:tc>
        <w:tc>
          <w:tcPr>
            <w:tcW w:w="2002" w:type="dxa"/>
            <w:tcBorders>
              <w:top w:val="single" w:sz="4" w:space="0" w:color="000000"/>
              <w:left w:val="single" w:sz="4" w:space="0" w:color="000000"/>
              <w:bottom w:val="single" w:sz="4" w:space="0" w:color="000000"/>
            </w:tcBorders>
            <w:shd w:val="clear" w:color="auto" w:fill="auto"/>
          </w:tcPr>
          <w:p w14:paraId="72DE1C91" w14:textId="77777777" w:rsidR="001267A0" w:rsidRDefault="000D1B7E">
            <w:pPr>
              <w:widowControl w:val="0"/>
              <w:rPr>
                <w:lang w:eastAsia="lt-LT"/>
              </w:rPr>
            </w:pPr>
            <w:r>
              <w:rPr>
                <w:lang w:eastAsia="lt-LT"/>
              </w:rPr>
              <w:t>Įtrauktų menininkų skaičius</w:t>
            </w:r>
          </w:p>
        </w:tc>
        <w:tc>
          <w:tcPr>
            <w:tcW w:w="1700" w:type="dxa"/>
            <w:tcBorders>
              <w:top w:val="single" w:sz="4" w:space="0" w:color="000000"/>
              <w:left w:val="single" w:sz="4" w:space="0" w:color="000000"/>
              <w:bottom w:val="single" w:sz="4" w:space="0" w:color="000000"/>
            </w:tcBorders>
            <w:shd w:val="clear" w:color="auto" w:fill="auto"/>
          </w:tcPr>
          <w:p w14:paraId="72DE1C92" w14:textId="77777777" w:rsidR="001267A0" w:rsidRDefault="000D1B7E">
            <w:pPr>
              <w:widowControl w:val="0"/>
              <w:jc w:val="center"/>
              <w:rPr>
                <w:szCs w:val="24"/>
                <w:lang w:eastAsia="lt-LT"/>
              </w:rPr>
            </w:pPr>
            <w:proofErr w:type="spellStart"/>
            <w:r>
              <w:rPr>
                <w:szCs w:val="24"/>
                <w:lang w:eastAsia="lt-LT"/>
              </w:rPr>
              <w:t>Asmen</w:t>
            </w:r>
            <w:proofErr w:type="spellEnd"/>
            <w:r>
              <w:rPr>
                <w:szCs w:val="24"/>
                <w:lang w:eastAsia="lt-LT"/>
              </w:rPr>
              <w:t>.</w:t>
            </w:r>
          </w:p>
        </w:tc>
        <w:tc>
          <w:tcPr>
            <w:tcW w:w="1275" w:type="dxa"/>
            <w:tcBorders>
              <w:top w:val="single" w:sz="4" w:space="0" w:color="000000"/>
              <w:left w:val="single" w:sz="4" w:space="0" w:color="000000"/>
              <w:bottom w:val="single" w:sz="4" w:space="0" w:color="000000"/>
            </w:tcBorders>
            <w:shd w:val="clear" w:color="auto" w:fill="auto"/>
          </w:tcPr>
          <w:p w14:paraId="72DE1C93" w14:textId="77777777" w:rsidR="001267A0" w:rsidRDefault="000D1B7E">
            <w:pPr>
              <w:widowControl w:val="0"/>
              <w:jc w:val="center"/>
              <w:rPr>
                <w:szCs w:val="24"/>
                <w:lang w:eastAsia="lt-LT"/>
              </w:rPr>
            </w:pPr>
            <w:r>
              <w:rPr>
                <w:szCs w:val="24"/>
                <w:lang w:eastAsia="lt-LT"/>
              </w:rPr>
              <w:t>4</w:t>
            </w:r>
          </w:p>
        </w:tc>
        <w:tc>
          <w:tcPr>
            <w:tcW w:w="1276" w:type="dxa"/>
            <w:tcBorders>
              <w:top w:val="single" w:sz="4" w:space="0" w:color="000000"/>
              <w:left w:val="single" w:sz="4" w:space="0" w:color="000000"/>
              <w:bottom w:val="single" w:sz="4" w:space="0" w:color="000000"/>
            </w:tcBorders>
            <w:shd w:val="clear" w:color="auto" w:fill="auto"/>
          </w:tcPr>
          <w:p w14:paraId="72DE1C94" w14:textId="77777777" w:rsidR="001267A0" w:rsidRPr="00EC6795" w:rsidRDefault="006533EC">
            <w:pPr>
              <w:widowControl w:val="0"/>
              <w:jc w:val="center"/>
              <w:rPr>
                <w:sz w:val="22"/>
                <w:szCs w:val="22"/>
                <w:lang w:eastAsia="lt-LT"/>
              </w:rPr>
            </w:pPr>
            <w:r w:rsidRPr="00EC6795">
              <w:rPr>
                <w:sz w:val="22"/>
                <w:szCs w:val="22"/>
                <w:lang w:eastAsia="lt-LT"/>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95" w14:textId="77777777" w:rsidR="001267A0" w:rsidRPr="008166DC" w:rsidRDefault="00EC6795">
            <w:pPr>
              <w:widowControl w:val="0"/>
              <w:snapToGrid w:val="0"/>
              <w:jc w:val="center"/>
              <w:rPr>
                <w:rFonts w:eastAsia="MS Mincho;MS Gothic"/>
                <w:b/>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96" w14:textId="77777777" w:rsidR="001267A0" w:rsidRPr="008166DC" w:rsidRDefault="000D1B7E">
            <w:pPr>
              <w:widowControl w:val="0"/>
              <w:snapToGrid w:val="0"/>
              <w:jc w:val="both"/>
              <w:rPr>
                <w:bCs/>
                <w:color w:val="333333"/>
                <w:szCs w:val="24"/>
                <w:lang w:eastAsia="lt-LT"/>
              </w:rPr>
            </w:pPr>
            <w:r w:rsidRPr="008166DC">
              <w:rPr>
                <w:bCs/>
                <w:color w:val="333333"/>
                <w:szCs w:val="24"/>
                <w:lang w:eastAsia="lt-LT"/>
              </w:rPr>
              <w:t>Dėl didesnio premjerinių spektaklių skaičiaus viršytas planuotas rezultatas.</w:t>
            </w:r>
          </w:p>
          <w:p w14:paraId="72DE1C97" w14:textId="77777777" w:rsidR="001267A0" w:rsidRPr="008166DC" w:rsidRDefault="006533EC" w:rsidP="006533EC">
            <w:pPr>
              <w:widowControl w:val="0"/>
              <w:snapToGrid w:val="0"/>
              <w:jc w:val="both"/>
              <w:rPr>
                <w:bCs/>
                <w:color w:val="111111"/>
                <w:szCs w:val="24"/>
                <w:lang w:eastAsia="lt-LT"/>
              </w:rPr>
            </w:pPr>
            <w:r w:rsidRPr="008166DC">
              <w:rPr>
                <w:bCs/>
                <w:color w:val="111111"/>
                <w:szCs w:val="24"/>
                <w:lang w:eastAsia="lt-LT"/>
              </w:rPr>
              <w:t>1.</w:t>
            </w:r>
            <w:r w:rsidR="00322222">
              <w:rPr>
                <w:bCs/>
                <w:color w:val="111111"/>
                <w:szCs w:val="24"/>
                <w:lang w:eastAsia="lt-LT"/>
              </w:rPr>
              <w:t xml:space="preserve"> </w:t>
            </w:r>
            <w:proofErr w:type="spellStart"/>
            <w:r w:rsidR="000D1B7E" w:rsidRPr="008166DC">
              <w:rPr>
                <w:bCs/>
                <w:color w:val="111111"/>
                <w:szCs w:val="24"/>
                <w:lang w:eastAsia="lt-LT"/>
              </w:rPr>
              <w:t>Režiserius</w:t>
            </w:r>
            <w:proofErr w:type="spellEnd"/>
            <w:r w:rsidR="000D1B7E" w:rsidRPr="008166DC">
              <w:rPr>
                <w:bCs/>
                <w:color w:val="111111"/>
                <w:szCs w:val="24"/>
                <w:lang w:eastAsia="lt-LT"/>
              </w:rPr>
              <w:t xml:space="preserve"> Donatas Savickis;</w:t>
            </w:r>
          </w:p>
          <w:p w14:paraId="72DE1C98" w14:textId="77777777" w:rsidR="006533EC" w:rsidRPr="008166DC" w:rsidRDefault="006533EC" w:rsidP="006533EC">
            <w:pPr>
              <w:widowControl w:val="0"/>
              <w:snapToGrid w:val="0"/>
              <w:jc w:val="both"/>
              <w:rPr>
                <w:bCs/>
                <w:color w:val="111111"/>
                <w:szCs w:val="24"/>
                <w:lang w:eastAsia="lt-LT"/>
              </w:rPr>
            </w:pPr>
            <w:r w:rsidRPr="008166DC">
              <w:rPr>
                <w:bCs/>
                <w:color w:val="111111"/>
                <w:szCs w:val="24"/>
                <w:lang w:eastAsia="lt-LT"/>
              </w:rPr>
              <w:t>2.</w:t>
            </w:r>
            <w:r w:rsidR="00322222">
              <w:rPr>
                <w:bCs/>
                <w:color w:val="111111"/>
                <w:szCs w:val="24"/>
                <w:lang w:eastAsia="lt-LT"/>
              </w:rPr>
              <w:t xml:space="preserve"> </w:t>
            </w:r>
            <w:r w:rsidRPr="008166DC">
              <w:rPr>
                <w:bCs/>
                <w:color w:val="111111"/>
                <w:szCs w:val="24"/>
                <w:lang w:eastAsia="lt-LT"/>
              </w:rPr>
              <w:t>Kompozitorius D. Bieliauskas</w:t>
            </w:r>
          </w:p>
          <w:p w14:paraId="72DE1C99" w14:textId="77777777" w:rsidR="001267A0" w:rsidRPr="008166DC" w:rsidRDefault="006533EC">
            <w:pPr>
              <w:widowControl w:val="0"/>
              <w:snapToGrid w:val="0"/>
              <w:jc w:val="both"/>
              <w:rPr>
                <w:bCs/>
                <w:color w:val="111111"/>
                <w:szCs w:val="24"/>
                <w:lang w:eastAsia="lt-LT"/>
              </w:rPr>
            </w:pPr>
            <w:r w:rsidRPr="008166DC">
              <w:rPr>
                <w:bCs/>
                <w:color w:val="111111"/>
                <w:szCs w:val="24"/>
                <w:lang w:eastAsia="lt-LT"/>
              </w:rPr>
              <w:t>3.</w:t>
            </w:r>
            <w:r w:rsidR="00322222">
              <w:rPr>
                <w:bCs/>
                <w:color w:val="111111"/>
                <w:szCs w:val="24"/>
                <w:lang w:eastAsia="lt-LT"/>
              </w:rPr>
              <w:t xml:space="preserve"> </w:t>
            </w:r>
            <w:r w:rsidR="000D1B7E" w:rsidRPr="008166DC">
              <w:rPr>
                <w:bCs/>
                <w:color w:val="111111"/>
                <w:szCs w:val="24"/>
                <w:lang w:eastAsia="lt-LT"/>
              </w:rPr>
              <w:t xml:space="preserve">Režisierius J. </w:t>
            </w:r>
            <w:proofErr w:type="spellStart"/>
            <w:r w:rsidR="000D1B7E" w:rsidRPr="008166DC">
              <w:rPr>
                <w:bCs/>
                <w:color w:val="111111"/>
                <w:szCs w:val="24"/>
                <w:lang w:eastAsia="lt-LT"/>
              </w:rPr>
              <w:t>Titarovas</w:t>
            </w:r>
            <w:proofErr w:type="spellEnd"/>
            <w:r w:rsidR="000D1B7E" w:rsidRPr="008166DC">
              <w:rPr>
                <w:bCs/>
                <w:color w:val="111111"/>
                <w:szCs w:val="24"/>
                <w:lang w:eastAsia="lt-LT"/>
              </w:rPr>
              <w:t xml:space="preserve"> (Ukraina);</w:t>
            </w:r>
          </w:p>
          <w:p w14:paraId="72DE1C9A" w14:textId="77777777" w:rsidR="006533EC" w:rsidRPr="008166DC" w:rsidRDefault="006533EC" w:rsidP="00384F9A">
            <w:pPr>
              <w:widowControl w:val="0"/>
              <w:snapToGrid w:val="0"/>
              <w:rPr>
                <w:bCs/>
                <w:color w:val="111111"/>
                <w:szCs w:val="24"/>
                <w:lang w:eastAsia="lt-LT"/>
              </w:rPr>
            </w:pPr>
            <w:r w:rsidRPr="008166DC">
              <w:rPr>
                <w:bCs/>
                <w:color w:val="111111"/>
                <w:szCs w:val="24"/>
                <w:lang w:eastAsia="lt-LT"/>
              </w:rPr>
              <w:t>4. Dailininkas V. Nikitinas (Ukraina);</w:t>
            </w:r>
          </w:p>
          <w:p w14:paraId="72DE1C9B" w14:textId="77777777" w:rsidR="001267A0" w:rsidRPr="008166DC" w:rsidRDefault="006533EC">
            <w:pPr>
              <w:widowControl w:val="0"/>
              <w:snapToGrid w:val="0"/>
              <w:jc w:val="both"/>
              <w:rPr>
                <w:bCs/>
                <w:color w:val="111111"/>
                <w:szCs w:val="24"/>
                <w:lang w:eastAsia="lt-LT"/>
              </w:rPr>
            </w:pPr>
            <w:r w:rsidRPr="008166DC">
              <w:rPr>
                <w:bCs/>
                <w:color w:val="111111"/>
                <w:szCs w:val="24"/>
                <w:lang w:eastAsia="lt-LT"/>
              </w:rPr>
              <w:t>5</w:t>
            </w:r>
            <w:r w:rsidR="000D1B7E" w:rsidRPr="008166DC">
              <w:rPr>
                <w:bCs/>
                <w:color w:val="111111"/>
                <w:szCs w:val="24"/>
                <w:lang w:eastAsia="lt-LT"/>
              </w:rPr>
              <w:t xml:space="preserve">. Režisierė A. </w:t>
            </w:r>
            <w:proofErr w:type="spellStart"/>
            <w:r w:rsidR="000D1B7E" w:rsidRPr="008166DC">
              <w:rPr>
                <w:bCs/>
                <w:color w:val="111111"/>
                <w:szCs w:val="24"/>
                <w:lang w:eastAsia="lt-LT"/>
              </w:rPr>
              <w:t>Gladkova</w:t>
            </w:r>
            <w:proofErr w:type="spellEnd"/>
            <w:r w:rsidR="000D1B7E" w:rsidRPr="008166DC">
              <w:rPr>
                <w:bCs/>
                <w:color w:val="111111"/>
                <w:szCs w:val="24"/>
                <w:lang w:eastAsia="lt-LT"/>
              </w:rPr>
              <w:t xml:space="preserve"> (Ukraina);</w:t>
            </w:r>
          </w:p>
          <w:p w14:paraId="72DE1C9C" w14:textId="77777777" w:rsidR="001267A0" w:rsidRPr="008166DC" w:rsidRDefault="006533EC">
            <w:pPr>
              <w:widowControl w:val="0"/>
              <w:snapToGrid w:val="0"/>
              <w:jc w:val="both"/>
              <w:rPr>
                <w:bCs/>
                <w:color w:val="111111"/>
                <w:szCs w:val="24"/>
                <w:lang w:eastAsia="lt-LT"/>
              </w:rPr>
            </w:pPr>
            <w:r w:rsidRPr="008166DC">
              <w:rPr>
                <w:bCs/>
                <w:color w:val="111111"/>
                <w:szCs w:val="24"/>
                <w:lang w:eastAsia="lt-LT"/>
              </w:rPr>
              <w:t>6</w:t>
            </w:r>
            <w:r w:rsidR="000D1B7E" w:rsidRPr="008166DC">
              <w:rPr>
                <w:bCs/>
                <w:color w:val="111111"/>
                <w:szCs w:val="24"/>
                <w:lang w:eastAsia="lt-LT"/>
              </w:rPr>
              <w:t xml:space="preserve">. Aktorė E. </w:t>
            </w:r>
            <w:proofErr w:type="spellStart"/>
            <w:r w:rsidR="000D1B7E" w:rsidRPr="008166DC">
              <w:rPr>
                <w:bCs/>
                <w:color w:val="111111"/>
                <w:szCs w:val="24"/>
                <w:lang w:eastAsia="lt-LT"/>
              </w:rPr>
              <w:t>Karoblytė</w:t>
            </w:r>
            <w:proofErr w:type="spellEnd"/>
            <w:r w:rsidR="000D1B7E" w:rsidRPr="008166DC">
              <w:rPr>
                <w:bCs/>
                <w:color w:val="111111"/>
                <w:szCs w:val="24"/>
                <w:lang w:eastAsia="lt-LT"/>
              </w:rPr>
              <w:t>;</w:t>
            </w:r>
          </w:p>
          <w:p w14:paraId="72DE1C9D" w14:textId="77777777" w:rsidR="001267A0" w:rsidRPr="008166DC" w:rsidRDefault="006533EC" w:rsidP="00322222">
            <w:pPr>
              <w:widowControl w:val="0"/>
              <w:snapToGrid w:val="0"/>
              <w:rPr>
                <w:bCs/>
                <w:color w:val="111111"/>
                <w:szCs w:val="24"/>
                <w:lang w:eastAsia="lt-LT"/>
              </w:rPr>
            </w:pPr>
            <w:r w:rsidRPr="008166DC">
              <w:rPr>
                <w:bCs/>
                <w:color w:val="111111"/>
                <w:szCs w:val="24"/>
                <w:lang w:eastAsia="lt-LT"/>
              </w:rPr>
              <w:t>7</w:t>
            </w:r>
            <w:r w:rsidR="00322222">
              <w:rPr>
                <w:bCs/>
                <w:color w:val="111111"/>
                <w:szCs w:val="24"/>
                <w:lang w:eastAsia="lt-LT"/>
              </w:rPr>
              <w:t xml:space="preserve">. </w:t>
            </w:r>
            <w:r w:rsidR="000D1B7E" w:rsidRPr="008166DC">
              <w:rPr>
                <w:bCs/>
                <w:color w:val="111111"/>
                <w:szCs w:val="24"/>
                <w:lang w:eastAsia="lt-LT"/>
              </w:rPr>
              <w:t xml:space="preserve">Kostiumų dizainerė Valentina </w:t>
            </w:r>
            <w:proofErr w:type="spellStart"/>
            <w:r w:rsidR="000D1B7E" w:rsidRPr="008166DC">
              <w:rPr>
                <w:bCs/>
                <w:color w:val="111111"/>
                <w:szCs w:val="24"/>
                <w:lang w:eastAsia="lt-LT"/>
              </w:rPr>
              <w:t>Za</w:t>
            </w:r>
            <w:r w:rsidR="008166DC" w:rsidRPr="008166DC">
              <w:rPr>
                <w:bCs/>
                <w:color w:val="111111"/>
                <w:szCs w:val="24"/>
                <w:lang w:eastAsia="lt-LT"/>
              </w:rPr>
              <w:t>j</w:t>
            </w:r>
            <w:r w:rsidR="000D1B7E" w:rsidRPr="008166DC">
              <w:rPr>
                <w:bCs/>
                <w:color w:val="111111"/>
                <w:szCs w:val="24"/>
                <w:lang w:eastAsia="lt-LT"/>
              </w:rPr>
              <w:t>iec</w:t>
            </w:r>
            <w:proofErr w:type="spellEnd"/>
            <w:r w:rsidR="000D1B7E" w:rsidRPr="008166DC">
              <w:rPr>
                <w:bCs/>
                <w:color w:val="111111"/>
                <w:szCs w:val="24"/>
                <w:lang w:eastAsia="lt-LT"/>
              </w:rPr>
              <w:t xml:space="preserve"> (Ukraina);</w:t>
            </w:r>
          </w:p>
          <w:p w14:paraId="72DE1C9E" w14:textId="77777777" w:rsidR="001267A0" w:rsidRPr="008166DC" w:rsidRDefault="006533EC">
            <w:pPr>
              <w:widowControl w:val="0"/>
              <w:snapToGrid w:val="0"/>
              <w:jc w:val="both"/>
              <w:rPr>
                <w:szCs w:val="24"/>
              </w:rPr>
            </w:pPr>
            <w:r w:rsidRPr="008166DC">
              <w:rPr>
                <w:szCs w:val="24"/>
              </w:rPr>
              <w:t>8</w:t>
            </w:r>
            <w:r w:rsidR="000D1B7E" w:rsidRPr="008166DC">
              <w:rPr>
                <w:szCs w:val="24"/>
              </w:rPr>
              <w:t>. Menininkas D. Marcinkevičius;</w:t>
            </w:r>
          </w:p>
          <w:p w14:paraId="72DE1C9F" w14:textId="77777777" w:rsidR="001267A0" w:rsidRPr="008166DC" w:rsidRDefault="006533EC">
            <w:pPr>
              <w:widowControl w:val="0"/>
              <w:snapToGrid w:val="0"/>
              <w:jc w:val="both"/>
              <w:rPr>
                <w:szCs w:val="24"/>
              </w:rPr>
            </w:pPr>
            <w:r w:rsidRPr="008166DC">
              <w:rPr>
                <w:szCs w:val="24"/>
              </w:rPr>
              <w:t>9</w:t>
            </w:r>
            <w:r w:rsidR="000D1B7E" w:rsidRPr="008166DC">
              <w:rPr>
                <w:szCs w:val="24"/>
              </w:rPr>
              <w:t>. Menininkas P. Vizbaras;</w:t>
            </w:r>
          </w:p>
          <w:p w14:paraId="72DE1CA0" w14:textId="77777777" w:rsidR="001267A0" w:rsidRPr="008166DC" w:rsidRDefault="006533EC" w:rsidP="006533EC">
            <w:pPr>
              <w:widowControl w:val="0"/>
              <w:snapToGrid w:val="0"/>
              <w:jc w:val="both"/>
              <w:rPr>
                <w:szCs w:val="24"/>
              </w:rPr>
            </w:pPr>
            <w:r w:rsidRPr="008166DC">
              <w:rPr>
                <w:szCs w:val="24"/>
              </w:rPr>
              <w:t>10</w:t>
            </w:r>
            <w:r w:rsidR="000D1B7E" w:rsidRPr="008166DC">
              <w:rPr>
                <w:szCs w:val="24"/>
              </w:rPr>
              <w:t>. Fotomenininkas A. Gudas.</w:t>
            </w:r>
          </w:p>
        </w:tc>
      </w:tr>
      <w:tr w:rsidR="001267A0" w14:paraId="72DE1CAD" w14:textId="77777777" w:rsidTr="00384F9A">
        <w:trPr>
          <w:cantSplit/>
          <w:trHeight w:val="465"/>
          <w:jc w:val="center"/>
        </w:trPr>
        <w:tc>
          <w:tcPr>
            <w:tcW w:w="498" w:type="dxa"/>
            <w:tcBorders>
              <w:top w:val="single" w:sz="4" w:space="0" w:color="000000"/>
              <w:left w:val="single" w:sz="4" w:space="0" w:color="000000"/>
              <w:bottom w:val="single" w:sz="4" w:space="0" w:color="000000"/>
            </w:tcBorders>
            <w:shd w:val="clear" w:color="auto" w:fill="D9E2F3" w:themeFill="accent1" w:themeFillTint="33"/>
          </w:tcPr>
          <w:p w14:paraId="72DE1CA2" w14:textId="77777777" w:rsidR="001267A0" w:rsidRDefault="000D1B7E">
            <w:pPr>
              <w:widowControl w:val="0"/>
              <w:snapToGrid w:val="0"/>
              <w:jc w:val="center"/>
              <w:rPr>
                <w:rFonts w:eastAsia="MS Mincho;MS Gothic"/>
                <w:bCs/>
                <w:szCs w:val="24"/>
                <w:lang w:eastAsia="lt-LT"/>
              </w:rPr>
            </w:pPr>
            <w:r>
              <w:rPr>
                <w:rFonts w:eastAsia="MS Mincho;MS Gothic"/>
                <w:bCs/>
                <w:lang w:eastAsia="lt-LT"/>
              </w:rPr>
              <w:t>01</w:t>
            </w:r>
          </w:p>
        </w:tc>
        <w:tc>
          <w:tcPr>
            <w:tcW w:w="499" w:type="dxa"/>
            <w:tcBorders>
              <w:top w:val="single" w:sz="4" w:space="0" w:color="000000"/>
              <w:left w:val="single" w:sz="4" w:space="0" w:color="000000"/>
              <w:bottom w:val="single" w:sz="4" w:space="0" w:color="000000"/>
            </w:tcBorders>
            <w:shd w:val="clear" w:color="auto" w:fill="C5E0B3" w:themeFill="accent6" w:themeFillTint="66"/>
          </w:tcPr>
          <w:p w14:paraId="72DE1CA3" w14:textId="77777777" w:rsidR="001267A0" w:rsidRDefault="000D1B7E">
            <w:pPr>
              <w:widowControl w:val="0"/>
              <w:snapToGrid w:val="0"/>
              <w:jc w:val="center"/>
              <w:rPr>
                <w:rFonts w:eastAsia="MS Mincho;MS Gothic"/>
                <w:szCs w:val="24"/>
              </w:rPr>
            </w:pPr>
            <w:r>
              <w:rPr>
                <w:rFonts w:eastAsia="MS Mincho;MS Gothic"/>
              </w:rPr>
              <w:t>03</w:t>
            </w:r>
          </w:p>
        </w:tc>
        <w:tc>
          <w:tcPr>
            <w:tcW w:w="497" w:type="dxa"/>
            <w:tcBorders>
              <w:top w:val="single" w:sz="4" w:space="0" w:color="000000"/>
              <w:left w:val="single" w:sz="4" w:space="0" w:color="000000"/>
              <w:bottom w:val="single" w:sz="4" w:space="0" w:color="000000"/>
            </w:tcBorders>
            <w:shd w:val="clear" w:color="auto" w:fill="F7CAAC" w:themeFill="accent2" w:themeFillTint="66"/>
          </w:tcPr>
          <w:p w14:paraId="72DE1CA4" w14:textId="77777777" w:rsidR="001267A0" w:rsidRDefault="000D1B7E">
            <w:pPr>
              <w:widowControl w:val="0"/>
              <w:snapToGrid w:val="0"/>
              <w:jc w:val="center"/>
              <w:rPr>
                <w:rFonts w:eastAsia="MS Mincho;MS Gothic"/>
                <w:szCs w:val="24"/>
              </w:rPr>
            </w:pPr>
            <w:r>
              <w:rPr>
                <w:rFonts w:eastAsia="MS Mincho;MS Gothic"/>
              </w:rPr>
              <w:t>02</w:t>
            </w:r>
          </w:p>
        </w:tc>
        <w:tc>
          <w:tcPr>
            <w:tcW w:w="2142" w:type="dxa"/>
            <w:gridSpan w:val="2"/>
            <w:tcBorders>
              <w:top w:val="single" w:sz="4" w:space="0" w:color="000000"/>
              <w:left w:val="single" w:sz="4" w:space="0" w:color="000000"/>
              <w:bottom w:val="single" w:sz="4" w:space="0" w:color="000000"/>
            </w:tcBorders>
            <w:shd w:val="clear" w:color="auto" w:fill="F7CAAC" w:themeFill="accent2" w:themeFillTint="66"/>
          </w:tcPr>
          <w:p w14:paraId="72DE1CA5" w14:textId="77777777" w:rsidR="001267A0" w:rsidRDefault="000D1B7E">
            <w:pPr>
              <w:widowControl w:val="0"/>
              <w:snapToGrid w:val="0"/>
              <w:rPr>
                <w:rFonts w:eastAsia="MS Mincho;MS Gothic"/>
                <w:szCs w:val="24"/>
              </w:rPr>
            </w:pPr>
            <w:r>
              <w:rPr>
                <w:rFonts w:eastAsia="MS Mincho;MS Gothic"/>
              </w:rPr>
              <w:t>Kelti teatro specialistų kvalifikaciją ir vadybinę kompetenciją</w:t>
            </w:r>
          </w:p>
        </w:tc>
        <w:tc>
          <w:tcPr>
            <w:tcW w:w="2002" w:type="dxa"/>
            <w:tcBorders>
              <w:top w:val="single" w:sz="4" w:space="0" w:color="000000"/>
              <w:left w:val="single" w:sz="4" w:space="0" w:color="000000"/>
              <w:bottom w:val="single" w:sz="4" w:space="0" w:color="000000"/>
            </w:tcBorders>
            <w:shd w:val="clear" w:color="auto" w:fill="auto"/>
          </w:tcPr>
          <w:p w14:paraId="72DE1CA6" w14:textId="77777777" w:rsidR="001267A0" w:rsidRDefault="000D1B7E">
            <w:pPr>
              <w:widowControl w:val="0"/>
              <w:rPr>
                <w:b/>
                <w:szCs w:val="24"/>
                <w:lang w:eastAsia="lt-LT"/>
              </w:rPr>
            </w:pPr>
            <w:r>
              <w:rPr>
                <w:lang w:eastAsia="lt-LT"/>
              </w:rPr>
              <w:t>Kvalifikaciją kėlusių specialistų per metus dalis nuo visų specialistų skaičiaus</w:t>
            </w:r>
          </w:p>
        </w:tc>
        <w:tc>
          <w:tcPr>
            <w:tcW w:w="1700" w:type="dxa"/>
            <w:tcBorders>
              <w:top w:val="single" w:sz="4" w:space="0" w:color="000000"/>
              <w:left w:val="single" w:sz="4" w:space="0" w:color="000000"/>
              <w:bottom w:val="single" w:sz="4" w:space="0" w:color="000000"/>
            </w:tcBorders>
            <w:shd w:val="clear" w:color="auto" w:fill="auto"/>
          </w:tcPr>
          <w:p w14:paraId="72DE1CA7" w14:textId="77777777" w:rsidR="001267A0" w:rsidRDefault="000D1B7E">
            <w:pPr>
              <w:widowControl w:val="0"/>
              <w:jc w:val="center"/>
              <w:rPr>
                <w:b/>
                <w:szCs w:val="24"/>
                <w:lang w:eastAsia="lt-LT"/>
              </w:rPr>
            </w:pPr>
            <w:r>
              <w:t>Proc.</w:t>
            </w:r>
          </w:p>
        </w:tc>
        <w:tc>
          <w:tcPr>
            <w:tcW w:w="1275" w:type="dxa"/>
            <w:tcBorders>
              <w:top w:val="single" w:sz="4" w:space="0" w:color="000000"/>
              <w:left w:val="single" w:sz="4" w:space="0" w:color="000000"/>
              <w:bottom w:val="single" w:sz="4" w:space="0" w:color="000000"/>
            </w:tcBorders>
            <w:shd w:val="clear" w:color="auto" w:fill="auto"/>
          </w:tcPr>
          <w:p w14:paraId="72DE1CA8" w14:textId="77777777" w:rsidR="001267A0" w:rsidRPr="00DF6F08" w:rsidRDefault="000D1B7E">
            <w:pPr>
              <w:widowControl w:val="0"/>
              <w:jc w:val="center"/>
              <w:rPr>
                <w:color w:val="000000" w:themeColor="text1"/>
                <w:szCs w:val="24"/>
                <w:lang w:eastAsia="lt-LT"/>
              </w:rPr>
            </w:pPr>
            <w:r w:rsidRPr="00DF6F08">
              <w:rPr>
                <w:color w:val="000000" w:themeColor="text1"/>
                <w:szCs w:val="24"/>
                <w:lang w:eastAsia="lt-LT"/>
              </w:rPr>
              <w:t>25</w:t>
            </w:r>
          </w:p>
        </w:tc>
        <w:tc>
          <w:tcPr>
            <w:tcW w:w="1276" w:type="dxa"/>
            <w:tcBorders>
              <w:top w:val="single" w:sz="4" w:space="0" w:color="000000"/>
              <w:left w:val="single" w:sz="4" w:space="0" w:color="000000"/>
              <w:bottom w:val="single" w:sz="4" w:space="0" w:color="000000"/>
            </w:tcBorders>
            <w:shd w:val="clear" w:color="auto" w:fill="FFFFFF" w:themeFill="background1"/>
          </w:tcPr>
          <w:p w14:paraId="72DE1CA9" w14:textId="77777777" w:rsidR="001267A0" w:rsidRPr="00DF6F08" w:rsidRDefault="00EC6795">
            <w:pPr>
              <w:widowControl w:val="0"/>
              <w:jc w:val="center"/>
              <w:rPr>
                <w:color w:val="000000" w:themeColor="text1"/>
                <w:szCs w:val="24"/>
                <w:lang w:eastAsia="lt-LT"/>
              </w:rPr>
            </w:pPr>
            <w:r>
              <w:rPr>
                <w:color w:val="000000" w:themeColor="text1"/>
                <w:szCs w:val="24"/>
                <w:lang w:eastAsia="lt-LT"/>
              </w:rPr>
              <w:t>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AA" w14:textId="77777777" w:rsidR="001267A0" w:rsidRPr="008166DC" w:rsidRDefault="00EC6795">
            <w:pPr>
              <w:widowControl w:val="0"/>
              <w:snapToGrid w:val="0"/>
              <w:jc w:val="center"/>
              <w:rPr>
                <w:rFonts w:eastAsia="MS Mincho;MS Gothic"/>
                <w:b/>
                <w:color w:val="000000" w:themeColor="text1"/>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AB" w14:textId="77777777" w:rsidR="001267A0" w:rsidRPr="008166DC" w:rsidRDefault="000D1B7E">
            <w:pPr>
              <w:widowControl w:val="0"/>
              <w:snapToGrid w:val="0"/>
              <w:jc w:val="both"/>
              <w:rPr>
                <w:color w:val="000000" w:themeColor="text1"/>
                <w:szCs w:val="24"/>
                <w:lang w:eastAsia="en-US"/>
              </w:rPr>
            </w:pPr>
            <w:r w:rsidRPr="008166DC">
              <w:rPr>
                <w:color w:val="000000" w:themeColor="text1"/>
                <w:szCs w:val="24"/>
                <w:lang w:eastAsia="en-US"/>
              </w:rPr>
              <w:t>Dėl išpopuliarėjusių nuotolinių seminarų viršytas planuotas rezultatas.</w:t>
            </w:r>
          </w:p>
          <w:p w14:paraId="72DE1CAC" w14:textId="77777777" w:rsidR="001267A0" w:rsidRPr="008166DC" w:rsidRDefault="00322222" w:rsidP="00322222">
            <w:pPr>
              <w:widowControl w:val="0"/>
              <w:snapToGrid w:val="0"/>
              <w:rPr>
                <w:color w:val="000000" w:themeColor="text1"/>
                <w:szCs w:val="24"/>
                <w:lang w:eastAsia="en-US"/>
              </w:rPr>
            </w:pPr>
            <w:r>
              <w:rPr>
                <w:color w:val="000000" w:themeColor="text1"/>
                <w:szCs w:val="24"/>
                <w:lang w:eastAsia="en-US"/>
              </w:rPr>
              <w:t xml:space="preserve">Iš 20 kultūros darbuotojų, </w:t>
            </w:r>
            <w:r w:rsidR="000D1B7E" w:rsidRPr="008166DC">
              <w:rPr>
                <w:color w:val="000000" w:themeColor="text1"/>
                <w:szCs w:val="24"/>
                <w:lang w:eastAsia="en-US"/>
              </w:rPr>
              <w:t xml:space="preserve">kvalifikaciją kėlė – </w:t>
            </w:r>
            <w:r w:rsidR="00DF6F08" w:rsidRPr="008166DC">
              <w:rPr>
                <w:color w:val="000000" w:themeColor="text1"/>
                <w:szCs w:val="24"/>
                <w:lang w:eastAsia="en-US"/>
              </w:rPr>
              <w:t>18.</w:t>
            </w:r>
          </w:p>
        </w:tc>
      </w:tr>
      <w:tr w:rsidR="001267A0" w14:paraId="72DE1CB8" w14:textId="77777777" w:rsidTr="00384F9A">
        <w:trPr>
          <w:cantSplit/>
          <w:trHeight w:val="465"/>
          <w:jc w:val="center"/>
        </w:trPr>
        <w:tc>
          <w:tcPr>
            <w:tcW w:w="498" w:type="dxa"/>
            <w:tcBorders>
              <w:top w:val="single" w:sz="4" w:space="0" w:color="000000"/>
              <w:left w:val="single" w:sz="4" w:space="0" w:color="000000"/>
              <w:bottom w:val="single" w:sz="4" w:space="0" w:color="000000"/>
            </w:tcBorders>
            <w:shd w:val="clear" w:color="auto" w:fill="D9E2F3" w:themeFill="accent1" w:themeFillTint="33"/>
          </w:tcPr>
          <w:p w14:paraId="72DE1CAE" w14:textId="77777777" w:rsidR="001267A0" w:rsidRDefault="000D1B7E">
            <w:pPr>
              <w:widowControl w:val="0"/>
              <w:snapToGrid w:val="0"/>
              <w:jc w:val="center"/>
              <w:rPr>
                <w:rFonts w:eastAsia="MS Mincho;MS Gothic"/>
                <w:bCs/>
                <w:szCs w:val="24"/>
                <w:lang w:eastAsia="lt-LT"/>
              </w:rPr>
            </w:pPr>
            <w:r>
              <w:rPr>
                <w:rFonts w:eastAsia="MS Mincho;MS Gothic"/>
                <w:bCs/>
                <w:lang w:eastAsia="lt-LT"/>
              </w:rPr>
              <w:t>01</w:t>
            </w:r>
          </w:p>
        </w:tc>
        <w:tc>
          <w:tcPr>
            <w:tcW w:w="499" w:type="dxa"/>
            <w:tcBorders>
              <w:top w:val="single" w:sz="4" w:space="0" w:color="000000"/>
              <w:left w:val="single" w:sz="4" w:space="0" w:color="000000"/>
              <w:bottom w:val="single" w:sz="4" w:space="0" w:color="000000"/>
            </w:tcBorders>
            <w:shd w:val="clear" w:color="auto" w:fill="C5E0B3" w:themeFill="accent6" w:themeFillTint="66"/>
          </w:tcPr>
          <w:p w14:paraId="72DE1CAF" w14:textId="77777777" w:rsidR="001267A0" w:rsidRDefault="000D1B7E">
            <w:pPr>
              <w:widowControl w:val="0"/>
              <w:snapToGrid w:val="0"/>
              <w:jc w:val="center"/>
              <w:rPr>
                <w:rFonts w:eastAsia="MS Mincho;MS Gothic"/>
                <w:szCs w:val="24"/>
              </w:rPr>
            </w:pPr>
            <w:r>
              <w:rPr>
                <w:rFonts w:eastAsia="MS Mincho;MS Gothic"/>
              </w:rPr>
              <w:t>03</w:t>
            </w:r>
          </w:p>
        </w:tc>
        <w:tc>
          <w:tcPr>
            <w:tcW w:w="497" w:type="dxa"/>
            <w:tcBorders>
              <w:top w:val="single" w:sz="4" w:space="0" w:color="000000"/>
              <w:left w:val="single" w:sz="4" w:space="0" w:color="000000"/>
              <w:bottom w:val="single" w:sz="4" w:space="0" w:color="000000"/>
            </w:tcBorders>
            <w:shd w:val="clear" w:color="auto" w:fill="F7CAAC" w:themeFill="accent2" w:themeFillTint="66"/>
          </w:tcPr>
          <w:p w14:paraId="72DE1CB0" w14:textId="77777777" w:rsidR="001267A0" w:rsidRDefault="000D1B7E">
            <w:pPr>
              <w:widowControl w:val="0"/>
              <w:snapToGrid w:val="0"/>
              <w:jc w:val="center"/>
              <w:rPr>
                <w:rFonts w:eastAsia="MS Mincho;MS Gothic"/>
                <w:szCs w:val="24"/>
              </w:rPr>
            </w:pPr>
            <w:r>
              <w:rPr>
                <w:rFonts w:eastAsia="MS Mincho;MS Gothic"/>
              </w:rPr>
              <w:t>03</w:t>
            </w:r>
          </w:p>
        </w:tc>
        <w:tc>
          <w:tcPr>
            <w:tcW w:w="2142" w:type="dxa"/>
            <w:gridSpan w:val="2"/>
            <w:tcBorders>
              <w:top w:val="single" w:sz="4" w:space="0" w:color="000000"/>
              <w:left w:val="single" w:sz="4" w:space="0" w:color="000000"/>
              <w:bottom w:val="single" w:sz="4" w:space="0" w:color="000000"/>
            </w:tcBorders>
            <w:shd w:val="clear" w:color="auto" w:fill="F7CAAC" w:themeFill="accent2" w:themeFillTint="66"/>
          </w:tcPr>
          <w:p w14:paraId="72DE1CB1" w14:textId="77777777" w:rsidR="001267A0" w:rsidRDefault="000D1B7E">
            <w:pPr>
              <w:widowControl w:val="0"/>
              <w:snapToGrid w:val="0"/>
              <w:rPr>
                <w:rFonts w:eastAsia="MS Mincho;MS Gothic"/>
                <w:szCs w:val="24"/>
              </w:rPr>
            </w:pPr>
            <w:r>
              <w:rPr>
                <w:rFonts w:eastAsia="MS Mincho;MS Gothic"/>
              </w:rPr>
              <w:t>Teatro kultūrinių paslaugų ir veiklos skaitmenizavimas</w:t>
            </w:r>
          </w:p>
        </w:tc>
        <w:tc>
          <w:tcPr>
            <w:tcW w:w="2002" w:type="dxa"/>
            <w:tcBorders>
              <w:top w:val="single" w:sz="4" w:space="0" w:color="000000"/>
              <w:left w:val="single" w:sz="4" w:space="0" w:color="000000"/>
              <w:bottom w:val="single" w:sz="4" w:space="0" w:color="000000"/>
            </w:tcBorders>
            <w:shd w:val="clear" w:color="auto" w:fill="auto"/>
          </w:tcPr>
          <w:p w14:paraId="72DE1CB2" w14:textId="77777777" w:rsidR="001267A0" w:rsidRDefault="000D1B7E">
            <w:pPr>
              <w:widowControl w:val="0"/>
              <w:rPr>
                <w:b/>
                <w:szCs w:val="24"/>
                <w:lang w:eastAsia="lt-LT"/>
              </w:rPr>
            </w:pPr>
            <w:r>
              <w:rPr>
                <w:lang w:eastAsia="lt-LT"/>
              </w:rPr>
              <w:t>Suskaitmenintų kultūros produktų (renginių, edukacinių programų, koncertų, spektaklių ir kt.) skaičius</w:t>
            </w:r>
          </w:p>
        </w:tc>
        <w:tc>
          <w:tcPr>
            <w:tcW w:w="1700" w:type="dxa"/>
            <w:tcBorders>
              <w:top w:val="single" w:sz="4" w:space="0" w:color="000000"/>
              <w:left w:val="single" w:sz="4" w:space="0" w:color="000000"/>
              <w:bottom w:val="single" w:sz="4" w:space="0" w:color="000000"/>
            </w:tcBorders>
            <w:shd w:val="clear" w:color="auto" w:fill="auto"/>
          </w:tcPr>
          <w:p w14:paraId="72DE1CB3" w14:textId="77777777" w:rsidR="001267A0" w:rsidRDefault="000D1B7E">
            <w:pPr>
              <w:widowControl w:val="0"/>
              <w:jc w:val="center"/>
              <w:rPr>
                <w:b/>
                <w:szCs w:val="24"/>
                <w:lang w:eastAsia="lt-LT"/>
              </w:rPr>
            </w:pPr>
            <w:r>
              <w:t>Vnt.</w:t>
            </w:r>
          </w:p>
        </w:tc>
        <w:tc>
          <w:tcPr>
            <w:tcW w:w="1275" w:type="dxa"/>
            <w:tcBorders>
              <w:top w:val="single" w:sz="4" w:space="0" w:color="000000"/>
              <w:left w:val="single" w:sz="4" w:space="0" w:color="000000"/>
              <w:bottom w:val="single" w:sz="4" w:space="0" w:color="000000"/>
            </w:tcBorders>
            <w:shd w:val="clear" w:color="auto" w:fill="auto"/>
          </w:tcPr>
          <w:p w14:paraId="72DE1CB4" w14:textId="77777777" w:rsidR="001267A0" w:rsidRDefault="000D1B7E">
            <w:pPr>
              <w:widowControl w:val="0"/>
              <w:jc w:val="center"/>
              <w:rPr>
                <w:szCs w:val="24"/>
                <w:lang w:eastAsia="lt-LT"/>
              </w:rPr>
            </w:pPr>
            <w:r>
              <w:rPr>
                <w:szCs w:val="24"/>
                <w:lang w:eastAsia="lt-LT"/>
              </w:rPr>
              <w:t>13</w:t>
            </w:r>
          </w:p>
        </w:tc>
        <w:tc>
          <w:tcPr>
            <w:tcW w:w="1276" w:type="dxa"/>
            <w:tcBorders>
              <w:top w:val="single" w:sz="4" w:space="0" w:color="000000"/>
              <w:left w:val="single" w:sz="4" w:space="0" w:color="000000"/>
              <w:bottom w:val="single" w:sz="4" w:space="0" w:color="000000"/>
            </w:tcBorders>
            <w:shd w:val="clear" w:color="auto" w:fill="auto"/>
          </w:tcPr>
          <w:p w14:paraId="72DE1CB5" w14:textId="77777777" w:rsidR="001267A0" w:rsidRDefault="000D1B7E">
            <w:pPr>
              <w:widowControl w:val="0"/>
              <w:jc w:val="center"/>
              <w:rPr>
                <w:szCs w:val="24"/>
                <w:lang w:eastAsia="lt-LT"/>
              </w:rPr>
            </w:pPr>
            <w:r>
              <w:rPr>
                <w:szCs w:val="24"/>
                <w:lang w:eastAsia="lt-LT"/>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DE1CB6" w14:textId="77777777" w:rsidR="001267A0" w:rsidRPr="008166DC" w:rsidRDefault="000D1B7E">
            <w:pPr>
              <w:widowControl w:val="0"/>
              <w:snapToGrid w:val="0"/>
              <w:jc w:val="center"/>
              <w:rPr>
                <w:rFonts w:eastAsia="MS Mincho;MS Gothic"/>
                <w:b/>
                <w:szCs w:val="24"/>
                <w:lang w:eastAsia="lt-LT"/>
              </w:rPr>
            </w:pPr>
            <w:r w:rsidRPr="008166DC">
              <w:rPr>
                <w:rFonts w:eastAsia="MS Mincho;MS Gothic"/>
                <w:color w:val="1C1C1C"/>
                <w:szCs w:val="24"/>
              </w:rPr>
              <w:t>Pasiektas planuotas rezultatas.</w:t>
            </w:r>
          </w:p>
        </w:tc>
        <w:tc>
          <w:tcPr>
            <w:tcW w:w="3762" w:type="dxa"/>
            <w:tcBorders>
              <w:top w:val="single" w:sz="4" w:space="0" w:color="000000"/>
              <w:left w:val="single" w:sz="4" w:space="0" w:color="000000"/>
              <w:bottom w:val="single" w:sz="4" w:space="0" w:color="000000"/>
              <w:right w:val="single" w:sz="4" w:space="0" w:color="000000"/>
            </w:tcBorders>
            <w:shd w:val="clear" w:color="auto" w:fill="auto"/>
          </w:tcPr>
          <w:p w14:paraId="72DE1CB7" w14:textId="77777777" w:rsidR="001267A0" w:rsidRPr="008166DC" w:rsidRDefault="000D1B7E" w:rsidP="008166DC">
            <w:pPr>
              <w:widowControl w:val="0"/>
              <w:snapToGrid w:val="0"/>
              <w:rPr>
                <w:szCs w:val="24"/>
                <w:lang w:eastAsia="lt-LT"/>
              </w:rPr>
            </w:pPr>
            <w:r w:rsidRPr="008166DC">
              <w:rPr>
                <w:bCs/>
                <w:szCs w:val="24"/>
                <w:lang w:eastAsia="lt-LT"/>
              </w:rPr>
              <w:t>Panevėžio miesto savivaldybei finansavus projektą, sėkmingai nufilmuota 11 spektaklių ir 2 edukacinės programos, kurias filmavo 2 profesionalūs menininkai.</w:t>
            </w:r>
          </w:p>
        </w:tc>
      </w:tr>
    </w:tbl>
    <w:p w14:paraId="72DE1CB9" w14:textId="77777777" w:rsidR="001267A0" w:rsidRDefault="001267A0">
      <w:pPr>
        <w:rPr>
          <w:b/>
          <w:szCs w:val="24"/>
        </w:rPr>
      </w:pPr>
    </w:p>
    <w:p w14:paraId="72DE1CBA" w14:textId="77777777" w:rsidR="001267A0" w:rsidRDefault="001267A0">
      <w:pPr>
        <w:rPr>
          <w:b/>
          <w:szCs w:val="24"/>
        </w:rPr>
      </w:pPr>
    </w:p>
    <w:p w14:paraId="72DE1CBB" w14:textId="77777777" w:rsidR="001267A0" w:rsidRDefault="001267A0">
      <w:pPr>
        <w:rPr>
          <w:b/>
          <w:szCs w:val="24"/>
        </w:rPr>
      </w:pPr>
    </w:p>
    <w:p w14:paraId="72DE1CBC" w14:textId="77777777" w:rsidR="001267A0" w:rsidRDefault="001267A0">
      <w:pPr>
        <w:rPr>
          <w:b/>
          <w:szCs w:val="24"/>
        </w:rPr>
      </w:pPr>
    </w:p>
    <w:p w14:paraId="72DE1CBD" w14:textId="77777777" w:rsidR="001267A0" w:rsidRDefault="001267A0">
      <w:pPr>
        <w:rPr>
          <w:b/>
          <w:szCs w:val="24"/>
        </w:rPr>
      </w:pPr>
    </w:p>
    <w:p w14:paraId="72DE1CBE" w14:textId="77777777" w:rsidR="001267A0" w:rsidRDefault="001267A0">
      <w:pPr>
        <w:rPr>
          <w:b/>
          <w:szCs w:val="24"/>
        </w:rPr>
      </w:pPr>
    </w:p>
    <w:p w14:paraId="72DE1CBF" w14:textId="77777777" w:rsidR="001267A0" w:rsidRDefault="001267A0">
      <w:pPr>
        <w:rPr>
          <w:b/>
          <w:szCs w:val="24"/>
        </w:rPr>
      </w:pPr>
    </w:p>
    <w:p w14:paraId="72DE1CC0" w14:textId="77777777" w:rsidR="001267A0" w:rsidRDefault="001267A0">
      <w:pPr>
        <w:rPr>
          <w:b/>
          <w:szCs w:val="24"/>
        </w:rPr>
      </w:pPr>
    </w:p>
    <w:p w14:paraId="72DE1CC1" w14:textId="77777777" w:rsidR="001267A0" w:rsidRDefault="001267A0">
      <w:pPr>
        <w:rPr>
          <w:b/>
          <w:szCs w:val="24"/>
        </w:rPr>
      </w:pPr>
    </w:p>
    <w:p w14:paraId="72DE1CC2" w14:textId="77777777" w:rsidR="001267A0" w:rsidRDefault="001267A0">
      <w:pPr>
        <w:rPr>
          <w:b/>
          <w:szCs w:val="24"/>
        </w:rPr>
      </w:pPr>
    </w:p>
    <w:p w14:paraId="72DE1CC3" w14:textId="77777777" w:rsidR="001267A0" w:rsidRDefault="001267A0">
      <w:pPr>
        <w:rPr>
          <w:b/>
          <w:szCs w:val="24"/>
        </w:rPr>
      </w:pPr>
    </w:p>
    <w:p w14:paraId="72DE1CC4" w14:textId="77777777" w:rsidR="001267A0" w:rsidRDefault="001267A0">
      <w:pPr>
        <w:rPr>
          <w:b/>
          <w:szCs w:val="24"/>
        </w:rPr>
      </w:pPr>
    </w:p>
    <w:p w14:paraId="72DE1CC5" w14:textId="77777777" w:rsidR="001267A0" w:rsidRDefault="001267A0">
      <w:pPr>
        <w:rPr>
          <w:b/>
          <w:szCs w:val="24"/>
        </w:rPr>
      </w:pPr>
    </w:p>
    <w:p w14:paraId="72DE1CC6" w14:textId="77777777" w:rsidR="001267A0" w:rsidRDefault="001267A0">
      <w:pPr>
        <w:rPr>
          <w:b/>
          <w:szCs w:val="24"/>
        </w:rPr>
      </w:pPr>
    </w:p>
    <w:p w14:paraId="72DE1CC7" w14:textId="77777777" w:rsidR="001267A0" w:rsidRDefault="001267A0">
      <w:pPr>
        <w:rPr>
          <w:b/>
          <w:szCs w:val="24"/>
        </w:rPr>
      </w:pPr>
    </w:p>
    <w:p w14:paraId="72DE1CC8" w14:textId="77777777" w:rsidR="001267A0" w:rsidRDefault="001267A0">
      <w:pPr>
        <w:rPr>
          <w:b/>
          <w:szCs w:val="24"/>
        </w:rPr>
      </w:pPr>
    </w:p>
    <w:p w14:paraId="72DE1CC9" w14:textId="77777777" w:rsidR="001267A0" w:rsidRDefault="001267A0">
      <w:pPr>
        <w:rPr>
          <w:b/>
          <w:szCs w:val="24"/>
        </w:rPr>
      </w:pPr>
    </w:p>
    <w:p w14:paraId="72DE1CCA" w14:textId="77777777" w:rsidR="001267A0" w:rsidRDefault="001267A0">
      <w:pPr>
        <w:rPr>
          <w:b/>
          <w:szCs w:val="24"/>
        </w:rPr>
      </w:pPr>
    </w:p>
    <w:p w14:paraId="72DE1CCB" w14:textId="77777777" w:rsidR="001267A0" w:rsidRDefault="001267A0">
      <w:pPr>
        <w:rPr>
          <w:b/>
          <w:szCs w:val="24"/>
        </w:rPr>
      </w:pPr>
    </w:p>
    <w:p w14:paraId="72DE1CCC" w14:textId="77777777" w:rsidR="001267A0" w:rsidRDefault="000D1B7E">
      <w:pPr>
        <w:spacing w:beforeAutospacing="1"/>
        <w:jc w:val="center"/>
      </w:pPr>
      <w:r>
        <w:rPr>
          <w:b/>
          <w:bCs/>
          <w:color w:val="222222"/>
          <w:sz w:val="28"/>
          <w:szCs w:val="28"/>
        </w:rPr>
        <w:t>FINANSAVIMO ŠALTINIŲ SUVESTINĖ</w:t>
      </w:r>
    </w:p>
    <w:p w14:paraId="72DE1CCD" w14:textId="77777777" w:rsidR="001267A0" w:rsidRDefault="000D1B7E">
      <w:pPr>
        <w:spacing w:beforeAutospacing="1"/>
        <w:jc w:val="center"/>
        <w:rPr>
          <w:color w:val="222222"/>
        </w:rPr>
      </w:pPr>
      <w:r>
        <w:rPr>
          <w:b/>
          <w:bCs/>
          <w:color w:val="222222"/>
          <w:szCs w:val="24"/>
        </w:rPr>
        <w:t xml:space="preserve">Tūkst. </w:t>
      </w:r>
      <w:proofErr w:type="spellStart"/>
      <w:r>
        <w:rPr>
          <w:b/>
          <w:bCs/>
          <w:color w:val="222222"/>
          <w:szCs w:val="24"/>
        </w:rPr>
        <w:t>Eur</w:t>
      </w:r>
      <w:proofErr w:type="spellEnd"/>
    </w:p>
    <w:tbl>
      <w:tblPr>
        <w:tblW w:w="13155" w:type="dxa"/>
        <w:jc w:val="center"/>
        <w:tblLayout w:type="fixed"/>
        <w:tblCellMar>
          <w:left w:w="96" w:type="dxa"/>
          <w:right w:w="0" w:type="dxa"/>
        </w:tblCellMar>
        <w:tblLook w:val="04A0" w:firstRow="1" w:lastRow="0" w:firstColumn="1" w:lastColumn="0" w:noHBand="0" w:noVBand="1"/>
      </w:tblPr>
      <w:tblGrid>
        <w:gridCol w:w="7327"/>
        <w:gridCol w:w="2906"/>
        <w:gridCol w:w="2922"/>
      </w:tblGrid>
      <w:tr w:rsidR="001267A0" w14:paraId="72DE1CD3" w14:textId="77777777">
        <w:trPr>
          <w:trHeight w:val="690"/>
          <w:jc w:val="center"/>
        </w:trPr>
        <w:tc>
          <w:tcPr>
            <w:tcW w:w="7327" w:type="dxa"/>
            <w:tcBorders>
              <w:top w:val="single" w:sz="8" w:space="0" w:color="00000A"/>
              <w:left w:val="single" w:sz="8" w:space="0" w:color="00000A"/>
              <w:bottom w:val="single" w:sz="8" w:space="0" w:color="00000A"/>
            </w:tcBorders>
            <w:shd w:val="clear" w:color="auto" w:fill="auto"/>
            <w:vAlign w:val="center"/>
          </w:tcPr>
          <w:p w14:paraId="72DE1CCE" w14:textId="77777777" w:rsidR="001267A0" w:rsidRDefault="000D1B7E">
            <w:pPr>
              <w:widowControl w:val="0"/>
              <w:spacing w:beforeAutospacing="1"/>
              <w:jc w:val="center"/>
            </w:pPr>
            <w:r>
              <w:rPr>
                <w:b/>
                <w:bCs/>
                <w:szCs w:val="24"/>
              </w:rPr>
              <w:t>Finansavimo šaltiniai</w:t>
            </w:r>
          </w:p>
        </w:tc>
        <w:tc>
          <w:tcPr>
            <w:tcW w:w="2906" w:type="dxa"/>
            <w:tcBorders>
              <w:top w:val="single" w:sz="8" w:space="0" w:color="00000A"/>
              <w:left w:val="single" w:sz="8" w:space="0" w:color="000001"/>
              <w:bottom w:val="single" w:sz="8" w:space="0" w:color="00000A"/>
            </w:tcBorders>
            <w:shd w:val="clear" w:color="auto" w:fill="auto"/>
            <w:vAlign w:val="center"/>
          </w:tcPr>
          <w:p w14:paraId="72DE1CCF" w14:textId="77777777" w:rsidR="001267A0" w:rsidRDefault="000D1B7E">
            <w:pPr>
              <w:widowControl w:val="0"/>
              <w:spacing w:beforeAutospacing="1"/>
              <w:jc w:val="center"/>
            </w:pPr>
            <w:r>
              <w:rPr>
                <w:b/>
                <w:bCs/>
                <w:szCs w:val="24"/>
              </w:rPr>
              <w:t>2022-ųjų metų asignavimų planas</w:t>
            </w:r>
          </w:p>
          <w:p w14:paraId="72DE1CD0" w14:textId="77777777" w:rsidR="001267A0" w:rsidRDefault="000D1B7E">
            <w:pPr>
              <w:widowControl w:val="0"/>
              <w:spacing w:beforeAutospacing="1"/>
              <w:jc w:val="center"/>
            </w:pPr>
            <w:r>
              <w:rPr>
                <w:szCs w:val="24"/>
              </w:rPr>
              <w:t xml:space="preserve">(įskaitant </w:t>
            </w:r>
            <w:proofErr w:type="spellStart"/>
            <w:r>
              <w:rPr>
                <w:szCs w:val="24"/>
              </w:rPr>
              <w:t>patikslinimus</w:t>
            </w:r>
            <w:proofErr w:type="spellEnd"/>
            <w:r>
              <w:rPr>
                <w:szCs w:val="24"/>
              </w:rPr>
              <w:t>)</w:t>
            </w: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CD1" w14:textId="77777777" w:rsidR="001267A0" w:rsidRDefault="000D1B7E">
            <w:pPr>
              <w:widowControl w:val="0"/>
              <w:spacing w:beforeAutospacing="1"/>
              <w:jc w:val="center"/>
            </w:pPr>
            <w:r>
              <w:rPr>
                <w:b/>
                <w:bCs/>
                <w:szCs w:val="24"/>
              </w:rPr>
              <w:t>2022-aisiais metais panaudoti asignavimai</w:t>
            </w:r>
          </w:p>
          <w:p w14:paraId="72DE1CD2" w14:textId="77777777" w:rsidR="001267A0" w:rsidRDefault="000D1B7E">
            <w:pPr>
              <w:widowControl w:val="0"/>
              <w:spacing w:beforeAutospacing="1"/>
              <w:jc w:val="center"/>
            </w:pPr>
            <w:r>
              <w:rPr>
                <w:szCs w:val="24"/>
              </w:rPr>
              <w:t>(kasinės išlaidos)</w:t>
            </w:r>
          </w:p>
        </w:tc>
      </w:tr>
      <w:tr w:rsidR="001267A0" w14:paraId="72DE1CD7"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CD4" w14:textId="77777777" w:rsidR="001267A0" w:rsidRDefault="000D1B7E">
            <w:pPr>
              <w:widowControl w:val="0"/>
              <w:spacing w:beforeAutospacing="1"/>
            </w:pPr>
            <w:r>
              <w:rPr>
                <w:b/>
                <w:bCs/>
                <w:szCs w:val="24"/>
              </w:rPr>
              <w:t>1. IŠ VISO LĖŠŲ:</w:t>
            </w:r>
          </w:p>
        </w:tc>
        <w:tc>
          <w:tcPr>
            <w:tcW w:w="2906" w:type="dxa"/>
            <w:tcBorders>
              <w:top w:val="single" w:sz="8" w:space="0" w:color="00000A"/>
              <w:left w:val="single" w:sz="8" w:space="0" w:color="000001"/>
              <w:bottom w:val="single" w:sz="8" w:space="0" w:color="00000A"/>
            </w:tcBorders>
            <w:shd w:val="clear" w:color="auto" w:fill="auto"/>
          </w:tcPr>
          <w:p w14:paraId="72DE1CD5" w14:textId="77777777" w:rsidR="001267A0" w:rsidRDefault="000D1B7E">
            <w:pPr>
              <w:widowControl w:val="0"/>
              <w:spacing w:beforeAutospacing="1"/>
              <w:jc w:val="center"/>
            </w:pPr>
            <w:r>
              <w:rPr>
                <w:b/>
                <w:bCs/>
                <w:szCs w:val="24"/>
              </w:rPr>
              <w:t>499,9</w:t>
            </w: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CD6" w14:textId="77777777" w:rsidR="001267A0" w:rsidRDefault="000D1B7E">
            <w:pPr>
              <w:widowControl w:val="0"/>
              <w:spacing w:beforeAutospacing="1"/>
              <w:jc w:val="center"/>
            </w:pPr>
            <w:r>
              <w:rPr>
                <w:b/>
                <w:bCs/>
                <w:szCs w:val="24"/>
              </w:rPr>
              <w:t>489,9</w:t>
            </w:r>
          </w:p>
        </w:tc>
      </w:tr>
      <w:tr w:rsidR="001267A0" w14:paraId="72DE1CDB"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CD8" w14:textId="77777777" w:rsidR="001267A0" w:rsidRDefault="000D1B7E">
            <w:pPr>
              <w:widowControl w:val="0"/>
              <w:spacing w:beforeAutospacing="1"/>
            </w:pPr>
            <w:r>
              <w:rPr>
                <w:szCs w:val="24"/>
              </w:rPr>
              <w:t>1.1. Išlaidoms</w:t>
            </w:r>
          </w:p>
        </w:tc>
        <w:tc>
          <w:tcPr>
            <w:tcW w:w="2906" w:type="dxa"/>
            <w:tcBorders>
              <w:top w:val="single" w:sz="8" w:space="0" w:color="00000A"/>
              <w:left w:val="single" w:sz="8" w:space="0" w:color="000001"/>
              <w:bottom w:val="single" w:sz="8" w:space="0" w:color="00000A"/>
            </w:tcBorders>
            <w:shd w:val="clear" w:color="auto" w:fill="auto"/>
          </w:tcPr>
          <w:p w14:paraId="72DE1CD9" w14:textId="77777777" w:rsidR="001267A0" w:rsidRDefault="000D1B7E">
            <w:pPr>
              <w:widowControl w:val="0"/>
              <w:spacing w:beforeAutospacing="1"/>
              <w:jc w:val="center"/>
            </w:pPr>
            <w:r>
              <w:rPr>
                <w:szCs w:val="24"/>
              </w:rPr>
              <w:t>499,9</w:t>
            </w: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CDA" w14:textId="77777777" w:rsidR="001267A0" w:rsidRDefault="000D1B7E">
            <w:pPr>
              <w:widowControl w:val="0"/>
              <w:spacing w:beforeAutospacing="1"/>
              <w:jc w:val="center"/>
            </w:pPr>
            <w:r>
              <w:rPr>
                <w:szCs w:val="24"/>
              </w:rPr>
              <w:t>489,9</w:t>
            </w:r>
          </w:p>
        </w:tc>
      </w:tr>
      <w:tr w:rsidR="001267A0" w14:paraId="72DE1CDF"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CDC" w14:textId="77777777" w:rsidR="001267A0" w:rsidRDefault="000D1B7E">
            <w:pPr>
              <w:widowControl w:val="0"/>
              <w:spacing w:beforeAutospacing="1"/>
            </w:pPr>
            <w:r>
              <w:rPr>
                <w:szCs w:val="24"/>
              </w:rPr>
              <w:t>iš jų darbo užmokesčiui</w:t>
            </w:r>
          </w:p>
        </w:tc>
        <w:tc>
          <w:tcPr>
            <w:tcW w:w="2906" w:type="dxa"/>
            <w:tcBorders>
              <w:top w:val="single" w:sz="8" w:space="0" w:color="00000A"/>
              <w:left w:val="single" w:sz="8" w:space="0" w:color="000001"/>
              <w:bottom w:val="single" w:sz="8" w:space="0" w:color="00000A"/>
            </w:tcBorders>
            <w:shd w:val="clear" w:color="auto" w:fill="auto"/>
          </w:tcPr>
          <w:p w14:paraId="72DE1CDD" w14:textId="77777777" w:rsidR="001267A0" w:rsidRDefault="000D1B7E">
            <w:pPr>
              <w:widowControl w:val="0"/>
              <w:spacing w:beforeAutospacing="1"/>
              <w:jc w:val="center"/>
            </w:pPr>
            <w:r>
              <w:rPr>
                <w:szCs w:val="24"/>
              </w:rPr>
              <w:t>406,5</w:t>
            </w: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CDE" w14:textId="77777777" w:rsidR="001267A0" w:rsidRDefault="000D1B7E">
            <w:pPr>
              <w:widowControl w:val="0"/>
              <w:spacing w:beforeAutospacing="1"/>
              <w:jc w:val="center"/>
            </w:pPr>
            <w:r>
              <w:rPr>
                <w:szCs w:val="24"/>
              </w:rPr>
              <w:t>405,5</w:t>
            </w:r>
          </w:p>
        </w:tc>
      </w:tr>
      <w:tr w:rsidR="001267A0" w14:paraId="72DE1CE3"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CE0" w14:textId="77777777" w:rsidR="001267A0" w:rsidRDefault="000D1B7E">
            <w:pPr>
              <w:widowControl w:val="0"/>
              <w:spacing w:beforeAutospacing="1"/>
            </w:pPr>
            <w:r>
              <w:rPr>
                <w:b/>
                <w:bCs/>
                <w:szCs w:val="24"/>
              </w:rPr>
              <w:t>2. FINANSAVIMO ŠALTINIAI</w:t>
            </w:r>
          </w:p>
        </w:tc>
        <w:tc>
          <w:tcPr>
            <w:tcW w:w="2906" w:type="dxa"/>
            <w:tcBorders>
              <w:top w:val="single" w:sz="8" w:space="0" w:color="00000A"/>
              <w:left w:val="single" w:sz="8" w:space="0" w:color="000001"/>
              <w:bottom w:val="single" w:sz="8" w:space="0" w:color="00000A"/>
            </w:tcBorders>
            <w:shd w:val="clear" w:color="auto" w:fill="auto"/>
          </w:tcPr>
          <w:p w14:paraId="72DE1CE1" w14:textId="77777777" w:rsidR="001267A0" w:rsidRDefault="001267A0">
            <w:pPr>
              <w:widowControl w:val="0"/>
              <w:spacing w:beforeAutospacing="1"/>
              <w:jc w:val="center"/>
            </w:pP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CE2" w14:textId="77777777" w:rsidR="001267A0" w:rsidRDefault="001267A0">
            <w:pPr>
              <w:widowControl w:val="0"/>
              <w:spacing w:beforeAutospacing="1"/>
              <w:jc w:val="center"/>
            </w:pPr>
          </w:p>
        </w:tc>
      </w:tr>
      <w:tr w:rsidR="001267A0" w14:paraId="72DE1CE7"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CE4" w14:textId="77777777" w:rsidR="001267A0" w:rsidRDefault="000D1B7E">
            <w:pPr>
              <w:widowControl w:val="0"/>
              <w:spacing w:beforeAutospacing="1"/>
            </w:pPr>
            <w:r>
              <w:rPr>
                <w:szCs w:val="24"/>
              </w:rPr>
              <w:t>2.1. Savivaldybės biudžetas, iš jo:</w:t>
            </w:r>
          </w:p>
        </w:tc>
        <w:tc>
          <w:tcPr>
            <w:tcW w:w="2906" w:type="dxa"/>
            <w:tcBorders>
              <w:top w:val="single" w:sz="8" w:space="0" w:color="00000A"/>
              <w:left w:val="single" w:sz="8" w:space="0" w:color="000001"/>
              <w:bottom w:val="single" w:sz="8" w:space="0" w:color="00000A"/>
            </w:tcBorders>
            <w:shd w:val="clear" w:color="auto" w:fill="auto"/>
          </w:tcPr>
          <w:p w14:paraId="72DE1CE5" w14:textId="77777777" w:rsidR="001267A0" w:rsidRDefault="000D1B7E">
            <w:pPr>
              <w:widowControl w:val="0"/>
              <w:spacing w:beforeAutospacing="1"/>
              <w:jc w:val="center"/>
            </w:pPr>
            <w:r>
              <w:rPr>
                <w:szCs w:val="24"/>
              </w:rPr>
              <w:t>499,8</w:t>
            </w: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CE6" w14:textId="77777777" w:rsidR="001267A0" w:rsidRDefault="000D1B7E">
            <w:pPr>
              <w:widowControl w:val="0"/>
              <w:spacing w:beforeAutospacing="1"/>
              <w:jc w:val="center"/>
            </w:pPr>
            <w:r>
              <w:t>489,8</w:t>
            </w:r>
          </w:p>
        </w:tc>
      </w:tr>
      <w:tr w:rsidR="001267A0" w14:paraId="72DE1CEB"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CE8" w14:textId="77777777" w:rsidR="001267A0" w:rsidRDefault="000D1B7E">
            <w:pPr>
              <w:widowControl w:val="0"/>
              <w:spacing w:beforeAutospacing="1"/>
            </w:pPr>
            <w:r>
              <w:rPr>
                <w:szCs w:val="24"/>
              </w:rPr>
              <w:t>2.1.1. Savivaldybės biudžeto lėšos (SB)</w:t>
            </w:r>
          </w:p>
        </w:tc>
        <w:tc>
          <w:tcPr>
            <w:tcW w:w="2906" w:type="dxa"/>
            <w:tcBorders>
              <w:top w:val="single" w:sz="8" w:space="0" w:color="00000A"/>
              <w:left w:val="single" w:sz="8" w:space="0" w:color="000001"/>
              <w:bottom w:val="single" w:sz="8" w:space="0" w:color="00000A"/>
            </w:tcBorders>
            <w:shd w:val="clear" w:color="auto" w:fill="auto"/>
          </w:tcPr>
          <w:p w14:paraId="72DE1CE9" w14:textId="77777777" w:rsidR="001267A0" w:rsidRDefault="000D1B7E">
            <w:pPr>
              <w:widowControl w:val="0"/>
              <w:spacing w:beforeAutospacing="1"/>
              <w:jc w:val="center"/>
            </w:pPr>
            <w:r>
              <w:t>448,6</w:t>
            </w: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CEA" w14:textId="77777777" w:rsidR="001267A0" w:rsidRDefault="000D1B7E">
            <w:pPr>
              <w:widowControl w:val="0"/>
              <w:spacing w:beforeAutospacing="1"/>
              <w:jc w:val="center"/>
            </w:pPr>
            <w:r>
              <w:t>448,6</w:t>
            </w:r>
          </w:p>
        </w:tc>
      </w:tr>
      <w:tr w:rsidR="001267A0" w14:paraId="72DE1CEF"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CEC" w14:textId="77777777" w:rsidR="001267A0" w:rsidRDefault="000D1B7E">
            <w:pPr>
              <w:widowControl w:val="0"/>
              <w:spacing w:beforeAutospacing="1"/>
            </w:pPr>
            <w:r>
              <w:rPr>
                <w:szCs w:val="24"/>
              </w:rPr>
              <w:t>2.1.2. Valstybės biudžeto specialiosios tikslinės dotacijos lėšos valstybės funkcijoms atlikti (VBSF)</w:t>
            </w:r>
          </w:p>
        </w:tc>
        <w:tc>
          <w:tcPr>
            <w:tcW w:w="2906" w:type="dxa"/>
            <w:tcBorders>
              <w:top w:val="single" w:sz="8" w:space="0" w:color="00000A"/>
              <w:left w:val="single" w:sz="8" w:space="0" w:color="000001"/>
              <w:bottom w:val="single" w:sz="8" w:space="0" w:color="00000A"/>
            </w:tcBorders>
            <w:shd w:val="clear" w:color="auto" w:fill="auto"/>
          </w:tcPr>
          <w:p w14:paraId="72DE1CED" w14:textId="77777777" w:rsidR="001267A0" w:rsidRDefault="001267A0">
            <w:pPr>
              <w:widowControl w:val="0"/>
              <w:spacing w:beforeAutospacing="1"/>
              <w:jc w:val="center"/>
            </w:pP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CEE" w14:textId="77777777" w:rsidR="001267A0" w:rsidRDefault="001267A0">
            <w:pPr>
              <w:widowControl w:val="0"/>
              <w:spacing w:beforeAutospacing="1"/>
              <w:jc w:val="center"/>
            </w:pPr>
            <w:bookmarkStart w:id="1" w:name="_GoBack1"/>
            <w:bookmarkEnd w:id="1"/>
          </w:p>
        </w:tc>
      </w:tr>
      <w:tr w:rsidR="001267A0" w14:paraId="72DE1CF3"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CF0" w14:textId="77777777" w:rsidR="001267A0" w:rsidRDefault="000D1B7E">
            <w:pPr>
              <w:widowControl w:val="0"/>
              <w:spacing w:beforeAutospacing="1"/>
            </w:pPr>
            <w:r>
              <w:rPr>
                <w:szCs w:val="24"/>
              </w:rPr>
              <w:t>2.1.3. Valstybės biudžeto specialiosios tikslinės dotacijos lėšos regioninėms įstaigoms ir klasėms finansuoti (VBSR)</w:t>
            </w:r>
          </w:p>
        </w:tc>
        <w:tc>
          <w:tcPr>
            <w:tcW w:w="2906" w:type="dxa"/>
            <w:tcBorders>
              <w:top w:val="single" w:sz="8" w:space="0" w:color="00000A"/>
              <w:left w:val="single" w:sz="8" w:space="0" w:color="000001"/>
              <w:bottom w:val="single" w:sz="8" w:space="0" w:color="00000A"/>
            </w:tcBorders>
            <w:shd w:val="clear" w:color="auto" w:fill="auto"/>
          </w:tcPr>
          <w:p w14:paraId="72DE1CF1" w14:textId="77777777" w:rsidR="001267A0" w:rsidRDefault="001267A0">
            <w:pPr>
              <w:widowControl w:val="0"/>
              <w:spacing w:beforeAutospacing="1"/>
              <w:jc w:val="center"/>
            </w:pP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CF2" w14:textId="77777777" w:rsidR="001267A0" w:rsidRDefault="001267A0">
            <w:pPr>
              <w:widowControl w:val="0"/>
              <w:spacing w:beforeAutospacing="1"/>
              <w:jc w:val="center"/>
            </w:pPr>
          </w:p>
        </w:tc>
      </w:tr>
      <w:tr w:rsidR="001267A0" w14:paraId="72DE1CF7"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CF4" w14:textId="77777777" w:rsidR="001267A0" w:rsidRDefault="000D1B7E">
            <w:pPr>
              <w:widowControl w:val="0"/>
              <w:spacing w:beforeAutospacing="1"/>
            </w:pPr>
            <w:r>
              <w:rPr>
                <w:szCs w:val="24"/>
              </w:rPr>
              <w:t>2.1.4. Įstaigų pajamos už paslaugas (SP)</w:t>
            </w:r>
          </w:p>
        </w:tc>
        <w:tc>
          <w:tcPr>
            <w:tcW w:w="2906" w:type="dxa"/>
            <w:tcBorders>
              <w:top w:val="single" w:sz="8" w:space="0" w:color="00000A"/>
              <w:left w:val="single" w:sz="8" w:space="0" w:color="000001"/>
              <w:bottom w:val="single" w:sz="8" w:space="0" w:color="00000A"/>
            </w:tcBorders>
            <w:shd w:val="clear" w:color="auto" w:fill="auto"/>
          </w:tcPr>
          <w:p w14:paraId="72DE1CF5" w14:textId="77777777" w:rsidR="001267A0" w:rsidRDefault="000D1B7E">
            <w:pPr>
              <w:widowControl w:val="0"/>
              <w:spacing w:beforeAutospacing="1"/>
              <w:jc w:val="center"/>
            </w:pPr>
            <w:r>
              <w:rPr>
                <w:szCs w:val="24"/>
              </w:rPr>
              <w:t>35,0</w:t>
            </w: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CF6" w14:textId="77777777" w:rsidR="001267A0" w:rsidRDefault="000D1B7E">
            <w:pPr>
              <w:widowControl w:val="0"/>
              <w:spacing w:beforeAutospacing="1"/>
              <w:jc w:val="center"/>
            </w:pPr>
            <w:r>
              <w:rPr>
                <w:szCs w:val="24"/>
              </w:rPr>
              <w:t>25,0</w:t>
            </w:r>
          </w:p>
        </w:tc>
      </w:tr>
      <w:tr w:rsidR="001267A0" w14:paraId="72DE1CFB"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CF8" w14:textId="77777777" w:rsidR="001267A0" w:rsidRDefault="000D1B7E">
            <w:pPr>
              <w:widowControl w:val="0"/>
              <w:spacing w:beforeAutospacing="1"/>
            </w:pPr>
            <w:r>
              <w:rPr>
                <w:szCs w:val="24"/>
              </w:rPr>
              <w:t>2.1.5. Valstybės biudžeto lėšos (VB)</w:t>
            </w:r>
          </w:p>
        </w:tc>
        <w:tc>
          <w:tcPr>
            <w:tcW w:w="2906" w:type="dxa"/>
            <w:tcBorders>
              <w:top w:val="single" w:sz="8" w:space="0" w:color="00000A"/>
              <w:left w:val="single" w:sz="8" w:space="0" w:color="000001"/>
              <w:bottom w:val="single" w:sz="8" w:space="0" w:color="00000A"/>
            </w:tcBorders>
            <w:shd w:val="clear" w:color="auto" w:fill="auto"/>
          </w:tcPr>
          <w:p w14:paraId="72DE1CF9" w14:textId="77777777" w:rsidR="001267A0" w:rsidRDefault="000D1B7E">
            <w:pPr>
              <w:widowControl w:val="0"/>
              <w:spacing w:beforeAutospacing="1"/>
              <w:jc w:val="center"/>
            </w:pPr>
            <w:r>
              <w:t>16,2</w:t>
            </w: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CFA" w14:textId="77777777" w:rsidR="001267A0" w:rsidRDefault="000D1B7E">
            <w:pPr>
              <w:widowControl w:val="0"/>
              <w:spacing w:beforeAutospacing="1"/>
              <w:jc w:val="center"/>
            </w:pPr>
            <w:r>
              <w:rPr>
                <w:szCs w:val="24"/>
              </w:rPr>
              <w:t>16,2</w:t>
            </w:r>
          </w:p>
        </w:tc>
      </w:tr>
      <w:tr w:rsidR="001267A0" w14:paraId="72DE1CFF"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CFC" w14:textId="77777777" w:rsidR="001267A0" w:rsidRDefault="000D1B7E">
            <w:pPr>
              <w:widowControl w:val="0"/>
              <w:spacing w:beforeAutospacing="1"/>
            </w:pPr>
            <w:r>
              <w:rPr>
                <w:szCs w:val="24"/>
              </w:rPr>
              <w:t>2.1.6. Paskolos lėšos (P)</w:t>
            </w:r>
          </w:p>
        </w:tc>
        <w:tc>
          <w:tcPr>
            <w:tcW w:w="2906" w:type="dxa"/>
            <w:tcBorders>
              <w:top w:val="single" w:sz="8" w:space="0" w:color="00000A"/>
              <w:left w:val="single" w:sz="8" w:space="0" w:color="000001"/>
              <w:bottom w:val="single" w:sz="8" w:space="0" w:color="00000A"/>
            </w:tcBorders>
            <w:shd w:val="clear" w:color="auto" w:fill="auto"/>
          </w:tcPr>
          <w:p w14:paraId="72DE1CFD" w14:textId="77777777" w:rsidR="001267A0" w:rsidRDefault="001267A0">
            <w:pPr>
              <w:widowControl w:val="0"/>
              <w:spacing w:beforeAutospacing="1"/>
              <w:jc w:val="center"/>
            </w:pP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CFE" w14:textId="77777777" w:rsidR="001267A0" w:rsidRDefault="001267A0">
            <w:pPr>
              <w:widowControl w:val="0"/>
              <w:spacing w:beforeAutospacing="1"/>
              <w:jc w:val="center"/>
            </w:pPr>
          </w:p>
        </w:tc>
      </w:tr>
      <w:tr w:rsidR="001267A0" w14:paraId="72DE1D03"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D00" w14:textId="77777777" w:rsidR="001267A0" w:rsidRDefault="000D1B7E">
            <w:pPr>
              <w:widowControl w:val="0"/>
              <w:spacing w:beforeAutospacing="1"/>
            </w:pPr>
            <w:r>
              <w:rPr>
                <w:szCs w:val="24"/>
              </w:rPr>
              <w:t>2.1.7. Europos Sąjungos struktūrinių fondų lėšos (ES)</w:t>
            </w:r>
          </w:p>
        </w:tc>
        <w:tc>
          <w:tcPr>
            <w:tcW w:w="2906" w:type="dxa"/>
            <w:tcBorders>
              <w:top w:val="single" w:sz="8" w:space="0" w:color="00000A"/>
              <w:left w:val="single" w:sz="8" w:space="0" w:color="000001"/>
              <w:bottom w:val="single" w:sz="8" w:space="0" w:color="00000A"/>
            </w:tcBorders>
            <w:shd w:val="clear" w:color="auto" w:fill="auto"/>
          </w:tcPr>
          <w:p w14:paraId="72DE1D01" w14:textId="77777777" w:rsidR="001267A0" w:rsidRDefault="001267A0">
            <w:pPr>
              <w:widowControl w:val="0"/>
              <w:spacing w:beforeAutospacing="1"/>
              <w:jc w:val="center"/>
            </w:pP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D02" w14:textId="77777777" w:rsidR="001267A0" w:rsidRDefault="001267A0">
            <w:pPr>
              <w:widowControl w:val="0"/>
              <w:spacing w:beforeAutospacing="1"/>
              <w:jc w:val="center"/>
            </w:pPr>
          </w:p>
        </w:tc>
      </w:tr>
      <w:tr w:rsidR="001267A0" w14:paraId="72DE1D07"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D04" w14:textId="77777777" w:rsidR="001267A0" w:rsidRDefault="000D1B7E">
            <w:pPr>
              <w:widowControl w:val="0"/>
              <w:spacing w:beforeAutospacing="1"/>
            </w:pPr>
            <w:r>
              <w:rPr>
                <w:b/>
                <w:bCs/>
                <w:szCs w:val="24"/>
              </w:rPr>
              <w:t>2.2. Kiti šaltiniai, iš viso:</w:t>
            </w:r>
          </w:p>
        </w:tc>
        <w:tc>
          <w:tcPr>
            <w:tcW w:w="2906" w:type="dxa"/>
            <w:tcBorders>
              <w:top w:val="single" w:sz="8" w:space="0" w:color="00000A"/>
              <w:left w:val="single" w:sz="8" w:space="0" w:color="000001"/>
              <w:bottom w:val="single" w:sz="8" w:space="0" w:color="00000A"/>
            </w:tcBorders>
            <w:shd w:val="clear" w:color="auto" w:fill="auto"/>
          </w:tcPr>
          <w:p w14:paraId="72DE1D05" w14:textId="77777777" w:rsidR="001267A0" w:rsidRDefault="000D1B7E">
            <w:pPr>
              <w:widowControl w:val="0"/>
              <w:spacing w:beforeAutospacing="1"/>
              <w:jc w:val="center"/>
            </w:pPr>
            <w:r>
              <w:t>0,1</w:t>
            </w: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D06" w14:textId="77777777" w:rsidR="001267A0" w:rsidRDefault="000D1B7E">
            <w:pPr>
              <w:widowControl w:val="0"/>
              <w:spacing w:beforeAutospacing="1"/>
              <w:jc w:val="center"/>
            </w:pPr>
            <w:r>
              <w:t>0,1</w:t>
            </w:r>
          </w:p>
        </w:tc>
      </w:tr>
      <w:tr w:rsidR="001267A0" w14:paraId="72DE1D0B"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D08" w14:textId="77777777" w:rsidR="001267A0" w:rsidRDefault="000D1B7E">
            <w:pPr>
              <w:widowControl w:val="0"/>
              <w:spacing w:beforeAutospacing="1"/>
            </w:pPr>
            <w:r>
              <w:rPr>
                <w:szCs w:val="24"/>
              </w:rPr>
              <w:t>2.2.1. Gyventojų pajamų mokestis (GPM)</w:t>
            </w:r>
          </w:p>
        </w:tc>
        <w:tc>
          <w:tcPr>
            <w:tcW w:w="2906" w:type="dxa"/>
            <w:tcBorders>
              <w:top w:val="single" w:sz="8" w:space="0" w:color="00000A"/>
              <w:left w:val="single" w:sz="8" w:space="0" w:color="000001"/>
              <w:bottom w:val="single" w:sz="8" w:space="0" w:color="00000A"/>
            </w:tcBorders>
            <w:shd w:val="clear" w:color="auto" w:fill="auto"/>
          </w:tcPr>
          <w:p w14:paraId="72DE1D09" w14:textId="77777777" w:rsidR="001267A0" w:rsidRDefault="000D1B7E">
            <w:pPr>
              <w:widowControl w:val="0"/>
              <w:spacing w:beforeAutospacing="1"/>
              <w:jc w:val="center"/>
            </w:pPr>
            <w:r>
              <w:t>0,1</w:t>
            </w: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D0A" w14:textId="77777777" w:rsidR="001267A0" w:rsidRDefault="000D1B7E">
            <w:pPr>
              <w:widowControl w:val="0"/>
              <w:spacing w:beforeAutospacing="1"/>
              <w:jc w:val="center"/>
            </w:pPr>
            <w:r>
              <w:t>0,1</w:t>
            </w:r>
          </w:p>
        </w:tc>
      </w:tr>
      <w:tr w:rsidR="001267A0" w14:paraId="72DE1D0F" w14:textId="77777777">
        <w:trPr>
          <w:trHeight w:val="60"/>
          <w:jc w:val="center"/>
        </w:trPr>
        <w:tc>
          <w:tcPr>
            <w:tcW w:w="7327" w:type="dxa"/>
            <w:tcBorders>
              <w:top w:val="single" w:sz="8" w:space="0" w:color="00000A"/>
              <w:left w:val="single" w:sz="8" w:space="0" w:color="00000A"/>
              <w:bottom w:val="single" w:sz="8" w:space="0" w:color="00000A"/>
            </w:tcBorders>
            <w:shd w:val="clear" w:color="auto" w:fill="auto"/>
          </w:tcPr>
          <w:p w14:paraId="72DE1D0C" w14:textId="77777777" w:rsidR="001267A0" w:rsidRDefault="000D1B7E">
            <w:pPr>
              <w:widowControl w:val="0"/>
              <w:spacing w:beforeAutospacing="1"/>
            </w:pPr>
            <w:r>
              <w:rPr>
                <w:szCs w:val="24"/>
              </w:rPr>
              <w:t>2.2.2. Rėmėjų lėšos (RL)</w:t>
            </w:r>
          </w:p>
        </w:tc>
        <w:tc>
          <w:tcPr>
            <w:tcW w:w="2906" w:type="dxa"/>
            <w:tcBorders>
              <w:top w:val="single" w:sz="8" w:space="0" w:color="00000A"/>
              <w:left w:val="single" w:sz="8" w:space="0" w:color="000001"/>
              <w:bottom w:val="single" w:sz="8" w:space="0" w:color="00000A"/>
            </w:tcBorders>
            <w:shd w:val="clear" w:color="auto" w:fill="auto"/>
          </w:tcPr>
          <w:p w14:paraId="72DE1D0D" w14:textId="77777777" w:rsidR="001267A0" w:rsidRDefault="001267A0">
            <w:pPr>
              <w:widowControl w:val="0"/>
              <w:spacing w:beforeAutospacing="1"/>
              <w:jc w:val="center"/>
            </w:pP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D0E" w14:textId="77777777" w:rsidR="001267A0" w:rsidRDefault="001267A0">
            <w:pPr>
              <w:widowControl w:val="0"/>
              <w:spacing w:beforeAutospacing="1"/>
              <w:jc w:val="center"/>
            </w:pPr>
          </w:p>
        </w:tc>
      </w:tr>
      <w:tr w:rsidR="001267A0" w14:paraId="72DE1D13" w14:textId="77777777">
        <w:trPr>
          <w:trHeight w:val="45"/>
          <w:jc w:val="center"/>
        </w:trPr>
        <w:tc>
          <w:tcPr>
            <w:tcW w:w="7327" w:type="dxa"/>
            <w:tcBorders>
              <w:top w:val="single" w:sz="8" w:space="0" w:color="00000A"/>
              <w:left w:val="single" w:sz="8" w:space="0" w:color="00000A"/>
              <w:bottom w:val="single" w:sz="8" w:space="0" w:color="00000A"/>
            </w:tcBorders>
            <w:shd w:val="clear" w:color="auto" w:fill="auto"/>
          </w:tcPr>
          <w:p w14:paraId="72DE1D10" w14:textId="77777777" w:rsidR="001267A0" w:rsidRDefault="000D1B7E">
            <w:pPr>
              <w:widowControl w:val="0"/>
              <w:spacing w:beforeAutospacing="1"/>
            </w:pPr>
            <w:r>
              <w:rPr>
                <w:szCs w:val="24"/>
              </w:rPr>
              <w:t>2.2.3. Kiti šaltiniai</w:t>
            </w:r>
          </w:p>
        </w:tc>
        <w:tc>
          <w:tcPr>
            <w:tcW w:w="2906" w:type="dxa"/>
            <w:tcBorders>
              <w:top w:val="single" w:sz="8" w:space="0" w:color="00000A"/>
              <w:left w:val="single" w:sz="8" w:space="0" w:color="000001"/>
              <w:bottom w:val="single" w:sz="8" w:space="0" w:color="00000A"/>
            </w:tcBorders>
            <w:shd w:val="clear" w:color="auto" w:fill="auto"/>
          </w:tcPr>
          <w:p w14:paraId="72DE1D11" w14:textId="77777777" w:rsidR="001267A0" w:rsidRDefault="001267A0">
            <w:pPr>
              <w:widowControl w:val="0"/>
              <w:spacing w:beforeAutospacing="1"/>
              <w:jc w:val="center"/>
            </w:pPr>
          </w:p>
        </w:tc>
        <w:tc>
          <w:tcPr>
            <w:tcW w:w="2922" w:type="dxa"/>
            <w:tcBorders>
              <w:top w:val="single" w:sz="8" w:space="0" w:color="00000A"/>
              <w:left w:val="single" w:sz="8" w:space="0" w:color="000001"/>
              <w:bottom w:val="single" w:sz="8" w:space="0" w:color="00000A"/>
              <w:right w:val="single" w:sz="8" w:space="0" w:color="000001"/>
            </w:tcBorders>
            <w:shd w:val="clear" w:color="auto" w:fill="auto"/>
            <w:tcMar>
              <w:right w:w="108" w:type="dxa"/>
            </w:tcMar>
          </w:tcPr>
          <w:p w14:paraId="72DE1D12" w14:textId="77777777" w:rsidR="001267A0" w:rsidRDefault="001267A0">
            <w:pPr>
              <w:widowControl w:val="0"/>
              <w:spacing w:beforeAutospacing="1"/>
              <w:jc w:val="center"/>
            </w:pPr>
          </w:p>
        </w:tc>
      </w:tr>
    </w:tbl>
    <w:p w14:paraId="72DE1D14" w14:textId="77777777" w:rsidR="001267A0" w:rsidRDefault="001267A0">
      <w:pPr>
        <w:spacing w:beforeAutospacing="1" w:line="330" w:lineRule="atLeast"/>
        <w:rPr>
          <w:color w:val="888888"/>
        </w:rPr>
      </w:pPr>
    </w:p>
    <w:p w14:paraId="72DE1D15" w14:textId="77777777" w:rsidR="001267A0" w:rsidRDefault="001267A0">
      <w:pPr>
        <w:spacing w:after="160" w:line="259" w:lineRule="auto"/>
        <w:rPr>
          <w:rFonts w:ascii="Arial" w:hAnsi="Arial" w:cs="Arial"/>
          <w:color w:val="888888"/>
          <w:szCs w:val="24"/>
          <w:shd w:val="clear" w:color="auto" w:fill="FFFFFF"/>
        </w:rPr>
      </w:pPr>
    </w:p>
    <w:p w14:paraId="72DE1D16" w14:textId="77777777" w:rsidR="001267A0" w:rsidRDefault="001267A0"/>
    <w:p w14:paraId="72DE1D17" w14:textId="77777777" w:rsidR="001267A0" w:rsidRDefault="001267A0">
      <w:pPr>
        <w:tabs>
          <w:tab w:val="left" w:pos="9624"/>
        </w:tabs>
        <w:ind w:left="5102" w:firstLine="4537"/>
        <w:jc w:val="both"/>
        <w:rPr>
          <w:szCs w:val="24"/>
        </w:rPr>
      </w:pPr>
    </w:p>
    <w:p w14:paraId="72DE1D18" w14:textId="77777777" w:rsidR="001267A0" w:rsidRDefault="001267A0">
      <w:pPr>
        <w:tabs>
          <w:tab w:val="left" w:pos="9624"/>
        </w:tabs>
        <w:jc w:val="both"/>
        <w:rPr>
          <w:szCs w:val="24"/>
        </w:rPr>
      </w:pPr>
    </w:p>
    <w:sectPr w:rsidR="001267A0">
      <w:headerReference w:type="default" r:id="rId8"/>
      <w:pgSz w:w="16838" w:h="11906" w:orient="landscape"/>
      <w:pgMar w:top="1701" w:right="851" w:bottom="680" w:left="851" w:header="567"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E1D1B" w14:textId="77777777" w:rsidR="00E97A05" w:rsidRDefault="00E97A05">
      <w:r>
        <w:separator/>
      </w:r>
    </w:p>
  </w:endnote>
  <w:endnote w:type="continuationSeparator" w:id="0">
    <w:p w14:paraId="72DE1D1C" w14:textId="77777777" w:rsidR="00E97A05" w:rsidRDefault="00E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charset w:val="00"/>
    <w:family w:val="auto"/>
    <w:pitch w:val="variable"/>
  </w:font>
  <w:font w:name="HelveticaLT;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MS Gothic">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E1D19" w14:textId="77777777" w:rsidR="00E97A05" w:rsidRDefault="00E97A05">
      <w:r>
        <w:separator/>
      </w:r>
    </w:p>
  </w:footnote>
  <w:footnote w:type="continuationSeparator" w:id="0">
    <w:p w14:paraId="72DE1D1A" w14:textId="77777777" w:rsidR="00E97A05" w:rsidRDefault="00E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742854"/>
      <w:docPartObj>
        <w:docPartGallery w:val="Page Numbers (Top of Page)"/>
        <w:docPartUnique/>
      </w:docPartObj>
    </w:sdtPr>
    <w:sdtEndPr/>
    <w:sdtContent>
      <w:p w14:paraId="72DE1D1D" w14:textId="77777777" w:rsidR="00384F9A" w:rsidRDefault="00384F9A">
        <w:pPr>
          <w:pStyle w:val="Antrats"/>
          <w:jc w:val="center"/>
        </w:pPr>
      </w:p>
      <w:p w14:paraId="72DE1D1E" w14:textId="77777777" w:rsidR="00384F9A" w:rsidRDefault="00384F9A">
        <w:pPr>
          <w:pStyle w:val="Antrats"/>
          <w:jc w:val="center"/>
        </w:pPr>
        <w:r>
          <w:fldChar w:fldCharType="begin"/>
        </w:r>
        <w:r>
          <w:instrText>PAGE</w:instrText>
        </w:r>
        <w:r>
          <w:fldChar w:fldCharType="separate"/>
        </w:r>
        <w:r w:rsidR="00640392">
          <w:rPr>
            <w:noProof/>
          </w:rPr>
          <w:t>20</w:t>
        </w:r>
        <w:r>
          <w:fldChar w:fldCharType="end"/>
        </w:r>
      </w:p>
    </w:sdtContent>
  </w:sdt>
  <w:p w14:paraId="72DE1D1F" w14:textId="77777777" w:rsidR="00384F9A" w:rsidRDefault="00384F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B2E9C"/>
    <w:multiLevelType w:val="multilevel"/>
    <w:tmpl w:val="C1B4C5A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D20FD9"/>
    <w:multiLevelType w:val="hybridMultilevel"/>
    <w:tmpl w:val="99B66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A0"/>
    <w:rsid w:val="000256F5"/>
    <w:rsid w:val="000A1CAC"/>
    <w:rsid w:val="000D1B7E"/>
    <w:rsid w:val="000F507B"/>
    <w:rsid w:val="001267A0"/>
    <w:rsid w:val="00197CD0"/>
    <w:rsid w:val="001F1039"/>
    <w:rsid w:val="002125BB"/>
    <w:rsid w:val="0024234F"/>
    <w:rsid w:val="00322222"/>
    <w:rsid w:val="003246C5"/>
    <w:rsid w:val="00384F9A"/>
    <w:rsid w:val="00462E8C"/>
    <w:rsid w:val="00487968"/>
    <w:rsid w:val="004C4650"/>
    <w:rsid w:val="004D1900"/>
    <w:rsid w:val="00620DC7"/>
    <w:rsid w:val="00640392"/>
    <w:rsid w:val="006533EC"/>
    <w:rsid w:val="007734B9"/>
    <w:rsid w:val="008166DC"/>
    <w:rsid w:val="00A75BEA"/>
    <w:rsid w:val="00AC6ECF"/>
    <w:rsid w:val="00AD0A25"/>
    <w:rsid w:val="00DF684E"/>
    <w:rsid w:val="00DF6F08"/>
    <w:rsid w:val="00E63C29"/>
    <w:rsid w:val="00E97A05"/>
    <w:rsid w:val="00EC6795"/>
    <w:rsid w:val="00ED7172"/>
    <w:rsid w:val="00F237AB"/>
    <w:rsid w:val="00FB6918"/>
    <w:rsid w:val="00FE5C9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1A9D"/>
  <w15:docId w15:val="{6674DC83-1AD5-4E4D-94C0-FC2874C7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rPr>
  </w:style>
  <w:style w:type="paragraph" w:styleId="Antrat2">
    <w:name w:val="heading 2"/>
    <w:basedOn w:val="prastasis"/>
    <w:next w:val="prastasis"/>
    <w:uiPriority w:val="9"/>
    <w:unhideWhenUsed/>
    <w:qFormat/>
    <w:pPr>
      <w:keepNext/>
      <w:numPr>
        <w:ilvl w:val="1"/>
        <w:numId w:val="1"/>
      </w:numPr>
      <w:jc w:val="center"/>
      <w:outlineLvl w:val="1"/>
    </w:pPr>
    <w:rPr>
      <w:b/>
    </w:rPr>
  </w:style>
  <w:style w:type="paragraph" w:styleId="Antrat3">
    <w:name w:val="heading 3"/>
    <w:basedOn w:val="prastasis"/>
    <w:next w:val="prastasis"/>
    <w:uiPriority w:val="9"/>
    <w:unhideWhenUsed/>
    <w:qFormat/>
    <w:pPr>
      <w:keepNext/>
      <w:numPr>
        <w:ilvl w:val="2"/>
        <w:numId w:val="1"/>
      </w:numPr>
      <w:jc w:val="center"/>
      <w:outlineLvl w:val="2"/>
    </w:p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paragraph" w:styleId="Antrat5">
    <w:name w:val="heading 5"/>
    <w:basedOn w:val="prastasis"/>
    <w:next w:val="prastasis"/>
    <w:uiPriority w:val="9"/>
    <w:semiHidden/>
    <w:unhideWhenUsed/>
    <w:qFormat/>
    <w:pPr>
      <w:numPr>
        <w:ilvl w:val="4"/>
        <w:numId w:val="1"/>
      </w:num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eastAsia="Times New Roma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sz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styleId="Puslapionumeris">
    <w:name w:val="page number"/>
    <w:basedOn w:val="Numatytasispastraiposriftas"/>
    <w:qFormat/>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PavadinimasDiagrama">
    <w:name w:val="Pavadinimas Diagrama"/>
    <w:qFormat/>
    <w:rPr>
      <w:b/>
      <w:sz w:val="28"/>
      <w:lang w:val="lt-LT"/>
    </w:rPr>
  </w:style>
  <w:style w:type="character" w:customStyle="1" w:styleId="AntratsDiagrama">
    <w:name w:val="Antraštės Diagrama"/>
    <w:qFormat/>
    <w:rPr>
      <w:sz w:val="24"/>
    </w:rPr>
  </w:style>
  <w:style w:type="character" w:customStyle="1" w:styleId="Style3">
    <w:name w:val="Style3"/>
    <w:uiPriority w:val="99"/>
    <w:qFormat/>
    <w:rPr>
      <w:rFonts w:ascii="Times New Roman" w:hAnsi="Times New Roman" w:cs="Times New Roman"/>
      <w:sz w:val="24"/>
    </w:rPr>
  </w:style>
  <w:style w:type="character" w:customStyle="1" w:styleId="SraopastraipaDiagrama">
    <w:name w:val="Sąrašo pastraipa Diagrama"/>
    <w:qFormat/>
  </w:style>
  <w:style w:type="character" w:styleId="Komentaronuoroda">
    <w:name w:val="annotation reference"/>
    <w:basedOn w:val="Numatytasispastraiposriftas"/>
    <w:uiPriority w:val="99"/>
    <w:semiHidden/>
    <w:unhideWhenUsed/>
    <w:qFormat/>
    <w:rsid w:val="00DA7C50"/>
    <w:rPr>
      <w:sz w:val="16"/>
      <w:szCs w:val="16"/>
    </w:rPr>
  </w:style>
  <w:style w:type="character" w:customStyle="1" w:styleId="KomentarotekstasDiagrama">
    <w:name w:val="Komentaro tekstas Diagrama"/>
    <w:basedOn w:val="Numatytasispastraiposriftas"/>
    <w:link w:val="Komentarotekstas"/>
    <w:uiPriority w:val="99"/>
    <w:semiHidden/>
    <w:qFormat/>
    <w:rsid w:val="00DA7C50"/>
    <w:rPr>
      <w:rFonts w:ascii="Times New Roman" w:eastAsia="Times New Roman" w:hAnsi="Times New Roman" w:cs="Times New Roman"/>
      <w:szCs w:val="20"/>
      <w:lang w:val="lt-LT" w:bidi="ar-SA"/>
    </w:rPr>
  </w:style>
  <w:style w:type="character" w:customStyle="1" w:styleId="KomentarotemaDiagrama">
    <w:name w:val="Komentaro tema Diagrama"/>
    <w:basedOn w:val="KomentarotekstasDiagrama"/>
    <w:link w:val="Komentarotema"/>
    <w:uiPriority w:val="99"/>
    <w:semiHidden/>
    <w:qFormat/>
    <w:rsid w:val="00DA7C50"/>
    <w:rPr>
      <w:rFonts w:ascii="Times New Roman" w:eastAsia="Times New Roman" w:hAnsi="Times New Roman" w:cs="Times New Roman"/>
      <w:b/>
      <w:bCs/>
      <w:szCs w:val="20"/>
      <w:lang w:val="lt-LT" w:bidi="ar-SA"/>
    </w:rPr>
  </w:style>
  <w:style w:type="character" w:customStyle="1" w:styleId="AntratsDiagrama1">
    <w:name w:val="Antraštės Diagrama1"/>
    <w:basedOn w:val="Numatytasispastraiposriftas"/>
    <w:link w:val="Antrats"/>
    <w:uiPriority w:val="99"/>
    <w:qFormat/>
    <w:rsid w:val="008C4172"/>
    <w:rPr>
      <w:rFonts w:ascii="Times New Roman" w:eastAsia="Times New Roman" w:hAnsi="Times New Roman" w:cs="Times New Roman"/>
      <w:sz w:val="24"/>
      <w:szCs w:val="20"/>
      <w:lang w:val="lt-LT" w:bidi="ar-SA"/>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link w:val="AntratsDiagrama1"/>
    <w:uiPriority w:val="99"/>
  </w:style>
  <w:style w:type="paragraph" w:styleId="Porat">
    <w:name w:val="footer"/>
    <w:basedOn w:val="prastasis"/>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style>
  <w:style w:type="paragraph" w:styleId="Debesliotekstas">
    <w:name w:val="Balloon Text"/>
    <w:basedOn w:val="prastasis"/>
    <w:qFormat/>
    <w:rPr>
      <w:rFonts w:ascii="Tahoma" w:hAnsi="Tahoma" w:cs="Tahoma"/>
      <w:sz w:val="16"/>
      <w:szCs w:val="16"/>
    </w:rPr>
  </w:style>
  <w:style w:type="paragraph" w:styleId="Sraopastraipa">
    <w:name w:val="List Paragraph"/>
    <w:basedOn w:val="prastasis"/>
    <w:qFormat/>
    <w:pPr>
      <w:ind w:left="720"/>
      <w:contextualSpacing/>
    </w:pPr>
    <w:rPr>
      <w:sz w:val="20"/>
    </w:rPr>
  </w:style>
  <w:style w:type="paragraph" w:customStyle="1" w:styleId="BodyTextIndent21">
    <w:name w:val="Body Text Indent 21"/>
    <w:basedOn w:val="prastasis"/>
    <w:qFormat/>
    <w:pPr>
      <w:ind w:firstLine="360"/>
      <w:jc w:val="both"/>
    </w:pPr>
    <w:rPr>
      <w:szCs w:val="24"/>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paragraph" w:styleId="Komentarotekstas">
    <w:name w:val="annotation text"/>
    <w:basedOn w:val="prastasis"/>
    <w:link w:val="KomentarotekstasDiagrama"/>
    <w:uiPriority w:val="99"/>
    <w:semiHidden/>
    <w:unhideWhenUsed/>
    <w:qFormat/>
    <w:rsid w:val="00DA7C50"/>
    <w:rPr>
      <w:sz w:val="20"/>
    </w:rPr>
  </w:style>
  <w:style w:type="paragraph" w:styleId="Komentarotema">
    <w:name w:val="annotation subject"/>
    <w:basedOn w:val="Komentarotekstas"/>
    <w:next w:val="Komentarotekstas"/>
    <w:link w:val="KomentarotemaDiagrama"/>
    <w:uiPriority w:val="99"/>
    <w:semiHidden/>
    <w:unhideWhenUsed/>
    <w:qFormat/>
    <w:rsid w:val="00DA7C50"/>
    <w:rPr>
      <w:b/>
      <w:bCs/>
    </w:rPr>
  </w:style>
  <w:style w:type="paragraph" w:customStyle="1" w:styleId="Textbody">
    <w:name w:val="Text body"/>
    <w:basedOn w:val="prastasis"/>
    <w:qFormat/>
    <w:rsid w:val="006F081E"/>
    <w:pPr>
      <w:widowControl w:val="0"/>
      <w:spacing w:after="283" w:line="276" w:lineRule="auto"/>
      <w:textAlignment w:val="baseline"/>
    </w:pPr>
    <w:rPr>
      <w:rFonts w:ascii="Liberation Serif" w:eastAsia="Segoe UI" w:hAnsi="Liberation Serif" w:cs="Tahoma"/>
      <w:color w:val="000000"/>
      <w:kern w:val="2"/>
      <w:sz w:val="20"/>
      <w:szCs w:val="24"/>
      <w:lang w:val="en-US" w:bidi="hi-IN"/>
    </w:rPr>
  </w:style>
  <w:style w:type="paragraph" w:customStyle="1" w:styleId="Standard">
    <w:name w:val="Standard"/>
    <w:qFormat/>
    <w:pPr>
      <w:widowControl w:val="0"/>
      <w:textAlignment w:val="baseline"/>
    </w:pPr>
    <w:rPr>
      <w:rFonts w:eastAsia="Segoe UI" w:cs="Tahoma"/>
      <w:color w:val="000000"/>
      <w:kern w:val="2"/>
      <w:sz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E06E-A7DA-4B69-8FA3-AE8450B2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12894</Words>
  <Characters>7351</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SOCIALINĖS IR EKONOMINĖS PLĖTROS PROGRAMŲ FORMŲ, FORMOS 1B PILDYMO INSTRUKCIJOS PATVIRTINIMO, PAVEDIMO SAVIVALDYBĖS ADMINISTRACIJOS STRUKTŪRINIAMS PADALINIAMS IR ADMINISTRACIJOS DIREKTORIAUS 2009 M. LAPKRIČIO 18 D. ĮSAKYMO NR. A-1123 1, 2</vt:lpstr>
      <vt:lpstr>DĖL SAVIVALDYBĖS SOCIALINĖS IR EKONOMINĖS PLĖTROS PROGRAMŲ FORMŲ, FORMOS 1B PILDYMO INSTRUKCIJOS PATVIRTINIMO, PAVEDIMO SAVIVALDYBĖS ADMINISTRACIJOS STRUKTŪRINIAMS PADALINIAMS IR ADMINISTRACIJOS DIREKTORIAUS 2009 M. LAPKRIČIO 18 D. ĮSAKYMO NR. A-1123 1, 2</vt:lpstr>
    </vt:vector>
  </TitlesOfParts>
  <Company>Microsoft</Company>
  <LinksUpToDate>false</LinksUpToDate>
  <CharactersWithSpaces>20205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SOCIALINĖS IR EKONOMINĖS PLĖTROS PROGRAMŲ FORMŲ, FORMOS 1B PILDYMO INSTRUKCIJOS PATVIRTINIMO, PAVEDIMO SAVIVALDYBĖS ADMINISTRACIJOS STRUKTŪRINIAMS PADALINIAMS IR ADMINISTRACIJOS DIREKTORIAUS 2009 M. LAPKRIČIO 18 D. ĮSAKYMO NR. A-1123 1, 2 PUNKTŲ PRIPAŽINIMO NETEKUSIAIS GALIOS</dc:title>
  <dc:subject>A-1151</dc:subject>
  <dc:creator>PANEVĖŽIO MIESTO SAVIVALDYBĖS ADMINISTRACIJOS DIREKTORIUS</dc:creator>
  <cp:lastModifiedBy>Diana Brazdžiunienė</cp:lastModifiedBy>
  <cp:revision>2</cp:revision>
  <cp:lastPrinted>2023-02-14T10:03:00Z</cp:lastPrinted>
  <dcterms:created xsi:type="dcterms:W3CDTF">2023-03-08T13:19:00Z</dcterms:created>
  <dcterms:modified xsi:type="dcterms:W3CDTF">2023-03-08T13:19:00Z</dcterms:modified>
  <dc:language>en-US</dc:language>
</cp:coreProperties>
</file>