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407361" w14:textId="77777777" w:rsidR="0035183C" w:rsidRPr="00DA719E" w:rsidRDefault="0035183C" w:rsidP="000D5F32">
      <w:pPr>
        <w:tabs>
          <w:tab w:val="left" w:pos="9624"/>
        </w:tabs>
        <w:ind w:firstLine="11057"/>
        <w:rPr>
          <w:szCs w:val="24"/>
        </w:rPr>
      </w:pPr>
      <w:bookmarkStart w:id="0" w:name="_GoBack"/>
      <w:bookmarkEnd w:id="0"/>
      <w:r>
        <w:rPr>
          <w:szCs w:val="24"/>
        </w:rPr>
        <w:t>Forma patvirtinta</w:t>
      </w:r>
    </w:p>
    <w:p w14:paraId="31972A14" w14:textId="77777777" w:rsidR="0035183C" w:rsidRPr="00DA719E" w:rsidRDefault="0035183C" w:rsidP="000D5F32">
      <w:pPr>
        <w:tabs>
          <w:tab w:val="left" w:pos="9624"/>
        </w:tabs>
        <w:ind w:firstLine="11057"/>
        <w:rPr>
          <w:szCs w:val="24"/>
        </w:rPr>
      </w:pPr>
      <w:r w:rsidRPr="00DA719E">
        <w:rPr>
          <w:szCs w:val="24"/>
        </w:rPr>
        <w:t>Panevėžio miesto savivaldybės</w:t>
      </w:r>
    </w:p>
    <w:p w14:paraId="0F3612F1" w14:textId="77777777" w:rsidR="0035183C" w:rsidRPr="00DA719E" w:rsidRDefault="0035183C" w:rsidP="000D5F32">
      <w:pPr>
        <w:tabs>
          <w:tab w:val="left" w:pos="9624"/>
        </w:tabs>
        <w:ind w:firstLine="11057"/>
        <w:rPr>
          <w:szCs w:val="24"/>
        </w:rPr>
      </w:pPr>
      <w:r w:rsidRPr="00DA719E">
        <w:rPr>
          <w:szCs w:val="24"/>
        </w:rPr>
        <w:t>administracijos direktoriaus</w:t>
      </w:r>
      <w:r>
        <w:rPr>
          <w:szCs w:val="24"/>
        </w:rPr>
        <w:t xml:space="preserve"> </w:t>
      </w:r>
    </w:p>
    <w:p w14:paraId="28815A94" w14:textId="77777777" w:rsidR="0035183C" w:rsidRDefault="0035183C" w:rsidP="000D5F32">
      <w:pPr>
        <w:tabs>
          <w:tab w:val="left" w:pos="9624"/>
        </w:tabs>
        <w:ind w:firstLine="11057"/>
        <w:rPr>
          <w:szCs w:val="24"/>
        </w:rPr>
      </w:pPr>
      <w:r>
        <w:rPr>
          <w:szCs w:val="24"/>
        </w:rPr>
        <w:t xml:space="preserve">2022 m. sausio 6 d. </w:t>
      </w:r>
      <w:r w:rsidRPr="00DA719E">
        <w:rPr>
          <w:szCs w:val="24"/>
        </w:rPr>
        <w:t>įsakymu Nr.</w:t>
      </w:r>
      <w:r>
        <w:rPr>
          <w:szCs w:val="24"/>
        </w:rPr>
        <w:t xml:space="preserve"> A-21</w:t>
      </w:r>
    </w:p>
    <w:p w14:paraId="073F9816" w14:textId="77777777" w:rsidR="000D5F32" w:rsidRPr="00187FB5" w:rsidRDefault="000D5F32" w:rsidP="000D5F32">
      <w:pPr>
        <w:tabs>
          <w:tab w:val="left" w:pos="9624"/>
        </w:tabs>
        <w:ind w:firstLine="11057"/>
        <w:rPr>
          <w:szCs w:val="24"/>
        </w:rPr>
      </w:pPr>
    </w:p>
    <w:p w14:paraId="11D51262" w14:textId="77777777" w:rsidR="000D5F32" w:rsidRDefault="000D5F32" w:rsidP="000D5F32">
      <w:pPr>
        <w:jc w:val="center"/>
        <w:rPr>
          <w:rFonts w:eastAsia="MS Mincho"/>
          <w:b/>
        </w:rPr>
      </w:pPr>
      <w:r>
        <w:rPr>
          <w:rFonts w:eastAsia="MS Mincho"/>
          <w:b/>
        </w:rPr>
        <w:t>PANEVĖŽIO ELENOS MEZGINAITĖS VIEŠOSIOS BIBLIOTEKOS</w:t>
      </w:r>
    </w:p>
    <w:p w14:paraId="362EF82B" w14:textId="77777777" w:rsidR="000D5F32" w:rsidRPr="00627DA1" w:rsidRDefault="000D5F32" w:rsidP="000D5F32">
      <w:pPr>
        <w:jc w:val="center"/>
        <w:rPr>
          <w:rFonts w:eastAsia="MS Mincho"/>
          <w:b/>
        </w:rPr>
      </w:pPr>
      <w:r>
        <w:rPr>
          <w:rFonts w:eastAsia="MS Mincho"/>
          <w:b/>
        </w:rPr>
        <w:t>2022 METŲ VEIKLOS PLANO VYKDYMO ATASKAITA</w:t>
      </w:r>
    </w:p>
    <w:p w14:paraId="42F356CC" w14:textId="77777777" w:rsidR="000D5F32" w:rsidRDefault="000D5F32" w:rsidP="000D5F32">
      <w:pPr>
        <w:jc w:val="center"/>
        <w:rPr>
          <w:b/>
          <w:szCs w:val="24"/>
        </w:rPr>
      </w:pPr>
    </w:p>
    <w:p w14:paraId="222A6433" w14:textId="77777777" w:rsidR="0035183C" w:rsidRDefault="0035183C" w:rsidP="0035183C">
      <w:pPr>
        <w:tabs>
          <w:tab w:val="left" w:pos="9624"/>
        </w:tabs>
        <w:jc w:val="right"/>
        <w:rPr>
          <w:b/>
          <w:szCs w:val="24"/>
        </w:rPr>
      </w:pPr>
      <w:r>
        <w:rPr>
          <w:b/>
          <w:szCs w:val="24"/>
        </w:rPr>
        <w:t>2 lentelė</w:t>
      </w:r>
    </w:p>
    <w:tbl>
      <w:tblPr>
        <w:tblW w:w="15434" w:type="dxa"/>
        <w:jc w:val="center"/>
        <w:tblLayout w:type="fixed"/>
        <w:tblLook w:val="04A0" w:firstRow="1" w:lastRow="0" w:firstColumn="1" w:lastColumn="0" w:noHBand="0" w:noVBand="1"/>
      </w:tblPr>
      <w:tblGrid>
        <w:gridCol w:w="509"/>
        <w:gridCol w:w="511"/>
        <w:gridCol w:w="512"/>
        <w:gridCol w:w="590"/>
        <w:gridCol w:w="2483"/>
        <w:gridCol w:w="2693"/>
        <w:gridCol w:w="1275"/>
        <w:gridCol w:w="1276"/>
        <w:gridCol w:w="1276"/>
        <w:gridCol w:w="1559"/>
        <w:gridCol w:w="2750"/>
      </w:tblGrid>
      <w:tr w:rsidR="0035183C" w14:paraId="1133DBE6" w14:textId="77777777" w:rsidTr="00EE43CF">
        <w:trPr>
          <w:trHeight w:val="510"/>
          <w:jc w:val="center"/>
        </w:trPr>
        <w:tc>
          <w:tcPr>
            <w:tcW w:w="509" w:type="dxa"/>
            <w:vMerge w:val="restart"/>
            <w:tcBorders>
              <w:top w:val="single" w:sz="4" w:space="0" w:color="000000"/>
              <w:left w:val="single" w:sz="4" w:space="0" w:color="000000"/>
              <w:bottom w:val="single" w:sz="4" w:space="0" w:color="000000"/>
            </w:tcBorders>
            <w:shd w:val="clear" w:color="auto" w:fill="auto"/>
            <w:textDirection w:val="btLr"/>
            <w:vAlign w:val="center"/>
          </w:tcPr>
          <w:p w14:paraId="4F52CD1F" w14:textId="77777777" w:rsidR="0035183C" w:rsidRDefault="0035183C" w:rsidP="0035183C">
            <w:pPr>
              <w:ind w:left="113" w:right="113"/>
              <w:rPr>
                <w:rFonts w:eastAsia="MS Mincho;MS Gothic"/>
                <w:b/>
              </w:rPr>
            </w:pPr>
            <w:r w:rsidRPr="00E77A57">
              <w:rPr>
                <w:rFonts w:eastAsia="MS Mincho;MS Gothic"/>
                <w:b/>
              </w:rPr>
              <w:t>Tikslo kodas</w:t>
            </w:r>
          </w:p>
        </w:tc>
        <w:tc>
          <w:tcPr>
            <w:tcW w:w="511" w:type="dxa"/>
            <w:vMerge w:val="restart"/>
            <w:tcBorders>
              <w:top w:val="single" w:sz="4" w:space="0" w:color="000000"/>
              <w:left w:val="single" w:sz="4" w:space="0" w:color="000000"/>
              <w:bottom w:val="single" w:sz="4" w:space="0" w:color="000000"/>
            </w:tcBorders>
            <w:shd w:val="clear" w:color="auto" w:fill="auto"/>
            <w:textDirection w:val="btLr"/>
            <w:vAlign w:val="center"/>
          </w:tcPr>
          <w:p w14:paraId="3693FAE0" w14:textId="77777777" w:rsidR="0035183C" w:rsidRDefault="0035183C" w:rsidP="0035183C">
            <w:pPr>
              <w:ind w:left="113" w:right="113"/>
              <w:rPr>
                <w:rFonts w:eastAsia="MS Mincho;MS Gothic"/>
                <w:b/>
              </w:rPr>
            </w:pPr>
            <w:r w:rsidRPr="00E77A57">
              <w:rPr>
                <w:rFonts w:eastAsia="MS Mincho;MS Gothic"/>
                <w:b/>
              </w:rPr>
              <w:t>Uždavinio kodas</w:t>
            </w:r>
          </w:p>
        </w:tc>
        <w:tc>
          <w:tcPr>
            <w:tcW w:w="512" w:type="dxa"/>
            <w:vMerge w:val="restart"/>
            <w:tcBorders>
              <w:top w:val="single" w:sz="4" w:space="0" w:color="000000"/>
              <w:left w:val="single" w:sz="4" w:space="0" w:color="000000"/>
              <w:bottom w:val="single" w:sz="4" w:space="0" w:color="000000"/>
            </w:tcBorders>
            <w:shd w:val="clear" w:color="auto" w:fill="auto"/>
            <w:textDirection w:val="btLr"/>
            <w:vAlign w:val="center"/>
          </w:tcPr>
          <w:p w14:paraId="660C2A55" w14:textId="77777777" w:rsidR="0035183C" w:rsidRDefault="0035183C" w:rsidP="0035183C">
            <w:pPr>
              <w:ind w:left="113" w:right="113"/>
              <w:rPr>
                <w:rFonts w:eastAsia="MS Mincho;MS Gothic"/>
                <w:b/>
              </w:rPr>
            </w:pPr>
            <w:r w:rsidRPr="00E77A57">
              <w:rPr>
                <w:rFonts w:eastAsia="MS Mincho;MS Gothic"/>
                <w:b/>
              </w:rPr>
              <w:t>Priemonės kodas</w:t>
            </w:r>
          </w:p>
        </w:tc>
        <w:tc>
          <w:tcPr>
            <w:tcW w:w="590" w:type="dxa"/>
            <w:vMerge w:val="restart"/>
            <w:tcBorders>
              <w:top w:val="single" w:sz="4" w:space="0" w:color="000000"/>
              <w:left w:val="single" w:sz="4" w:space="0" w:color="000000"/>
              <w:bottom w:val="single" w:sz="4" w:space="0" w:color="000000"/>
            </w:tcBorders>
            <w:shd w:val="clear" w:color="auto" w:fill="auto"/>
            <w:textDirection w:val="btLr"/>
          </w:tcPr>
          <w:p w14:paraId="7BC0D93D" w14:textId="77777777" w:rsidR="0035183C" w:rsidRDefault="0035183C" w:rsidP="0035183C">
            <w:pPr>
              <w:ind w:left="113" w:right="113"/>
              <w:rPr>
                <w:b/>
                <w:lang w:eastAsia="lt-LT"/>
              </w:rPr>
            </w:pPr>
            <w:proofErr w:type="spellStart"/>
            <w:r>
              <w:rPr>
                <w:rFonts w:eastAsia="MS Mincho;MS Gothic"/>
                <w:b/>
              </w:rPr>
              <w:t>Papriemonės</w:t>
            </w:r>
            <w:proofErr w:type="spellEnd"/>
            <w:r>
              <w:rPr>
                <w:rFonts w:eastAsia="MS Mincho;MS Gothic"/>
                <w:b/>
              </w:rPr>
              <w:t xml:space="preserve"> kodas</w:t>
            </w:r>
          </w:p>
        </w:tc>
        <w:tc>
          <w:tcPr>
            <w:tcW w:w="2483" w:type="dxa"/>
            <w:vMerge w:val="restart"/>
            <w:tcBorders>
              <w:top w:val="single" w:sz="4" w:space="0" w:color="000000"/>
              <w:left w:val="single" w:sz="4" w:space="0" w:color="000000"/>
              <w:bottom w:val="single" w:sz="4" w:space="0" w:color="000000"/>
            </w:tcBorders>
            <w:shd w:val="clear" w:color="auto" w:fill="auto"/>
            <w:vAlign w:val="center"/>
          </w:tcPr>
          <w:p w14:paraId="305AFB9D" w14:textId="77777777" w:rsidR="0035183C" w:rsidRDefault="0035183C" w:rsidP="0035183C">
            <w:pPr>
              <w:jc w:val="center"/>
              <w:rPr>
                <w:rFonts w:eastAsia="MS Mincho;MS Gothic"/>
                <w:b/>
              </w:rPr>
            </w:pPr>
            <w:r>
              <w:rPr>
                <w:b/>
                <w:lang w:eastAsia="lt-LT"/>
              </w:rPr>
              <w:t>Pavadinimas</w:t>
            </w:r>
          </w:p>
        </w:tc>
        <w:tc>
          <w:tcPr>
            <w:tcW w:w="6520" w:type="dxa"/>
            <w:gridSpan w:val="4"/>
            <w:tcBorders>
              <w:top w:val="single" w:sz="4" w:space="0" w:color="000000"/>
              <w:left w:val="single" w:sz="4" w:space="0" w:color="000000"/>
              <w:bottom w:val="single" w:sz="4" w:space="0" w:color="000000"/>
            </w:tcBorders>
            <w:shd w:val="clear" w:color="auto" w:fill="auto"/>
            <w:vAlign w:val="center"/>
          </w:tcPr>
          <w:p w14:paraId="2D7372A7" w14:textId="77777777" w:rsidR="0035183C" w:rsidRDefault="0035183C" w:rsidP="0035183C">
            <w:pPr>
              <w:jc w:val="center"/>
              <w:rPr>
                <w:rFonts w:eastAsia="MS Mincho;MS Gothic"/>
                <w:b/>
              </w:rPr>
            </w:pPr>
            <w:r>
              <w:rPr>
                <w:b/>
                <w:bCs/>
                <w:lang w:eastAsia="lt-LT"/>
              </w:rPr>
              <w:t xml:space="preserve">Tikslo, uždavinio, priemonės, </w:t>
            </w:r>
            <w:proofErr w:type="spellStart"/>
            <w:r>
              <w:rPr>
                <w:b/>
                <w:bCs/>
                <w:lang w:eastAsia="lt-LT"/>
              </w:rPr>
              <w:t>papriemonės</w:t>
            </w:r>
            <w:proofErr w:type="spellEnd"/>
            <w:r>
              <w:rPr>
                <w:b/>
                <w:bCs/>
                <w:lang w:eastAsia="lt-LT"/>
              </w:rPr>
              <w:t xml:space="preserve"> vertinimo kriterijaus</w:t>
            </w:r>
          </w:p>
        </w:tc>
        <w:tc>
          <w:tcPr>
            <w:tcW w:w="1559" w:type="dxa"/>
            <w:vMerge w:val="restart"/>
            <w:tcBorders>
              <w:top w:val="single" w:sz="4" w:space="0" w:color="000000"/>
              <w:left w:val="single" w:sz="4" w:space="0" w:color="000000"/>
              <w:bottom w:val="single" w:sz="4" w:space="0" w:color="000000"/>
            </w:tcBorders>
            <w:shd w:val="clear" w:color="auto" w:fill="auto"/>
            <w:vAlign w:val="center"/>
          </w:tcPr>
          <w:p w14:paraId="4102487C" w14:textId="77777777" w:rsidR="0035183C" w:rsidRDefault="0035183C" w:rsidP="0035183C">
            <w:pPr>
              <w:jc w:val="center"/>
              <w:rPr>
                <w:b/>
                <w:bCs/>
                <w:lang w:eastAsia="lt-LT"/>
              </w:rPr>
            </w:pPr>
            <w:r w:rsidRPr="00466857">
              <w:rPr>
                <w:b/>
                <w:bCs/>
                <w:sz w:val="22"/>
                <w:lang w:eastAsia="lt-LT"/>
              </w:rPr>
              <w:t>Informacija</w:t>
            </w:r>
            <w:r>
              <w:rPr>
                <w:b/>
                <w:bCs/>
                <w:lang w:eastAsia="lt-LT"/>
              </w:rPr>
              <w:t xml:space="preserve"> apie pasiektus rezultatus</w:t>
            </w:r>
          </w:p>
        </w:tc>
        <w:tc>
          <w:tcPr>
            <w:tcW w:w="27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FA39265" w14:textId="77777777" w:rsidR="0035183C" w:rsidRDefault="0035183C" w:rsidP="0035183C">
            <w:pPr>
              <w:jc w:val="center"/>
              <w:rPr>
                <w:b/>
                <w:bCs/>
                <w:lang w:eastAsia="lt-LT"/>
              </w:rPr>
            </w:pPr>
            <w:r>
              <w:rPr>
                <w:b/>
                <w:bCs/>
                <w:lang w:eastAsia="lt-LT"/>
              </w:rPr>
              <w:t>Paaiškinimai dėl nukrypimų</w:t>
            </w:r>
          </w:p>
        </w:tc>
      </w:tr>
      <w:tr w:rsidR="0035183C" w14:paraId="1CFAD2F1" w14:textId="77777777" w:rsidTr="00EE43CF">
        <w:trPr>
          <w:trHeight w:val="1762"/>
          <w:jc w:val="center"/>
        </w:trPr>
        <w:tc>
          <w:tcPr>
            <w:tcW w:w="509" w:type="dxa"/>
            <w:vMerge/>
            <w:tcBorders>
              <w:top w:val="single" w:sz="4" w:space="0" w:color="000000"/>
              <w:left w:val="single" w:sz="4" w:space="0" w:color="000000"/>
              <w:bottom w:val="single" w:sz="4" w:space="0" w:color="000000"/>
            </w:tcBorders>
            <w:shd w:val="clear" w:color="auto" w:fill="auto"/>
            <w:textDirection w:val="btLr"/>
            <w:vAlign w:val="center"/>
          </w:tcPr>
          <w:p w14:paraId="0D87CAAB" w14:textId="77777777" w:rsidR="0035183C" w:rsidRDefault="0035183C" w:rsidP="0035183C">
            <w:pPr>
              <w:snapToGrid w:val="0"/>
              <w:jc w:val="center"/>
              <w:rPr>
                <w:rFonts w:eastAsia="MS Mincho;MS Gothic"/>
                <w:b/>
                <w:bCs/>
                <w:lang w:eastAsia="lt-LT"/>
              </w:rPr>
            </w:pPr>
          </w:p>
        </w:tc>
        <w:tc>
          <w:tcPr>
            <w:tcW w:w="511" w:type="dxa"/>
            <w:vMerge/>
            <w:tcBorders>
              <w:top w:val="single" w:sz="4" w:space="0" w:color="000000"/>
              <w:left w:val="single" w:sz="4" w:space="0" w:color="000000"/>
              <w:bottom w:val="single" w:sz="4" w:space="0" w:color="000000"/>
            </w:tcBorders>
            <w:shd w:val="clear" w:color="auto" w:fill="auto"/>
            <w:textDirection w:val="btLr"/>
            <w:vAlign w:val="center"/>
          </w:tcPr>
          <w:p w14:paraId="2D76B9DF" w14:textId="77777777" w:rsidR="0035183C" w:rsidRDefault="0035183C" w:rsidP="0035183C">
            <w:pPr>
              <w:snapToGrid w:val="0"/>
              <w:jc w:val="center"/>
              <w:rPr>
                <w:rFonts w:eastAsia="MS Mincho;MS Gothic"/>
                <w:b/>
              </w:rPr>
            </w:pPr>
          </w:p>
        </w:tc>
        <w:tc>
          <w:tcPr>
            <w:tcW w:w="512" w:type="dxa"/>
            <w:vMerge/>
            <w:tcBorders>
              <w:top w:val="single" w:sz="4" w:space="0" w:color="000000"/>
              <w:left w:val="single" w:sz="4" w:space="0" w:color="000000"/>
              <w:bottom w:val="single" w:sz="4" w:space="0" w:color="000000"/>
            </w:tcBorders>
            <w:shd w:val="clear" w:color="auto" w:fill="auto"/>
            <w:textDirection w:val="btLr"/>
            <w:vAlign w:val="center"/>
          </w:tcPr>
          <w:p w14:paraId="3EC558E2" w14:textId="77777777" w:rsidR="0035183C" w:rsidRDefault="0035183C" w:rsidP="0035183C">
            <w:pPr>
              <w:snapToGrid w:val="0"/>
              <w:jc w:val="center"/>
              <w:rPr>
                <w:rFonts w:eastAsia="MS Mincho;MS Gothic"/>
                <w:b/>
              </w:rPr>
            </w:pPr>
          </w:p>
        </w:tc>
        <w:tc>
          <w:tcPr>
            <w:tcW w:w="590" w:type="dxa"/>
            <w:vMerge/>
            <w:tcBorders>
              <w:top w:val="single" w:sz="4" w:space="0" w:color="000000"/>
              <w:left w:val="single" w:sz="4" w:space="0" w:color="000000"/>
              <w:bottom w:val="single" w:sz="4" w:space="0" w:color="000000"/>
            </w:tcBorders>
            <w:shd w:val="clear" w:color="auto" w:fill="auto"/>
            <w:textDirection w:val="btLr"/>
          </w:tcPr>
          <w:p w14:paraId="33EFAAC6" w14:textId="77777777" w:rsidR="0035183C" w:rsidRDefault="0035183C" w:rsidP="0035183C">
            <w:pPr>
              <w:snapToGrid w:val="0"/>
              <w:jc w:val="center"/>
              <w:rPr>
                <w:rFonts w:eastAsia="MS Mincho;MS Gothic"/>
                <w:b/>
              </w:rPr>
            </w:pPr>
          </w:p>
        </w:tc>
        <w:tc>
          <w:tcPr>
            <w:tcW w:w="2483" w:type="dxa"/>
            <w:vMerge/>
            <w:tcBorders>
              <w:top w:val="single" w:sz="4" w:space="0" w:color="000000"/>
              <w:left w:val="single" w:sz="4" w:space="0" w:color="000000"/>
              <w:bottom w:val="single" w:sz="4" w:space="0" w:color="000000"/>
            </w:tcBorders>
            <w:shd w:val="clear" w:color="auto" w:fill="auto"/>
            <w:vAlign w:val="center"/>
          </w:tcPr>
          <w:p w14:paraId="0C772B26" w14:textId="77777777" w:rsidR="0035183C" w:rsidRDefault="0035183C" w:rsidP="0035183C">
            <w:pPr>
              <w:snapToGrid w:val="0"/>
              <w:jc w:val="center"/>
              <w:rPr>
                <w:rFonts w:eastAsia="MS Mincho;MS Gothic"/>
                <w:b/>
              </w:rPr>
            </w:pPr>
          </w:p>
        </w:tc>
        <w:tc>
          <w:tcPr>
            <w:tcW w:w="2693" w:type="dxa"/>
            <w:tcBorders>
              <w:top w:val="single" w:sz="4" w:space="0" w:color="000000"/>
              <w:left w:val="single" w:sz="4" w:space="0" w:color="000000"/>
              <w:bottom w:val="single" w:sz="4" w:space="0" w:color="000000"/>
            </w:tcBorders>
            <w:shd w:val="clear" w:color="auto" w:fill="auto"/>
            <w:vAlign w:val="center"/>
          </w:tcPr>
          <w:p w14:paraId="52BF13A4" w14:textId="77777777" w:rsidR="0035183C" w:rsidRDefault="0035183C" w:rsidP="0035183C">
            <w:pPr>
              <w:jc w:val="center"/>
              <w:rPr>
                <w:rFonts w:eastAsia="MS Mincho;MS Gothic"/>
                <w:b/>
              </w:rPr>
            </w:pPr>
            <w:r>
              <w:rPr>
                <w:b/>
                <w:lang w:eastAsia="lt-LT"/>
              </w:rPr>
              <w:t>Pavadinimas</w:t>
            </w:r>
          </w:p>
        </w:tc>
        <w:tc>
          <w:tcPr>
            <w:tcW w:w="1275" w:type="dxa"/>
            <w:tcBorders>
              <w:top w:val="single" w:sz="4" w:space="0" w:color="000000"/>
              <w:left w:val="single" w:sz="4" w:space="0" w:color="000000"/>
              <w:bottom w:val="single" w:sz="4" w:space="0" w:color="000000"/>
            </w:tcBorders>
            <w:shd w:val="clear" w:color="auto" w:fill="auto"/>
            <w:vAlign w:val="center"/>
          </w:tcPr>
          <w:p w14:paraId="07615552" w14:textId="77777777" w:rsidR="0035183C" w:rsidRDefault="0035183C" w:rsidP="0035183C">
            <w:pPr>
              <w:jc w:val="center"/>
              <w:rPr>
                <w:b/>
                <w:lang w:eastAsia="lt-LT"/>
              </w:rPr>
            </w:pPr>
            <w:r>
              <w:rPr>
                <w:b/>
                <w:lang w:eastAsia="lt-LT"/>
              </w:rPr>
              <w:t>Mato vnt.</w:t>
            </w:r>
          </w:p>
        </w:tc>
        <w:tc>
          <w:tcPr>
            <w:tcW w:w="1276" w:type="dxa"/>
            <w:tcBorders>
              <w:top w:val="single" w:sz="4" w:space="0" w:color="000000"/>
              <w:left w:val="single" w:sz="4" w:space="0" w:color="000000"/>
              <w:bottom w:val="single" w:sz="4" w:space="0" w:color="000000"/>
            </w:tcBorders>
            <w:shd w:val="clear" w:color="auto" w:fill="auto"/>
            <w:vAlign w:val="center"/>
          </w:tcPr>
          <w:p w14:paraId="3C12DCFE" w14:textId="77777777" w:rsidR="0035183C" w:rsidRDefault="0035183C" w:rsidP="0035183C">
            <w:pPr>
              <w:jc w:val="center"/>
              <w:rPr>
                <w:b/>
                <w:lang w:eastAsia="lt-LT"/>
              </w:rPr>
            </w:pPr>
            <w:r>
              <w:rPr>
                <w:b/>
                <w:lang w:eastAsia="lt-LT"/>
              </w:rPr>
              <w:t>2022-ųjų metų planuota reikšmė, rezultatas</w:t>
            </w:r>
          </w:p>
        </w:tc>
        <w:tc>
          <w:tcPr>
            <w:tcW w:w="1276" w:type="dxa"/>
            <w:tcBorders>
              <w:top w:val="single" w:sz="4" w:space="0" w:color="000000"/>
              <w:left w:val="single" w:sz="4" w:space="0" w:color="000000"/>
              <w:bottom w:val="single" w:sz="4" w:space="0" w:color="000000"/>
            </w:tcBorders>
            <w:shd w:val="clear" w:color="auto" w:fill="auto"/>
            <w:vAlign w:val="center"/>
          </w:tcPr>
          <w:p w14:paraId="3AB4CA93" w14:textId="77777777" w:rsidR="0035183C" w:rsidRDefault="0035183C" w:rsidP="0035183C">
            <w:pPr>
              <w:jc w:val="center"/>
              <w:rPr>
                <w:rFonts w:eastAsia="MS Mincho;MS Gothic"/>
                <w:b/>
              </w:rPr>
            </w:pPr>
            <w:r>
              <w:rPr>
                <w:b/>
                <w:lang w:eastAsia="lt-LT"/>
              </w:rPr>
              <w:t>2022-ųjų metų faktinė reikšmė, rezultatas</w:t>
            </w:r>
          </w:p>
        </w:tc>
        <w:tc>
          <w:tcPr>
            <w:tcW w:w="1559" w:type="dxa"/>
            <w:vMerge/>
            <w:tcBorders>
              <w:top w:val="single" w:sz="4" w:space="0" w:color="000000"/>
              <w:left w:val="single" w:sz="4" w:space="0" w:color="000000"/>
              <w:bottom w:val="single" w:sz="4" w:space="0" w:color="000000"/>
            </w:tcBorders>
            <w:shd w:val="clear" w:color="auto" w:fill="auto"/>
            <w:vAlign w:val="center"/>
          </w:tcPr>
          <w:p w14:paraId="44CC3C20" w14:textId="77777777" w:rsidR="0035183C" w:rsidRDefault="0035183C" w:rsidP="0035183C">
            <w:pPr>
              <w:snapToGrid w:val="0"/>
              <w:jc w:val="center"/>
              <w:rPr>
                <w:rFonts w:eastAsia="MS Mincho;MS Gothic"/>
                <w:b/>
                <w:lang w:eastAsia="lt-LT"/>
              </w:rPr>
            </w:pPr>
          </w:p>
        </w:tc>
        <w:tc>
          <w:tcPr>
            <w:tcW w:w="2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2B5F7B" w14:textId="77777777" w:rsidR="0035183C" w:rsidRDefault="0035183C" w:rsidP="0035183C">
            <w:pPr>
              <w:snapToGrid w:val="0"/>
              <w:jc w:val="center"/>
              <w:rPr>
                <w:b/>
                <w:lang w:eastAsia="lt-LT"/>
              </w:rPr>
            </w:pPr>
          </w:p>
        </w:tc>
      </w:tr>
      <w:tr w:rsidR="0035183C" w14:paraId="54AD582C" w14:textId="77777777" w:rsidTr="00EE43CF">
        <w:trPr>
          <w:trHeight w:val="304"/>
          <w:jc w:val="center"/>
        </w:trPr>
        <w:tc>
          <w:tcPr>
            <w:tcW w:w="509" w:type="dxa"/>
            <w:tcBorders>
              <w:top w:val="single" w:sz="4" w:space="0" w:color="000000"/>
              <w:left w:val="single" w:sz="4" w:space="0" w:color="000000"/>
              <w:bottom w:val="single" w:sz="4" w:space="0" w:color="000000"/>
            </w:tcBorders>
            <w:shd w:val="clear" w:color="auto" w:fill="C6D9F1" w:themeFill="text2" w:themeFillTint="33"/>
          </w:tcPr>
          <w:p w14:paraId="5D7B388C" w14:textId="77777777" w:rsidR="0035183C" w:rsidRDefault="0035183C" w:rsidP="0035183C">
            <w:pPr>
              <w:jc w:val="center"/>
              <w:rPr>
                <w:bCs/>
                <w:lang w:eastAsia="lt-LT"/>
              </w:rPr>
            </w:pPr>
            <w:r>
              <w:rPr>
                <w:bCs/>
                <w:lang w:eastAsia="lt-LT"/>
              </w:rPr>
              <w:t>01</w:t>
            </w:r>
          </w:p>
        </w:tc>
        <w:tc>
          <w:tcPr>
            <w:tcW w:w="4096" w:type="dxa"/>
            <w:gridSpan w:val="4"/>
            <w:tcBorders>
              <w:top w:val="single" w:sz="4" w:space="0" w:color="000000"/>
              <w:left w:val="single" w:sz="4" w:space="0" w:color="000000"/>
              <w:bottom w:val="single" w:sz="4" w:space="0" w:color="000000"/>
            </w:tcBorders>
            <w:shd w:val="clear" w:color="auto" w:fill="C6D9F1" w:themeFill="text2" w:themeFillTint="33"/>
          </w:tcPr>
          <w:p w14:paraId="5B353A42" w14:textId="77777777" w:rsidR="0035183C" w:rsidRDefault="0035183C" w:rsidP="0035183C">
            <w:pPr>
              <w:rPr>
                <w:rFonts w:eastAsia="MS Mincho;MS Gothic"/>
              </w:rPr>
            </w:pPr>
            <w:r w:rsidRPr="00971CF8">
              <w:rPr>
                <w:b/>
                <w:bCs/>
                <w:szCs w:val="24"/>
              </w:rPr>
              <w:t>Kurti tvarią socialinę ir ekonominę kultūros vertę Panevėžyje</w:t>
            </w:r>
          </w:p>
        </w:tc>
        <w:tc>
          <w:tcPr>
            <w:tcW w:w="2693" w:type="dxa"/>
            <w:tcBorders>
              <w:top w:val="single" w:sz="4" w:space="0" w:color="000000"/>
              <w:left w:val="single" w:sz="4" w:space="0" w:color="000000"/>
              <w:bottom w:val="single" w:sz="4" w:space="0" w:color="000000"/>
            </w:tcBorders>
            <w:shd w:val="clear" w:color="auto" w:fill="C6D9F1" w:themeFill="text2" w:themeFillTint="33"/>
          </w:tcPr>
          <w:p w14:paraId="2408E94B" w14:textId="77777777" w:rsidR="0035183C" w:rsidRDefault="0035183C" w:rsidP="0035183C">
            <w:pPr>
              <w:rPr>
                <w:rFonts w:eastAsia="MS Mincho;MS Gothic"/>
              </w:rPr>
            </w:pPr>
            <w:r>
              <w:rPr>
                <w:rFonts w:eastAsia="MS Mincho;MS Gothic"/>
              </w:rPr>
              <w:t>Kultūros paslaugas naudojančių gyventojų skaičiaus pokytis</w:t>
            </w:r>
          </w:p>
        </w:tc>
        <w:tc>
          <w:tcPr>
            <w:tcW w:w="1275" w:type="dxa"/>
            <w:tcBorders>
              <w:top w:val="single" w:sz="4" w:space="0" w:color="000000"/>
              <w:left w:val="single" w:sz="4" w:space="0" w:color="000000"/>
              <w:bottom w:val="single" w:sz="4" w:space="0" w:color="000000"/>
            </w:tcBorders>
            <w:shd w:val="clear" w:color="auto" w:fill="C6D9F1" w:themeFill="text2" w:themeFillTint="33"/>
          </w:tcPr>
          <w:p w14:paraId="04EAAAA1" w14:textId="77777777" w:rsidR="0035183C" w:rsidRDefault="0035183C" w:rsidP="0035183C">
            <w:pPr>
              <w:snapToGrid w:val="0"/>
              <w:jc w:val="center"/>
              <w:rPr>
                <w:rFonts w:eastAsia="MS Mincho;MS Gothic"/>
              </w:rPr>
            </w:pPr>
            <w:r>
              <w:rPr>
                <w:rFonts w:eastAsia="MS Mincho;MS Gothic"/>
              </w:rPr>
              <w:t>Proc.</w:t>
            </w:r>
          </w:p>
        </w:tc>
        <w:tc>
          <w:tcPr>
            <w:tcW w:w="1276" w:type="dxa"/>
            <w:tcBorders>
              <w:top w:val="single" w:sz="4" w:space="0" w:color="000000"/>
              <w:left w:val="single" w:sz="4" w:space="0" w:color="000000"/>
              <w:bottom w:val="single" w:sz="4" w:space="0" w:color="000000"/>
            </w:tcBorders>
            <w:shd w:val="clear" w:color="auto" w:fill="C6D9F1" w:themeFill="text2" w:themeFillTint="33"/>
          </w:tcPr>
          <w:p w14:paraId="39A0A7CC" w14:textId="6E8E80A3" w:rsidR="0035183C" w:rsidRDefault="00073B94" w:rsidP="0035183C">
            <w:pPr>
              <w:snapToGrid w:val="0"/>
              <w:jc w:val="center"/>
            </w:pPr>
            <w:r>
              <w:t>1</w:t>
            </w:r>
            <w:r w:rsidR="000D5F32">
              <w:t>,0</w:t>
            </w:r>
          </w:p>
        </w:tc>
        <w:tc>
          <w:tcPr>
            <w:tcW w:w="1276" w:type="dxa"/>
            <w:tcBorders>
              <w:top w:val="single" w:sz="4" w:space="0" w:color="000000"/>
              <w:left w:val="single" w:sz="4" w:space="0" w:color="000000"/>
              <w:bottom w:val="single" w:sz="4" w:space="0" w:color="000000"/>
            </w:tcBorders>
            <w:shd w:val="clear" w:color="auto" w:fill="C6D9F1" w:themeFill="text2" w:themeFillTint="33"/>
          </w:tcPr>
          <w:p w14:paraId="6352179F" w14:textId="7F5A8378" w:rsidR="0035183C" w:rsidRDefault="00073B94" w:rsidP="0035183C">
            <w:pPr>
              <w:snapToGrid w:val="0"/>
              <w:jc w:val="center"/>
            </w:pPr>
            <w:r>
              <w:t>11</w:t>
            </w:r>
            <w:r w:rsidR="000D5F32">
              <w:t>,0</w:t>
            </w:r>
          </w:p>
        </w:tc>
        <w:tc>
          <w:tcPr>
            <w:tcW w:w="1559" w:type="dxa"/>
            <w:tcBorders>
              <w:top w:val="single" w:sz="4" w:space="0" w:color="000000"/>
              <w:left w:val="single" w:sz="4" w:space="0" w:color="000000"/>
              <w:bottom w:val="single" w:sz="4" w:space="0" w:color="000000"/>
            </w:tcBorders>
            <w:shd w:val="clear" w:color="auto" w:fill="C6D9F1" w:themeFill="text2" w:themeFillTint="33"/>
          </w:tcPr>
          <w:p w14:paraId="5F6118C9" w14:textId="364D42D6" w:rsidR="0035183C" w:rsidRDefault="00073B94" w:rsidP="0035183C">
            <w:pPr>
              <w:snapToGrid w:val="0"/>
            </w:pPr>
            <w:r>
              <w:t>Rezultatas pasiektas</w:t>
            </w:r>
          </w:p>
        </w:tc>
        <w:tc>
          <w:tcPr>
            <w:tcW w:w="2750"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2B00B1AF" w14:textId="13A4B335" w:rsidR="0035183C" w:rsidRPr="000D5F32" w:rsidRDefault="00E728D7" w:rsidP="0035183C">
            <w:pPr>
              <w:snapToGrid w:val="0"/>
              <w:rPr>
                <w:sz w:val="20"/>
                <w:szCs w:val="20"/>
              </w:rPr>
            </w:pPr>
            <w:r w:rsidRPr="00E728D7">
              <w:rPr>
                <w:sz w:val="20"/>
                <w:szCs w:val="20"/>
              </w:rPr>
              <w:t>2022 m. bibliotekos lankytojų skaičius – 146742, 2021 m. -132203.</w:t>
            </w:r>
          </w:p>
        </w:tc>
      </w:tr>
      <w:tr w:rsidR="0035183C" w14:paraId="2DB6CDA9" w14:textId="77777777" w:rsidTr="00EE43CF">
        <w:trPr>
          <w:jc w:val="center"/>
        </w:trPr>
        <w:tc>
          <w:tcPr>
            <w:tcW w:w="509" w:type="dxa"/>
            <w:tcBorders>
              <w:top w:val="single" w:sz="4" w:space="0" w:color="000000"/>
              <w:left w:val="single" w:sz="4" w:space="0" w:color="000000"/>
              <w:bottom w:val="single" w:sz="4" w:space="0" w:color="auto"/>
            </w:tcBorders>
            <w:shd w:val="clear" w:color="auto" w:fill="C6D9F1" w:themeFill="text2" w:themeFillTint="33"/>
          </w:tcPr>
          <w:p w14:paraId="191C6268" w14:textId="77777777" w:rsidR="0035183C" w:rsidRDefault="0035183C" w:rsidP="0035183C">
            <w:pPr>
              <w:jc w:val="center"/>
              <w:rPr>
                <w:bCs/>
                <w:lang w:eastAsia="lt-LT"/>
              </w:rPr>
            </w:pPr>
            <w:r>
              <w:rPr>
                <w:bCs/>
                <w:lang w:eastAsia="lt-LT"/>
              </w:rPr>
              <w:t>01</w:t>
            </w:r>
          </w:p>
        </w:tc>
        <w:tc>
          <w:tcPr>
            <w:tcW w:w="511" w:type="dxa"/>
            <w:tcBorders>
              <w:top w:val="single" w:sz="4" w:space="0" w:color="000000"/>
              <w:left w:val="single" w:sz="4" w:space="0" w:color="000000"/>
              <w:bottom w:val="single" w:sz="4" w:space="0" w:color="auto"/>
            </w:tcBorders>
            <w:shd w:val="clear" w:color="auto" w:fill="D6E3BC" w:themeFill="accent3" w:themeFillTint="66"/>
          </w:tcPr>
          <w:p w14:paraId="70F80220" w14:textId="77777777" w:rsidR="0035183C" w:rsidRDefault="0035183C" w:rsidP="0035183C">
            <w:pPr>
              <w:jc w:val="center"/>
              <w:rPr>
                <w:bCs/>
                <w:lang w:eastAsia="lt-LT"/>
              </w:rPr>
            </w:pPr>
            <w:r>
              <w:rPr>
                <w:bCs/>
                <w:lang w:eastAsia="lt-LT"/>
              </w:rPr>
              <w:t>01</w:t>
            </w:r>
          </w:p>
        </w:tc>
        <w:tc>
          <w:tcPr>
            <w:tcW w:w="3585" w:type="dxa"/>
            <w:gridSpan w:val="3"/>
            <w:tcBorders>
              <w:top w:val="single" w:sz="4" w:space="0" w:color="000000"/>
              <w:left w:val="single" w:sz="4" w:space="0" w:color="000000"/>
              <w:bottom w:val="single" w:sz="4" w:space="0" w:color="auto"/>
            </w:tcBorders>
            <w:shd w:val="clear" w:color="auto" w:fill="D6E3BC" w:themeFill="accent3" w:themeFillTint="66"/>
          </w:tcPr>
          <w:p w14:paraId="7576775D" w14:textId="77777777" w:rsidR="0035183C" w:rsidRDefault="0035183C" w:rsidP="0035183C">
            <w:pPr>
              <w:rPr>
                <w:bCs/>
                <w:lang w:eastAsia="lt-LT"/>
              </w:rPr>
            </w:pPr>
            <w:r>
              <w:rPr>
                <w:b/>
                <w:bCs/>
                <w:szCs w:val="24"/>
              </w:rPr>
              <w:t xml:space="preserve">Padidinti miesto bendruomenės </w:t>
            </w:r>
            <w:proofErr w:type="spellStart"/>
            <w:r>
              <w:rPr>
                <w:b/>
                <w:bCs/>
                <w:szCs w:val="24"/>
              </w:rPr>
              <w:t>įtrauktį</w:t>
            </w:r>
            <w:proofErr w:type="spellEnd"/>
            <w:r>
              <w:rPr>
                <w:b/>
                <w:bCs/>
                <w:szCs w:val="24"/>
              </w:rPr>
              <w:t xml:space="preserve"> į kultūros kūrimą ir naudojimąsi kultūros produktais bei paslaugomis</w:t>
            </w:r>
          </w:p>
        </w:tc>
        <w:tc>
          <w:tcPr>
            <w:tcW w:w="2693" w:type="dxa"/>
            <w:tcBorders>
              <w:top w:val="single" w:sz="4" w:space="0" w:color="000000"/>
              <w:left w:val="single" w:sz="4" w:space="0" w:color="000000"/>
              <w:bottom w:val="single" w:sz="4" w:space="0" w:color="auto"/>
            </w:tcBorders>
            <w:shd w:val="clear" w:color="auto" w:fill="D6E3BC" w:themeFill="accent3" w:themeFillTint="66"/>
          </w:tcPr>
          <w:p w14:paraId="5CCE20CC" w14:textId="77777777" w:rsidR="0035183C" w:rsidRDefault="0035183C" w:rsidP="0035183C">
            <w:pPr>
              <w:rPr>
                <w:bCs/>
                <w:lang w:eastAsia="lt-LT"/>
              </w:rPr>
            </w:pPr>
            <w:r>
              <w:rPr>
                <w:bCs/>
                <w:lang w:eastAsia="lt-LT"/>
              </w:rPr>
              <w:t>Miesto bendruomenės</w:t>
            </w:r>
          </w:p>
          <w:p w14:paraId="6ACD0F3E" w14:textId="77777777" w:rsidR="0035183C" w:rsidRDefault="0035183C" w:rsidP="0035183C">
            <w:pPr>
              <w:rPr>
                <w:bCs/>
                <w:lang w:eastAsia="lt-LT"/>
              </w:rPr>
            </w:pPr>
            <w:proofErr w:type="spellStart"/>
            <w:r>
              <w:rPr>
                <w:bCs/>
                <w:lang w:eastAsia="lt-LT"/>
              </w:rPr>
              <w:t>įtraukties</w:t>
            </w:r>
            <w:proofErr w:type="spellEnd"/>
            <w:r>
              <w:rPr>
                <w:bCs/>
                <w:lang w:eastAsia="lt-LT"/>
              </w:rPr>
              <w:t xml:space="preserve"> pokytis lyginant su praėjusiais metais</w:t>
            </w:r>
          </w:p>
        </w:tc>
        <w:tc>
          <w:tcPr>
            <w:tcW w:w="1275" w:type="dxa"/>
            <w:tcBorders>
              <w:top w:val="single" w:sz="4" w:space="0" w:color="000000"/>
              <w:left w:val="single" w:sz="4" w:space="0" w:color="000000"/>
              <w:bottom w:val="single" w:sz="4" w:space="0" w:color="auto"/>
            </w:tcBorders>
            <w:shd w:val="clear" w:color="auto" w:fill="D6E3BC" w:themeFill="accent3" w:themeFillTint="66"/>
          </w:tcPr>
          <w:p w14:paraId="57CEB542" w14:textId="77777777" w:rsidR="0035183C" w:rsidRDefault="0035183C" w:rsidP="0035183C">
            <w:pPr>
              <w:snapToGrid w:val="0"/>
              <w:ind w:hanging="108"/>
              <w:jc w:val="center"/>
            </w:pPr>
            <w:r>
              <w:t>Teigiamas,</w:t>
            </w:r>
          </w:p>
          <w:p w14:paraId="300C8902" w14:textId="77777777" w:rsidR="0035183C" w:rsidRDefault="0035183C" w:rsidP="0035183C">
            <w:pPr>
              <w:snapToGrid w:val="0"/>
              <w:jc w:val="center"/>
            </w:pPr>
            <w:r>
              <w:t>nepakitęs, neigiamas</w:t>
            </w:r>
          </w:p>
        </w:tc>
        <w:tc>
          <w:tcPr>
            <w:tcW w:w="1276" w:type="dxa"/>
            <w:tcBorders>
              <w:top w:val="single" w:sz="4" w:space="0" w:color="000000"/>
              <w:left w:val="single" w:sz="4" w:space="0" w:color="000000"/>
              <w:bottom w:val="single" w:sz="4" w:space="0" w:color="auto"/>
            </w:tcBorders>
            <w:shd w:val="clear" w:color="auto" w:fill="D6E3BC" w:themeFill="accent3" w:themeFillTint="66"/>
          </w:tcPr>
          <w:p w14:paraId="6BF0D802" w14:textId="77777777" w:rsidR="0035183C" w:rsidRDefault="0035183C" w:rsidP="0035183C">
            <w:pPr>
              <w:snapToGrid w:val="0"/>
              <w:jc w:val="center"/>
            </w:pPr>
            <w:r>
              <w:t>Teigiamas</w:t>
            </w:r>
          </w:p>
        </w:tc>
        <w:tc>
          <w:tcPr>
            <w:tcW w:w="1276" w:type="dxa"/>
            <w:tcBorders>
              <w:top w:val="single" w:sz="4" w:space="0" w:color="000000"/>
              <w:left w:val="single" w:sz="4" w:space="0" w:color="000000"/>
              <w:bottom w:val="single" w:sz="4" w:space="0" w:color="auto"/>
            </w:tcBorders>
            <w:shd w:val="clear" w:color="auto" w:fill="D6E3BC" w:themeFill="accent3" w:themeFillTint="66"/>
          </w:tcPr>
          <w:p w14:paraId="119BAD1B" w14:textId="77777777" w:rsidR="0035183C" w:rsidRDefault="0035183C" w:rsidP="0035183C">
            <w:pPr>
              <w:snapToGrid w:val="0"/>
              <w:jc w:val="center"/>
              <w:rPr>
                <w:bCs/>
                <w:lang w:eastAsia="lt-LT"/>
              </w:rPr>
            </w:pPr>
            <w:r>
              <w:rPr>
                <w:bCs/>
                <w:lang w:eastAsia="lt-LT"/>
              </w:rPr>
              <w:t>Teigiamas</w:t>
            </w:r>
          </w:p>
        </w:tc>
        <w:tc>
          <w:tcPr>
            <w:tcW w:w="1559" w:type="dxa"/>
            <w:tcBorders>
              <w:top w:val="single" w:sz="4" w:space="0" w:color="000000"/>
              <w:left w:val="single" w:sz="4" w:space="0" w:color="000000"/>
              <w:bottom w:val="single" w:sz="4" w:space="0" w:color="auto"/>
            </w:tcBorders>
            <w:shd w:val="clear" w:color="auto" w:fill="D6E3BC" w:themeFill="accent3" w:themeFillTint="66"/>
          </w:tcPr>
          <w:p w14:paraId="1C4C9956" w14:textId="5CB92BDD" w:rsidR="0035183C" w:rsidRDefault="00073B94" w:rsidP="0035183C">
            <w:pPr>
              <w:snapToGrid w:val="0"/>
              <w:rPr>
                <w:bCs/>
                <w:lang w:eastAsia="lt-LT"/>
              </w:rPr>
            </w:pPr>
            <w:r>
              <w:t>Rezultatas pasiektas</w:t>
            </w:r>
          </w:p>
        </w:tc>
        <w:tc>
          <w:tcPr>
            <w:tcW w:w="2750" w:type="dxa"/>
            <w:tcBorders>
              <w:top w:val="single" w:sz="4" w:space="0" w:color="000000"/>
              <w:left w:val="single" w:sz="4" w:space="0" w:color="000000"/>
              <w:bottom w:val="single" w:sz="4" w:space="0" w:color="auto"/>
              <w:right w:val="single" w:sz="4" w:space="0" w:color="000000"/>
            </w:tcBorders>
            <w:shd w:val="clear" w:color="auto" w:fill="D6E3BC" w:themeFill="accent3" w:themeFillTint="66"/>
          </w:tcPr>
          <w:p w14:paraId="41A33862" w14:textId="1DBADB3C" w:rsidR="0035183C" w:rsidRPr="000D5F32" w:rsidRDefault="00073B94" w:rsidP="0035183C">
            <w:pPr>
              <w:snapToGrid w:val="0"/>
              <w:rPr>
                <w:bCs/>
                <w:sz w:val="20"/>
                <w:szCs w:val="20"/>
                <w:lang w:eastAsia="lt-LT"/>
              </w:rPr>
            </w:pPr>
            <w:r w:rsidRPr="000D5F32">
              <w:rPr>
                <w:color w:val="000000"/>
                <w:sz w:val="20"/>
                <w:szCs w:val="20"/>
              </w:rPr>
              <w:t xml:space="preserve">Panaikinus visus ribojimus, susijusius su COVID-19 pandemija, bibliotekų lankytojų skaičius sugrįžo į </w:t>
            </w:r>
            <w:proofErr w:type="spellStart"/>
            <w:r w:rsidRPr="000D5F32">
              <w:rPr>
                <w:color w:val="000000"/>
                <w:sz w:val="20"/>
                <w:szCs w:val="20"/>
              </w:rPr>
              <w:t>priešpandeminį</w:t>
            </w:r>
            <w:proofErr w:type="spellEnd"/>
            <w:r w:rsidRPr="000D5F32">
              <w:rPr>
                <w:color w:val="000000"/>
                <w:sz w:val="20"/>
                <w:szCs w:val="20"/>
              </w:rPr>
              <w:t xml:space="preserve"> lygį.</w:t>
            </w:r>
          </w:p>
        </w:tc>
      </w:tr>
      <w:tr w:rsidR="000D5F32" w14:paraId="1B647106" w14:textId="77777777" w:rsidTr="00EE43CF">
        <w:trPr>
          <w:jc w:val="center"/>
        </w:trPr>
        <w:tc>
          <w:tcPr>
            <w:tcW w:w="50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tcPr>
          <w:p w14:paraId="58FC9FDD" w14:textId="77777777" w:rsidR="000D5F32" w:rsidRDefault="000D5F32" w:rsidP="0035183C">
            <w:pPr>
              <w:jc w:val="center"/>
              <w:rPr>
                <w:rFonts w:eastAsia="MS Mincho;MS Gothic"/>
              </w:rPr>
            </w:pPr>
            <w:r>
              <w:rPr>
                <w:bCs/>
                <w:lang w:eastAsia="lt-LT"/>
              </w:rPr>
              <w:t>01</w:t>
            </w:r>
          </w:p>
        </w:tc>
        <w:tc>
          <w:tcPr>
            <w:tcW w:w="511" w:type="dxa"/>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E8DC875" w14:textId="77777777" w:rsidR="000D5F32" w:rsidRDefault="000D5F32" w:rsidP="0035183C">
            <w:pPr>
              <w:jc w:val="center"/>
              <w:rPr>
                <w:rFonts w:eastAsia="MS Mincho;MS Gothic"/>
              </w:rPr>
            </w:pPr>
            <w:r>
              <w:rPr>
                <w:bCs/>
                <w:lang w:eastAsia="lt-LT"/>
              </w:rPr>
              <w:t>01</w:t>
            </w:r>
          </w:p>
        </w:tc>
        <w:tc>
          <w:tcPr>
            <w:tcW w:w="512"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50503547" w14:textId="77777777" w:rsidR="000D5F32" w:rsidRDefault="000D5F32" w:rsidP="0035183C">
            <w:pPr>
              <w:jc w:val="center"/>
              <w:rPr>
                <w:rFonts w:eastAsia="MS Mincho;MS Gothic"/>
              </w:rPr>
            </w:pPr>
            <w:r>
              <w:rPr>
                <w:bCs/>
                <w:lang w:eastAsia="lt-LT"/>
              </w:rPr>
              <w:t>01</w:t>
            </w:r>
          </w:p>
        </w:tc>
        <w:tc>
          <w:tcPr>
            <w:tcW w:w="3073" w:type="dxa"/>
            <w:gridSpan w:val="2"/>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3018B98A" w14:textId="77777777" w:rsidR="000D5F32" w:rsidRDefault="000D5F32" w:rsidP="0035183C">
            <w:pPr>
              <w:rPr>
                <w:rFonts w:eastAsia="MS Mincho;MS Gothic"/>
              </w:rPr>
            </w:pPr>
            <w:r>
              <w:rPr>
                <w:rFonts w:eastAsia="MS Mincho;MS Gothic"/>
              </w:rPr>
              <w:t>Renginių rinkodaros priemonių įgyvendinimas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F92A751" w14:textId="77777777" w:rsidR="000D5F32" w:rsidRDefault="000D5F32" w:rsidP="0035183C">
            <w:pPr>
              <w:rPr>
                <w:rFonts w:eastAsia="MS Mincho;MS Gothic"/>
              </w:rPr>
            </w:pPr>
            <w:r>
              <w:rPr>
                <w:bCs/>
                <w:lang w:eastAsia="lt-LT"/>
              </w:rPr>
              <w:t>Įgyvendintų priemonių rūšių skaičius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829B380" w14:textId="77777777" w:rsidR="000D5F32" w:rsidRDefault="000D5F32" w:rsidP="0035183C">
            <w:pPr>
              <w:snapToGrid w:val="0"/>
              <w:jc w:val="center"/>
              <w:rPr>
                <w:rFonts w:eastAsia="MS Mincho;MS Gothic"/>
              </w:rPr>
            </w:pPr>
            <w:r>
              <w:rPr>
                <w:rFonts w:eastAsia="MS Mincho;MS Gothic"/>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2D836F9" w14:textId="2D3CD179" w:rsidR="000D5F32" w:rsidRDefault="000D5F32" w:rsidP="0035183C">
            <w:pPr>
              <w:snapToGrid w:val="0"/>
              <w:jc w:val="center"/>
            </w:pPr>
            <w:r>
              <w:t>7</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BC1E9DD" w14:textId="647D1CAA" w:rsidR="000D5F32" w:rsidRDefault="000D5F32" w:rsidP="0035183C">
            <w:pPr>
              <w:snapToGrid w:val="0"/>
              <w:jc w:val="center"/>
              <w:rPr>
                <w:rFonts w:eastAsia="MS Mincho;MS Gothic"/>
              </w:rPr>
            </w:pPr>
            <w:r>
              <w:rPr>
                <w:rFonts w:eastAsia="MS Mincho;MS Gothic"/>
              </w:rPr>
              <w:t>7</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935A36C" w14:textId="36ECFFB0" w:rsidR="000D5F32" w:rsidRPr="00EE43CF" w:rsidRDefault="00EE43CF" w:rsidP="00EE43CF">
            <w:pPr>
              <w:snapToGrid w:val="0"/>
              <w:rPr>
                <w:color w:val="000000"/>
              </w:rPr>
            </w:pPr>
            <w:r>
              <w:rPr>
                <w:color w:val="000000"/>
              </w:rPr>
              <w:t>Plan</w:t>
            </w:r>
            <w:r w:rsidR="000D5F32">
              <w:rPr>
                <w:color w:val="000000"/>
              </w:rPr>
              <w:t xml:space="preserve">as </w:t>
            </w:r>
            <w:r>
              <w:rPr>
                <w:color w:val="000000"/>
              </w:rPr>
              <w:t>įgyvendintas</w:t>
            </w:r>
          </w:p>
        </w:tc>
        <w:tc>
          <w:tcPr>
            <w:tcW w:w="2750" w:type="dxa"/>
            <w:tcBorders>
              <w:top w:val="single" w:sz="4" w:space="0" w:color="auto"/>
              <w:left w:val="single" w:sz="4" w:space="0" w:color="auto"/>
              <w:bottom w:val="single" w:sz="4" w:space="0" w:color="auto"/>
              <w:right w:val="single" w:sz="4" w:space="0" w:color="auto"/>
            </w:tcBorders>
            <w:shd w:val="clear" w:color="auto" w:fill="auto"/>
          </w:tcPr>
          <w:p w14:paraId="53E06486" w14:textId="4EB5A3DB" w:rsidR="000D5F32" w:rsidRDefault="00073B94" w:rsidP="0035183C">
            <w:pPr>
              <w:snapToGrid w:val="0"/>
              <w:rPr>
                <w:rFonts w:eastAsia="MS Mincho;MS Gothic"/>
                <w:sz w:val="20"/>
                <w:szCs w:val="20"/>
              </w:rPr>
            </w:pPr>
            <w:r>
              <w:rPr>
                <w:rFonts w:eastAsia="MS Mincho;MS Gothic"/>
                <w:sz w:val="20"/>
                <w:szCs w:val="20"/>
              </w:rPr>
              <w:t>Rinkodaros priemonės:</w:t>
            </w:r>
          </w:p>
          <w:p w14:paraId="7D72BF91" w14:textId="77777777" w:rsidR="00073B94" w:rsidRDefault="00073B94" w:rsidP="00073B94">
            <w:pPr>
              <w:pStyle w:val="Sraopastraipa"/>
              <w:numPr>
                <w:ilvl w:val="0"/>
                <w:numId w:val="3"/>
              </w:numPr>
              <w:snapToGrid w:val="0"/>
              <w:rPr>
                <w:rFonts w:eastAsia="MS Mincho;MS Gothic"/>
                <w:sz w:val="20"/>
                <w:szCs w:val="20"/>
              </w:rPr>
            </w:pPr>
            <w:r>
              <w:rPr>
                <w:rFonts w:eastAsia="MS Mincho;MS Gothic"/>
                <w:sz w:val="20"/>
                <w:szCs w:val="20"/>
              </w:rPr>
              <w:t>Skelbimai</w:t>
            </w:r>
          </w:p>
          <w:p w14:paraId="5BF4B706" w14:textId="63F87BE3" w:rsidR="00073B94" w:rsidRDefault="00073B94" w:rsidP="00073B94">
            <w:pPr>
              <w:pStyle w:val="Sraopastraipa"/>
              <w:numPr>
                <w:ilvl w:val="0"/>
                <w:numId w:val="3"/>
              </w:numPr>
              <w:snapToGrid w:val="0"/>
              <w:rPr>
                <w:rFonts w:eastAsia="MS Mincho;MS Gothic"/>
                <w:sz w:val="20"/>
                <w:szCs w:val="20"/>
              </w:rPr>
            </w:pPr>
            <w:r>
              <w:rPr>
                <w:rFonts w:eastAsia="MS Mincho;MS Gothic"/>
                <w:sz w:val="20"/>
                <w:szCs w:val="20"/>
              </w:rPr>
              <w:t>Skrajutės</w:t>
            </w:r>
          </w:p>
          <w:p w14:paraId="39EAF0AE" w14:textId="77777777" w:rsidR="00073B94" w:rsidRDefault="00073B94" w:rsidP="00073B94">
            <w:pPr>
              <w:pStyle w:val="Sraopastraipa"/>
              <w:numPr>
                <w:ilvl w:val="0"/>
                <w:numId w:val="3"/>
              </w:numPr>
              <w:snapToGrid w:val="0"/>
              <w:rPr>
                <w:rFonts w:eastAsia="MS Mincho;MS Gothic"/>
                <w:sz w:val="20"/>
                <w:szCs w:val="20"/>
              </w:rPr>
            </w:pPr>
            <w:r>
              <w:rPr>
                <w:rFonts w:eastAsia="MS Mincho;MS Gothic"/>
                <w:sz w:val="20"/>
                <w:szCs w:val="20"/>
              </w:rPr>
              <w:t>Plakatai</w:t>
            </w:r>
          </w:p>
          <w:p w14:paraId="7020DA73" w14:textId="77777777" w:rsidR="00073B94" w:rsidRDefault="00073B94" w:rsidP="00073B94">
            <w:pPr>
              <w:pStyle w:val="Sraopastraipa"/>
              <w:numPr>
                <w:ilvl w:val="0"/>
                <w:numId w:val="3"/>
              </w:numPr>
              <w:snapToGrid w:val="0"/>
              <w:rPr>
                <w:rFonts w:eastAsia="MS Mincho;MS Gothic"/>
                <w:sz w:val="20"/>
                <w:szCs w:val="20"/>
              </w:rPr>
            </w:pPr>
            <w:r>
              <w:rPr>
                <w:rFonts w:eastAsia="MS Mincho;MS Gothic"/>
                <w:sz w:val="20"/>
                <w:szCs w:val="20"/>
              </w:rPr>
              <w:t>Skirtukai</w:t>
            </w:r>
          </w:p>
          <w:p w14:paraId="52B0C612" w14:textId="6A6B2B6A" w:rsidR="00073B94" w:rsidRDefault="00073B94" w:rsidP="00073B94">
            <w:pPr>
              <w:pStyle w:val="Sraopastraipa"/>
              <w:numPr>
                <w:ilvl w:val="0"/>
                <w:numId w:val="3"/>
              </w:numPr>
              <w:snapToGrid w:val="0"/>
              <w:rPr>
                <w:rFonts w:eastAsia="MS Mincho;MS Gothic"/>
                <w:sz w:val="20"/>
                <w:szCs w:val="20"/>
              </w:rPr>
            </w:pPr>
            <w:r>
              <w:rPr>
                <w:rFonts w:eastAsia="MS Mincho;MS Gothic"/>
                <w:sz w:val="20"/>
                <w:szCs w:val="20"/>
              </w:rPr>
              <w:t>Naujienlaiškiai</w:t>
            </w:r>
          </w:p>
          <w:p w14:paraId="3E8F8044" w14:textId="77777777" w:rsidR="00073B94" w:rsidRDefault="00073B94" w:rsidP="00073B94">
            <w:pPr>
              <w:pStyle w:val="Sraopastraipa"/>
              <w:numPr>
                <w:ilvl w:val="0"/>
                <w:numId w:val="3"/>
              </w:numPr>
              <w:snapToGrid w:val="0"/>
              <w:rPr>
                <w:rFonts w:eastAsia="MS Mincho;MS Gothic"/>
                <w:sz w:val="20"/>
                <w:szCs w:val="20"/>
              </w:rPr>
            </w:pPr>
            <w:r>
              <w:rPr>
                <w:rFonts w:eastAsia="MS Mincho;MS Gothic"/>
                <w:sz w:val="20"/>
                <w:szCs w:val="20"/>
              </w:rPr>
              <w:t>Naujų knygų sąrašai</w:t>
            </w:r>
          </w:p>
          <w:p w14:paraId="6BAB0825" w14:textId="077C07A7" w:rsidR="00073B94" w:rsidRPr="00073B94" w:rsidRDefault="00CE471F" w:rsidP="00073B94">
            <w:pPr>
              <w:pStyle w:val="Sraopastraipa"/>
              <w:numPr>
                <w:ilvl w:val="0"/>
                <w:numId w:val="3"/>
              </w:numPr>
              <w:snapToGrid w:val="0"/>
              <w:rPr>
                <w:rFonts w:eastAsia="MS Mincho;MS Gothic"/>
                <w:sz w:val="20"/>
                <w:szCs w:val="20"/>
              </w:rPr>
            </w:pPr>
            <w:r>
              <w:rPr>
                <w:rFonts w:eastAsia="MS Mincho;MS Gothic"/>
                <w:sz w:val="20"/>
                <w:szCs w:val="20"/>
              </w:rPr>
              <w:t>Bibliotekos interneto svetainė</w:t>
            </w:r>
          </w:p>
        </w:tc>
      </w:tr>
      <w:tr w:rsidR="000D5F32" w14:paraId="4EDACCBD" w14:textId="77777777" w:rsidTr="00EE43CF">
        <w:trPr>
          <w:jc w:val="center"/>
        </w:trPr>
        <w:tc>
          <w:tcPr>
            <w:tcW w:w="509"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0F9AF298" w14:textId="77777777" w:rsidR="000D5F32" w:rsidRDefault="000D5F32" w:rsidP="000D5F32">
            <w:pPr>
              <w:jc w:val="center"/>
              <w:rPr>
                <w:bCs/>
                <w:lang w:eastAsia="lt-LT"/>
              </w:rPr>
            </w:pPr>
          </w:p>
        </w:tc>
        <w:tc>
          <w:tcPr>
            <w:tcW w:w="511" w:type="dxa"/>
            <w:vMerge/>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465969CA" w14:textId="77777777" w:rsidR="000D5F32" w:rsidRDefault="000D5F32" w:rsidP="000D5F32">
            <w:pPr>
              <w:jc w:val="center"/>
              <w:rPr>
                <w:bCs/>
                <w:lang w:eastAsia="lt-LT"/>
              </w:rPr>
            </w:pPr>
          </w:p>
        </w:tc>
        <w:tc>
          <w:tcPr>
            <w:tcW w:w="512"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6F3C498A" w14:textId="77777777" w:rsidR="000D5F32" w:rsidRDefault="000D5F32" w:rsidP="000D5F32">
            <w:pPr>
              <w:jc w:val="center"/>
              <w:rPr>
                <w:bCs/>
                <w:lang w:eastAsia="lt-LT"/>
              </w:rPr>
            </w:pPr>
          </w:p>
        </w:tc>
        <w:tc>
          <w:tcPr>
            <w:tcW w:w="3073" w:type="dxa"/>
            <w:gridSpan w:val="2"/>
            <w:vMerge/>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76DE2732" w14:textId="77777777" w:rsidR="000D5F32" w:rsidRDefault="000D5F32" w:rsidP="000D5F32">
            <w:pPr>
              <w:rPr>
                <w:rFonts w:eastAsia="MS Mincho;MS Gothic"/>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39290F1" w14:textId="616A612E" w:rsidR="000D5F32" w:rsidRDefault="000D5F32" w:rsidP="000D5F32">
            <w:pPr>
              <w:rPr>
                <w:bCs/>
                <w:lang w:eastAsia="lt-LT"/>
              </w:rPr>
            </w:pPr>
            <w:r>
              <w:rPr>
                <w:color w:val="000000"/>
              </w:rPr>
              <w:t>Parengtų publikacijų skaičius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8CF370E" w14:textId="491F0644" w:rsidR="000D5F32" w:rsidRDefault="000D5F32" w:rsidP="000D5F32">
            <w:pPr>
              <w:snapToGrid w:val="0"/>
              <w:jc w:val="center"/>
              <w:rPr>
                <w:rFonts w:eastAsia="MS Mincho;MS Gothic"/>
              </w:rPr>
            </w:pPr>
            <w:r>
              <w:rPr>
                <w:color w:val="000000"/>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07FF531" w14:textId="46402F67" w:rsidR="000D5F32" w:rsidRDefault="000D5F32" w:rsidP="000D5F32">
            <w:pPr>
              <w:snapToGrid w:val="0"/>
              <w:jc w:val="center"/>
            </w:pPr>
            <w:r>
              <w:rPr>
                <w:color w:val="000000"/>
              </w:rPr>
              <w:t>320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7EE4239" w14:textId="27674DF3" w:rsidR="000D5F32" w:rsidRDefault="000D5F32" w:rsidP="000D5F32">
            <w:pPr>
              <w:snapToGrid w:val="0"/>
              <w:jc w:val="center"/>
              <w:rPr>
                <w:rFonts w:eastAsia="MS Mincho;MS Gothic"/>
              </w:rPr>
            </w:pPr>
            <w:r>
              <w:rPr>
                <w:color w:val="000000"/>
              </w:rPr>
              <w:t>432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A6F746E" w14:textId="557EDB62" w:rsidR="000D5F32" w:rsidRPr="00EE43CF" w:rsidRDefault="00EE43CF" w:rsidP="00EE43CF">
            <w:pPr>
              <w:snapToGrid w:val="0"/>
              <w:rPr>
                <w:color w:val="000000"/>
              </w:rPr>
            </w:pPr>
            <w:r>
              <w:rPr>
                <w:color w:val="000000"/>
              </w:rPr>
              <w:t>Planas viršytas</w:t>
            </w:r>
          </w:p>
        </w:tc>
        <w:tc>
          <w:tcPr>
            <w:tcW w:w="2750" w:type="dxa"/>
            <w:tcBorders>
              <w:top w:val="single" w:sz="4" w:space="0" w:color="auto"/>
              <w:left w:val="single" w:sz="4" w:space="0" w:color="auto"/>
              <w:bottom w:val="single" w:sz="4" w:space="0" w:color="auto"/>
              <w:right w:val="single" w:sz="4" w:space="0" w:color="auto"/>
            </w:tcBorders>
            <w:shd w:val="clear" w:color="auto" w:fill="auto"/>
          </w:tcPr>
          <w:p w14:paraId="70D24CD7" w14:textId="6DCDB593" w:rsidR="000D5F32" w:rsidRPr="000D5F32" w:rsidRDefault="000D5F32" w:rsidP="000D5F32">
            <w:pPr>
              <w:snapToGrid w:val="0"/>
              <w:rPr>
                <w:rFonts w:eastAsia="MS Mincho;MS Gothic"/>
                <w:sz w:val="20"/>
                <w:szCs w:val="20"/>
              </w:rPr>
            </w:pPr>
            <w:r w:rsidRPr="000D5F32">
              <w:rPr>
                <w:color w:val="000000"/>
                <w:sz w:val="20"/>
                <w:szCs w:val="20"/>
              </w:rPr>
              <w:t xml:space="preserve">Iš dalies šis rodiklis ne visada priklauso nuo mūsų pastangų, nes žiniasklaidos priemonės </w:t>
            </w:r>
            <w:r w:rsidRPr="000D5F32">
              <w:rPr>
                <w:color w:val="000000"/>
                <w:sz w:val="20"/>
                <w:szCs w:val="20"/>
              </w:rPr>
              <w:lastRenderedPageBreak/>
              <w:t xml:space="preserve">pačios sprendžia, kiek ir kokių publikacijų spausdinti. </w:t>
            </w:r>
          </w:p>
        </w:tc>
      </w:tr>
      <w:tr w:rsidR="000D5F32" w14:paraId="11D4ADF1" w14:textId="77777777" w:rsidTr="00EE43CF">
        <w:trPr>
          <w:jc w:val="center"/>
        </w:trPr>
        <w:tc>
          <w:tcPr>
            <w:tcW w:w="509"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4BC9F0DC" w14:textId="77777777" w:rsidR="000D5F32" w:rsidRDefault="000D5F32" w:rsidP="000D5F32">
            <w:pPr>
              <w:jc w:val="center"/>
              <w:rPr>
                <w:bCs/>
                <w:lang w:eastAsia="lt-LT"/>
              </w:rPr>
            </w:pPr>
          </w:p>
        </w:tc>
        <w:tc>
          <w:tcPr>
            <w:tcW w:w="511" w:type="dxa"/>
            <w:vMerge/>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1D2A0D3A" w14:textId="77777777" w:rsidR="000D5F32" w:rsidRDefault="000D5F32" w:rsidP="000D5F32">
            <w:pPr>
              <w:jc w:val="center"/>
              <w:rPr>
                <w:bCs/>
                <w:lang w:eastAsia="lt-LT"/>
              </w:rPr>
            </w:pPr>
          </w:p>
        </w:tc>
        <w:tc>
          <w:tcPr>
            <w:tcW w:w="512"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714A33B9" w14:textId="77777777" w:rsidR="000D5F32" w:rsidRDefault="000D5F32" w:rsidP="000D5F32">
            <w:pPr>
              <w:jc w:val="center"/>
              <w:rPr>
                <w:bCs/>
                <w:lang w:eastAsia="lt-LT"/>
              </w:rPr>
            </w:pPr>
          </w:p>
        </w:tc>
        <w:tc>
          <w:tcPr>
            <w:tcW w:w="3073" w:type="dxa"/>
            <w:gridSpan w:val="2"/>
            <w:vMerge/>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46AF2F40" w14:textId="77777777" w:rsidR="000D5F32" w:rsidRDefault="000D5F32" w:rsidP="000D5F32">
            <w:pPr>
              <w:rPr>
                <w:rFonts w:eastAsia="MS Mincho;MS Gothic"/>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9B48B95" w14:textId="07BBC22A" w:rsidR="000D5F32" w:rsidRDefault="000D5F32" w:rsidP="000D5F32">
            <w:pPr>
              <w:rPr>
                <w:bCs/>
                <w:lang w:eastAsia="lt-LT"/>
              </w:rPr>
            </w:pPr>
            <w:r>
              <w:rPr>
                <w:color w:val="000000"/>
              </w:rPr>
              <w:t>Naujienlaiškių skaičius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E5BAB19" w14:textId="49147F2D" w:rsidR="000D5F32" w:rsidRDefault="000D5F32" w:rsidP="000D5F32">
            <w:pPr>
              <w:snapToGrid w:val="0"/>
              <w:jc w:val="center"/>
              <w:rPr>
                <w:rFonts w:eastAsia="MS Mincho;MS Gothic"/>
              </w:rPr>
            </w:pPr>
            <w:r>
              <w:rPr>
                <w:color w:val="000000"/>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DBF9B01" w14:textId="325FCAD9" w:rsidR="000D5F32" w:rsidRDefault="000D5F32" w:rsidP="000D5F32">
            <w:pPr>
              <w:snapToGrid w:val="0"/>
              <w:jc w:val="center"/>
            </w:pPr>
            <w:r>
              <w:rPr>
                <w:color w:val="000000"/>
              </w:rPr>
              <w:t>70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AAA1C54" w14:textId="1FF5B715" w:rsidR="000D5F32" w:rsidRDefault="000D5F32" w:rsidP="000D5F32">
            <w:pPr>
              <w:snapToGrid w:val="0"/>
              <w:jc w:val="center"/>
              <w:rPr>
                <w:rFonts w:eastAsia="MS Mincho;MS Gothic"/>
              </w:rPr>
            </w:pPr>
            <w:r>
              <w:rPr>
                <w:color w:val="000000"/>
              </w:rPr>
              <w:t>73</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B0D8760" w14:textId="371C7FF7" w:rsidR="000D5F32" w:rsidRPr="00EE43CF" w:rsidRDefault="000D5F32" w:rsidP="00EE43CF">
            <w:pPr>
              <w:snapToGrid w:val="0"/>
              <w:rPr>
                <w:color w:val="000000"/>
              </w:rPr>
            </w:pPr>
            <w:r>
              <w:rPr>
                <w:color w:val="000000"/>
              </w:rPr>
              <w:t xml:space="preserve">Planuotas </w:t>
            </w:r>
            <w:r w:rsidR="00EE43CF">
              <w:rPr>
                <w:color w:val="000000"/>
              </w:rPr>
              <w:t>viršytas</w:t>
            </w:r>
          </w:p>
        </w:tc>
        <w:tc>
          <w:tcPr>
            <w:tcW w:w="2750" w:type="dxa"/>
            <w:tcBorders>
              <w:top w:val="single" w:sz="4" w:space="0" w:color="auto"/>
              <w:left w:val="single" w:sz="4" w:space="0" w:color="auto"/>
              <w:bottom w:val="single" w:sz="4" w:space="0" w:color="auto"/>
              <w:right w:val="single" w:sz="4" w:space="0" w:color="auto"/>
            </w:tcBorders>
            <w:shd w:val="clear" w:color="auto" w:fill="auto"/>
          </w:tcPr>
          <w:p w14:paraId="110F44F2" w14:textId="4FB79485" w:rsidR="000D5F32" w:rsidRPr="000D5F32" w:rsidRDefault="000D5F32" w:rsidP="000D5F32">
            <w:pPr>
              <w:snapToGrid w:val="0"/>
              <w:rPr>
                <w:rFonts w:eastAsia="MS Mincho;MS Gothic"/>
                <w:sz w:val="20"/>
                <w:szCs w:val="20"/>
              </w:rPr>
            </w:pPr>
            <w:r w:rsidRPr="000D5F32">
              <w:rPr>
                <w:color w:val="000000"/>
                <w:sz w:val="20"/>
                <w:szCs w:val="20"/>
              </w:rPr>
              <w:t>Skaitytojams buvo išsiųsta 3-mis naujų knygų sąrašais daugiau</w:t>
            </w:r>
            <w:r w:rsidR="00EF06D6">
              <w:rPr>
                <w:color w:val="000000"/>
                <w:sz w:val="20"/>
                <w:szCs w:val="20"/>
              </w:rPr>
              <w:t>, nes gauta trimis knygų siuntomis daugiau</w:t>
            </w:r>
            <w:r w:rsidRPr="000D5F32">
              <w:rPr>
                <w:color w:val="000000"/>
                <w:sz w:val="20"/>
                <w:szCs w:val="20"/>
              </w:rPr>
              <w:t>.</w:t>
            </w:r>
          </w:p>
        </w:tc>
      </w:tr>
      <w:tr w:rsidR="000D5F32" w14:paraId="6A84EB0C" w14:textId="77777777" w:rsidTr="00ED5FF3">
        <w:trPr>
          <w:jc w:val="center"/>
        </w:trPr>
        <w:tc>
          <w:tcPr>
            <w:tcW w:w="509" w:type="dxa"/>
            <w:tcBorders>
              <w:top w:val="single" w:sz="4" w:space="0" w:color="auto"/>
              <w:left w:val="single" w:sz="4" w:space="0" w:color="000000"/>
              <w:bottom w:val="single" w:sz="4" w:space="0" w:color="auto"/>
            </w:tcBorders>
            <w:shd w:val="clear" w:color="auto" w:fill="C6D9F1" w:themeFill="text2" w:themeFillTint="33"/>
          </w:tcPr>
          <w:p w14:paraId="6A2F1197" w14:textId="2C1C4502" w:rsidR="000D5F32" w:rsidRDefault="000D5F32" w:rsidP="000D5F32">
            <w:pPr>
              <w:jc w:val="center"/>
              <w:rPr>
                <w:bCs/>
                <w:lang w:eastAsia="lt-LT"/>
              </w:rPr>
            </w:pPr>
            <w:r>
              <w:rPr>
                <w:bCs/>
                <w:lang w:eastAsia="lt-LT"/>
              </w:rPr>
              <w:t>01</w:t>
            </w:r>
          </w:p>
        </w:tc>
        <w:tc>
          <w:tcPr>
            <w:tcW w:w="511" w:type="dxa"/>
            <w:tcBorders>
              <w:top w:val="single" w:sz="4" w:space="0" w:color="auto"/>
              <w:left w:val="single" w:sz="4" w:space="0" w:color="000000"/>
              <w:bottom w:val="single" w:sz="4" w:space="0" w:color="auto"/>
            </w:tcBorders>
            <w:shd w:val="clear" w:color="auto" w:fill="D6E3BC" w:themeFill="accent3" w:themeFillTint="66"/>
          </w:tcPr>
          <w:p w14:paraId="2AC2B27C" w14:textId="53901FE3" w:rsidR="000D5F32" w:rsidRDefault="000D5F32" w:rsidP="000D5F32">
            <w:pPr>
              <w:jc w:val="center"/>
              <w:rPr>
                <w:bCs/>
                <w:lang w:eastAsia="lt-LT"/>
              </w:rPr>
            </w:pPr>
            <w:r>
              <w:rPr>
                <w:bCs/>
                <w:lang w:eastAsia="lt-LT"/>
              </w:rPr>
              <w:t>01</w:t>
            </w:r>
          </w:p>
        </w:tc>
        <w:tc>
          <w:tcPr>
            <w:tcW w:w="512" w:type="dxa"/>
            <w:tcBorders>
              <w:top w:val="single" w:sz="4" w:space="0" w:color="auto"/>
              <w:left w:val="single" w:sz="4" w:space="0" w:color="000000"/>
              <w:bottom w:val="single" w:sz="4" w:space="0" w:color="auto"/>
            </w:tcBorders>
            <w:shd w:val="clear" w:color="auto" w:fill="FBD4B4" w:themeFill="accent6" w:themeFillTint="66"/>
          </w:tcPr>
          <w:p w14:paraId="0A4616B7" w14:textId="5B243037" w:rsidR="000D5F32" w:rsidRDefault="000D5F32" w:rsidP="000D5F32">
            <w:pPr>
              <w:jc w:val="center"/>
              <w:rPr>
                <w:bCs/>
                <w:lang w:eastAsia="lt-LT"/>
              </w:rPr>
            </w:pPr>
            <w:r>
              <w:rPr>
                <w:bCs/>
                <w:lang w:eastAsia="lt-LT"/>
              </w:rPr>
              <w:t>02</w:t>
            </w:r>
          </w:p>
        </w:tc>
        <w:tc>
          <w:tcPr>
            <w:tcW w:w="3073" w:type="dxa"/>
            <w:gridSpan w:val="2"/>
            <w:tcBorders>
              <w:top w:val="single" w:sz="4" w:space="0" w:color="auto"/>
              <w:left w:val="single" w:sz="4" w:space="0" w:color="000000"/>
              <w:bottom w:val="single" w:sz="4" w:space="0" w:color="auto"/>
            </w:tcBorders>
            <w:shd w:val="clear" w:color="auto" w:fill="FBD4B4" w:themeFill="accent6" w:themeFillTint="66"/>
          </w:tcPr>
          <w:p w14:paraId="3DE231E3" w14:textId="7B755FA7" w:rsidR="000D5F32" w:rsidRDefault="000D5F32" w:rsidP="000D5F32">
            <w:pPr>
              <w:rPr>
                <w:rFonts w:eastAsia="MS Mincho;MS Gothic"/>
              </w:rPr>
            </w:pPr>
            <w:r>
              <w:rPr>
                <w:color w:val="000000"/>
              </w:rPr>
              <w:t>Bibliotekos veiklos plėtra</w:t>
            </w:r>
          </w:p>
        </w:tc>
        <w:tc>
          <w:tcPr>
            <w:tcW w:w="2693" w:type="dxa"/>
            <w:tcBorders>
              <w:top w:val="single" w:sz="4" w:space="0" w:color="auto"/>
              <w:left w:val="single" w:sz="4" w:space="0" w:color="000000"/>
              <w:bottom w:val="single" w:sz="4" w:space="0" w:color="auto"/>
            </w:tcBorders>
            <w:shd w:val="clear" w:color="auto" w:fill="auto"/>
          </w:tcPr>
          <w:p w14:paraId="29A0AF47" w14:textId="5B6600DE" w:rsidR="000D5F32" w:rsidRPr="00EE43CF" w:rsidRDefault="000D5F32" w:rsidP="000D5F32">
            <w:pPr>
              <w:rPr>
                <w:rFonts w:eastAsia="Times New Roman"/>
                <w:color w:val="000000"/>
              </w:rPr>
            </w:pPr>
            <w:r>
              <w:rPr>
                <w:color w:val="000000"/>
              </w:rPr>
              <w:t>Lankytojų pasitenkinimo teikiamomis paslaugomis vertinimas</w:t>
            </w:r>
          </w:p>
        </w:tc>
        <w:tc>
          <w:tcPr>
            <w:tcW w:w="1275" w:type="dxa"/>
            <w:tcBorders>
              <w:top w:val="single" w:sz="4" w:space="0" w:color="auto"/>
              <w:left w:val="single" w:sz="4" w:space="0" w:color="000000"/>
              <w:bottom w:val="single" w:sz="4" w:space="0" w:color="auto"/>
            </w:tcBorders>
            <w:shd w:val="clear" w:color="auto" w:fill="auto"/>
          </w:tcPr>
          <w:p w14:paraId="6665BB00" w14:textId="77777777" w:rsidR="000D5F32" w:rsidRDefault="000D5F32" w:rsidP="000D5F32">
            <w:pPr>
              <w:rPr>
                <w:rFonts w:eastAsia="Times New Roman"/>
                <w:color w:val="000000"/>
              </w:rPr>
            </w:pPr>
            <w:r>
              <w:rPr>
                <w:color w:val="000000"/>
              </w:rPr>
              <w:t>teigiamas, neigiamas</w:t>
            </w:r>
          </w:p>
          <w:p w14:paraId="1470FA28" w14:textId="77777777" w:rsidR="000D5F32" w:rsidRDefault="000D5F32" w:rsidP="000D5F32">
            <w:pPr>
              <w:snapToGrid w:val="0"/>
              <w:jc w:val="center"/>
              <w:rPr>
                <w:rFonts w:eastAsia="MS Mincho;MS Gothic"/>
              </w:rPr>
            </w:pPr>
          </w:p>
        </w:tc>
        <w:tc>
          <w:tcPr>
            <w:tcW w:w="1276" w:type="dxa"/>
            <w:tcBorders>
              <w:top w:val="single" w:sz="4" w:space="0" w:color="auto"/>
              <w:left w:val="single" w:sz="4" w:space="0" w:color="000000"/>
              <w:bottom w:val="single" w:sz="4" w:space="0" w:color="auto"/>
            </w:tcBorders>
            <w:shd w:val="clear" w:color="auto" w:fill="auto"/>
          </w:tcPr>
          <w:p w14:paraId="4D398F52" w14:textId="67C3DE6B" w:rsidR="000D5F32" w:rsidRDefault="000D5F32" w:rsidP="000D5F32">
            <w:pPr>
              <w:snapToGrid w:val="0"/>
              <w:jc w:val="center"/>
            </w:pPr>
            <w:r>
              <w:rPr>
                <w:color w:val="000000"/>
              </w:rPr>
              <w:t>teigiamas</w:t>
            </w:r>
          </w:p>
        </w:tc>
        <w:tc>
          <w:tcPr>
            <w:tcW w:w="1276" w:type="dxa"/>
            <w:tcBorders>
              <w:top w:val="single" w:sz="4" w:space="0" w:color="auto"/>
              <w:left w:val="single" w:sz="4" w:space="0" w:color="000000"/>
              <w:bottom w:val="single" w:sz="4" w:space="0" w:color="auto"/>
            </w:tcBorders>
            <w:shd w:val="clear" w:color="auto" w:fill="auto"/>
          </w:tcPr>
          <w:p w14:paraId="343C1EDF" w14:textId="60388C88" w:rsidR="000D5F32" w:rsidRDefault="000D5F32" w:rsidP="000D5F32">
            <w:pPr>
              <w:snapToGrid w:val="0"/>
              <w:jc w:val="center"/>
              <w:rPr>
                <w:rFonts w:eastAsia="MS Mincho;MS Gothic"/>
              </w:rPr>
            </w:pPr>
            <w:r>
              <w:rPr>
                <w:color w:val="000000"/>
              </w:rPr>
              <w:t>teigiamas</w:t>
            </w:r>
          </w:p>
        </w:tc>
        <w:tc>
          <w:tcPr>
            <w:tcW w:w="1559" w:type="dxa"/>
            <w:tcBorders>
              <w:top w:val="single" w:sz="4" w:space="0" w:color="auto"/>
              <w:left w:val="single" w:sz="4" w:space="0" w:color="000000"/>
              <w:bottom w:val="single" w:sz="4" w:space="0" w:color="auto"/>
            </w:tcBorders>
            <w:shd w:val="clear" w:color="auto" w:fill="auto"/>
          </w:tcPr>
          <w:p w14:paraId="017921F0" w14:textId="79CF304B" w:rsidR="000D5F32" w:rsidRPr="00EE43CF" w:rsidRDefault="00A463BB" w:rsidP="000D5F32">
            <w:pPr>
              <w:snapToGrid w:val="0"/>
              <w:rPr>
                <w:color w:val="000000"/>
              </w:rPr>
            </w:pPr>
            <w:r>
              <w:rPr>
                <w:color w:val="000000"/>
              </w:rPr>
              <w:t>Rezultatas pasiektas</w:t>
            </w:r>
          </w:p>
        </w:tc>
        <w:tc>
          <w:tcPr>
            <w:tcW w:w="2750" w:type="dxa"/>
            <w:tcBorders>
              <w:top w:val="single" w:sz="4" w:space="0" w:color="auto"/>
              <w:left w:val="single" w:sz="4" w:space="0" w:color="000000"/>
              <w:bottom w:val="single" w:sz="4" w:space="0" w:color="auto"/>
              <w:right w:val="single" w:sz="4" w:space="0" w:color="000000"/>
            </w:tcBorders>
            <w:shd w:val="clear" w:color="auto" w:fill="auto"/>
          </w:tcPr>
          <w:p w14:paraId="1F17AE42" w14:textId="0AC21E1A" w:rsidR="000D5F32" w:rsidRPr="000D5F32" w:rsidRDefault="000D5F32" w:rsidP="000D5F32">
            <w:pPr>
              <w:snapToGrid w:val="0"/>
              <w:rPr>
                <w:rFonts w:eastAsia="MS Mincho;MS Gothic"/>
                <w:sz w:val="20"/>
                <w:szCs w:val="20"/>
              </w:rPr>
            </w:pPr>
            <w:r w:rsidRPr="000D5F32">
              <w:rPr>
                <w:color w:val="000000"/>
                <w:sz w:val="20"/>
                <w:szCs w:val="20"/>
              </w:rPr>
              <w:t xml:space="preserve">Remiantis 2022 m. atlikta </w:t>
            </w:r>
            <w:r w:rsidRPr="000D5F32">
              <w:rPr>
                <w:sz w:val="20"/>
                <w:szCs w:val="20"/>
              </w:rPr>
              <w:t>„Vartotojų pasitenkinimas bibliotekos  teikiamomis paslaugomis“ apklausa 98 proc. respondentų teigiamai įvertino bibliotekos teikiamas paslaugas.</w:t>
            </w:r>
          </w:p>
        </w:tc>
      </w:tr>
      <w:tr w:rsidR="00ED5FF3" w14:paraId="744E1425" w14:textId="77777777" w:rsidTr="00ED5FF3">
        <w:trPr>
          <w:trHeight w:val="419"/>
          <w:jc w:val="center"/>
        </w:trPr>
        <w:tc>
          <w:tcPr>
            <w:tcW w:w="50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tcPr>
          <w:p w14:paraId="7DEE8069" w14:textId="7F1DF171" w:rsidR="00ED5FF3" w:rsidRPr="000D5F32" w:rsidRDefault="00ED5FF3" w:rsidP="00E752C9">
            <w:pPr>
              <w:rPr>
                <w:bCs/>
                <w:lang w:eastAsia="lt-LT"/>
              </w:rPr>
            </w:pPr>
            <w:r>
              <w:rPr>
                <w:bCs/>
                <w:lang w:eastAsia="lt-LT"/>
              </w:rPr>
              <w:t>01</w:t>
            </w:r>
          </w:p>
        </w:tc>
        <w:tc>
          <w:tcPr>
            <w:tcW w:w="511" w:type="dxa"/>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41C13BE6" w14:textId="3AC48625" w:rsidR="00ED5FF3" w:rsidRPr="000D5F32" w:rsidRDefault="00ED5FF3" w:rsidP="00E752C9">
            <w:pPr>
              <w:snapToGrid w:val="0"/>
              <w:rPr>
                <w:bCs/>
                <w:lang w:eastAsia="lt-LT"/>
              </w:rPr>
            </w:pPr>
            <w:r>
              <w:rPr>
                <w:bCs/>
                <w:lang w:eastAsia="lt-LT"/>
              </w:rPr>
              <w:t>01</w:t>
            </w:r>
          </w:p>
        </w:tc>
        <w:tc>
          <w:tcPr>
            <w:tcW w:w="512"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2D23B4DB" w14:textId="205B0A4B" w:rsidR="00ED5FF3" w:rsidRPr="000D5F32" w:rsidRDefault="00ED5FF3" w:rsidP="00E752C9">
            <w:pPr>
              <w:snapToGrid w:val="0"/>
              <w:rPr>
                <w:bCs/>
                <w:lang w:eastAsia="lt-LT"/>
              </w:rPr>
            </w:pPr>
            <w:r>
              <w:rPr>
                <w:bCs/>
                <w:lang w:eastAsia="lt-LT"/>
              </w:rPr>
              <w:t>02</w:t>
            </w:r>
          </w:p>
        </w:tc>
        <w:tc>
          <w:tcPr>
            <w:tcW w:w="590" w:type="dxa"/>
            <w:vMerge w:val="restart"/>
            <w:tcBorders>
              <w:top w:val="single" w:sz="4" w:space="0" w:color="auto"/>
              <w:left w:val="single" w:sz="4" w:space="0" w:color="auto"/>
              <w:bottom w:val="single" w:sz="4" w:space="0" w:color="auto"/>
              <w:right w:val="single" w:sz="4" w:space="0" w:color="auto"/>
            </w:tcBorders>
            <w:shd w:val="clear" w:color="auto" w:fill="auto"/>
          </w:tcPr>
          <w:p w14:paraId="4DDE0847" w14:textId="5FA69258" w:rsidR="00ED5FF3" w:rsidRPr="000D5F32" w:rsidRDefault="00ED5FF3" w:rsidP="00E752C9">
            <w:pPr>
              <w:snapToGrid w:val="0"/>
              <w:rPr>
                <w:bCs/>
                <w:lang w:eastAsia="lt-LT"/>
              </w:rPr>
            </w:pPr>
            <w:r>
              <w:rPr>
                <w:bCs/>
                <w:lang w:eastAsia="lt-LT"/>
              </w:rPr>
              <w:t>01</w:t>
            </w:r>
          </w:p>
        </w:tc>
        <w:tc>
          <w:tcPr>
            <w:tcW w:w="2483" w:type="dxa"/>
            <w:vMerge w:val="restart"/>
            <w:tcBorders>
              <w:top w:val="single" w:sz="4" w:space="0" w:color="auto"/>
              <w:left w:val="single" w:sz="4" w:space="0" w:color="auto"/>
              <w:bottom w:val="single" w:sz="4" w:space="0" w:color="auto"/>
              <w:right w:val="single" w:sz="4" w:space="0" w:color="auto"/>
            </w:tcBorders>
            <w:shd w:val="clear" w:color="auto" w:fill="auto"/>
          </w:tcPr>
          <w:p w14:paraId="59F07A03" w14:textId="3FD7AD82" w:rsidR="00ED5FF3" w:rsidRPr="00E752C9" w:rsidRDefault="00ED5FF3" w:rsidP="00E752C9">
            <w:pPr>
              <w:snapToGrid w:val="0"/>
              <w:rPr>
                <w:color w:val="000000"/>
              </w:rPr>
            </w:pPr>
            <w:r w:rsidRPr="00E752C9">
              <w:rPr>
                <w:color w:val="000000"/>
              </w:rPr>
              <w:t>Vykdyti bibliotekinį - informacinį gyventojų aptarnavimą</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985A658" w14:textId="74EADEF0" w:rsidR="00ED5FF3" w:rsidRPr="00E752C9" w:rsidRDefault="00ED5FF3" w:rsidP="00E752C9">
            <w:pPr>
              <w:rPr>
                <w:color w:val="000000"/>
              </w:rPr>
            </w:pPr>
            <w:r>
              <w:rPr>
                <w:color w:val="000000"/>
              </w:rPr>
              <w:t>Bibliotekos lankytojų skaičius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74B7555" w14:textId="71779F8F" w:rsidR="00ED5FF3" w:rsidRDefault="00ED5FF3" w:rsidP="00E752C9">
            <w:pPr>
              <w:jc w:val="center"/>
              <w:rPr>
                <w:b/>
                <w:lang w:eastAsia="lt-LT"/>
              </w:rPr>
            </w:pPr>
            <w:r>
              <w:rPr>
                <w:color w:val="000000"/>
              </w:rPr>
              <w:t>tūkst. lankyt.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4E0FEFE" w14:textId="15313341" w:rsidR="00ED5FF3" w:rsidRDefault="00ED5FF3" w:rsidP="00E752C9">
            <w:pPr>
              <w:jc w:val="center"/>
              <w:rPr>
                <w:b/>
                <w:lang w:eastAsia="lt-LT"/>
              </w:rPr>
            </w:pPr>
            <w:r>
              <w:rPr>
                <w:color w:val="000000"/>
              </w:rPr>
              <w:t>132,0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6A32A32" w14:textId="1B87F34C" w:rsidR="00ED5FF3" w:rsidRDefault="00ED5FF3" w:rsidP="00E752C9">
            <w:pPr>
              <w:jc w:val="center"/>
              <w:rPr>
                <w:b/>
                <w:lang w:eastAsia="lt-LT"/>
              </w:rPr>
            </w:pPr>
            <w:r w:rsidRPr="00E03989">
              <w:rPr>
                <w:color w:val="000000"/>
              </w:rPr>
              <w:t>146,7</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C96846D" w14:textId="1C7CB0E6" w:rsidR="00ED5FF3" w:rsidRPr="00EE43CF" w:rsidRDefault="00ED5FF3" w:rsidP="00EE43CF">
            <w:pPr>
              <w:snapToGrid w:val="0"/>
              <w:rPr>
                <w:color w:val="000000"/>
              </w:rPr>
            </w:pPr>
            <w:r>
              <w:rPr>
                <w:color w:val="000000"/>
              </w:rPr>
              <w:t>Planas viršytas</w:t>
            </w:r>
          </w:p>
        </w:tc>
        <w:tc>
          <w:tcPr>
            <w:tcW w:w="2750" w:type="dxa"/>
            <w:tcBorders>
              <w:top w:val="single" w:sz="4" w:space="0" w:color="auto"/>
              <w:left w:val="single" w:sz="4" w:space="0" w:color="auto"/>
              <w:bottom w:val="single" w:sz="4" w:space="0" w:color="auto"/>
              <w:right w:val="single" w:sz="4" w:space="0" w:color="auto"/>
            </w:tcBorders>
            <w:shd w:val="clear" w:color="auto" w:fill="auto"/>
          </w:tcPr>
          <w:p w14:paraId="75630F47" w14:textId="504DD8EE" w:rsidR="00ED5FF3" w:rsidRPr="00E752C9" w:rsidRDefault="00ED5FF3" w:rsidP="00E752C9">
            <w:pPr>
              <w:snapToGrid w:val="0"/>
              <w:rPr>
                <w:sz w:val="20"/>
                <w:szCs w:val="20"/>
              </w:rPr>
            </w:pPr>
            <w:r w:rsidRPr="00E752C9">
              <w:rPr>
                <w:sz w:val="20"/>
                <w:szCs w:val="20"/>
              </w:rPr>
              <w:t>Lankytojų skaičius buvo suplanuotas, atsižvelgiant į 2021 m. rodiklius. 2021 m. pabaigoje dar buvo karantino apribojimų, todėl buvo sunku prognozuoti lankytojų augimą 2022 m. Lankytojų skaičiaus augimą įtakojo išaugęs interneto vartotojų skaičius, edukacijų bei renginių lankytojų skaičius.</w:t>
            </w:r>
          </w:p>
        </w:tc>
      </w:tr>
      <w:tr w:rsidR="00ED5FF3" w14:paraId="23550D77" w14:textId="77777777" w:rsidTr="00ED5FF3">
        <w:trPr>
          <w:trHeight w:val="419"/>
          <w:jc w:val="center"/>
        </w:trPr>
        <w:tc>
          <w:tcPr>
            <w:tcW w:w="509"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2A237BF2" w14:textId="77777777" w:rsidR="00ED5FF3" w:rsidRPr="000D5F32" w:rsidRDefault="00ED5FF3" w:rsidP="00E752C9">
            <w:pPr>
              <w:jc w:val="center"/>
              <w:rPr>
                <w:bCs/>
                <w:lang w:eastAsia="lt-LT"/>
              </w:rPr>
            </w:pPr>
          </w:p>
        </w:tc>
        <w:tc>
          <w:tcPr>
            <w:tcW w:w="511" w:type="dxa"/>
            <w:vMerge/>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E56C556" w14:textId="77777777" w:rsidR="00ED5FF3" w:rsidRPr="000D5F32" w:rsidRDefault="00ED5FF3" w:rsidP="00E752C9">
            <w:pPr>
              <w:snapToGrid w:val="0"/>
              <w:jc w:val="center"/>
              <w:rPr>
                <w:bCs/>
                <w:lang w:eastAsia="lt-LT"/>
              </w:rPr>
            </w:pPr>
          </w:p>
        </w:tc>
        <w:tc>
          <w:tcPr>
            <w:tcW w:w="512"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51DD4696" w14:textId="77777777" w:rsidR="00ED5FF3" w:rsidRPr="000D5F32" w:rsidRDefault="00ED5FF3" w:rsidP="00E752C9">
            <w:pPr>
              <w:snapToGrid w:val="0"/>
              <w:jc w:val="center"/>
              <w:rPr>
                <w:bCs/>
                <w:lang w:eastAsia="lt-LT"/>
              </w:rPr>
            </w:pPr>
          </w:p>
        </w:tc>
        <w:tc>
          <w:tcPr>
            <w:tcW w:w="590" w:type="dxa"/>
            <w:vMerge/>
            <w:tcBorders>
              <w:top w:val="single" w:sz="4" w:space="0" w:color="auto"/>
              <w:left w:val="single" w:sz="4" w:space="0" w:color="auto"/>
              <w:bottom w:val="single" w:sz="4" w:space="0" w:color="auto"/>
              <w:right w:val="single" w:sz="4" w:space="0" w:color="auto"/>
            </w:tcBorders>
            <w:shd w:val="clear" w:color="auto" w:fill="auto"/>
          </w:tcPr>
          <w:p w14:paraId="30E9DA3C" w14:textId="77777777" w:rsidR="00ED5FF3" w:rsidRPr="000D5F32" w:rsidRDefault="00ED5FF3" w:rsidP="00E752C9">
            <w:pPr>
              <w:snapToGrid w:val="0"/>
              <w:jc w:val="center"/>
              <w:rPr>
                <w:bCs/>
                <w:lang w:eastAsia="lt-LT"/>
              </w:rPr>
            </w:pPr>
          </w:p>
        </w:tc>
        <w:tc>
          <w:tcPr>
            <w:tcW w:w="2483" w:type="dxa"/>
            <w:vMerge/>
            <w:tcBorders>
              <w:top w:val="single" w:sz="4" w:space="0" w:color="auto"/>
              <w:left w:val="single" w:sz="4" w:space="0" w:color="auto"/>
              <w:bottom w:val="single" w:sz="4" w:space="0" w:color="auto"/>
              <w:right w:val="single" w:sz="4" w:space="0" w:color="auto"/>
            </w:tcBorders>
            <w:shd w:val="clear" w:color="auto" w:fill="auto"/>
          </w:tcPr>
          <w:p w14:paraId="1665FF4C" w14:textId="77777777" w:rsidR="00ED5FF3" w:rsidRPr="00E752C9" w:rsidRDefault="00ED5FF3" w:rsidP="00E752C9">
            <w:pPr>
              <w:snapToGrid w:val="0"/>
              <w:rPr>
                <w:color w:val="000000"/>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1FFD5BB" w14:textId="5587FF12" w:rsidR="00ED5FF3" w:rsidRPr="00E752C9" w:rsidRDefault="00ED5FF3" w:rsidP="00E752C9">
            <w:pPr>
              <w:rPr>
                <w:color w:val="000000"/>
              </w:rPr>
            </w:pPr>
            <w:r>
              <w:rPr>
                <w:color w:val="000000"/>
              </w:rPr>
              <w:t xml:space="preserve">Dokumentų </w:t>
            </w:r>
            <w:proofErr w:type="spellStart"/>
            <w:r>
              <w:rPr>
                <w:color w:val="000000"/>
              </w:rPr>
              <w:t>išduotis</w:t>
            </w:r>
            <w:proofErr w:type="spellEnd"/>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EB75FF2" w14:textId="5D5142DC" w:rsidR="00ED5FF3" w:rsidRDefault="00ED5FF3" w:rsidP="00E752C9">
            <w:pPr>
              <w:jc w:val="center"/>
              <w:rPr>
                <w:b/>
                <w:lang w:eastAsia="lt-LT"/>
              </w:rPr>
            </w:pPr>
            <w:proofErr w:type="spellStart"/>
            <w:r>
              <w:rPr>
                <w:color w:val="000000"/>
              </w:rPr>
              <w:t>fiz</w:t>
            </w:r>
            <w:proofErr w:type="spellEnd"/>
            <w:r>
              <w:rPr>
                <w:color w:val="000000"/>
              </w:rPr>
              <w:t>. vnt.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BE887CD" w14:textId="117ECC4A" w:rsidR="00ED5FF3" w:rsidRDefault="00ED5FF3" w:rsidP="00E752C9">
            <w:pPr>
              <w:jc w:val="center"/>
              <w:rPr>
                <w:b/>
                <w:lang w:eastAsia="lt-LT"/>
              </w:rPr>
            </w:pPr>
            <w:r>
              <w:rPr>
                <w:color w:val="000000"/>
              </w:rPr>
              <w:t>220,0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2AEA8DA" w14:textId="486FE89B" w:rsidR="00ED5FF3" w:rsidRDefault="00ED5FF3" w:rsidP="00E752C9">
            <w:pPr>
              <w:jc w:val="center"/>
              <w:rPr>
                <w:b/>
                <w:lang w:eastAsia="lt-LT"/>
              </w:rPr>
            </w:pPr>
            <w:r w:rsidRPr="00E03989">
              <w:rPr>
                <w:color w:val="000000"/>
              </w:rPr>
              <w:t>219,0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19083D1" w14:textId="5B21ECC5" w:rsidR="00ED5FF3" w:rsidRDefault="00ED5FF3" w:rsidP="00EE43CF">
            <w:pPr>
              <w:snapToGrid w:val="0"/>
              <w:rPr>
                <w:rFonts w:eastAsia="MS Mincho;MS Gothic"/>
                <w:b/>
                <w:lang w:eastAsia="lt-LT"/>
              </w:rPr>
            </w:pPr>
            <w:r>
              <w:rPr>
                <w:color w:val="000000"/>
              </w:rPr>
              <w:t xml:space="preserve">Planas </w:t>
            </w:r>
            <w:r w:rsidR="00EF06D6">
              <w:rPr>
                <w:color w:val="000000"/>
              </w:rPr>
              <w:t>ne</w:t>
            </w:r>
            <w:r>
              <w:rPr>
                <w:color w:val="000000"/>
              </w:rPr>
              <w:t xml:space="preserve">įgyvendintas </w:t>
            </w:r>
          </w:p>
        </w:tc>
        <w:tc>
          <w:tcPr>
            <w:tcW w:w="2750" w:type="dxa"/>
            <w:tcBorders>
              <w:top w:val="single" w:sz="4" w:space="0" w:color="auto"/>
              <w:left w:val="single" w:sz="4" w:space="0" w:color="auto"/>
              <w:bottom w:val="single" w:sz="4" w:space="0" w:color="auto"/>
              <w:right w:val="single" w:sz="4" w:space="0" w:color="auto"/>
            </w:tcBorders>
            <w:shd w:val="clear" w:color="auto" w:fill="auto"/>
          </w:tcPr>
          <w:p w14:paraId="501DD3D9" w14:textId="69A6BFD3" w:rsidR="00ED5FF3" w:rsidRPr="00E752C9" w:rsidRDefault="00ED5FF3" w:rsidP="00E752C9">
            <w:pPr>
              <w:snapToGrid w:val="0"/>
              <w:rPr>
                <w:sz w:val="20"/>
                <w:szCs w:val="20"/>
              </w:rPr>
            </w:pPr>
            <w:proofErr w:type="spellStart"/>
            <w:r w:rsidRPr="00E752C9">
              <w:rPr>
                <w:sz w:val="20"/>
                <w:szCs w:val="20"/>
              </w:rPr>
              <w:t>Išduoties</w:t>
            </w:r>
            <w:proofErr w:type="spellEnd"/>
            <w:r w:rsidRPr="00E752C9">
              <w:rPr>
                <w:sz w:val="20"/>
                <w:szCs w:val="20"/>
              </w:rPr>
              <w:t xml:space="preserve"> rodikliai turi tendenciją mažėti, nes: nepaisant bibliotekininkų pastangų (edukacijos, skaitymo skatinimo programos ir kt.) ženkliai mažėja vaikų skaitymas; knygos brangsta, o finansavimas nedidėja ar net gi mažėja. Skaitytojai pageidauja naujų knygų, kurių galime įsigyti keletą egzempliorių visoms miesto bibliotekoms, prie populiariausių knygų nusidriekia didžiulės eilės; labai išaugo knygų fizinė apimtis: jeigu skaitytojas anksčiau pasiimdavo 3-4 </w:t>
            </w:r>
            <w:r w:rsidRPr="00E752C9">
              <w:rPr>
                <w:sz w:val="20"/>
                <w:szCs w:val="20"/>
              </w:rPr>
              <w:lastRenderedPageBreak/>
              <w:t>knygas, tai dabar jis pasiima tik vieną (pvz. 800 psl. apimties); vaikams dažnai ima knygas tėvai (karantino pasekmė): jeigu vaikas pasiima 3-5 knygeles, tai tėvai – paprastai tik vieną; stipriai išaugo periodinių leidinių kainos, todėl dalies jų esame priversti atsisakyti.</w:t>
            </w:r>
          </w:p>
        </w:tc>
      </w:tr>
      <w:tr w:rsidR="00ED5FF3" w14:paraId="74292B52" w14:textId="77777777" w:rsidTr="00ED5FF3">
        <w:trPr>
          <w:trHeight w:val="419"/>
          <w:jc w:val="center"/>
        </w:trPr>
        <w:tc>
          <w:tcPr>
            <w:tcW w:w="509"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42F71AEB" w14:textId="77777777" w:rsidR="00ED5FF3" w:rsidRPr="000D5F32" w:rsidRDefault="00ED5FF3" w:rsidP="00EE43CF">
            <w:pPr>
              <w:jc w:val="center"/>
              <w:rPr>
                <w:bCs/>
                <w:lang w:eastAsia="lt-LT"/>
              </w:rPr>
            </w:pPr>
          </w:p>
        </w:tc>
        <w:tc>
          <w:tcPr>
            <w:tcW w:w="511" w:type="dxa"/>
            <w:vMerge/>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1CD08263" w14:textId="77777777" w:rsidR="00ED5FF3" w:rsidRPr="000D5F32" w:rsidRDefault="00ED5FF3" w:rsidP="00EE43CF">
            <w:pPr>
              <w:snapToGrid w:val="0"/>
              <w:jc w:val="center"/>
              <w:rPr>
                <w:bCs/>
                <w:lang w:eastAsia="lt-LT"/>
              </w:rPr>
            </w:pPr>
          </w:p>
        </w:tc>
        <w:tc>
          <w:tcPr>
            <w:tcW w:w="512"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0626E1B7" w14:textId="77777777" w:rsidR="00ED5FF3" w:rsidRPr="000D5F32" w:rsidRDefault="00ED5FF3" w:rsidP="00EE43CF">
            <w:pPr>
              <w:snapToGrid w:val="0"/>
              <w:jc w:val="center"/>
              <w:rPr>
                <w:bCs/>
                <w:lang w:eastAsia="lt-LT"/>
              </w:rPr>
            </w:pPr>
          </w:p>
        </w:tc>
        <w:tc>
          <w:tcPr>
            <w:tcW w:w="590" w:type="dxa"/>
            <w:vMerge/>
            <w:tcBorders>
              <w:top w:val="single" w:sz="4" w:space="0" w:color="auto"/>
              <w:left w:val="single" w:sz="4" w:space="0" w:color="auto"/>
              <w:bottom w:val="single" w:sz="4" w:space="0" w:color="auto"/>
              <w:right w:val="single" w:sz="4" w:space="0" w:color="auto"/>
            </w:tcBorders>
            <w:shd w:val="clear" w:color="auto" w:fill="auto"/>
          </w:tcPr>
          <w:p w14:paraId="1CADE37A" w14:textId="77777777" w:rsidR="00ED5FF3" w:rsidRPr="000D5F32" w:rsidRDefault="00ED5FF3" w:rsidP="00EE43CF">
            <w:pPr>
              <w:snapToGrid w:val="0"/>
              <w:jc w:val="center"/>
              <w:rPr>
                <w:bCs/>
                <w:lang w:eastAsia="lt-LT"/>
              </w:rPr>
            </w:pPr>
          </w:p>
        </w:tc>
        <w:tc>
          <w:tcPr>
            <w:tcW w:w="2483" w:type="dxa"/>
            <w:vMerge/>
            <w:tcBorders>
              <w:top w:val="single" w:sz="4" w:space="0" w:color="auto"/>
              <w:left w:val="single" w:sz="4" w:space="0" w:color="auto"/>
              <w:bottom w:val="single" w:sz="4" w:space="0" w:color="auto"/>
              <w:right w:val="single" w:sz="4" w:space="0" w:color="auto"/>
            </w:tcBorders>
            <w:shd w:val="clear" w:color="auto" w:fill="auto"/>
          </w:tcPr>
          <w:p w14:paraId="55FC896C" w14:textId="77777777" w:rsidR="00ED5FF3" w:rsidRPr="00E752C9" w:rsidRDefault="00ED5FF3" w:rsidP="00EE43CF">
            <w:pPr>
              <w:snapToGrid w:val="0"/>
              <w:rPr>
                <w:color w:val="000000"/>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430E6B9" w14:textId="0A06F8D0" w:rsidR="00ED5FF3" w:rsidRDefault="00ED5FF3" w:rsidP="00EE43CF">
            <w:pPr>
              <w:rPr>
                <w:color w:val="000000"/>
              </w:rPr>
            </w:pPr>
            <w:r>
              <w:rPr>
                <w:color w:val="000000"/>
              </w:rPr>
              <w:t>Interneto seansų (vartotojų) skaičius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3103606" w14:textId="3B2F5322" w:rsidR="00ED5FF3" w:rsidRDefault="00A463BB" w:rsidP="00EE43CF">
            <w:pPr>
              <w:jc w:val="center"/>
              <w:rPr>
                <w:color w:val="000000"/>
              </w:rPr>
            </w:pPr>
            <w:r>
              <w:rPr>
                <w:color w:val="000000"/>
              </w:rPr>
              <w:t xml:space="preserve">tūkst. </w:t>
            </w:r>
            <w:r w:rsidR="00ED5FF3">
              <w:rPr>
                <w:color w:val="000000"/>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FF576D2" w14:textId="0CB6E922" w:rsidR="00ED5FF3" w:rsidRDefault="00ED5FF3" w:rsidP="00EE43CF">
            <w:pPr>
              <w:jc w:val="center"/>
              <w:rPr>
                <w:color w:val="000000"/>
              </w:rPr>
            </w:pPr>
            <w:r>
              <w:rPr>
                <w:color w:val="000000"/>
              </w:rPr>
              <w:t>23,0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6DC2CD6" w14:textId="7E2DD9F1" w:rsidR="00ED5FF3" w:rsidRPr="00E03989" w:rsidRDefault="00ED5FF3" w:rsidP="00EE43CF">
            <w:pPr>
              <w:jc w:val="center"/>
              <w:rPr>
                <w:color w:val="000000"/>
              </w:rPr>
            </w:pPr>
            <w:r w:rsidRPr="00E03989">
              <w:rPr>
                <w:color w:val="000000"/>
              </w:rPr>
              <w:t>3</w:t>
            </w:r>
            <w:r w:rsidR="00A463BB">
              <w:rPr>
                <w:color w:val="000000"/>
              </w:rPr>
              <w:t>3</w:t>
            </w:r>
            <w:r w:rsidRPr="00E03989">
              <w:rPr>
                <w:color w:val="000000"/>
              </w:rPr>
              <w:t>,</w:t>
            </w:r>
            <w:r w:rsidR="00A463BB">
              <w:rPr>
                <w:color w:val="000000"/>
              </w:rPr>
              <w:t>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7B0B95A" w14:textId="19E53808" w:rsidR="00ED5FF3" w:rsidRDefault="00A463BB" w:rsidP="00EE43CF">
            <w:pPr>
              <w:snapToGrid w:val="0"/>
              <w:rPr>
                <w:color w:val="000000"/>
              </w:rPr>
            </w:pPr>
            <w:r>
              <w:rPr>
                <w:color w:val="000000"/>
              </w:rPr>
              <w:t>Planas viršytas</w:t>
            </w:r>
          </w:p>
        </w:tc>
        <w:tc>
          <w:tcPr>
            <w:tcW w:w="2750" w:type="dxa"/>
            <w:tcBorders>
              <w:top w:val="single" w:sz="4" w:space="0" w:color="auto"/>
              <w:left w:val="single" w:sz="4" w:space="0" w:color="auto"/>
              <w:bottom w:val="single" w:sz="4" w:space="0" w:color="auto"/>
              <w:right w:val="single" w:sz="4" w:space="0" w:color="auto"/>
            </w:tcBorders>
            <w:shd w:val="clear" w:color="auto" w:fill="auto"/>
          </w:tcPr>
          <w:p w14:paraId="71C38098" w14:textId="4D9AD83A" w:rsidR="00ED5FF3" w:rsidRPr="00E752C9" w:rsidRDefault="00ED5FF3" w:rsidP="00EE43CF">
            <w:pPr>
              <w:snapToGrid w:val="0"/>
              <w:rPr>
                <w:sz w:val="20"/>
                <w:szCs w:val="20"/>
              </w:rPr>
            </w:pPr>
            <w:r w:rsidRPr="00E752C9">
              <w:rPr>
                <w:sz w:val="20"/>
                <w:szCs w:val="20"/>
              </w:rPr>
              <w:t xml:space="preserve">Rodiklis išaugo dėl atšauktų karantino ribojimų (2022 02 05) bei padidėjusio </w:t>
            </w:r>
            <w:proofErr w:type="spellStart"/>
            <w:r w:rsidRPr="00E752C9">
              <w:rPr>
                <w:sz w:val="20"/>
                <w:szCs w:val="20"/>
              </w:rPr>
              <w:t>Wi</w:t>
            </w:r>
            <w:proofErr w:type="spellEnd"/>
            <w:r w:rsidRPr="00E752C9">
              <w:rPr>
                <w:sz w:val="20"/>
                <w:szCs w:val="20"/>
              </w:rPr>
              <w:t>-fi naudojimo, kurį teigiamai įtakojo interaktyvių edukacijų dalyvių skaičius.</w:t>
            </w:r>
          </w:p>
        </w:tc>
      </w:tr>
      <w:tr w:rsidR="00ED5FF3" w14:paraId="2FEE1321" w14:textId="77777777" w:rsidTr="00ED5FF3">
        <w:trPr>
          <w:trHeight w:val="419"/>
          <w:jc w:val="center"/>
        </w:trPr>
        <w:tc>
          <w:tcPr>
            <w:tcW w:w="509"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6D7AFA0E" w14:textId="77777777" w:rsidR="00ED5FF3" w:rsidRPr="000D5F32" w:rsidRDefault="00ED5FF3" w:rsidP="00ED5FF3">
            <w:pPr>
              <w:jc w:val="center"/>
              <w:rPr>
                <w:bCs/>
                <w:lang w:eastAsia="lt-LT"/>
              </w:rPr>
            </w:pPr>
          </w:p>
        </w:tc>
        <w:tc>
          <w:tcPr>
            <w:tcW w:w="511" w:type="dxa"/>
            <w:vMerge/>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1D7ED04" w14:textId="77777777" w:rsidR="00ED5FF3" w:rsidRPr="000D5F32" w:rsidRDefault="00ED5FF3" w:rsidP="00ED5FF3">
            <w:pPr>
              <w:snapToGrid w:val="0"/>
              <w:jc w:val="center"/>
              <w:rPr>
                <w:bCs/>
                <w:lang w:eastAsia="lt-LT"/>
              </w:rPr>
            </w:pPr>
          </w:p>
        </w:tc>
        <w:tc>
          <w:tcPr>
            <w:tcW w:w="512"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73AC64BA" w14:textId="77777777" w:rsidR="00ED5FF3" w:rsidRPr="000D5F32" w:rsidRDefault="00ED5FF3" w:rsidP="00ED5FF3">
            <w:pPr>
              <w:snapToGrid w:val="0"/>
              <w:jc w:val="center"/>
              <w:rPr>
                <w:bCs/>
                <w:lang w:eastAsia="lt-LT"/>
              </w:rPr>
            </w:pPr>
          </w:p>
        </w:tc>
        <w:tc>
          <w:tcPr>
            <w:tcW w:w="590" w:type="dxa"/>
            <w:vMerge/>
            <w:tcBorders>
              <w:top w:val="single" w:sz="4" w:space="0" w:color="auto"/>
              <w:left w:val="single" w:sz="4" w:space="0" w:color="auto"/>
              <w:bottom w:val="single" w:sz="4" w:space="0" w:color="auto"/>
              <w:right w:val="single" w:sz="4" w:space="0" w:color="auto"/>
            </w:tcBorders>
            <w:shd w:val="clear" w:color="auto" w:fill="auto"/>
          </w:tcPr>
          <w:p w14:paraId="37A12F34" w14:textId="77777777" w:rsidR="00ED5FF3" w:rsidRPr="000D5F32" w:rsidRDefault="00ED5FF3" w:rsidP="00ED5FF3">
            <w:pPr>
              <w:snapToGrid w:val="0"/>
              <w:jc w:val="center"/>
              <w:rPr>
                <w:bCs/>
                <w:lang w:eastAsia="lt-LT"/>
              </w:rPr>
            </w:pPr>
          </w:p>
        </w:tc>
        <w:tc>
          <w:tcPr>
            <w:tcW w:w="2483" w:type="dxa"/>
            <w:vMerge/>
            <w:tcBorders>
              <w:top w:val="single" w:sz="4" w:space="0" w:color="auto"/>
              <w:left w:val="single" w:sz="4" w:space="0" w:color="auto"/>
              <w:bottom w:val="single" w:sz="4" w:space="0" w:color="auto"/>
              <w:right w:val="single" w:sz="4" w:space="0" w:color="auto"/>
            </w:tcBorders>
            <w:shd w:val="clear" w:color="auto" w:fill="auto"/>
          </w:tcPr>
          <w:p w14:paraId="3D9CACA4" w14:textId="77777777" w:rsidR="00ED5FF3" w:rsidRPr="00E752C9" w:rsidRDefault="00ED5FF3" w:rsidP="00ED5FF3">
            <w:pPr>
              <w:snapToGrid w:val="0"/>
              <w:rPr>
                <w:color w:val="000000"/>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E97E5BF" w14:textId="21D64850" w:rsidR="00ED5FF3" w:rsidRDefault="00ED5FF3" w:rsidP="00ED5FF3">
            <w:pPr>
              <w:rPr>
                <w:color w:val="000000"/>
              </w:rPr>
            </w:pPr>
            <w:r>
              <w:rPr>
                <w:color w:val="000000"/>
              </w:rPr>
              <w:t>Gautų ir įvykdytų informacijos užklausų santykis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455A5E1" w14:textId="34A0F40A" w:rsidR="00ED5FF3" w:rsidRDefault="00ED5FF3" w:rsidP="00ED5FF3">
            <w:pPr>
              <w:jc w:val="center"/>
              <w:rPr>
                <w:color w:val="000000"/>
              </w:rPr>
            </w:pPr>
            <w:r>
              <w:rPr>
                <w:color w:val="000000"/>
              </w:rPr>
              <w:t>proc.</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4C98C3E" w14:textId="1DBEE858" w:rsidR="00ED5FF3" w:rsidRDefault="00ED5FF3" w:rsidP="00ED5FF3">
            <w:pPr>
              <w:jc w:val="center"/>
              <w:rPr>
                <w:color w:val="000000"/>
              </w:rPr>
            </w:pPr>
            <w:r>
              <w:rPr>
                <w:color w:val="000000"/>
              </w:rPr>
              <w:t>90,0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31608C2" w14:textId="3FE44119" w:rsidR="00ED5FF3" w:rsidRPr="00E03989" w:rsidRDefault="00ED5FF3" w:rsidP="00ED5FF3">
            <w:pPr>
              <w:jc w:val="center"/>
              <w:rPr>
                <w:color w:val="000000"/>
              </w:rPr>
            </w:pPr>
            <w:r>
              <w:rPr>
                <w:color w:val="000000"/>
              </w:rPr>
              <w:t>98,0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F5AB2F8" w14:textId="76B4400E" w:rsidR="00ED5FF3" w:rsidRDefault="00A463BB" w:rsidP="00ED5FF3">
            <w:pPr>
              <w:snapToGrid w:val="0"/>
              <w:rPr>
                <w:color w:val="000000"/>
              </w:rPr>
            </w:pPr>
            <w:r>
              <w:rPr>
                <w:color w:val="000000"/>
              </w:rPr>
              <w:t>Planas viršytas</w:t>
            </w:r>
          </w:p>
        </w:tc>
        <w:tc>
          <w:tcPr>
            <w:tcW w:w="2750" w:type="dxa"/>
            <w:tcBorders>
              <w:top w:val="single" w:sz="4" w:space="0" w:color="auto"/>
              <w:left w:val="single" w:sz="4" w:space="0" w:color="auto"/>
              <w:bottom w:val="single" w:sz="4" w:space="0" w:color="auto"/>
              <w:right w:val="single" w:sz="4" w:space="0" w:color="auto"/>
            </w:tcBorders>
            <w:shd w:val="clear" w:color="auto" w:fill="auto"/>
          </w:tcPr>
          <w:p w14:paraId="5590D2A6" w14:textId="7F9EAF59" w:rsidR="00ED5FF3" w:rsidRPr="00E752C9" w:rsidRDefault="00ED5FF3" w:rsidP="00ED5FF3">
            <w:pPr>
              <w:snapToGrid w:val="0"/>
              <w:rPr>
                <w:sz w:val="20"/>
                <w:szCs w:val="20"/>
              </w:rPr>
            </w:pPr>
            <w:r w:rsidRPr="00E752C9">
              <w:rPr>
                <w:color w:val="000000"/>
                <w:sz w:val="20"/>
                <w:szCs w:val="20"/>
              </w:rPr>
              <w:t xml:space="preserve">Dėl LIBIS sistemos atnaujinimų skaitytojams atsirado problemų prisijungiant prie elektroninio katalogo, padaugėjo užklausų, susijusių su </w:t>
            </w:r>
            <w:proofErr w:type="spellStart"/>
            <w:r w:rsidRPr="00E752C9">
              <w:rPr>
                <w:color w:val="000000"/>
                <w:sz w:val="20"/>
                <w:szCs w:val="20"/>
              </w:rPr>
              <w:t>ibiblioteka</w:t>
            </w:r>
            <w:proofErr w:type="spellEnd"/>
            <w:r w:rsidRPr="00E752C9">
              <w:rPr>
                <w:color w:val="000000"/>
                <w:sz w:val="20"/>
                <w:szCs w:val="20"/>
              </w:rPr>
              <w:t xml:space="preserve"> paslaugos naudojimu.</w:t>
            </w:r>
          </w:p>
        </w:tc>
      </w:tr>
      <w:tr w:rsidR="00ED5FF3" w14:paraId="755D1ABA" w14:textId="77777777" w:rsidTr="00ED5FF3">
        <w:trPr>
          <w:trHeight w:val="419"/>
          <w:jc w:val="center"/>
        </w:trPr>
        <w:tc>
          <w:tcPr>
            <w:tcW w:w="509" w:type="dxa"/>
            <w:vMerge/>
            <w:tcBorders>
              <w:top w:val="single" w:sz="4" w:space="0" w:color="auto"/>
              <w:left w:val="single" w:sz="4" w:space="0" w:color="auto"/>
              <w:right w:val="single" w:sz="4" w:space="0" w:color="auto"/>
            </w:tcBorders>
            <w:shd w:val="clear" w:color="auto" w:fill="C6D9F1" w:themeFill="text2" w:themeFillTint="33"/>
          </w:tcPr>
          <w:p w14:paraId="073ACFBC" w14:textId="77777777" w:rsidR="00ED5FF3" w:rsidRPr="000D5F32" w:rsidRDefault="00ED5FF3" w:rsidP="00ED5FF3">
            <w:pPr>
              <w:jc w:val="center"/>
              <w:rPr>
                <w:bCs/>
                <w:lang w:eastAsia="lt-LT"/>
              </w:rPr>
            </w:pPr>
          </w:p>
        </w:tc>
        <w:tc>
          <w:tcPr>
            <w:tcW w:w="511" w:type="dxa"/>
            <w:vMerge/>
            <w:tcBorders>
              <w:top w:val="single" w:sz="4" w:space="0" w:color="auto"/>
              <w:left w:val="single" w:sz="4" w:space="0" w:color="auto"/>
              <w:right w:val="single" w:sz="4" w:space="0" w:color="auto"/>
            </w:tcBorders>
            <w:shd w:val="clear" w:color="auto" w:fill="D6E3BC" w:themeFill="accent3" w:themeFillTint="66"/>
          </w:tcPr>
          <w:p w14:paraId="7640092E" w14:textId="77777777" w:rsidR="00ED5FF3" w:rsidRPr="000D5F32" w:rsidRDefault="00ED5FF3" w:rsidP="00ED5FF3">
            <w:pPr>
              <w:snapToGrid w:val="0"/>
              <w:jc w:val="center"/>
              <w:rPr>
                <w:bCs/>
                <w:lang w:eastAsia="lt-LT"/>
              </w:rPr>
            </w:pPr>
          </w:p>
        </w:tc>
        <w:tc>
          <w:tcPr>
            <w:tcW w:w="512" w:type="dxa"/>
            <w:vMerge/>
            <w:tcBorders>
              <w:top w:val="single" w:sz="4" w:space="0" w:color="auto"/>
              <w:left w:val="single" w:sz="4" w:space="0" w:color="auto"/>
              <w:right w:val="single" w:sz="4" w:space="0" w:color="auto"/>
            </w:tcBorders>
            <w:shd w:val="clear" w:color="auto" w:fill="FBD4B4" w:themeFill="accent6" w:themeFillTint="66"/>
          </w:tcPr>
          <w:p w14:paraId="11AD1829" w14:textId="77777777" w:rsidR="00ED5FF3" w:rsidRPr="000D5F32" w:rsidRDefault="00ED5FF3" w:rsidP="00ED5FF3">
            <w:pPr>
              <w:snapToGrid w:val="0"/>
              <w:jc w:val="center"/>
              <w:rPr>
                <w:bCs/>
                <w:lang w:eastAsia="lt-LT"/>
              </w:rPr>
            </w:pPr>
          </w:p>
        </w:tc>
        <w:tc>
          <w:tcPr>
            <w:tcW w:w="590" w:type="dxa"/>
            <w:vMerge/>
            <w:tcBorders>
              <w:top w:val="single" w:sz="4" w:space="0" w:color="auto"/>
              <w:left w:val="single" w:sz="4" w:space="0" w:color="auto"/>
              <w:right w:val="single" w:sz="4" w:space="0" w:color="auto"/>
            </w:tcBorders>
            <w:shd w:val="clear" w:color="auto" w:fill="auto"/>
          </w:tcPr>
          <w:p w14:paraId="3884867B" w14:textId="77777777" w:rsidR="00ED5FF3" w:rsidRPr="000D5F32" w:rsidRDefault="00ED5FF3" w:rsidP="00ED5FF3">
            <w:pPr>
              <w:snapToGrid w:val="0"/>
              <w:jc w:val="center"/>
              <w:rPr>
                <w:bCs/>
                <w:lang w:eastAsia="lt-LT"/>
              </w:rPr>
            </w:pPr>
          </w:p>
        </w:tc>
        <w:tc>
          <w:tcPr>
            <w:tcW w:w="2483" w:type="dxa"/>
            <w:vMerge/>
            <w:tcBorders>
              <w:top w:val="single" w:sz="4" w:space="0" w:color="auto"/>
              <w:left w:val="single" w:sz="4" w:space="0" w:color="auto"/>
              <w:right w:val="single" w:sz="4" w:space="0" w:color="auto"/>
            </w:tcBorders>
            <w:shd w:val="clear" w:color="auto" w:fill="auto"/>
          </w:tcPr>
          <w:p w14:paraId="4F27EF41" w14:textId="77777777" w:rsidR="00ED5FF3" w:rsidRPr="00E752C9" w:rsidRDefault="00ED5FF3" w:rsidP="00ED5FF3">
            <w:pPr>
              <w:snapToGrid w:val="0"/>
              <w:rPr>
                <w:color w:val="000000"/>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A1270E5" w14:textId="1526CAD5" w:rsidR="00ED5FF3" w:rsidRDefault="00ED5FF3" w:rsidP="00ED5FF3">
            <w:pPr>
              <w:rPr>
                <w:color w:val="000000"/>
              </w:rPr>
            </w:pPr>
            <w:r>
              <w:rPr>
                <w:color w:val="000000"/>
              </w:rPr>
              <w:t xml:space="preserve">Įsigytų ir </w:t>
            </w:r>
            <w:proofErr w:type="spellStart"/>
            <w:r>
              <w:rPr>
                <w:color w:val="000000"/>
              </w:rPr>
              <w:t>bibliotekiškai</w:t>
            </w:r>
            <w:proofErr w:type="spellEnd"/>
            <w:r>
              <w:rPr>
                <w:color w:val="000000"/>
              </w:rPr>
              <w:t xml:space="preserve"> sutvarkytų naujų knygų skaičius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081EAB1" w14:textId="0C3FF88B" w:rsidR="00ED5FF3" w:rsidRDefault="00ED5FF3" w:rsidP="00ED5FF3">
            <w:pPr>
              <w:jc w:val="center"/>
              <w:rPr>
                <w:color w:val="000000"/>
              </w:rPr>
            </w:pPr>
            <w:proofErr w:type="spellStart"/>
            <w:r>
              <w:rPr>
                <w:color w:val="000000"/>
              </w:rPr>
              <w:t>fiz</w:t>
            </w:r>
            <w:proofErr w:type="spellEnd"/>
            <w:r>
              <w:rPr>
                <w:color w:val="000000"/>
              </w:rPr>
              <w:t>. vnt.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315588C" w14:textId="0D2E9197" w:rsidR="00ED5FF3" w:rsidRDefault="00ED5FF3" w:rsidP="00ED5FF3">
            <w:pPr>
              <w:jc w:val="center"/>
              <w:rPr>
                <w:color w:val="000000"/>
              </w:rPr>
            </w:pPr>
            <w:r>
              <w:rPr>
                <w:color w:val="000000"/>
              </w:rPr>
              <w:t>3800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4F2E14D" w14:textId="4E93FDF5" w:rsidR="00ED5FF3" w:rsidRPr="00E03989" w:rsidRDefault="00ED5FF3" w:rsidP="00ED5FF3">
            <w:pPr>
              <w:jc w:val="center"/>
              <w:rPr>
                <w:color w:val="000000"/>
              </w:rPr>
            </w:pPr>
            <w:r>
              <w:rPr>
                <w:color w:val="000000"/>
              </w:rPr>
              <w:t>3899</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4BA3D23" w14:textId="1E82915F" w:rsidR="00ED5FF3" w:rsidRDefault="00ED5FF3" w:rsidP="00ED5FF3">
            <w:pPr>
              <w:snapToGrid w:val="0"/>
              <w:rPr>
                <w:color w:val="000000"/>
              </w:rPr>
            </w:pPr>
            <w:r>
              <w:rPr>
                <w:color w:val="000000"/>
              </w:rPr>
              <w:t>Planas viršytas</w:t>
            </w:r>
          </w:p>
        </w:tc>
        <w:tc>
          <w:tcPr>
            <w:tcW w:w="2750" w:type="dxa"/>
            <w:tcBorders>
              <w:top w:val="single" w:sz="4" w:space="0" w:color="auto"/>
              <w:left w:val="single" w:sz="4" w:space="0" w:color="auto"/>
              <w:bottom w:val="single" w:sz="4" w:space="0" w:color="auto"/>
              <w:right w:val="single" w:sz="4" w:space="0" w:color="auto"/>
            </w:tcBorders>
            <w:shd w:val="clear" w:color="auto" w:fill="auto"/>
          </w:tcPr>
          <w:p w14:paraId="17C82C6D" w14:textId="686FEC36" w:rsidR="00ED5FF3" w:rsidRPr="00E752C9" w:rsidRDefault="00A463BB" w:rsidP="00A463BB">
            <w:pPr>
              <w:snapToGrid w:val="0"/>
              <w:rPr>
                <w:sz w:val="20"/>
                <w:szCs w:val="20"/>
              </w:rPr>
            </w:pPr>
            <w:r>
              <w:rPr>
                <w:color w:val="000000"/>
                <w:sz w:val="20"/>
                <w:szCs w:val="20"/>
              </w:rPr>
              <w:t xml:space="preserve">Kadangi ataskaitiniais metais Kultūros ministerija knygų įsigijimui skyrė 1,3 tūkst. Eur daugiau, </w:t>
            </w:r>
            <w:r w:rsidR="00F8797B">
              <w:rPr>
                <w:color w:val="000000"/>
                <w:sz w:val="20"/>
                <w:szCs w:val="20"/>
              </w:rPr>
              <w:t xml:space="preserve">knygų buvo nupirkta </w:t>
            </w:r>
            <w:r w:rsidR="00ED5FF3" w:rsidRPr="00E752C9">
              <w:rPr>
                <w:color w:val="000000"/>
                <w:sz w:val="20"/>
                <w:szCs w:val="20"/>
              </w:rPr>
              <w:t>99 daugiau.</w:t>
            </w:r>
          </w:p>
        </w:tc>
      </w:tr>
      <w:tr w:rsidR="00ED5FF3" w14:paraId="0FE040C7" w14:textId="77777777" w:rsidTr="00F94317">
        <w:trPr>
          <w:trHeight w:val="419"/>
          <w:jc w:val="center"/>
        </w:trPr>
        <w:tc>
          <w:tcPr>
            <w:tcW w:w="509" w:type="dxa"/>
            <w:vMerge/>
            <w:tcBorders>
              <w:left w:val="single" w:sz="4" w:space="0" w:color="auto"/>
              <w:right w:val="single" w:sz="4" w:space="0" w:color="auto"/>
            </w:tcBorders>
            <w:shd w:val="clear" w:color="auto" w:fill="C6D9F1" w:themeFill="text2" w:themeFillTint="33"/>
          </w:tcPr>
          <w:p w14:paraId="3C061A90" w14:textId="77777777" w:rsidR="00ED5FF3" w:rsidRPr="000D5F32" w:rsidRDefault="00ED5FF3" w:rsidP="00ED5FF3">
            <w:pPr>
              <w:jc w:val="center"/>
              <w:rPr>
                <w:bCs/>
                <w:lang w:eastAsia="lt-LT"/>
              </w:rPr>
            </w:pPr>
          </w:p>
        </w:tc>
        <w:tc>
          <w:tcPr>
            <w:tcW w:w="511" w:type="dxa"/>
            <w:vMerge/>
            <w:tcBorders>
              <w:left w:val="single" w:sz="4" w:space="0" w:color="auto"/>
              <w:right w:val="single" w:sz="4" w:space="0" w:color="auto"/>
            </w:tcBorders>
            <w:shd w:val="clear" w:color="auto" w:fill="D6E3BC" w:themeFill="accent3" w:themeFillTint="66"/>
          </w:tcPr>
          <w:p w14:paraId="5135C82C" w14:textId="77777777" w:rsidR="00ED5FF3" w:rsidRPr="000D5F32" w:rsidRDefault="00ED5FF3" w:rsidP="00ED5FF3">
            <w:pPr>
              <w:snapToGrid w:val="0"/>
              <w:jc w:val="center"/>
              <w:rPr>
                <w:bCs/>
                <w:lang w:eastAsia="lt-LT"/>
              </w:rPr>
            </w:pPr>
          </w:p>
        </w:tc>
        <w:tc>
          <w:tcPr>
            <w:tcW w:w="512" w:type="dxa"/>
            <w:vMerge/>
            <w:tcBorders>
              <w:left w:val="single" w:sz="4" w:space="0" w:color="auto"/>
              <w:right w:val="single" w:sz="4" w:space="0" w:color="auto"/>
            </w:tcBorders>
            <w:shd w:val="clear" w:color="auto" w:fill="FBD4B4" w:themeFill="accent6" w:themeFillTint="66"/>
          </w:tcPr>
          <w:p w14:paraId="174D333A" w14:textId="77777777" w:rsidR="00ED5FF3" w:rsidRPr="000D5F32" w:rsidRDefault="00ED5FF3" w:rsidP="00ED5FF3">
            <w:pPr>
              <w:snapToGrid w:val="0"/>
              <w:jc w:val="center"/>
              <w:rPr>
                <w:bCs/>
                <w:lang w:eastAsia="lt-LT"/>
              </w:rPr>
            </w:pPr>
          </w:p>
        </w:tc>
        <w:tc>
          <w:tcPr>
            <w:tcW w:w="590" w:type="dxa"/>
            <w:vMerge/>
            <w:tcBorders>
              <w:left w:val="single" w:sz="4" w:space="0" w:color="auto"/>
              <w:right w:val="single" w:sz="4" w:space="0" w:color="auto"/>
            </w:tcBorders>
            <w:shd w:val="clear" w:color="auto" w:fill="auto"/>
          </w:tcPr>
          <w:p w14:paraId="07B2F97D" w14:textId="77777777" w:rsidR="00ED5FF3" w:rsidRPr="000D5F32" w:rsidRDefault="00ED5FF3" w:rsidP="00ED5FF3">
            <w:pPr>
              <w:snapToGrid w:val="0"/>
              <w:jc w:val="center"/>
              <w:rPr>
                <w:bCs/>
                <w:lang w:eastAsia="lt-LT"/>
              </w:rPr>
            </w:pPr>
          </w:p>
        </w:tc>
        <w:tc>
          <w:tcPr>
            <w:tcW w:w="2483" w:type="dxa"/>
            <w:vMerge/>
            <w:tcBorders>
              <w:left w:val="single" w:sz="4" w:space="0" w:color="auto"/>
              <w:right w:val="single" w:sz="4" w:space="0" w:color="auto"/>
            </w:tcBorders>
            <w:shd w:val="clear" w:color="auto" w:fill="auto"/>
          </w:tcPr>
          <w:p w14:paraId="7819D379" w14:textId="77777777" w:rsidR="00ED5FF3" w:rsidRPr="00E752C9" w:rsidRDefault="00ED5FF3" w:rsidP="00ED5FF3">
            <w:pPr>
              <w:snapToGrid w:val="0"/>
              <w:rPr>
                <w:color w:val="000000"/>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1D2C976" w14:textId="00C09124" w:rsidR="00ED5FF3" w:rsidRDefault="00ED5FF3" w:rsidP="00ED5FF3">
            <w:pPr>
              <w:rPr>
                <w:color w:val="000000"/>
              </w:rPr>
            </w:pPr>
            <w:r>
              <w:rPr>
                <w:color w:val="000000"/>
              </w:rPr>
              <w:t>Automatizuotai parengtų katalogo įrašų skaičius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E877B1F" w14:textId="768CBC7C" w:rsidR="00ED5FF3" w:rsidRDefault="00ED5FF3" w:rsidP="00ED5FF3">
            <w:pPr>
              <w:jc w:val="center"/>
              <w:rPr>
                <w:color w:val="000000"/>
              </w:rPr>
            </w:pPr>
            <w:r>
              <w:rPr>
                <w:color w:val="000000"/>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E8B4A80" w14:textId="1027D9E9" w:rsidR="00ED5FF3" w:rsidRDefault="00ED5FF3" w:rsidP="00ED5FF3">
            <w:pPr>
              <w:jc w:val="center"/>
              <w:rPr>
                <w:color w:val="000000"/>
              </w:rPr>
            </w:pPr>
            <w:r>
              <w:rPr>
                <w:color w:val="000000"/>
              </w:rPr>
              <w:t>1200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0B5DC1B" w14:textId="63DF7E35" w:rsidR="00ED5FF3" w:rsidRPr="00E03989" w:rsidRDefault="00ED5FF3" w:rsidP="00ED5FF3">
            <w:pPr>
              <w:jc w:val="center"/>
              <w:rPr>
                <w:color w:val="000000"/>
              </w:rPr>
            </w:pPr>
            <w:r>
              <w:rPr>
                <w:color w:val="000000"/>
              </w:rPr>
              <w:t>352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BC9B5DA" w14:textId="32EE32C7" w:rsidR="00ED5FF3" w:rsidRDefault="00ED5FF3" w:rsidP="00ED5FF3">
            <w:pPr>
              <w:snapToGrid w:val="0"/>
              <w:rPr>
                <w:color w:val="000000"/>
              </w:rPr>
            </w:pPr>
            <w:r>
              <w:rPr>
                <w:color w:val="000000"/>
              </w:rPr>
              <w:t xml:space="preserve">Planas </w:t>
            </w:r>
            <w:r w:rsidR="00F8797B">
              <w:rPr>
                <w:color w:val="000000"/>
              </w:rPr>
              <w:t>ne</w:t>
            </w:r>
            <w:r>
              <w:rPr>
                <w:color w:val="000000"/>
              </w:rPr>
              <w:t>įgyvendintas.</w:t>
            </w:r>
          </w:p>
        </w:tc>
        <w:tc>
          <w:tcPr>
            <w:tcW w:w="2750" w:type="dxa"/>
            <w:tcBorders>
              <w:top w:val="single" w:sz="4" w:space="0" w:color="auto"/>
              <w:left w:val="single" w:sz="4" w:space="0" w:color="auto"/>
              <w:bottom w:val="single" w:sz="4" w:space="0" w:color="auto"/>
              <w:right w:val="single" w:sz="4" w:space="0" w:color="auto"/>
            </w:tcBorders>
            <w:shd w:val="clear" w:color="auto" w:fill="auto"/>
          </w:tcPr>
          <w:p w14:paraId="74522EF4" w14:textId="581E5840" w:rsidR="00ED5FF3" w:rsidRPr="00E752C9" w:rsidRDefault="00F8797B" w:rsidP="00ED5FF3">
            <w:pPr>
              <w:snapToGrid w:val="0"/>
              <w:rPr>
                <w:sz w:val="20"/>
                <w:szCs w:val="20"/>
              </w:rPr>
            </w:pPr>
            <w:r>
              <w:rPr>
                <w:color w:val="000000"/>
                <w:sz w:val="20"/>
                <w:szCs w:val="20"/>
              </w:rPr>
              <w:t xml:space="preserve">Pasikeitė įrašų kūrimo tvarka. </w:t>
            </w:r>
            <w:r w:rsidR="00ED5FF3" w:rsidRPr="00E752C9">
              <w:rPr>
                <w:color w:val="000000"/>
                <w:sz w:val="20"/>
                <w:szCs w:val="20"/>
              </w:rPr>
              <w:t>Po LIBIS PĮ atnaujinimų, elektroninio katalogo įrašus nuo 2022 m. rengia Nacionalinė M. Mažvydo biblioteka. Kitos šalies bibliotekos tik suteikia savo indeksą. Mūsų biblioteka formuoja tik vietos periodinių (tęstinių) leidinių publikacijų įrašus.</w:t>
            </w:r>
          </w:p>
        </w:tc>
      </w:tr>
      <w:tr w:rsidR="00ED5FF3" w14:paraId="3ADD136A" w14:textId="77777777" w:rsidTr="001A3ADD">
        <w:trPr>
          <w:trHeight w:val="1266"/>
          <w:jc w:val="center"/>
        </w:trPr>
        <w:tc>
          <w:tcPr>
            <w:tcW w:w="509" w:type="dxa"/>
            <w:vMerge w:val="restart"/>
            <w:tcBorders>
              <w:top w:val="single" w:sz="4" w:space="0" w:color="auto"/>
              <w:left w:val="single" w:sz="4" w:space="0" w:color="000000"/>
            </w:tcBorders>
            <w:shd w:val="clear" w:color="auto" w:fill="C6D9F1" w:themeFill="text2" w:themeFillTint="33"/>
          </w:tcPr>
          <w:p w14:paraId="08A31A9A" w14:textId="0DDAE5D3" w:rsidR="00ED5FF3" w:rsidRPr="000D5F32" w:rsidRDefault="00ED5FF3" w:rsidP="00ED5FF3">
            <w:pPr>
              <w:jc w:val="center"/>
              <w:rPr>
                <w:bCs/>
                <w:lang w:eastAsia="lt-LT"/>
              </w:rPr>
            </w:pPr>
            <w:r>
              <w:rPr>
                <w:bCs/>
                <w:lang w:eastAsia="lt-LT"/>
              </w:rPr>
              <w:lastRenderedPageBreak/>
              <w:t>01</w:t>
            </w:r>
          </w:p>
        </w:tc>
        <w:tc>
          <w:tcPr>
            <w:tcW w:w="511" w:type="dxa"/>
            <w:vMerge w:val="restart"/>
            <w:tcBorders>
              <w:top w:val="single" w:sz="4" w:space="0" w:color="auto"/>
              <w:left w:val="single" w:sz="4" w:space="0" w:color="000000"/>
            </w:tcBorders>
            <w:shd w:val="clear" w:color="auto" w:fill="D6E3BC" w:themeFill="accent3" w:themeFillTint="66"/>
          </w:tcPr>
          <w:p w14:paraId="7440366C" w14:textId="21AF921E" w:rsidR="00ED5FF3" w:rsidRPr="000D5F32" w:rsidRDefault="00ED5FF3" w:rsidP="00ED5FF3">
            <w:pPr>
              <w:snapToGrid w:val="0"/>
              <w:jc w:val="center"/>
              <w:rPr>
                <w:bCs/>
                <w:lang w:eastAsia="lt-LT"/>
              </w:rPr>
            </w:pPr>
            <w:r>
              <w:rPr>
                <w:bCs/>
                <w:lang w:eastAsia="lt-LT"/>
              </w:rPr>
              <w:t>01</w:t>
            </w:r>
          </w:p>
        </w:tc>
        <w:tc>
          <w:tcPr>
            <w:tcW w:w="512" w:type="dxa"/>
            <w:vMerge w:val="restart"/>
            <w:tcBorders>
              <w:top w:val="single" w:sz="4" w:space="0" w:color="auto"/>
              <w:left w:val="single" w:sz="4" w:space="0" w:color="000000"/>
            </w:tcBorders>
            <w:shd w:val="clear" w:color="auto" w:fill="FBD4B4" w:themeFill="accent6" w:themeFillTint="66"/>
          </w:tcPr>
          <w:p w14:paraId="5E74BB14" w14:textId="678540CB" w:rsidR="00ED5FF3" w:rsidRPr="000D5F32" w:rsidRDefault="00ED5FF3" w:rsidP="00ED5FF3">
            <w:pPr>
              <w:snapToGrid w:val="0"/>
              <w:jc w:val="center"/>
              <w:rPr>
                <w:bCs/>
                <w:lang w:eastAsia="lt-LT"/>
              </w:rPr>
            </w:pPr>
            <w:r>
              <w:rPr>
                <w:bCs/>
                <w:lang w:eastAsia="lt-LT"/>
              </w:rPr>
              <w:t>02</w:t>
            </w:r>
          </w:p>
        </w:tc>
        <w:tc>
          <w:tcPr>
            <w:tcW w:w="590" w:type="dxa"/>
            <w:vMerge w:val="restart"/>
            <w:tcBorders>
              <w:top w:val="single" w:sz="4" w:space="0" w:color="auto"/>
              <w:left w:val="single" w:sz="4" w:space="0" w:color="000000"/>
            </w:tcBorders>
            <w:shd w:val="clear" w:color="auto" w:fill="auto"/>
          </w:tcPr>
          <w:p w14:paraId="3F39D332" w14:textId="7E1398EA" w:rsidR="00ED5FF3" w:rsidRPr="000D5F32" w:rsidRDefault="00ED5FF3" w:rsidP="00ED5FF3">
            <w:pPr>
              <w:snapToGrid w:val="0"/>
              <w:jc w:val="center"/>
              <w:rPr>
                <w:bCs/>
                <w:lang w:eastAsia="lt-LT"/>
              </w:rPr>
            </w:pPr>
            <w:r>
              <w:rPr>
                <w:bCs/>
                <w:lang w:eastAsia="lt-LT"/>
              </w:rPr>
              <w:t>02</w:t>
            </w:r>
          </w:p>
        </w:tc>
        <w:tc>
          <w:tcPr>
            <w:tcW w:w="2483" w:type="dxa"/>
            <w:vMerge w:val="restart"/>
            <w:tcBorders>
              <w:top w:val="single" w:sz="4" w:space="0" w:color="auto"/>
              <w:left w:val="single" w:sz="4" w:space="0" w:color="000000"/>
            </w:tcBorders>
            <w:shd w:val="clear" w:color="auto" w:fill="auto"/>
          </w:tcPr>
          <w:p w14:paraId="2867F258" w14:textId="36CB7F2E" w:rsidR="00ED5FF3" w:rsidRPr="00E752C9" w:rsidRDefault="00ED5FF3" w:rsidP="00ED5FF3">
            <w:pPr>
              <w:snapToGrid w:val="0"/>
              <w:rPr>
                <w:color w:val="000000"/>
              </w:rPr>
            </w:pPr>
            <w:r>
              <w:rPr>
                <w:color w:val="000000"/>
              </w:rPr>
              <w:t>Vykdyti kultūrinę veiklą</w:t>
            </w:r>
          </w:p>
        </w:tc>
        <w:tc>
          <w:tcPr>
            <w:tcW w:w="2693" w:type="dxa"/>
            <w:tcBorders>
              <w:top w:val="single" w:sz="4" w:space="0" w:color="auto"/>
              <w:left w:val="single" w:sz="4" w:space="0" w:color="000000"/>
              <w:bottom w:val="single" w:sz="4" w:space="0" w:color="000000"/>
            </w:tcBorders>
            <w:shd w:val="clear" w:color="auto" w:fill="auto"/>
          </w:tcPr>
          <w:p w14:paraId="36C8D0E4" w14:textId="46DC82FC" w:rsidR="00ED5FF3" w:rsidRDefault="00ED5FF3" w:rsidP="00ED5FF3">
            <w:pPr>
              <w:rPr>
                <w:color w:val="000000"/>
              </w:rPr>
            </w:pPr>
            <w:r>
              <w:rPr>
                <w:color w:val="000000"/>
              </w:rPr>
              <w:t>Suorganizuotų renginių skaičius</w:t>
            </w:r>
          </w:p>
        </w:tc>
        <w:tc>
          <w:tcPr>
            <w:tcW w:w="1275" w:type="dxa"/>
            <w:tcBorders>
              <w:top w:val="single" w:sz="4" w:space="0" w:color="auto"/>
              <w:left w:val="single" w:sz="4" w:space="0" w:color="000000"/>
              <w:bottom w:val="single" w:sz="4" w:space="0" w:color="000000"/>
            </w:tcBorders>
            <w:shd w:val="clear" w:color="auto" w:fill="auto"/>
          </w:tcPr>
          <w:p w14:paraId="51029A23" w14:textId="1499C64F" w:rsidR="00ED5FF3" w:rsidRDefault="00ED5FF3" w:rsidP="00ED5FF3">
            <w:pPr>
              <w:jc w:val="center"/>
              <w:rPr>
                <w:color w:val="000000"/>
              </w:rPr>
            </w:pPr>
            <w:r>
              <w:rPr>
                <w:color w:val="000000"/>
              </w:rPr>
              <w:t>vnt.</w:t>
            </w:r>
          </w:p>
        </w:tc>
        <w:tc>
          <w:tcPr>
            <w:tcW w:w="1276" w:type="dxa"/>
            <w:tcBorders>
              <w:top w:val="single" w:sz="4" w:space="0" w:color="auto"/>
              <w:left w:val="single" w:sz="4" w:space="0" w:color="000000"/>
              <w:bottom w:val="single" w:sz="4" w:space="0" w:color="000000"/>
            </w:tcBorders>
            <w:shd w:val="clear" w:color="auto" w:fill="auto"/>
          </w:tcPr>
          <w:p w14:paraId="6BE00C5A" w14:textId="6A597720" w:rsidR="00ED5FF3" w:rsidRDefault="00ED5FF3" w:rsidP="00ED5FF3">
            <w:pPr>
              <w:jc w:val="center"/>
              <w:rPr>
                <w:color w:val="000000"/>
              </w:rPr>
            </w:pPr>
            <w:r>
              <w:rPr>
                <w:color w:val="000000"/>
              </w:rPr>
              <w:t>400</w:t>
            </w:r>
          </w:p>
        </w:tc>
        <w:tc>
          <w:tcPr>
            <w:tcW w:w="1276" w:type="dxa"/>
            <w:tcBorders>
              <w:top w:val="single" w:sz="4" w:space="0" w:color="auto"/>
              <w:left w:val="single" w:sz="4" w:space="0" w:color="000000"/>
              <w:bottom w:val="single" w:sz="4" w:space="0" w:color="000000"/>
            </w:tcBorders>
            <w:shd w:val="clear" w:color="auto" w:fill="auto"/>
          </w:tcPr>
          <w:p w14:paraId="0D46B828" w14:textId="053BE9D5" w:rsidR="00ED5FF3" w:rsidRPr="00E03989" w:rsidRDefault="00ED5FF3" w:rsidP="00ED5FF3">
            <w:pPr>
              <w:jc w:val="center"/>
              <w:rPr>
                <w:color w:val="000000"/>
              </w:rPr>
            </w:pPr>
            <w:r w:rsidRPr="00E03989">
              <w:rPr>
                <w:color w:val="000000"/>
              </w:rPr>
              <w:t>753</w:t>
            </w:r>
          </w:p>
        </w:tc>
        <w:tc>
          <w:tcPr>
            <w:tcW w:w="1559" w:type="dxa"/>
            <w:tcBorders>
              <w:top w:val="single" w:sz="4" w:space="0" w:color="auto"/>
              <w:left w:val="single" w:sz="4" w:space="0" w:color="000000"/>
              <w:bottom w:val="single" w:sz="4" w:space="0" w:color="000000"/>
            </w:tcBorders>
            <w:shd w:val="clear" w:color="auto" w:fill="auto"/>
          </w:tcPr>
          <w:p w14:paraId="6D1399E4" w14:textId="6C3427F7" w:rsidR="00ED5FF3" w:rsidRDefault="001A3ADD" w:rsidP="00ED5FF3">
            <w:pPr>
              <w:snapToGrid w:val="0"/>
              <w:rPr>
                <w:color w:val="000000"/>
              </w:rPr>
            </w:pPr>
            <w:r>
              <w:rPr>
                <w:color w:val="000000"/>
              </w:rPr>
              <w:t>Planas viršytas</w:t>
            </w:r>
            <w:r w:rsidR="00ED5FF3">
              <w:rPr>
                <w:color w:val="000000"/>
              </w:rPr>
              <w:t>.</w:t>
            </w:r>
          </w:p>
        </w:tc>
        <w:tc>
          <w:tcPr>
            <w:tcW w:w="2750" w:type="dxa"/>
            <w:tcBorders>
              <w:top w:val="single" w:sz="4" w:space="0" w:color="auto"/>
              <w:left w:val="single" w:sz="4" w:space="0" w:color="000000"/>
              <w:bottom w:val="single" w:sz="4" w:space="0" w:color="000000"/>
              <w:right w:val="single" w:sz="4" w:space="0" w:color="000000"/>
            </w:tcBorders>
            <w:shd w:val="clear" w:color="auto" w:fill="auto"/>
          </w:tcPr>
          <w:p w14:paraId="2403A4FC" w14:textId="4ABA59A4" w:rsidR="00ED5FF3" w:rsidRPr="00E752C9" w:rsidRDefault="00ED5FF3" w:rsidP="00ED5FF3">
            <w:pPr>
              <w:snapToGrid w:val="0"/>
              <w:rPr>
                <w:color w:val="000000"/>
                <w:sz w:val="20"/>
                <w:szCs w:val="20"/>
              </w:rPr>
            </w:pPr>
            <w:r w:rsidRPr="00E752C9">
              <w:rPr>
                <w:color w:val="000000"/>
                <w:sz w:val="20"/>
                <w:szCs w:val="20"/>
              </w:rPr>
              <w:t xml:space="preserve">Šeši finansuoti kultūrinės veiklos projektai leido organizuoti daugiau renginių. Planuojant 2022 m. veiklas dar buvo išlikusių karantino apribojimų, todėl sunku buvo prognozuoti renginių organizavimo galimybes. </w:t>
            </w:r>
          </w:p>
        </w:tc>
      </w:tr>
      <w:tr w:rsidR="00ED5FF3" w14:paraId="2878CF6C" w14:textId="77777777" w:rsidTr="00EE43CF">
        <w:trPr>
          <w:trHeight w:val="419"/>
          <w:jc w:val="center"/>
        </w:trPr>
        <w:tc>
          <w:tcPr>
            <w:tcW w:w="509" w:type="dxa"/>
            <w:vMerge/>
            <w:tcBorders>
              <w:left w:val="single" w:sz="4" w:space="0" w:color="000000"/>
            </w:tcBorders>
            <w:shd w:val="clear" w:color="auto" w:fill="C6D9F1" w:themeFill="text2" w:themeFillTint="33"/>
          </w:tcPr>
          <w:p w14:paraId="4E3EA85E" w14:textId="77777777" w:rsidR="00ED5FF3" w:rsidRPr="000D5F32" w:rsidRDefault="00ED5FF3" w:rsidP="00ED5FF3">
            <w:pPr>
              <w:jc w:val="center"/>
              <w:rPr>
                <w:bCs/>
                <w:lang w:eastAsia="lt-LT"/>
              </w:rPr>
            </w:pPr>
          </w:p>
        </w:tc>
        <w:tc>
          <w:tcPr>
            <w:tcW w:w="511" w:type="dxa"/>
            <w:vMerge/>
            <w:tcBorders>
              <w:left w:val="single" w:sz="4" w:space="0" w:color="000000"/>
            </w:tcBorders>
            <w:shd w:val="clear" w:color="auto" w:fill="D6E3BC" w:themeFill="accent3" w:themeFillTint="66"/>
          </w:tcPr>
          <w:p w14:paraId="54CDF657" w14:textId="77777777" w:rsidR="00ED5FF3" w:rsidRPr="000D5F32" w:rsidRDefault="00ED5FF3" w:rsidP="00ED5FF3">
            <w:pPr>
              <w:snapToGrid w:val="0"/>
              <w:jc w:val="center"/>
              <w:rPr>
                <w:bCs/>
                <w:lang w:eastAsia="lt-LT"/>
              </w:rPr>
            </w:pPr>
          </w:p>
        </w:tc>
        <w:tc>
          <w:tcPr>
            <w:tcW w:w="512" w:type="dxa"/>
            <w:vMerge/>
            <w:tcBorders>
              <w:left w:val="single" w:sz="4" w:space="0" w:color="000000"/>
            </w:tcBorders>
            <w:shd w:val="clear" w:color="auto" w:fill="FBD4B4" w:themeFill="accent6" w:themeFillTint="66"/>
          </w:tcPr>
          <w:p w14:paraId="7C70396C" w14:textId="77777777" w:rsidR="00ED5FF3" w:rsidRPr="000D5F32" w:rsidRDefault="00ED5FF3" w:rsidP="00ED5FF3">
            <w:pPr>
              <w:snapToGrid w:val="0"/>
              <w:jc w:val="center"/>
              <w:rPr>
                <w:bCs/>
                <w:lang w:eastAsia="lt-LT"/>
              </w:rPr>
            </w:pPr>
          </w:p>
        </w:tc>
        <w:tc>
          <w:tcPr>
            <w:tcW w:w="590" w:type="dxa"/>
            <w:vMerge/>
            <w:tcBorders>
              <w:left w:val="single" w:sz="4" w:space="0" w:color="000000"/>
            </w:tcBorders>
            <w:shd w:val="clear" w:color="auto" w:fill="auto"/>
          </w:tcPr>
          <w:p w14:paraId="7857F1EC" w14:textId="77777777" w:rsidR="00ED5FF3" w:rsidRPr="000D5F32" w:rsidRDefault="00ED5FF3" w:rsidP="00ED5FF3">
            <w:pPr>
              <w:snapToGrid w:val="0"/>
              <w:jc w:val="center"/>
              <w:rPr>
                <w:bCs/>
                <w:lang w:eastAsia="lt-LT"/>
              </w:rPr>
            </w:pPr>
          </w:p>
        </w:tc>
        <w:tc>
          <w:tcPr>
            <w:tcW w:w="2483" w:type="dxa"/>
            <w:vMerge/>
            <w:tcBorders>
              <w:left w:val="single" w:sz="4" w:space="0" w:color="000000"/>
            </w:tcBorders>
            <w:shd w:val="clear" w:color="auto" w:fill="auto"/>
          </w:tcPr>
          <w:p w14:paraId="60E8D727" w14:textId="77777777" w:rsidR="00ED5FF3" w:rsidRPr="00E752C9" w:rsidRDefault="00ED5FF3" w:rsidP="00ED5FF3">
            <w:pPr>
              <w:snapToGrid w:val="0"/>
              <w:rPr>
                <w:color w:val="000000"/>
              </w:rPr>
            </w:pPr>
          </w:p>
        </w:tc>
        <w:tc>
          <w:tcPr>
            <w:tcW w:w="2693" w:type="dxa"/>
            <w:tcBorders>
              <w:top w:val="single" w:sz="4" w:space="0" w:color="auto"/>
              <w:left w:val="single" w:sz="4" w:space="0" w:color="000000"/>
              <w:bottom w:val="single" w:sz="4" w:space="0" w:color="000000"/>
            </w:tcBorders>
            <w:shd w:val="clear" w:color="auto" w:fill="auto"/>
          </w:tcPr>
          <w:p w14:paraId="5F92ED13" w14:textId="6A0DBF45" w:rsidR="00ED5FF3" w:rsidRDefault="00ED5FF3" w:rsidP="00ED5FF3">
            <w:pPr>
              <w:rPr>
                <w:color w:val="000000"/>
              </w:rPr>
            </w:pPr>
            <w:r>
              <w:rPr>
                <w:color w:val="000000"/>
              </w:rPr>
              <w:t>Renginių lankytojų skaičius</w:t>
            </w:r>
          </w:p>
        </w:tc>
        <w:tc>
          <w:tcPr>
            <w:tcW w:w="1275" w:type="dxa"/>
            <w:tcBorders>
              <w:top w:val="single" w:sz="4" w:space="0" w:color="auto"/>
              <w:left w:val="single" w:sz="4" w:space="0" w:color="000000"/>
              <w:bottom w:val="single" w:sz="4" w:space="0" w:color="000000"/>
            </w:tcBorders>
            <w:shd w:val="clear" w:color="auto" w:fill="auto"/>
          </w:tcPr>
          <w:p w14:paraId="229DE00D" w14:textId="6255F491" w:rsidR="00ED5FF3" w:rsidRDefault="00ED5FF3" w:rsidP="00ED5FF3">
            <w:pPr>
              <w:jc w:val="center"/>
              <w:rPr>
                <w:color w:val="000000"/>
              </w:rPr>
            </w:pPr>
            <w:r>
              <w:rPr>
                <w:color w:val="000000"/>
              </w:rPr>
              <w:t xml:space="preserve">tūkst. </w:t>
            </w:r>
            <w:r w:rsidR="00E728D7">
              <w:rPr>
                <w:color w:val="000000"/>
              </w:rPr>
              <w:t>vnt.</w:t>
            </w:r>
          </w:p>
        </w:tc>
        <w:tc>
          <w:tcPr>
            <w:tcW w:w="1276" w:type="dxa"/>
            <w:tcBorders>
              <w:top w:val="single" w:sz="4" w:space="0" w:color="auto"/>
              <w:left w:val="single" w:sz="4" w:space="0" w:color="000000"/>
              <w:bottom w:val="single" w:sz="4" w:space="0" w:color="000000"/>
            </w:tcBorders>
            <w:shd w:val="clear" w:color="auto" w:fill="auto"/>
          </w:tcPr>
          <w:p w14:paraId="1DA906A6" w14:textId="5072D27A" w:rsidR="00ED5FF3" w:rsidRDefault="00ED5FF3" w:rsidP="00ED5FF3">
            <w:pPr>
              <w:jc w:val="center"/>
              <w:rPr>
                <w:color w:val="000000"/>
              </w:rPr>
            </w:pPr>
            <w:r>
              <w:rPr>
                <w:color w:val="000000"/>
              </w:rPr>
              <w:t>8,9</w:t>
            </w:r>
          </w:p>
        </w:tc>
        <w:tc>
          <w:tcPr>
            <w:tcW w:w="1276" w:type="dxa"/>
            <w:tcBorders>
              <w:top w:val="single" w:sz="4" w:space="0" w:color="auto"/>
              <w:left w:val="single" w:sz="4" w:space="0" w:color="000000"/>
              <w:bottom w:val="single" w:sz="4" w:space="0" w:color="000000"/>
            </w:tcBorders>
            <w:shd w:val="clear" w:color="auto" w:fill="auto"/>
          </w:tcPr>
          <w:p w14:paraId="7870E36C" w14:textId="6001772C" w:rsidR="00ED5FF3" w:rsidRPr="00E03989" w:rsidRDefault="00ED5FF3" w:rsidP="00ED5FF3">
            <w:pPr>
              <w:jc w:val="center"/>
              <w:rPr>
                <w:color w:val="000000"/>
              </w:rPr>
            </w:pPr>
            <w:r w:rsidRPr="00E03989">
              <w:rPr>
                <w:color w:val="000000"/>
              </w:rPr>
              <w:t>14,5</w:t>
            </w:r>
          </w:p>
        </w:tc>
        <w:tc>
          <w:tcPr>
            <w:tcW w:w="1559" w:type="dxa"/>
            <w:tcBorders>
              <w:top w:val="single" w:sz="4" w:space="0" w:color="auto"/>
              <w:left w:val="single" w:sz="4" w:space="0" w:color="000000"/>
              <w:bottom w:val="single" w:sz="4" w:space="0" w:color="000000"/>
            </w:tcBorders>
            <w:shd w:val="clear" w:color="auto" w:fill="auto"/>
          </w:tcPr>
          <w:p w14:paraId="1DD18D43" w14:textId="760D1C1C" w:rsidR="00ED5FF3" w:rsidRDefault="001A3ADD" w:rsidP="00ED5FF3">
            <w:pPr>
              <w:snapToGrid w:val="0"/>
              <w:rPr>
                <w:color w:val="000000"/>
              </w:rPr>
            </w:pPr>
            <w:r>
              <w:rPr>
                <w:color w:val="000000"/>
              </w:rPr>
              <w:t>Planas viršytas</w:t>
            </w:r>
          </w:p>
        </w:tc>
        <w:tc>
          <w:tcPr>
            <w:tcW w:w="2750" w:type="dxa"/>
            <w:tcBorders>
              <w:top w:val="single" w:sz="4" w:space="0" w:color="auto"/>
              <w:left w:val="single" w:sz="4" w:space="0" w:color="000000"/>
              <w:bottom w:val="single" w:sz="4" w:space="0" w:color="000000"/>
              <w:right w:val="single" w:sz="4" w:space="0" w:color="000000"/>
            </w:tcBorders>
            <w:shd w:val="clear" w:color="auto" w:fill="auto"/>
          </w:tcPr>
          <w:p w14:paraId="0B2513E4" w14:textId="15D28BFF" w:rsidR="00ED5FF3" w:rsidRPr="00E752C9" w:rsidRDefault="00ED5FF3" w:rsidP="00ED5FF3">
            <w:pPr>
              <w:snapToGrid w:val="0"/>
              <w:rPr>
                <w:color w:val="000000"/>
                <w:sz w:val="20"/>
                <w:szCs w:val="20"/>
              </w:rPr>
            </w:pPr>
            <w:r w:rsidRPr="00E752C9">
              <w:rPr>
                <w:color w:val="000000"/>
                <w:sz w:val="20"/>
                <w:szCs w:val="20"/>
              </w:rPr>
              <w:t>Kadangi vyko daugiau renginių, tai ir lankytojų rodiklis išaugo.</w:t>
            </w:r>
          </w:p>
        </w:tc>
      </w:tr>
      <w:tr w:rsidR="00ED5FF3" w14:paraId="19C3F6AC" w14:textId="77777777" w:rsidTr="00EE43CF">
        <w:trPr>
          <w:trHeight w:val="419"/>
          <w:jc w:val="center"/>
        </w:trPr>
        <w:tc>
          <w:tcPr>
            <w:tcW w:w="509" w:type="dxa"/>
            <w:vMerge/>
            <w:tcBorders>
              <w:left w:val="single" w:sz="4" w:space="0" w:color="000000"/>
              <w:bottom w:val="single" w:sz="4" w:space="0" w:color="auto"/>
            </w:tcBorders>
            <w:shd w:val="clear" w:color="auto" w:fill="C6D9F1" w:themeFill="text2" w:themeFillTint="33"/>
          </w:tcPr>
          <w:p w14:paraId="3088F44B" w14:textId="77777777" w:rsidR="00ED5FF3" w:rsidRPr="000D5F32" w:rsidRDefault="00ED5FF3" w:rsidP="00ED5FF3">
            <w:pPr>
              <w:jc w:val="center"/>
              <w:rPr>
                <w:bCs/>
                <w:lang w:eastAsia="lt-LT"/>
              </w:rPr>
            </w:pPr>
          </w:p>
        </w:tc>
        <w:tc>
          <w:tcPr>
            <w:tcW w:w="511" w:type="dxa"/>
            <w:vMerge/>
            <w:tcBorders>
              <w:left w:val="single" w:sz="4" w:space="0" w:color="000000"/>
              <w:bottom w:val="single" w:sz="4" w:space="0" w:color="auto"/>
            </w:tcBorders>
            <w:shd w:val="clear" w:color="auto" w:fill="D6E3BC" w:themeFill="accent3" w:themeFillTint="66"/>
          </w:tcPr>
          <w:p w14:paraId="1110A1EA" w14:textId="77777777" w:rsidR="00ED5FF3" w:rsidRPr="000D5F32" w:rsidRDefault="00ED5FF3" w:rsidP="00ED5FF3">
            <w:pPr>
              <w:snapToGrid w:val="0"/>
              <w:jc w:val="center"/>
              <w:rPr>
                <w:bCs/>
                <w:lang w:eastAsia="lt-LT"/>
              </w:rPr>
            </w:pPr>
          </w:p>
        </w:tc>
        <w:tc>
          <w:tcPr>
            <w:tcW w:w="512" w:type="dxa"/>
            <w:vMerge/>
            <w:tcBorders>
              <w:left w:val="single" w:sz="4" w:space="0" w:color="000000"/>
              <w:bottom w:val="single" w:sz="4" w:space="0" w:color="auto"/>
            </w:tcBorders>
            <w:shd w:val="clear" w:color="auto" w:fill="FBD4B4" w:themeFill="accent6" w:themeFillTint="66"/>
          </w:tcPr>
          <w:p w14:paraId="4620381E" w14:textId="77777777" w:rsidR="00ED5FF3" w:rsidRPr="000D5F32" w:rsidRDefault="00ED5FF3" w:rsidP="00ED5FF3">
            <w:pPr>
              <w:snapToGrid w:val="0"/>
              <w:jc w:val="center"/>
              <w:rPr>
                <w:bCs/>
                <w:lang w:eastAsia="lt-LT"/>
              </w:rPr>
            </w:pPr>
          </w:p>
        </w:tc>
        <w:tc>
          <w:tcPr>
            <w:tcW w:w="590" w:type="dxa"/>
            <w:vMerge/>
            <w:tcBorders>
              <w:left w:val="single" w:sz="4" w:space="0" w:color="000000"/>
              <w:bottom w:val="single" w:sz="4" w:space="0" w:color="auto"/>
            </w:tcBorders>
            <w:shd w:val="clear" w:color="auto" w:fill="auto"/>
          </w:tcPr>
          <w:p w14:paraId="5D15B3E2" w14:textId="77777777" w:rsidR="00ED5FF3" w:rsidRPr="000D5F32" w:rsidRDefault="00ED5FF3" w:rsidP="00ED5FF3">
            <w:pPr>
              <w:snapToGrid w:val="0"/>
              <w:jc w:val="center"/>
              <w:rPr>
                <w:bCs/>
                <w:lang w:eastAsia="lt-LT"/>
              </w:rPr>
            </w:pPr>
          </w:p>
        </w:tc>
        <w:tc>
          <w:tcPr>
            <w:tcW w:w="2483" w:type="dxa"/>
            <w:vMerge/>
            <w:tcBorders>
              <w:left w:val="single" w:sz="4" w:space="0" w:color="000000"/>
              <w:bottom w:val="single" w:sz="4" w:space="0" w:color="auto"/>
            </w:tcBorders>
            <w:shd w:val="clear" w:color="auto" w:fill="auto"/>
          </w:tcPr>
          <w:p w14:paraId="24A2CEE7" w14:textId="77777777" w:rsidR="00ED5FF3" w:rsidRPr="00E752C9" w:rsidRDefault="00ED5FF3" w:rsidP="00ED5FF3">
            <w:pPr>
              <w:snapToGrid w:val="0"/>
              <w:rPr>
                <w:color w:val="000000"/>
              </w:rPr>
            </w:pPr>
          </w:p>
        </w:tc>
        <w:tc>
          <w:tcPr>
            <w:tcW w:w="2693" w:type="dxa"/>
            <w:tcBorders>
              <w:top w:val="single" w:sz="4" w:space="0" w:color="auto"/>
              <w:left w:val="single" w:sz="4" w:space="0" w:color="000000"/>
              <w:bottom w:val="single" w:sz="4" w:space="0" w:color="auto"/>
            </w:tcBorders>
            <w:shd w:val="clear" w:color="auto" w:fill="auto"/>
          </w:tcPr>
          <w:p w14:paraId="14E839AE" w14:textId="49516E35" w:rsidR="00ED5FF3" w:rsidRDefault="00ED5FF3" w:rsidP="00ED5FF3">
            <w:pPr>
              <w:rPr>
                <w:color w:val="000000"/>
              </w:rPr>
            </w:pPr>
            <w:r>
              <w:rPr>
                <w:color w:val="000000"/>
              </w:rPr>
              <w:t>Literatūros, meno bei meninės saviraiškos parodų skaičius</w:t>
            </w:r>
          </w:p>
        </w:tc>
        <w:tc>
          <w:tcPr>
            <w:tcW w:w="1275" w:type="dxa"/>
            <w:tcBorders>
              <w:top w:val="single" w:sz="4" w:space="0" w:color="auto"/>
              <w:left w:val="single" w:sz="4" w:space="0" w:color="000000"/>
              <w:bottom w:val="single" w:sz="4" w:space="0" w:color="auto"/>
            </w:tcBorders>
            <w:shd w:val="clear" w:color="auto" w:fill="auto"/>
          </w:tcPr>
          <w:p w14:paraId="2BF97FCF" w14:textId="53FDC669" w:rsidR="00ED5FF3" w:rsidRDefault="00ED5FF3" w:rsidP="00ED5FF3">
            <w:pPr>
              <w:jc w:val="center"/>
              <w:rPr>
                <w:color w:val="000000"/>
              </w:rPr>
            </w:pPr>
            <w:r>
              <w:rPr>
                <w:color w:val="000000"/>
              </w:rPr>
              <w:t>vnt.</w:t>
            </w:r>
          </w:p>
        </w:tc>
        <w:tc>
          <w:tcPr>
            <w:tcW w:w="1276" w:type="dxa"/>
            <w:tcBorders>
              <w:top w:val="single" w:sz="4" w:space="0" w:color="auto"/>
              <w:left w:val="single" w:sz="4" w:space="0" w:color="000000"/>
              <w:bottom w:val="single" w:sz="4" w:space="0" w:color="auto"/>
            </w:tcBorders>
            <w:shd w:val="clear" w:color="auto" w:fill="auto"/>
          </w:tcPr>
          <w:p w14:paraId="1DA8F980" w14:textId="49B19E35" w:rsidR="00ED5FF3" w:rsidRDefault="00ED5FF3" w:rsidP="00ED5FF3">
            <w:pPr>
              <w:jc w:val="center"/>
              <w:rPr>
                <w:color w:val="000000"/>
              </w:rPr>
            </w:pPr>
            <w:r>
              <w:rPr>
                <w:color w:val="000000"/>
              </w:rPr>
              <w:t>200</w:t>
            </w:r>
          </w:p>
        </w:tc>
        <w:tc>
          <w:tcPr>
            <w:tcW w:w="1276" w:type="dxa"/>
            <w:tcBorders>
              <w:top w:val="single" w:sz="4" w:space="0" w:color="auto"/>
              <w:left w:val="single" w:sz="4" w:space="0" w:color="000000"/>
              <w:bottom w:val="single" w:sz="4" w:space="0" w:color="auto"/>
            </w:tcBorders>
            <w:shd w:val="clear" w:color="auto" w:fill="auto"/>
          </w:tcPr>
          <w:p w14:paraId="76785A0B" w14:textId="3CBDDD14" w:rsidR="00ED5FF3" w:rsidRPr="00E03989" w:rsidRDefault="00ED5FF3" w:rsidP="00ED5FF3">
            <w:pPr>
              <w:jc w:val="center"/>
              <w:rPr>
                <w:color w:val="000000"/>
              </w:rPr>
            </w:pPr>
            <w:r w:rsidRPr="00E03989">
              <w:rPr>
                <w:color w:val="000000"/>
              </w:rPr>
              <w:t>22</w:t>
            </w:r>
            <w:r w:rsidR="001A3ADD">
              <w:rPr>
                <w:color w:val="000000"/>
              </w:rPr>
              <w:t>8</w:t>
            </w:r>
          </w:p>
        </w:tc>
        <w:tc>
          <w:tcPr>
            <w:tcW w:w="1559" w:type="dxa"/>
            <w:tcBorders>
              <w:top w:val="single" w:sz="4" w:space="0" w:color="auto"/>
              <w:left w:val="single" w:sz="4" w:space="0" w:color="000000"/>
              <w:bottom w:val="single" w:sz="4" w:space="0" w:color="auto"/>
            </w:tcBorders>
            <w:shd w:val="clear" w:color="auto" w:fill="auto"/>
          </w:tcPr>
          <w:p w14:paraId="02236132" w14:textId="08614D36" w:rsidR="00ED5FF3" w:rsidRDefault="001A3ADD" w:rsidP="00ED5FF3">
            <w:pPr>
              <w:snapToGrid w:val="0"/>
              <w:rPr>
                <w:color w:val="000000"/>
              </w:rPr>
            </w:pPr>
            <w:r>
              <w:rPr>
                <w:color w:val="000000"/>
              </w:rPr>
              <w:t>Planas viršytas</w:t>
            </w:r>
            <w:r w:rsidR="00ED5FF3">
              <w:rPr>
                <w:color w:val="000000"/>
              </w:rPr>
              <w:t>.</w:t>
            </w:r>
          </w:p>
        </w:tc>
        <w:tc>
          <w:tcPr>
            <w:tcW w:w="2750" w:type="dxa"/>
            <w:tcBorders>
              <w:top w:val="single" w:sz="4" w:space="0" w:color="auto"/>
              <w:left w:val="single" w:sz="4" w:space="0" w:color="000000"/>
              <w:bottom w:val="single" w:sz="4" w:space="0" w:color="auto"/>
              <w:right w:val="single" w:sz="4" w:space="0" w:color="000000"/>
            </w:tcBorders>
            <w:shd w:val="clear" w:color="auto" w:fill="auto"/>
          </w:tcPr>
          <w:p w14:paraId="22545EC2" w14:textId="65325C10" w:rsidR="00ED5FF3" w:rsidRPr="00E752C9" w:rsidRDefault="00ED5FF3" w:rsidP="00ED5FF3">
            <w:pPr>
              <w:snapToGrid w:val="0"/>
              <w:rPr>
                <w:color w:val="000000"/>
                <w:sz w:val="20"/>
                <w:szCs w:val="20"/>
              </w:rPr>
            </w:pPr>
            <w:r w:rsidRPr="00E752C9">
              <w:rPr>
                <w:color w:val="000000"/>
                <w:sz w:val="20"/>
                <w:szCs w:val="20"/>
              </w:rPr>
              <w:t>Atšaukus karantino apribojimus padidėjo kontaktinių veiklų poreikis. Buvo surengtos 2</w:t>
            </w:r>
            <w:r w:rsidR="001A3ADD">
              <w:rPr>
                <w:color w:val="000000"/>
                <w:sz w:val="20"/>
                <w:szCs w:val="20"/>
              </w:rPr>
              <w:t>8</w:t>
            </w:r>
            <w:r w:rsidRPr="00E752C9">
              <w:rPr>
                <w:color w:val="000000"/>
                <w:sz w:val="20"/>
                <w:szCs w:val="20"/>
              </w:rPr>
              <w:t xml:space="preserve"> neplanuotos tautodailės bei vaikų meninės saviraiškos parodos, kurias pasiūlė jų autoriai.</w:t>
            </w:r>
          </w:p>
        </w:tc>
      </w:tr>
      <w:tr w:rsidR="00ED5FF3" w14:paraId="3ABC859A" w14:textId="77777777" w:rsidTr="00EE43CF">
        <w:trPr>
          <w:trHeight w:val="419"/>
          <w:jc w:val="center"/>
        </w:trPr>
        <w:tc>
          <w:tcPr>
            <w:tcW w:w="50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tcPr>
          <w:p w14:paraId="2E905C88" w14:textId="4266A302" w:rsidR="00ED5FF3" w:rsidRPr="000D5F32" w:rsidRDefault="00ED5FF3" w:rsidP="00ED5FF3">
            <w:pPr>
              <w:jc w:val="center"/>
              <w:rPr>
                <w:bCs/>
                <w:lang w:eastAsia="lt-LT"/>
              </w:rPr>
            </w:pPr>
            <w:r>
              <w:rPr>
                <w:bCs/>
                <w:lang w:eastAsia="lt-LT"/>
              </w:rPr>
              <w:t>01</w:t>
            </w:r>
          </w:p>
        </w:tc>
        <w:tc>
          <w:tcPr>
            <w:tcW w:w="511" w:type="dxa"/>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733A9CD4" w14:textId="768866B4" w:rsidR="00ED5FF3" w:rsidRPr="000D5F32" w:rsidRDefault="00ED5FF3" w:rsidP="00ED5FF3">
            <w:pPr>
              <w:snapToGrid w:val="0"/>
              <w:jc w:val="center"/>
              <w:rPr>
                <w:bCs/>
                <w:lang w:eastAsia="lt-LT"/>
              </w:rPr>
            </w:pPr>
            <w:r>
              <w:rPr>
                <w:bCs/>
                <w:lang w:eastAsia="lt-LT"/>
              </w:rPr>
              <w:t>01</w:t>
            </w:r>
          </w:p>
        </w:tc>
        <w:tc>
          <w:tcPr>
            <w:tcW w:w="512"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2A9F5F89" w14:textId="69D90591" w:rsidR="00ED5FF3" w:rsidRPr="000D5F32" w:rsidRDefault="00ED5FF3" w:rsidP="00ED5FF3">
            <w:pPr>
              <w:snapToGrid w:val="0"/>
              <w:jc w:val="center"/>
              <w:rPr>
                <w:bCs/>
                <w:lang w:eastAsia="lt-LT"/>
              </w:rPr>
            </w:pPr>
            <w:r>
              <w:rPr>
                <w:bCs/>
                <w:lang w:eastAsia="lt-LT"/>
              </w:rPr>
              <w:t>02</w:t>
            </w:r>
          </w:p>
        </w:tc>
        <w:tc>
          <w:tcPr>
            <w:tcW w:w="590" w:type="dxa"/>
            <w:vMerge w:val="restart"/>
            <w:tcBorders>
              <w:top w:val="single" w:sz="4" w:space="0" w:color="auto"/>
              <w:left w:val="single" w:sz="4" w:space="0" w:color="auto"/>
              <w:bottom w:val="single" w:sz="4" w:space="0" w:color="auto"/>
              <w:right w:val="single" w:sz="4" w:space="0" w:color="auto"/>
            </w:tcBorders>
            <w:shd w:val="clear" w:color="auto" w:fill="auto"/>
          </w:tcPr>
          <w:p w14:paraId="3F20E19D" w14:textId="7E94AC17" w:rsidR="00ED5FF3" w:rsidRPr="000D5F32" w:rsidRDefault="00ED5FF3" w:rsidP="00ED5FF3">
            <w:pPr>
              <w:snapToGrid w:val="0"/>
              <w:jc w:val="center"/>
              <w:rPr>
                <w:bCs/>
                <w:lang w:eastAsia="lt-LT"/>
              </w:rPr>
            </w:pPr>
            <w:r>
              <w:rPr>
                <w:bCs/>
                <w:lang w:eastAsia="lt-LT"/>
              </w:rPr>
              <w:t>03</w:t>
            </w:r>
          </w:p>
        </w:tc>
        <w:tc>
          <w:tcPr>
            <w:tcW w:w="2483" w:type="dxa"/>
            <w:vMerge w:val="restart"/>
            <w:tcBorders>
              <w:top w:val="single" w:sz="4" w:space="0" w:color="auto"/>
              <w:left w:val="single" w:sz="4" w:space="0" w:color="auto"/>
              <w:bottom w:val="single" w:sz="4" w:space="0" w:color="auto"/>
              <w:right w:val="single" w:sz="4" w:space="0" w:color="auto"/>
            </w:tcBorders>
            <w:shd w:val="clear" w:color="auto" w:fill="auto"/>
          </w:tcPr>
          <w:p w14:paraId="6B7C0B84" w14:textId="5FB96551" w:rsidR="00ED5FF3" w:rsidRPr="00E752C9" w:rsidRDefault="00ED5FF3" w:rsidP="00ED5FF3">
            <w:pPr>
              <w:snapToGrid w:val="0"/>
              <w:rPr>
                <w:color w:val="000000"/>
              </w:rPr>
            </w:pPr>
            <w:r>
              <w:rPr>
                <w:color w:val="000000"/>
              </w:rPr>
              <w:t>Vykdyti edukacinę veiklą, neformalųjį švietimą</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0D2ABBC" w14:textId="2B8E71A1" w:rsidR="00ED5FF3" w:rsidRDefault="00ED5FF3" w:rsidP="00ED5FF3">
            <w:pPr>
              <w:rPr>
                <w:color w:val="000000"/>
              </w:rPr>
            </w:pPr>
            <w:r>
              <w:rPr>
                <w:color w:val="000000"/>
              </w:rPr>
              <w:t>Pravestų edukacinių programų skaičius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D130A9C" w14:textId="12AA0AC7" w:rsidR="00ED5FF3" w:rsidRDefault="00ED5FF3" w:rsidP="00ED5FF3">
            <w:pPr>
              <w:jc w:val="center"/>
              <w:rPr>
                <w:color w:val="000000"/>
              </w:rPr>
            </w:pPr>
            <w:r>
              <w:rPr>
                <w:color w:val="000000"/>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E8AEF2B" w14:textId="206C2D3E" w:rsidR="00ED5FF3" w:rsidRDefault="00ED5FF3" w:rsidP="00ED5FF3">
            <w:pPr>
              <w:jc w:val="center"/>
              <w:rPr>
                <w:color w:val="000000"/>
              </w:rPr>
            </w:pPr>
            <w:r>
              <w:rPr>
                <w:color w:val="000000"/>
              </w:rPr>
              <w:t>260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3061F10" w14:textId="711058CB" w:rsidR="00ED5FF3" w:rsidRPr="00E03989" w:rsidRDefault="00ED5FF3" w:rsidP="00ED5FF3">
            <w:pPr>
              <w:jc w:val="center"/>
              <w:rPr>
                <w:color w:val="000000"/>
              </w:rPr>
            </w:pPr>
            <w:r w:rsidRPr="00E03989">
              <w:rPr>
                <w:color w:val="000000"/>
              </w:rPr>
              <w:t>377</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CE26581" w14:textId="79D073B7" w:rsidR="00ED5FF3" w:rsidRDefault="001A3ADD" w:rsidP="00ED5FF3">
            <w:pPr>
              <w:snapToGrid w:val="0"/>
              <w:rPr>
                <w:color w:val="000000"/>
              </w:rPr>
            </w:pPr>
            <w:r>
              <w:rPr>
                <w:color w:val="000000"/>
              </w:rPr>
              <w:t>Planas viršytas</w:t>
            </w:r>
          </w:p>
        </w:tc>
        <w:tc>
          <w:tcPr>
            <w:tcW w:w="2750" w:type="dxa"/>
            <w:tcBorders>
              <w:top w:val="single" w:sz="4" w:space="0" w:color="auto"/>
              <w:left w:val="single" w:sz="4" w:space="0" w:color="auto"/>
              <w:bottom w:val="single" w:sz="4" w:space="0" w:color="auto"/>
              <w:right w:val="single" w:sz="4" w:space="0" w:color="auto"/>
            </w:tcBorders>
            <w:shd w:val="clear" w:color="auto" w:fill="auto"/>
          </w:tcPr>
          <w:p w14:paraId="445CE4A6" w14:textId="6B7DC966" w:rsidR="00ED5FF3" w:rsidRPr="00AF26A8" w:rsidRDefault="00ED5FF3" w:rsidP="00ED5FF3">
            <w:pPr>
              <w:snapToGrid w:val="0"/>
              <w:rPr>
                <w:color w:val="000000"/>
                <w:sz w:val="20"/>
                <w:szCs w:val="20"/>
              </w:rPr>
            </w:pPr>
            <w:r w:rsidRPr="00AF26A8">
              <w:rPr>
                <w:color w:val="000000"/>
                <w:sz w:val="20"/>
                <w:szCs w:val="20"/>
              </w:rPr>
              <w:t>Dėl išaugusio kontaktinių veiklų poreikio bei aktyvaus edukacinių programų viešinimo tarp pačių pedagogų, buvo pravesta pusantro karto daugiau edukacinių programų, negu planuota.</w:t>
            </w:r>
          </w:p>
        </w:tc>
      </w:tr>
      <w:tr w:rsidR="00ED5FF3" w14:paraId="6FEAA94B" w14:textId="77777777" w:rsidTr="00EE43CF">
        <w:trPr>
          <w:trHeight w:val="419"/>
          <w:jc w:val="center"/>
        </w:trPr>
        <w:tc>
          <w:tcPr>
            <w:tcW w:w="509"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012AF414" w14:textId="77777777" w:rsidR="00ED5FF3" w:rsidRPr="000D5F32" w:rsidRDefault="00ED5FF3" w:rsidP="00ED5FF3">
            <w:pPr>
              <w:jc w:val="center"/>
              <w:rPr>
                <w:bCs/>
                <w:lang w:eastAsia="lt-LT"/>
              </w:rPr>
            </w:pPr>
          </w:p>
        </w:tc>
        <w:tc>
          <w:tcPr>
            <w:tcW w:w="511" w:type="dxa"/>
            <w:vMerge/>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7E259BD" w14:textId="77777777" w:rsidR="00ED5FF3" w:rsidRPr="000D5F32" w:rsidRDefault="00ED5FF3" w:rsidP="00ED5FF3">
            <w:pPr>
              <w:snapToGrid w:val="0"/>
              <w:jc w:val="center"/>
              <w:rPr>
                <w:bCs/>
                <w:lang w:eastAsia="lt-LT"/>
              </w:rPr>
            </w:pPr>
          </w:p>
        </w:tc>
        <w:tc>
          <w:tcPr>
            <w:tcW w:w="512"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71998385" w14:textId="77777777" w:rsidR="00ED5FF3" w:rsidRPr="000D5F32" w:rsidRDefault="00ED5FF3" w:rsidP="00ED5FF3">
            <w:pPr>
              <w:snapToGrid w:val="0"/>
              <w:jc w:val="center"/>
              <w:rPr>
                <w:bCs/>
                <w:lang w:eastAsia="lt-LT"/>
              </w:rPr>
            </w:pPr>
          </w:p>
        </w:tc>
        <w:tc>
          <w:tcPr>
            <w:tcW w:w="590" w:type="dxa"/>
            <w:vMerge/>
            <w:tcBorders>
              <w:top w:val="single" w:sz="4" w:space="0" w:color="auto"/>
              <w:left w:val="single" w:sz="4" w:space="0" w:color="auto"/>
              <w:bottom w:val="single" w:sz="4" w:space="0" w:color="auto"/>
              <w:right w:val="single" w:sz="4" w:space="0" w:color="auto"/>
            </w:tcBorders>
            <w:shd w:val="clear" w:color="auto" w:fill="auto"/>
          </w:tcPr>
          <w:p w14:paraId="29578525" w14:textId="77777777" w:rsidR="00ED5FF3" w:rsidRPr="000D5F32" w:rsidRDefault="00ED5FF3" w:rsidP="00ED5FF3">
            <w:pPr>
              <w:snapToGrid w:val="0"/>
              <w:jc w:val="center"/>
              <w:rPr>
                <w:bCs/>
                <w:lang w:eastAsia="lt-LT"/>
              </w:rPr>
            </w:pPr>
          </w:p>
        </w:tc>
        <w:tc>
          <w:tcPr>
            <w:tcW w:w="2483" w:type="dxa"/>
            <w:vMerge/>
            <w:tcBorders>
              <w:top w:val="single" w:sz="4" w:space="0" w:color="auto"/>
              <w:left w:val="single" w:sz="4" w:space="0" w:color="auto"/>
              <w:bottom w:val="single" w:sz="4" w:space="0" w:color="auto"/>
              <w:right w:val="single" w:sz="4" w:space="0" w:color="auto"/>
            </w:tcBorders>
            <w:shd w:val="clear" w:color="auto" w:fill="auto"/>
          </w:tcPr>
          <w:p w14:paraId="1D9BB1CA" w14:textId="77777777" w:rsidR="00ED5FF3" w:rsidRPr="00E752C9" w:rsidRDefault="00ED5FF3" w:rsidP="00ED5FF3">
            <w:pPr>
              <w:snapToGrid w:val="0"/>
              <w:rPr>
                <w:color w:val="000000"/>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9004196" w14:textId="47312405" w:rsidR="00ED5FF3" w:rsidRDefault="00ED5FF3" w:rsidP="00ED5FF3">
            <w:pPr>
              <w:rPr>
                <w:color w:val="000000"/>
              </w:rPr>
            </w:pPr>
            <w:r>
              <w:rPr>
                <w:color w:val="000000"/>
              </w:rPr>
              <w:t>Edukacinių programų dalyvių skaičius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9E101F8" w14:textId="433FA33E" w:rsidR="00ED5FF3" w:rsidRDefault="00ED5FF3" w:rsidP="00ED5FF3">
            <w:pPr>
              <w:jc w:val="center"/>
              <w:rPr>
                <w:color w:val="000000"/>
              </w:rPr>
            </w:pPr>
            <w:r>
              <w:rPr>
                <w:color w:val="000000"/>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8153EEA" w14:textId="7B6649AD" w:rsidR="00ED5FF3" w:rsidRDefault="00ED5FF3" w:rsidP="00ED5FF3">
            <w:pPr>
              <w:jc w:val="center"/>
              <w:rPr>
                <w:color w:val="000000"/>
              </w:rPr>
            </w:pPr>
            <w:r>
              <w:rPr>
                <w:color w:val="000000"/>
              </w:rPr>
              <w:t>4000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1B7D37" w14:textId="1E256EFB" w:rsidR="00ED5FF3" w:rsidRPr="00E03989" w:rsidRDefault="00ED5FF3" w:rsidP="00ED5FF3">
            <w:pPr>
              <w:jc w:val="center"/>
              <w:rPr>
                <w:color w:val="000000"/>
              </w:rPr>
            </w:pPr>
            <w:r w:rsidRPr="00E03989">
              <w:rPr>
                <w:color w:val="000000"/>
              </w:rPr>
              <w:t>6629</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39F512A" w14:textId="4F52D39D" w:rsidR="00ED5FF3" w:rsidRDefault="001A3ADD" w:rsidP="00ED5FF3">
            <w:pPr>
              <w:snapToGrid w:val="0"/>
              <w:rPr>
                <w:color w:val="000000"/>
              </w:rPr>
            </w:pPr>
            <w:r>
              <w:rPr>
                <w:color w:val="000000"/>
              </w:rPr>
              <w:t>Planas viršytas</w:t>
            </w:r>
          </w:p>
        </w:tc>
        <w:tc>
          <w:tcPr>
            <w:tcW w:w="2750" w:type="dxa"/>
            <w:tcBorders>
              <w:top w:val="single" w:sz="4" w:space="0" w:color="auto"/>
              <w:left w:val="single" w:sz="4" w:space="0" w:color="auto"/>
              <w:bottom w:val="single" w:sz="4" w:space="0" w:color="auto"/>
              <w:right w:val="single" w:sz="4" w:space="0" w:color="auto"/>
            </w:tcBorders>
            <w:shd w:val="clear" w:color="auto" w:fill="auto"/>
          </w:tcPr>
          <w:p w14:paraId="51F99C36" w14:textId="55E07C4E" w:rsidR="00ED5FF3" w:rsidRPr="00AF26A8" w:rsidRDefault="00ED5FF3" w:rsidP="00ED5FF3">
            <w:pPr>
              <w:snapToGrid w:val="0"/>
              <w:rPr>
                <w:color w:val="000000"/>
                <w:sz w:val="20"/>
                <w:szCs w:val="20"/>
              </w:rPr>
            </w:pPr>
            <w:r w:rsidRPr="00AF26A8">
              <w:rPr>
                <w:color w:val="000000"/>
                <w:sz w:val="20"/>
                <w:szCs w:val="20"/>
              </w:rPr>
              <w:t>Kadangi buvo pravesta daugiau edukacinių programų, tai ir dalyvių skaičius išaugo.</w:t>
            </w:r>
          </w:p>
        </w:tc>
      </w:tr>
      <w:tr w:rsidR="00ED5FF3" w14:paraId="5B2217F7" w14:textId="77777777" w:rsidTr="00EE43CF">
        <w:trPr>
          <w:trHeight w:val="419"/>
          <w:jc w:val="center"/>
        </w:trPr>
        <w:tc>
          <w:tcPr>
            <w:tcW w:w="509"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403E94A9" w14:textId="77777777" w:rsidR="00ED5FF3" w:rsidRPr="000D5F32" w:rsidRDefault="00ED5FF3" w:rsidP="00ED5FF3">
            <w:pPr>
              <w:jc w:val="center"/>
              <w:rPr>
                <w:bCs/>
                <w:lang w:eastAsia="lt-LT"/>
              </w:rPr>
            </w:pPr>
          </w:p>
        </w:tc>
        <w:tc>
          <w:tcPr>
            <w:tcW w:w="511" w:type="dxa"/>
            <w:vMerge/>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BD9FAC0" w14:textId="77777777" w:rsidR="00ED5FF3" w:rsidRPr="000D5F32" w:rsidRDefault="00ED5FF3" w:rsidP="00ED5FF3">
            <w:pPr>
              <w:snapToGrid w:val="0"/>
              <w:jc w:val="center"/>
              <w:rPr>
                <w:bCs/>
                <w:lang w:eastAsia="lt-LT"/>
              </w:rPr>
            </w:pPr>
          </w:p>
        </w:tc>
        <w:tc>
          <w:tcPr>
            <w:tcW w:w="512"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34756C0C" w14:textId="77777777" w:rsidR="00ED5FF3" w:rsidRPr="000D5F32" w:rsidRDefault="00ED5FF3" w:rsidP="00ED5FF3">
            <w:pPr>
              <w:snapToGrid w:val="0"/>
              <w:jc w:val="center"/>
              <w:rPr>
                <w:bCs/>
                <w:lang w:eastAsia="lt-LT"/>
              </w:rPr>
            </w:pPr>
          </w:p>
        </w:tc>
        <w:tc>
          <w:tcPr>
            <w:tcW w:w="590" w:type="dxa"/>
            <w:vMerge/>
            <w:tcBorders>
              <w:top w:val="single" w:sz="4" w:space="0" w:color="auto"/>
              <w:left w:val="single" w:sz="4" w:space="0" w:color="auto"/>
              <w:bottom w:val="single" w:sz="4" w:space="0" w:color="auto"/>
              <w:right w:val="single" w:sz="4" w:space="0" w:color="auto"/>
            </w:tcBorders>
            <w:shd w:val="clear" w:color="auto" w:fill="auto"/>
          </w:tcPr>
          <w:p w14:paraId="17BEC91A" w14:textId="77777777" w:rsidR="00ED5FF3" w:rsidRPr="000D5F32" w:rsidRDefault="00ED5FF3" w:rsidP="00ED5FF3">
            <w:pPr>
              <w:snapToGrid w:val="0"/>
              <w:jc w:val="center"/>
              <w:rPr>
                <w:bCs/>
                <w:lang w:eastAsia="lt-LT"/>
              </w:rPr>
            </w:pPr>
          </w:p>
        </w:tc>
        <w:tc>
          <w:tcPr>
            <w:tcW w:w="2483" w:type="dxa"/>
            <w:vMerge/>
            <w:tcBorders>
              <w:top w:val="single" w:sz="4" w:space="0" w:color="auto"/>
              <w:left w:val="single" w:sz="4" w:space="0" w:color="auto"/>
              <w:bottom w:val="single" w:sz="4" w:space="0" w:color="auto"/>
              <w:right w:val="single" w:sz="4" w:space="0" w:color="auto"/>
            </w:tcBorders>
            <w:shd w:val="clear" w:color="auto" w:fill="auto"/>
          </w:tcPr>
          <w:p w14:paraId="0D359B87" w14:textId="77777777" w:rsidR="00ED5FF3" w:rsidRPr="00E752C9" w:rsidRDefault="00ED5FF3" w:rsidP="00ED5FF3">
            <w:pPr>
              <w:snapToGrid w:val="0"/>
              <w:rPr>
                <w:color w:val="000000"/>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C9C3C8B" w14:textId="200D9953" w:rsidR="00ED5FF3" w:rsidRDefault="00ED5FF3" w:rsidP="00ED5FF3">
            <w:pPr>
              <w:rPr>
                <w:color w:val="000000"/>
              </w:rPr>
            </w:pPr>
            <w:r>
              <w:rPr>
                <w:color w:val="000000"/>
              </w:rPr>
              <w:t>Gyventojų mokymų naudotis IT ir bibliotekos paslaugomis trukmė</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0CB8AAB" w14:textId="44BFC896" w:rsidR="00ED5FF3" w:rsidRDefault="00ED5FF3" w:rsidP="00ED5FF3">
            <w:pPr>
              <w:jc w:val="center"/>
              <w:rPr>
                <w:color w:val="000000"/>
              </w:rPr>
            </w:pPr>
            <w:r>
              <w:rPr>
                <w:color w:val="000000"/>
              </w:rPr>
              <w:t>val.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B93AAB8" w14:textId="0C7F0E9E" w:rsidR="00ED5FF3" w:rsidRDefault="00ED5FF3" w:rsidP="00ED5FF3">
            <w:pPr>
              <w:jc w:val="center"/>
              <w:rPr>
                <w:color w:val="000000"/>
              </w:rPr>
            </w:pPr>
            <w:r>
              <w:rPr>
                <w:color w:val="000000"/>
              </w:rPr>
              <w:t>480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B09448F" w14:textId="01607B00" w:rsidR="00ED5FF3" w:rsidRPr="00E03989" w:rsidRDefault="00ED5FF3" w:rsidP="00ED5FF3">
            <w:pPr>
              <w:jc w:val="center"/>
              <w:rPr>
                <w:color w:val="000000"/>
              </w:rPr>
            </w:pPr>
            <w:r w:rsidRPr="00E03989">
              <w:rPr>
                <w:color w:val="000000"/>
              </w:rPr>
              <w:t>780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D981B7C" w14:textId="39DB3DE2" w:rsidR="00ED5FF3" w:rsidRDefault="001A3ADD" w:rsidP="00ED5FF3">
            <w:pPr>
              <w:snapToGrid w:val="0"/>
              <w:rPr>
                <w:color w:val="000000"/>
              </w:rPr>
            </w:pPr>
            <w:r>
              <w:rPr>
                <w:color w:val="000000"/>
              </w:rPr>
              <w:t>Planas viršytas</w:t>
            </w:r>
          </w:p>
        </w:tc>
        <w:tc>
          <w:tcPr>
            <w:tcW w:w="2750" w:type="dxa"/>
            <w:tcBorders>
              <w:top w:val="single" w:sz="4" w:space="0" w:color="auto"/>
              <w:left w:val="single" w:sz="4" w:space="0" w:color="auto"/>
              <w:bottom w:val="single" w:sz="4" w:space="0" w:color="auto"/>
              <w:right w:val="single" w:sz="4" w:space="0" w:color="auto"/>
            </w:tcBorders>
            <w:shd w:val="clear" w:color="auto" w:fill="auto"/>
          </w:tcPr>
          <w:p w14:paraId="3F632F80" w14:textId="649602BC" w:rsidR="00ED5FF3" w:rsidRPr="00AF26A8" w:rsidRDefault="00ED5FF3" w:rsidP="00ED5FF3">
            <w:pPr>
              <w:snapToGrid w:val="0"/>
              <w:rPr>
                <w:color w:val="000000"/>
                <w:sz w:val="20"/>
                <w:szCs w:val="20"/>
              </w:rPr>
            </w:pPr>
            <w:r w:rsidRPr="00AF26A8">
              <w:rPr>
                <w:color w:val="000000"/>
                <w:sz w:val="20"/>
                <w:szCs w:val="20"/>
              </w:rPr>
              <w:t>Finansuotas projektas „E žinios – kiekvienam“ leido organizuoti daugiau gyventojų skaitmeninio raštingumo mokymų. Taip pat išaugo gyventojų poreikis mokymams naudotis išmaniaisiais įrenginiais, kuris buvo pristabdytas karantino ribojimų.</w:t>
            </w:r>
          </w:p>
        </w:tc>
      </w:tr>
      <w:tr w:rsidR="00ED5FF3" w14:paraId="6F5F0108" w14:textId="77777777" w:rsidTr="00EE43CF">
        <w:trPr>
          <w:trHeight w:val="419"/>
          <w:jc w:val="center"/>
        </w:trPr>
        <w:tc>
          <w:tcPr>
            <w:tcW w:w="509"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5BC29E9B" w14:textId="77777777" w:rsidR="00ED5FF3" w:rsidRPr="000D5F32" w:rsidRDefault="00ED5FF3" w:rsidP="00ED5FF3">
            <w:pPr>
              <w:jc w:val="center"/>
              <w:rPr>
                <w:bCs/>
                <w:lang w:eastAsia="lt-LT"/>
              </w:rPr>
            </w:pPr>
          </w:p>
        </w:tc>
        <w:tc>
          <w:tcPr>
            <w:tcW w:w="511" w:type="dxa"/>
            <w:vMerge/>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44B8C5B" w14:textId="77777777" w:rsidR="00ED5FF3" w:rsidRPr="000D5F32" w:rsidRDefault="00ED5FF3" w:rsidP="00ED5FF3">
            <w:pPr>
              <w:snapToGrid w:val="0"/>
              <w:jc w:val="center"/>
              <w:rPr>
                <w:bCs/>
                <w:lang w:eastAsia="lt-LT"/>
              </w:rPr>
            </w:pPr>
          </w:p>
        </w:tc>
        <w:tc>
          <w:tcPr>
            <w:tcW w:w="512"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7154560C" w14:textId="77777777" w:rsidR="00ED5FF3" w:rsidRPr="000D5F32" w:rsidRDefault="00ED5FF3" w:rsidP="00ED5FF3">
            <w:pPr>
              <w:snapToGrid w:val="0"/>
              <w:jc w:val="center"/>
              <w:rPr>
                <w:bCs/>
                <w:lang w:eastAsia="lt-LT"/>
              </w:rPr>
            </w:pPr>
          </w:p>
        </w:tc>
        <w:tc>
          <w:tcPr>
            <w:tcW w:w="590" w:type="dxa"/>
            <w:vMerge/>
            <w:tcBorders>
              <w:top w:val="single" w:sz="4" w:space="0" w:color="auto"/>
              <w:left w:val="single" w:sz="4" w:space="0" w:color="auto"/>
              <w:bottom w:val="single" w:sz="4" w:space="0" w:color="auto"/>
              <w:right w:val="single" w:sz="4" w:space="0" w:color="auto"/>
            </w:tcBorders>
            <w:shd w:val="clear" w:color="auto" w:fill="auto"/>
          </w:tcPr>
          <w:p w14:paraId="4B760624" w14:textId="77777777" w:rsidR="00ED5FF3" w:rsidRPr="000D5F32" w:rsidRDefault="00ED5FF3" w:rsidP="00ED5FF3">
            <w:pPr>
              <w:snapToGrid w:val="0"/>
              <w:jc w:val="center"/>
              <w:rPr>
                <w:bCs/>
                <w:lang w:eastAsia="lt-LT"/>
              </w:rPr>
            </w:pPr>
          </w:p>
        </w:tc>
        <w:tc>
          <w:tcPr>
            <w:tcW w:w="2483" w:type="dxa"/>
            <w:vMerge/>
            <w:tcBorders>
              <w:top w:val="single" w:sz="4" w:space="0" w:color="auto"/>
              <w:left w:val="single" w:sz="4" w:space="0" w:color="auto"/>
              <w:bottom w:val="single" w:sz="4" w:space="0" w:color="auto"/>
              <w:right w:val="single" w:sz="4" w:space="0" w:color="auto"/>
            </w:tcBorders>
            <w:shd w:val="clear" w:color="auto" w:fill="auto"/>
          </w:tcPr>
          <w:p w14:paraId="09D66F9E" w14:textId="77777777" w:rsidR="00ED5FF3" w:rsidRPr="00E752C9" w:rsidRDefault="00ED5FF3" w:rsidP="00ED5FF3">
            <w:pPr>
              <w:snapToGrid w:val="0"/>
              <w:rPr>
                <w:color w:val="000000"/>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284C064" w14:textId="3C1CF4E7" w:rsidR="00ED5FF3" w:rsidRDefault="00ED5FF3" w:rsidP="00ED5FF3">
            <w:pPr>
              <w:rPr>
                <w:color w:val="000000"/>
              </w:rPr>
            </w:pPr>
            <w:r>
              <w:rPr>
                <w:color w:val="000000"/>
              </w:rPr>
              <w:t>Skaitmeninio raštingumo mokymų dalyvių skaičius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9D57473" w14:textId="3DEC27E5" w:rsidR="00ED5FF3" w:rsidRDefault="00ED5FF3" w:rsidP="00ED5FF3">
            <w:pPr>
              <w:jc w:val="center"/>
              <w:rPr>
                <w:color w:val="000000"/>
              </w:rPr>
            </w:pPr>
            <w:r>
              <w:rPr>
                <w:color w:val="000000"/>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CE13B7E" w14:textId="27C35E33" w:rsidR="00ED5FF3" w:rsidRDefault="00ED5FF3" w:rsidP="00ED5FF3">
            <w:pPr>
              <w:jc w:val="center"/>
              <w:rPr>
                <w:color w:val="000000"/>
              </w:rPr>
            </w:pPr>
            <w:r>
              <w:rPr>
                <w:color w:val="000000"/>
              </w:rPr>
              <w:t>430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7B427D6" w14:textId="2AE1D015" w:rsidR="00ED5FF3" w:rsidRPr="00E03989" w:rsidRDefault="00ED5FF3" w:rsidP="001A3ADD">
            <w:pPr>
              <w:rPr>
                <w:color w:val="000000"/>
              </w:rPr>
            </w:pPr>
            <w:r w:rsidRPr="00E03989">
              <w:rPr>
                <w:color w:val="000000"/>
              </w:rPr>
              <w:t xml:space="preserve">2147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5693F7E" w14:textId="612C05B2" w:rsidR="00ED5FF3" w:rsidRDefault="001A3ADD" w:rsidP="00ED5FF3">
            <w:pPr>
              <w:snapToGrid w:val="0"/>
              <w:rPr>
                <w:color w:val="000000"/>
              </w:rPr>
            </w:pPr>
            <w:r>
              <w:rPr>
                <w:color w:val="000000"/>
              </w:rPr>
              <w:t>Planas viršytas</w:t>
            </w:r>
          </w:p>
        </w:tc>
        <w:tc>
          <w:tcPr>
            <w:tcW w:w="2750" w:type="dxa"/>
            <w:tcBorders>
              <w:top w:val="single" w:sz="4" w:space="0" w:color="auto"/>
              <w:left w:val="single" w:sz="4" w:space="0" w:color="auto"/>
              <w:bottom w:val="single" w:sz="4" w:space="0" w:color="auto"/>
              <w:right w:val="single" w:sz="4" w:space="0" w:color="auto"/>
            </w:tcBorders>
            <w:shd w:val="clear" w:color="auto" w:fill="auto"/>
          </w:tcPr>
          <w:p w14:paraId="41B59D44" w14:textId="5F80A06D" w:rsidR="00ED5FF3" w:rsidRPr="00E752C9" w:rsidRDefault="00ED5FF3" w:rsidP="00ED5FF3">
            <w:pPr>
              <w:snapToGrid w:val="0"/>
              <w:rPr>
                <w:sz w:val="20"/>
                <w:szCs w:val="20"/>
              </w:rPr>
            </w:pPr>
            <w:r w:rsidRPr="00AF26A8">
              <w:rPr>
                <w:color w:val="000000"/>
                <w:sz w:val="20"/>
                <w:szCs w:val="20"/>
              </w:rPr>
              <w:t>Dėl aukščiau išvardintų priežasčių bei pakankamai kokybiško mokymų turinio, mokymų dalyvių skaičius ženkliai viršijo planinį rodiklį.</w:t>
            </w:r>
          </w:p>
        </w:tc>
      </w:tr>
      <w:tr w:rsidR="00ED5FF3" w14:paraId="5F9A1E92" w14:textId="77777777" w:rsidTr="00EE43CF">
        <w:trPr>
          <w:trHeight w:val="419"/>
          <w:jc w:val="center"/>
        </w:trPr>
        <w:tc>
          <w:tcPr>
            <w:tcW w:w="509" w:type="dxa"/>
            <w:vMerge w:val="restart"/>
            <w:tcBorders>
              <w:top w:val="single" w:sz="4" w:space="0" w:color="auto"/>
              <w:left w:val="single" w:sz="4" w:space="0" w:color="000000"/>
            </w:tcBorders>
            <w:shd w:val="clear" w:color="auto" w:fill="C6D9F1" w:themeFill="text2" w:themeFillTint="33"/>
          </w:tcPr>
          <w:p w14:paraId="62E006F6" w14:textId="3DCABFDD" w:rsidR="00ED5FF3" w:rsidRPr="000D5F32" w:rsidRDefault="00ED5FF3" w:rsidP="00ED5FF3">
            <w:pPr>
              <w:jc w:val="center"/>
              <w:rPr>
                <w:bCs/>
                <w:lang w:eastAsia="lt-LT"/>
              </w:rPr>
            </w:pPr>
            <w:r>
              <w:rPr>
                <w:bCs/>
                <w:lang w:eastAsia="lt-LT"/>
              </w:rPr>
              <w:t>01</w:t>
            </w:r>
          </w:p>
        </w:tc>
        <w:tc>
          <w:tcPr>
            <w:tcW w:w="511" w:type="dxa"/>
            <w:vMerge w:val="restart"/>
            <w:tcBorders>
              <w:top w:val="single" w:sz="4" w:space="0" w:color="auto"/>
              <w:left w:val="single" w:sz="4" w:space="0" w:color="000000"/>
            </w:tcBorders>
            <w:shd w:val="clear" w:color="auto" w:fill="D6E3BC" w:themeFill="accent3" w:themeFillTint="66"/>
          </w:tcPr>
          <w:p w14:paraId="4777FC6F" w14:textId="262F54D5" w:rsidR="00ED5FF3" w:rsidRPr="000D5F32" w:rsidRDefault="00ED5FF3" w:rsidP="00ED5FF3">
            <w:pPr>
              <w:snapToGrid w:val="0"/>
              <w:jc w:val="center"/>
              <w:rPr>
                <w:bCs/>
                <w:lang w:eastAsia="lt-LT"/>
              </w:rPr>
            </w:pPr>
            <w:r>
              <w:rPr>
                <w:bCs/>
                <w:lang w:eastAsia="lt-LT"/>
              </w:rPr>
              <w:t>01</w:t>
            </w:r>
          </w:p>
        </w:tc>
        <w:tc>
          <w:tcPr>
            <w:tcW w:w="512" w:type="dxa"/>
            <w:vMerge w:val="restart"/>
            <w:tcBorders>
              <w:top w:val="single" w:sz="4" w:space="0" w:color="auto"/>
              <w:left w:val="single" w:sz="4" w:space="0" w:color="000000"/>
            </w:tcBorders>
            <w:shd w:val="clear" w:color="auto" w:fill="FBD4B4" w:themeFill="accent6" w:themeFillTint="66"/>
          </w:tcPr>
          <w:p w14:paraId="611C0BD5" w14:textId="00D6372A" w:rsidR="00ED5FF3" w:rsidRPr="000D5F32" w:rsidRDefault="00ED5FF3" w:rsidP="00ED5FF3">
            <w:pPr>
              <w:snapToGrid w:val="0"/>
              <w:jc w:val="center"/>
              <w:rPr>
                <w:bCs/>
                <w:lang w:eastAsia="lt-LT"/>
              </w:rPr>
            </w:pPr>
            <w:r>
              <w:rPr>
                <w:bCs/>
                <w:lang w:eastAsia="lt-LT"/>
              </w:rPr>
              <w:t>02</w:t>
            </w:r>
          </w:p>
        </w:tc>
        <w:tc>
          <w:tcPr>
            <w:tcW w:w="590" w:type="dxa"/>
            <w:vMerge w:val="restart"/>
            <w:tcBorders>
              <w:top w:val="single" w:sz="4" w:space="0" w:color="auto"/>
              <w:left w:val="single" w:sz="4" w:space="0" w:color="000000"/>
            </w:tcBorders>
            <w:shd w:val="clear" w:color="auto" w:fill="auto"/>
          </w:tcPr>
          <w:p w14:paraId="0BFEDE99" w14:textId="350EFA2F" w:rsidR="00ED5FF3" w:rsidRPr="000D5F32" w:rsidRDefault="00ED5FF3" w:rsidP="00ED5FF3">
            <w:pPr>
              <w:snapToGrid w:val="0"/>
              <w:jc w:val="center"/>
              <w:rPr>
                <w:bCs/>
                <w:lang w:eastAsia="lt-LT"/>
              </w:rPr>
            </w:pPr>
            <w:r>
              <w:rPr>
                <w:bCs/>
                <w:lang w:eastAsia="lt-LT"/>
              </w:rPr>
              <w:t>04</w:t>
            </w:r>
          </w:p>
        </w:tc>
        <w:tc>
          <w:tcPr>
            <w:tcW w:w="2483" w:type="dxa"/>
            <w:vMerge w:val="restart"/>
            <w:tcBorders>
              <w:top w:val="single" w:sz="4" w:space="0" w:color="auto"/>
              <w:left w:val="single" w:sz="4" w:space="0" w:color="000000"/>
            </w:tcBorders>
            <w:shd w:val="clear" w:color="auto" w:fill="auto"/>
          </w:tcPr>
          <w:p w14:paraId="4BAE3C7E" w14:textId="3F1D81B2" w:rsidR="00ED5FF3" w:rsidRPr="00E752C9" w:rsidRDefault="00ED5FF3" w:rsidP="00ED5FF3">
            <w:pPr>
              <w:snapToGrid w:val="0"/>
              <w:rPr>
                <w:color w:val="000000"/>
              </w:rPr>
            </w:pPr>
            <w:r>
              <w:rPr>
                <w:color w:val="000000"/>
              </w:rPr>
              <w:t>Organizuoti bendruomenės užimtumą</w:t>
            </w:r>
          </w:p>
        </w:tc>
        <w:tc>
          <w:tcPr>
            <w:tcW w:w="2693" w:type="dxa"/>
            <w:tcBorders>
              <w:top w:val="single" w:sz="4" w:space="0" w:color="auto"/>
              <w:left w:val="single" w:sz="4" w:space="0" w:color="000000"/>
              <w:bottom w:val="single" w:sz="4" w:space="0" w:color="000000"/>
            </w:tcBorders>
            <w:shd w:val="clear" w:color="auto" w:fill="auto"/>
          </w:tcPr>
          <w:p w14:paraId="76538E5A" w14:textId="194B2788" w:rsidR="00ED5FF3" w:rsidRDefault="00ED5FF3" w:rsidP="00ED5FF3">
            <w:pPr>
              <w:rPr>
                <w:color w:val="000000"/>
              </w:rPr>
            </w:pPr>
            <w:r>
              <w:rPr>
                <w:color w:val="000000"/>
              </w:rPr>
              <w:t>Veikiančių klubų, būrelių skaičius</w:t>
            </w:r>
          </w:p>
        </w:tc>
        <w:tc>
          <w:tcPr>
            <w:tcW w:w="1275" w:type="dxa"/>
            <w:tcBorders>
              <w:top w:val="single" w:sz="4" w:space="0" w:color="auto"/>
              <w:left w:val="single" w:sz="4" w:space="0" w:color="000000"/>
              <w:bottom w:val="single" w:sz="4" w:space="0" w:color="000000"/>
            </w:tcBorders>
            <w:shd w:val="clear" w:color="auto" w:fill="auto"/>
          </w:tcPr>
          <w:p w14:paraId="7E891810" w14:textId="7338535C" w:rsidR="00ED5FF3" w:rsidRDefault="00ED5FF3" w:rsidP="00ED5FF3">
            <w:pPr>
              <w:jc w:val="center"/>
              <w:rPr>
                <w:color w:val="000000"/>
              </w:rPr>
            </w:pPr>
            <w:r>
              <w:rPr>
                <w:color w:val="000000"/>
              </w:rPr>
              <w:t>vnt.</w:t>
            </w:r>
          </w:p>
        </w:tc>
        <w:tc>
          <w:tcPr>
            <w:tcW w:w="1276" w:type="dxa"/>
            <w:tcBorders>
              <w:top w:val="single" w:sz="4" w:space="0" w:color="auto"/>
              <w:left w:val="single" w:sz="4" w:space="0" w:color="000000"/>
              <w:bottom w:val="single" w:sz="4" w:space="0" w:color="000000"/>
            </w:tcBorders>
            <w:shd w:val="clear" w:color="auto" w:fill="auto"/>
          </w:tcPr>
          <w:p w14:paraId="6C6D2A4D" w14:textId="52E2F126" w:rsidR="00ED5FF3" w:rsidRDefault="00ED5FF3" w:rsidP="00ED5FF3">
            <w:pPr>
              <w:jc w:val="center"/>
              <w:rPr>
                <w:color w:val="000000"/>
              </w:rPr>
            </w:pPr>
            <w:r>
              <w:rPr>
                <w:color w:val="000000"/>
              </w:rPr>
              <w:t>5</w:t>
            </w:r>
          </w:p>
        </w:tc>
        <w:tc>
          <w:tcPr>
            <w:tcW w:w="1276" w:type="dxa"/>
            <w:tcBorders>
              <w:top w:val="single" w:sz="4" w:space="0" w:color="auto"/>
              <w:left w:val="single" w:sz="4" w:space="0" w:color="000000"/>
              <w:bottom w:val="single" w:sz="4" w:space="0" w:color="000000"/>
            </w:tcBorders>
            <w:shd w:val="clear" w:color="auto" w:fill="auto"/>
          </w:tcPr>
          <w:p w14:paraId="32FCBBFE" w14:textId="674A1B0A" w:rsidR="00ED5FF3" w:rsidRPr="00E03989" w:rsidRDefault="00ED5FF3" w:rsidP="00ED5FF3">
            <w:pPr>
              <w:jc w:val="center"/>
              <w:rPr>
                <w:color w:val="000000"/>
              </w:rPr>
            </w:pPr>
            <w:r>
              <w:rPr>
                <w:color w:val="000000"/>
              </w:rPr>
              <w:t>6</w:t>
            </w:r>
          </w:p>
        </w:tc>
        <w:tc>
          <w:tcPr>
            <w:tcW w:w="1559" w:type="dxa"/>
            <w:tcBorders>
              <w:top w:val="single" w:sz="4" w:space="0" w:color="auto"/>
              <w:left w:val="single" w:sz="4" w:space="0" w:color="000000"/>
              <w:bottom w:val="single" w:sz="4" w:space="0" w:color="000000"/>
            </w:tcBorders>
            <w:shd w:val="clear" w:color="auto" w:fill="auto"/>
          </w:tcPr>
          <w:p w14:paraId="24C4C808" w14:textId="1EA3ACC6" w:rsidR="00ED5FF3" w:rsidRDefault="001A3ADD" w:rsidP="00ED5FF3">
            <w:pPr>
              <w:snapToGrid w:val="0"/>
              <w:rPr>
                <w:color w:val="000000"/>
              </w:rPr>
            </w:pPr>
            <w:r>
              <w:rPr>
                <w:color w:val="000000"/>
              </w:rPr>
              <w:t>Planas viršytas</w:t>
            </w:r>
          </w:p>
        </w:tc>
        <w:tc>
          <w:tcPr>
            <w:tcW w:w="2750" w:type="dxa"/>
            <w:tcBorders>
              <w:top w:val="single" w:sz="4" w:space="0" w:color="auto"/>
              <w:left w:val="single" w:sz="4" w:space="0" w:color="000000"/>
              <w:bottom w:val="single" w:sz="4" w:space="0" w:color="000000"/>
              <w:right w:val="single" w:sz="4" w:space="0" w:color="000000"/>
            </w:tcBorders>
            <w:shd w:val="clear" w:color="auto" w:fill="auto"/>
          </w:tcPr>
          <w:p w14:paraId="2C3A9CB2" w14:textId="081BF3EE" w:rsidR="00ED5FF3" w:rsidRPr="00E752C9" w:rsidRDefault="00ED5FF3" w:rsidP="00ED5FF3">
            <w:pPr>
              <w:snapToGrid w:val="0"/>
              <w:rPr>
                <w:sz w:val="20"/>
                <w:szCs w:val="20"/>
              </w:rPr>
            </w:pPr>
            <w:r w:rsidRPr="00AF26A8">
              <w:rPr>
                <w:color w:val="000000"/>
                <w:sz w:val="20"/>
                <w:szCs w:val="20"/>
              </w:rPr>
              <w:t xml:space="preserve">Ataskaitiniais metais miesto bibliotekose veikė rankdarbių mėgėjų klubas „Laumė“, Vaikų klubas „Užtrauktukas“, senjorų klubas „Pabūkime kartu“, skaitymo mėgėjų klubas „Skaitau Panevėžyje“ bei </w:t>
            </w:r>
            <w:proofErr w:type="spellStart"/>
            <w:r w:rsidRPr="00AF26A8">
              <w:rPr>
                <w:color w:val="000000"/>
                <w:sz w:val="20"/>
                <w:szCs w:val="20"/>
              </w:rPr>
              <w:t>robotokos</w:t>
            </w:r>
            <w:proofErr w:type="spellEnd"/>
            <w:r w:rsidRPr="00AF26A8">
              <w:rPr>
                <w:color w:val="000000"/>
                <w:sz w:val="20"/>
                <w:szCs w:val="20"/>
              </w:rPr>
              <w:t xml:space="preserve"> ir teatro būreliai.</w:t>
            </w:r>
          </w:p>
        </w:tc>
      </w:tr>
      <w:tr w:rsidR="00ED5FF3" w14:paraId="1139D08C" w14:textId="77777777" w:rsidTr="00EE43CF">
        <w:trPr>
          <w:trHeight w:val="419"/>
          <w:jc w:val="center"/>
        </w:trPr>
        <w:tc>
          <w:tcPr>
            <w:tcW w:w="509" w:type="dxa"/>
            <w:vMerge/>
            <w:tcBorders>
              <w:left w:val="single" w:sz="4" w:space="0" w:color="000000"/>
            </w:tcBorders>
            <w:shd w:val="clear" w:color="auto" w:fill="C6D9F1" w:themeFill="text2" w:themeFillTint="33"/>
          </w:tcPr>
          <w:p w14:paraId="6991F256" w14:textId="77777777" w:rsidR="00ED5FF3" w:rsidRPr="000D5F32" w:rsidRDefault="00ED5FF3" w:rsidP="00ED5FF3">
            <w:pPr>
              <w:jc w:val="center"/>
              <w:rPr>
                <w:bCs/>
                <w:lang w:eastAsia="lt-LT"/>
              </w:rPr>
            </w:pPr>
          </w:p>
        </w:tc>
        <w:tc>
          <w:tcPr>
            <w:tcW w:w="511" w:type="dxa"/>
            <w:vMerge/>
            <w:tcBorders>
              <w:left w:val="single" w:sz="4" w:space="0" w:color="000000"/>
            </w:tcBorders>
            <w:shd w:val="clear" w:color="auto" w:fill="D6E3BC" w:themeFill="accent3" w:themeFillTint="66"/>
          </w:tcPr>
          <w:p w14:paraId="1F0AC940" w14:textId="77777777" w:rsidR="00ED5FF3" w:rsidRPr="000D5F32" w:rsidRDefault="00ED5FF3" w:rsidP="00ED5FF3">
            <w:pPr>
              <w:snapToGrid w:val="0"/>
              <w:jc w:val="center"/>
              <w:rPr>
                <w:bCs/>
                <w:lang w:eastAsia="lt-LT"/>
              </w:rPr>
            </w:pPr>
          </w:p>
        </w:tc>
        <w:tc>
          <w:tcPr>
            <w:tcW w:w="512" w:type="dxa"/>
            <w:vMerge/>
            <w:tcBorders>
              <w:left w:val="single" w:sz="4" w:space="0" w:color="000000"/>
            </w:tcBorders>
            <w:shd w:val="clear" w:color="auto" w:fill="FBD4B4" w:themeFill="accent6" w:themeFillTint="66"/>
          </w:tcPr>
          <w:p w14:paraId="7BD76753" w14:textId="77777777" w:rsidR="00ED5FF3" w:rsidRPr="000D5F32" w:rsidRDefault="00ED5FF3" w:rsidP="00ED5FF3">
            <w:pPr>
              <w:snapToGrid w:val="0"/>
              <w:jc w:val="center"/>
              <w:rPr>
                <w:bCs/>
                <w:lang w:eastAsia="lt-LT"/>
              </w:rPr>
            </w:pPr>
          </w:p>
        </w:tc>
        <w:tc>
          <w:tcPr>
            <w:tcW w:w="590" w:type="dxa"/>
            <w:vMerge/>
            <w:tcBorders>
              <w:left w:val="single" w:sz="4" w:space="0" w:color="000000"/>
            </w:tcBorders>
            <w:shd w:val="clear" w:color="auto" w:fill="auto"/>
          </w:tcPr>
          <w:p w14:paraId="11A3DB82" w14:textId="77777777" w:rsidR="00ED5FF3" w:rsidRPr="000D5F32" w:rsidRDefault="00ED5FF3" w:rsidP="00ED5FF3">
            <w:pPr>
              <w:snapToGrid w:val="0"/>
              <w:jc w:val="center"/>
              <w:rPr>
                <w:bCs/>
                <w:lang w:eastAsia="lt-LT"/>
              </w:rPr>
            </w:pPr>
          </w:p>
        </w:tc>
        <w:tc>
          <w:tcPr>
            <w:tcW w:w="2483" w:type="dxa"/>
            <w:vMerge/>
            <w:tcBorders>
              <w:left w:val="single" w:sz="4" w:space="0" w:color="000000"/>
            </w:tcBorders>
            <w:shd w:val="clear" w:color="auto" w:fill="auto"/>
          </w:tcPr>
          <w:p w14:paraId="5628C38C" w14:textId="77777777" w:rsidR="00ED5FF3" w:rsidRPr="00E752C9" w:rsidRDefault="00ED5FF3" w:rsidP="00ED5FF3">
            <w:pPr>
              <w:snapToGrid w:val="0"/>
              <w:rPr>
                <w:color w:val="000000"/>
              </w:rPr>
            </w:pPr>
          </w:p>
        </w:tc>
        <w:tc>
          <w:tcPr>
            <w:tcW w:w="2693" w:type="dxa"/>
            <w:tcBorders>
              <w:top w:val="single" w:sz="4" w:space="0" w:color="auto"/>
              <w:left w:val="single" w:sz="4" w:space="0" w:color="000000"/>
              <w:bottom w:val="single" w:sz="4" w:space="0" w:color="000000"/>
            </w:tcBorders>
            <w:shd w:val="clear" w:color="auto" w:fill="auto"/>
          </w:tcPr>
          <w:p w14:paraId="74E2A9F9" w14:textId="46F3D356" w:rsidR="00ED5FF3" w:rsidRDefault="00ED5FF3" w:rsidP="00ED5FF3">
            <w:pPr>
              <w:rPr>
                <w:color w:val="000000"/>
              </w:rPr>
            </w:pPr>
            <w:r>
              <w:rPr>
                <w:color w:val="000000"/>
              </w:rPr>
              <w:t>Vaikų vasaros stovyklų lankytojų skaičius</w:t>
            </w:r>
          </w:p>
        </w:tc>
        <w:tc>
          <w:tcPr>
            <w:tcW w:w="1275" w:type="dxa"/>
            <w:tcBorders>
              <w:top w:val="single" w:sz="4" w:space="0" w:color="auto"/>
              <w:left w:val="single" w:sz="4" w:space="0" w:color="000000"/>
              <w:bottom w:val="single" w:sz="4" w:space="0" w:color="000000"/>
            </w:tcBorders>
            <w:shd w:val="clear" w:color="auto" w:fill="auto"/>
          </w:tcPr>
          <w:p w14:paraId="369FA6AD" w14:textId="12FF606A" w:rsidR="00ED5FF3" w:rsidRDefault="00ED5FF3" w:rsidP="00ED5FF3">
            <w:pPr>
              <w:jc w:val="center"/>
              <w:rPr>
                <w:color w:val="000000"/>
              </w:rPr>
            </w:pPr>
            <w:r>
              <w:rPr>
                <w:color w:val="000000"/>
              </w:rPr>
              <w:t>vnt.</w:t>
            </w:r>
          </w:p>
        </w:tc>
        <w:tc>
          <w:tcPr>
            <w:tcW w:w="1276" w:type="dxa"/>
            <w:tcBorders>
              <w:top w:val="single" w:sz="4" w:space="0" w:color="auto"/>
              <w:left w:val="single" w:sz="4" w:space="0" w:color="000000"/>
              <w:bottom w:val="single" w:sz="4" w:space="0" w:color="000000"/>
            </w:tcBorders>
            <w:shd w:val="clear" w:color="auto" w:fill="auto"/>
          </w:tcPr>
          <w:p w14:paraId="25CA0002" w14:textId="6A2271A3" w:rsidR="00ED5FF3" w:rsidRDefault="00ED5FF3" w:rsidP="00ED5FF3">
            <w:pPr>
              <w:jc w:val="center"/>
              <w:rPr>
                <w:color w:val="000000"/>
              </w:rPr>
            </w:pPr>
            <w:r>
              <w:rPr>
                <w:color w:val="000000"/>
              </w:rPr>
              <w:t>1000</w:t>
            </w:r>
          </w:p>
        </w:tc>
        <w:tc>
          <w:tcPr>
            <w:tcW w:w="1276" w:type="dxa"/>
            <w:tcBorders>
              <w:top w:val="single" w:sz="4" w:space="0" w:color="auto"/>
              <w:left w:val="single" w:sz="4" w:space="0" w:color="000000"/>
              <w:bottom w:val="single" w:sz="4" w:space="0" w:color="000000"/>
            </w:tcBorders>
            <w:shd w:val="clear" w:color="auto" w:fill="auto"/>
          </w:tcPr>
          <w:p w14:paraId="516F194D" w14:textId="466E5DB8" w:rsidR="00ED5FF3" w:rsidRPr="00E03989" w:rsidRDefault="00ED5FF3" w:rsidP="00ED5FF3">
            <w:pPr>
              <w:jc w:val="center"/>
              <w:rPr>
                <w:color w:val="000000"/>
              </w:rPr>
            </w:pPr>
            <w:r>
              <w:rPr>
                <w:color w:val="000000"/>
              </w:rPr>
              <w:t>1403</w:t>
            </w:r>
          </w:p>
        </w:tc>
        <w:tc>
          <w:tcPr>
            <w:tcW w:w="1559" w:type="dxa"/>
            <w:tcBorders>
              <w:top w:val="single" w:sz="4" w:space="0" w:color="auto"/>
              <w:left w:val="single" w:sz="4" w:space="0" w:color="000000"/>
              <w:bottom w:val="single" w:sz="4" w:space="0" w:color="000000"/>
            </w:tcBorders>
            <w:shd w:val="clear" w:color="auto" w:fill="auto"/>
          </w:tcPr>
          <w:p w14:paraId="2E2A913D" w14:textId="7BA03BE2" w:rsidR="00ED5FF3" w:rsidRDefault="001A3ADD" w:rsidP="00ED5FF3">
            <w:pPr>
              <w:snapToGrid w:val="0"/>
              <w:rPr>
                <w:color w:val="000000"/>
              </w:rPr>
            </w:pPr>
            <w:r>
              <w:rPr>
                <w:color w:val="000000"/>
              </w:rPr>
              <w:t>Planas viršytas</w:t>
            </w:r>
          </w:p>
        </w:tc>
        <w:tc>
          <w:tcPr>
            <w:tcW w:w="2750" w:type="dxa"/>
            <w:tcBorders>
              <w:top w:val="single" w:sz="4" w:space="0" w:color="auto"/>
              <w:left w:val="single" w:sz="4" w:space="0" w:color="000000"/>
              <w:bottom w:val="single" w:sz="4" w:space="0" w:color="000000"/>
              <w:right w:val="single" w:sz="4" w:space="0" w:color="000000"/>
            </w:tcBorders>
            <w:shd w:val="clear" w:color="auto" w:fill="auto"/>
          </w:tcPr>
          <w:p w14:paraId="3212AB13" w14:textId="24703DC3" w:rsidR="00ED5FF3" w:rsidRPr="0045099F" w:rsidRDefault="00ED5FF3" w:rsidP="00ED5FF3">
            <w:pPr>
              <w:snapToGrid w:val="0"/>
              <w:rPr>
                <w:color w:val="000000"/>
                <w:sz w:val="20"/>
                <w:szCs w:val="20"/>
              </w:rPr>
            </w:pPr>
            <w:r w:rsidRPr="0045099F">
              <w:rPr>
                <w:color w:val="000000"/>
                <w:sz w:val="20"/>
                <w:szCs w:val="20"/>
              </w:rPr>
              <w:t>3 projektai iš 5 gavo finansavimą vaikų vasaros stovyklų organizavimui, tačiau stovyklos vyko penkiose bibliotekose. Planuodami lankytojų skaičių atsižvelgiame į savo galimybes, kurias lemia patalpos bei darbuotojų darbo krūviai, tačiau  poreikis vaikų vasaros užimtumui toks didelis, kad lankytojų tenka priimti ženkliai daugiau.</w:t>
            </w:r>
          </w:p>
        </w:tc>
      </w:tr>
      <w:tr w:rsidR="00ED5FF3" w14:paraId="323377C0" w14:textId="77777777" w:rsidTr="00EE43CF">
        <w:trPr>
          <w:trHeight w:val="419"/>
          <w:jc w:val="center"/>
        </w:trPr>
        <w:tc>
          <w:tcPr>
            <w:tcW w:w="509" w:type="dxa"/>
            <w:vMerge/>
            <w:tcBorders>
              <w:left w:val="single" w:sz="4" w:space="0" w:color="000000"/>
              <w:bottom w:val="single" w:sz="4" w:space="0" w:color="000000"/>
            </w:tcBorders>
            <w:shd w:val="clear" w:color="auto" w:fill="C6D9F1" w:themeFill="text2" w:themeFillTint="33"/>
          </w:tcPr>
          <w:p w14:paraId="5E0D5C4A" w14:textId="77777777" w:rsidR="00ED5FF3" w:rsidRPr="000D5F32" w:rsidRDefault="00ED5FF3" w:rsidP="00ED5FF3">
            <w:pPr>
              <w:jc w:val="center"/>
              <w:rPr>
                <w:bCs/>
                <w:lang w:eastAsia="lt-LT"/>
              </w:rPr>
            </w:pPr>
          </w:p>
        </w:tc>
        <w:tc>
          <w:tcPr>
            <w:tcW w:w="511" w:type="dxa"/>
            <w:vMerge/>
            <w:tcBorders>
              <w:left w:val="single" w:sz="4" w:space="0" w:color="000000"/>
              <w:bottom w:val="single" w:sz="4" w:space="0" w:color="000000"/>
            </w:tcBorders>
            <w:shd w:val="clear" w:color="auto" w:fill="D6E3BC" w:themeFill="accent3" w:themeFillTint="66"/>
          </w:tcPr>
          <w:p w14:paraId="419A7227" w14:textId="77777777" w:rsidR="00ED5FF3" w:rsidRPr="000D5F32" w:rsidRDefault="00ED5FF3" w:rsidP="00ED5FF3">
            <w:pPr>
              <w:snapToGrid w:val="0"/>
              <w:jc w:val="center"/>
              <w:rPr>
                <w:bCs/>
                <w:lang w:eastAsia="lt-LT"/>
              </w:rPr>
            </w:pPr>
          </w:p>
        </w:tc>
        <w:tc>
          <w:tcPr>
            <w:tcW w:w="512" w:type="dxa"/>
            <w:vMerge/>
            <w:tcBorders>
              <w:left w:val="single" w:sz="4" w:space="0" w:color="000000"/>
              <w:bottom w:val="single" w:sz="4" w:space="0" w:color="000000"/>
            </w:tcBorders>
            <w:shd w:val="clear" w:color="auto" w:fill="FBD4B4" w:themeFill="accent6" w:themeFillTint="66"/>
          </w:tcPr>
          <w:p w14:paraId="5D1A11E4" w14:textId="77777777" w:rsidR="00ED5FF3" w:rsidRPr="000D5F32" w:rsidRDefault="00ED5FF3" w:rsidP="00ED5FF3">
            <w:pPr>
              <w:snapToGrid w:val="0"/>
              <w:jc w:val="center"/>
              <w:rPr>
                <w:bCs/>
                <w:lang w:eastAsia="lt-LT"/>
              </w:rPr>
            </w:pPr>
          </w:p>
        </w:tc>
        <w:tc>
          <w:tcPr>
            <w:tcW w:w="590" w:type="dxa"/>
            <w:vMerge/>
            <w:tcBorders>
              <w:left w:val="single" w:sz="4" w:space="0" w:color="000000"/>
              <w:bottom w:val="single" w:sz="4" w:space="0" w:color="000000"/>
            </w:tcBorders>
            <w:shd w:val="clear" w:color="auto" w:fill="auto"/>
          </w:tcPr>
          <w:p w14:paraId="4C2D3BDB" w14:textId="77777777" w:rsidR="00ED5FF3" w:rsidRPr="000D5F32" w:rsidRDefault="00ED5FF3" w:rsidP="00ED5FF3">
            <w:pPr>
              <w:snapToGrid w:val="0"/>
              <w:jc w:val="center"/>
              <w:rPr>
                <w:bCs/>
                <w:lang w:eastAsia="lt-LT"/>
              </w:rPr>
            </w:pPr>
          </w:p>
        </w:tc>
        <w:tc>
          <w:tcPr>
            <w:tcW w:w="2483" w:type="dxa"/>
            <w:vMerge/>
            <w:tcBorders>
              <w:left w:val="single" w:sz="4" w:space="0" w:color="000000"/>
              <w:bottom w:val="single" w:sz="4" w:space="0" w:color="000000"/>
            </w:tcBorders>
            <w:shd w:val="clear" w:color="auto" w:fill="auto"/>
          </w:tcPr>
          <w:p w14:paraId="7E5E2D33" w14:textId="77777777" w:rsidR="00ED5FF3" w:rsidRPr="00E752C9" w:rsidRDefault="00ED5FF3" w:rsidP="00ED5FF3">
            <w:pPr>
              <w:snapToGrid w:val="0"/>
              <w:rPr>
                <w:color w:val="000000"/>
              </w:rPr>
            </w:pPr>
          </w:p>
        </w:tc>
        <w:tc>
          <w:tcPr>
            <w:tcW w:w="2693" w:type="dxa"/>
            <w:tcBorders>
              <w:top w:val="single" w:sz="4" w:space="0" w:color="auto"/>
              <w:left w:val="single" w:sz="4" w:space="0" w:color="000000"/>
              <w:bottom w:val="single" w:sz="4" w:space="0" w:color="000000"/>
            </w:tcBorders>
            <w:shd w:val="clear" w:color="auto" w:fill="auto"/>
          </w:tcPr>
          <w:p w14:paraId="7DF90C43" w14:textId="5BDF9BD3" w:rsidR="00ED5FF3" w:rsidRDefault="00ED5FF3" w:rsidP="00ED5FF3">
            <w:pPr>
              <w:rPr>
                <w:color w:val="000000"/>
              </w:rPr>
            </w:pPr>
            <w:r>
              <w:rPr>
                <w:color w:val="000000"/>
              </w:rPr>
              <w:t>Veiklų už bibliotekos ribų (viešosiose erdvėse) skaičius</w:t>
            </w:r>
          </w:p>
        </w:tc>
        <w:tc>
          <w:tcPr>
            <w:tcW w:w="1275" w:type="dxa"/>
            <w:tcBorders>
              <w:top w:val="single" w:sz="4" w:space="0" w:color="auto"/>
              <w:left w:val="single" w:sz="4" w:space="0" w:color="000000"/>
              <w:bottom w:val="single" w:sz="4" w:space="0" w:color="000000"/>
            </w:tcBorders>
            <w:shd w:val="clear" w:color="auto" w:fill="auto"/>
          </w:tcPr>
          <w:p w14:paraId="56586797" w14:textId="2C69E6F6" w:rsidR="00ED5FF3" w:rsidRDefault="00ED5FF3" w:rsidP="00ED5FF3">
            <w:pPr>
              <w:jc w:val="center"/>
              <w:rPr>
                <w:color w:val="000000"/>
              </w:rPr>
            </w:pPr>
            <w:r>
              <w:rPr>
                <w:color w:val="000000"/>
              </w:rPr>
              <w:t>vnt.</w:t>
            </w:r>
          </w:p>
        </w:tc>
        <w:tc>
          <w:tcPr>
            <w:tcW w:w="1276" w:type="dxa"/>
            <w:tcBorders>
              <w:top w:val="single" w:sz="4" w:space="0" w:color="auto"/>
              <w:left w:val="single" w:sz="4" w:space="0" w:color="000000"/>
              <w:bottom w:val="single" w:sz="4" w:space="0" w:color="000000"/>
            </w:tcBorders>
            <w:shd w:val="clear" w:color="auto" w:fill="auto"/>
          </w:tcPr>
          <w:p w14:paraId="188AF26F" w14:textId="75CE4820" w:rsidR="00ED5FF3" w:rsidRDefault="00ED5FF3" w:rsidP="00ED5FF3">
            <w:pPr>
              <w:jc w:val="center"/>
              <w:rPr>
                <w:color w:val="000000"/>
              </w:rPr>
            </w:pPr>
            <w:r>
              <w:rPr>
                <w:color w:val="000000"/>
              </w:rPr>
              <w:t>4</w:t>
            </w:r>
          </w:p>
        </w:tc>
        <w:tc>
          <w:tcPr>
            <w:tcW w:w="1276" w:type="dxa"/>
            <w:tcBorders>
              <w:top w:val="single" w:sz="4" w:space="0" w:color="auto"/>
              <w:left w:val="single" w:sz="4" w:space="0" w:color="000000"/>
              <w:bottom w:val="single" w:sz="4" w:space="0" w:color="000000"/>
            </w:tcBorders>
            <w:shd w:val="clear" w:color="auto" w:fill="auto"/>
          </w:tcPr>
          <w:p w14:paraId="2583595A" w14:textId="05B1EEE3" w:rsidR="00ED5FF3" w:rsidRPr="00E03989" w:rsidRDefault="00ED5FF3" w:rsidP="00ED5FF3">
            <w:pPr>
              <w:jc w:val="center"/>
              <w:rPr>
                <w:color w:val="000000"/>
              </w:rPr>
            </w:pPr>
            <w:r>
              <w:rPr>
                <w:color w:val="000000"/>
              </w:rPr>
              <w:t>6</w:t>
            </w:r>
          </w:p>
        </w:tc>
        <w:tc>
          <w:tcPr>
            <w:tcW w:w="1559" w:type="dxa"/>
            <w:tcBorders>
              <w:top w:val="single" w:sz="4" w:space="0" w:color="auto"/>
              <w:left w:val="single" w:sz="4" w:space="0" w:color="000000"/>
              <w:bottom w:val="single" w:sz="4" w:space="0" w:color="000000"/>
            </w:tcBorders>
            <w:shd w:val="clear" w:color="auto" w:fill="auto"/>
          </w:tcPr>
          <w:p w14:paraId="3B07A10C" w14:textId="4E909C31" w:rsidR="00ED5FF3" w:rsidRDefault="001A3ADD" w:rsidP="00ED5FF3">
            <w:pPr>
              <w:snapToGrid w:val="0"/>
              <w:rPr>
                <w:color w:val="000000"/>
              </w:rPr>
            </w:pPr>
            <w:r>
              <w:rPr>
                <w:color w:val="000000"/>
              </w:rPr>
              <w:t>Planas viršytas</w:t>
            </w:r>
          </w:p>
        </w:tc>
        <w:tc>
          <w:tcPr>
            <w:tcW w:w="2750" w:type="dxa"/>
            <w:tcBorders>
              <w:top w:val="single" w:sz="4" w:space="0" w:color="auto"/>
              <w:left w:val="single" w:sz="4" w:space="0" w:color="000000"/>
              <w:bottom w:val="single" w:sz="4" w:space="0" w:color="000000"/>
              <w:right w:val="single" w:sz="4" w:space="0" w:color="000000"/>
            </w:tcBorders>
            <w:shd w:val="clear" w:color="auto" w:fill="auto"/>
          </w:tcPr>
          <w:p w14:paraId="2EBA0A8C" w14:textId="41CA86B6" w:rsidR="00ED5FF3" w:rsidRPr="0045099F" w:rsidRDefault="00ED5FF3" w:rsidP="00ED5FF3">
            <w:pPr>
              <w:snapToGrid w:val="0"/>
              <w:rPr>
                <w:color w:val="000000"/>
                <w:sz w:val="20"/>
                <w:szCs w:val="20"/>
              </w:rPr>
            </w:pPr>
            <w:r w:rsidRPr="0045099F">
              <w:rPr>
                <w:color w:val="000000"/>
                <w:sz w:val="20"/>
                <w:szCs w:val="20"/>
              </w:rPr>
              <w:t xml:space="preserve">Ataskaitiniais metais su edukacijomis dalyvavome Užgavėnių, Vasarvidžio, miesto gimtadienio šventėse bei programos „Susitikime penktadienį“ renginiuose. </w:t>
            </w:r>
            <w:r w:rsidR="001A3ADD">
              <w:rPr>
                <w:color w:val="000000"/>
                <w:sz w:val="20"/>
                <w:szCs w:val="20"/>
              </w:rPr>
              <w:t xml:space="preserve">Papildomai dalyvavome </w:t>
            </w:r>
            <w:r w:rsidR="001A3ADD" w:rsidRPr="0045099F">
              <w:rPr>
                <w:color w:val="000000"/>
                <w:sz w:val="20"/>
                <w:szCs w:val="20"/>
              </w:rPr>
              <w:t>22-ojoje Vilniaus knygų mugėje</w:t>
            </w:r>
            <w:r w:rsidR="001A3ADD">
              <w:rPr>
                <w:color w:val="000000"/>
                <w:sz w:val="20"/>
                <w:szCs w:val="20"/>
              </w:rPr>
              <w:t>, bei o</w:t>
            </w:r>
            <w:r w:rsidRPr="0045099F">
              <w:rPr>
                <w:color w:val="000000"/>
                <w:sz w:val="20"/>
                <w:szCs w:val="20"/>
              </w:rPr>
              <w:t>rganizavome „Poezijos dieną“ Laisvės aikštėje.</w:t>
            </w:r>
          </w:p>
        </w:tc>
      </w:tr>
      <w:tr w:rsidR="00ED5FF3" w14:paraId="6609AC09" w14:textId="77777777" w:rsidTr="00EE43CF">
        <w:trPr>
          <w:jc w:val="center"/>
        </w:trPr>
        <w:tc>
          <w:tcPr>
            <w:tcW w:w="509" w:type="dxa"/>
            <w:vMerge w:val="restart"/>
            <w:tcBorders>
              <w:top w:val="single" w:sz="4" w:space="0" w:color="000000"/>
              <w:left w:val="single" w:sz="4" w:space="0" w:color="000000"/>
            </w:tcBorders>
            <w:shd w:val="clear" w:color="auto" w:fill="C6D9F1" w:themeFill="text2" w:themeFillTint="33"/>
          </w:tcPr>
          <w:p w14:paraId="58D5738E" w14:textId="77777777" w:rsidR="00ED5FF3" w:rsidRDefault="00ED5FF3" w:rsidP="00ED5FF3">
            <w:pPr>
              <w:jc w:val="center"/>
              <w:rPr>
                <w:bCs/>
                <w:lang w:eastAsia="lt-LT"/>
              </w:rPr>
            </w:pPr>
            <w:r>
              <w:rPr>
                <w:bCs/>
                <w:lang w:eastAsia="lt-LT"/>
              </w:rPr>
              <w:t>01</w:t>
            </w:r>
          </w:p>
        </w:tc>
        <w:tc>
          <w:tcPr>
            <w:tcW w:w="511" w:type="dxa"/>
            <w:vMerge w:val="restart"/>
            <w:tcBorders>
              <w:top w:val="single" w:sz="4" w:space="0" w:color="000000"/>
              <w:left w:val="single" w:sz="4" w:space="0" w:color="000000"/>
            </w:tcBorders>
            <w:shd w:val="clear" w:color="auto" w:fill="D6E3BC" w:themeFill="accent3" w:themeFillTint="66"/>
          </w:tcPr>
          <w:p w14:paraId="0FBEF444" w14:textId="77777777" w:rsidR="00ED5FF3" w:rsidRDefault="00ED5FF3" w:rsidP="00ED5FF3">
            <w:pPr>
              <w:jc w:val="center"/>
              <w:rPr>
                <w:bCs/>
                <w:lang w:eastAsia="lt-LT"/>
              </w:rPr>
            </w:pPr>
            <w:r>
              <w:rPr>
                <w:bCs/>
                <w:lang w:eastAsia="lt-LT"/>
              </w:rPr>
              <w:t>02</w:t>
            </w:r>
          </w:p>
        </w:tc>
        <w:tc>
          <w:tcPr>
            <w:tcW w:w="512" w:type="dxa"/>
            <w:vMerge w:val="restart"/>
            <w:tcBorders>
              <w:top w:val="single" w:sz="4" w:space="0" w:color="000000"/>
              <w:left w:val="single" w:sz="4" w:space="0" w:color="000000"/>
            </w:tcBorders>
            <w:shd w:val="clear" w:color="auto" w:fill="FBD4B4" w:themeFill="accent6" w:themeFillTint="66"/>
          </w:tcPr>
          <w:p w14:paraId="2BAD9AD6" w14:textId="77777777" w:rsidR="00ED5FF3" w:rsidRDefault="00ED5FF3" w:rsidP="00ED5FF3">
            <w:pPr>
              <w:jc w:val="center"/>
              <w:rPr>
                <w:bCs/>
                <w:lang w:eastAsia="lt-LT"/>
              </w:rPr>
            </w:pPr>
            <w:r>
              <w:rPr>
                <w:bCs/>
                <w:lang w:eastAsia="lt-LT"/>
              </w:rPr>
              <w:t>03</w:t>
            </w:r>
          </w:p>
        </w:tc>
        <w:tc>
          <w:tcPr>
            <w:tcW w:w="3073" w:type="dxa"/>
            <w:gridSpan w:val="2"/>
            <w:vMerge w:val="restart"/>
            <w:tcBorders>
              <w:top w:val="single" w:sz="4" w:space="0" w:color="000000"/>
              <w:left w:val="single" w:sz="4" w:space="0" w:color="000000"/>
            </w:tcBorders>
            <w:shd w:val="clear" w:color="auto" w:fill="FBD4B4" w:themeFill="accent6" w:themeFillTint="66"/>
          </w:tcPr>
          <w:p w14:paraId="3E19DE2E" w14:textId="61D47A17" w:rsidR="00ED5FF3" w:rsidRDefault="00ED5FF3" w:rsidP="00ED5FF3">
            <w:pPr>
              <w:rPr>
                <w:rFonts w:eastAsia="MS Mincho;MS Gothic"/>
              </w:rPr>
            </w:pPr>
            <w:r>
              <w:rPr>
                <w:color w:val="000000"/>
              </w:rPr>
              <w:t xml:space="preserve">Bibliotekos ir miesto bendruomenės kultūrinių iniciatyvų, kūrybiškumo ir kūrybinės </w:t>
            </w:r>
            <w:proofErr w:type="spellStart"/>
            <w:r>
              <w:rPr>
                <w:color w:val="000000"/>
              </w:rPr>
              <w:t>įtraukties</w:t>
            </w:r>
            <w:proofErr w:type="spellEnd"/>
            <w:r>
              <w:rPr>
                <w:color w:val="000000"/>
              </w:rPr>
              <w:t xml:space="preserve"> skatinimas</w:t>
            </w:r>
          </w:p>
        </w:tc>
        <w:tc>
          <w:tcPr>
            <w:tcW w:w="2693" w:type="dxa"/>
            <w:tcBorders>
              <w:top w:val="single" w:sz="4" w:space="0" w:color="000000"/>
              <w:left w:val="single" w:sz="4" w:space="0" w:color="000000"/>
              <w:bottom w:val="single" w:sz="4" w:space="0" w:color="000000"/>
            </w:tcBorders>
            <w:shd w:val="clear" w:color="auto" w:fill="auto"/>
          </w:tcPr>
          <w:p w14:paraId="016D6DC5" w14:textId="35010F21" w:rsidR="00ED5FF3" w:rsidRDefault="00ED5FF3" w:rsidP="00ED5FF3">
            <w:pPr>
              <w:rPr>
                <w:bCs/>
                <w:lang w:eastAsia="lt-LT"/>
              </w:rPr>
            </w:pPr>
            <w:r>
              <w:rPr>
                <w:color w:val="000000"/>
              </w:rPr>
              <w:t>Naujų ar atnaujintų bendradarbiavimo sutarčių skaičius</w:t>
            </w:r>
          </w:p>
        </w:tc>
        <w:tc>
          <w:tcPr>
            <w:tcW w:w="1275" w:type="dxa"/>
            <w:tcBorders>
              <w:top w:val="single" w:sz="4" w:space="0" w:color="000000"/>
              <w:left w:val="single" w:sz="4" w:space="0" w:color="000000"/>
              <w:bottom w:val="single" w:sz="4" w:space="0" w:color="000000"/>
            </w:tcBorders>
            <w:shd w:val="clear" w:color="auto" w:fill="auto"/>
          </w:tcPr>
          <w:p w14:paraId="5E18D6FC" w14:textId="04AE29DA" w:rsidR="00ED5FF3" w:rsidRDefault="00ED5FF3" w:rsidP="00ED5FF3">
            <w:pPr>
              <w:snapToGrid w:val="0"/>
              <w:jc w:val="center"/>
              <w:rPr>
                <w:rFonts w:eastAsia="MS Mincho;MS Gothic"/>
              </w:rPr>
            </w:pPr>
            <w:r>
              <w:rPr>
                <w:color w:val="000000"/>
              </w:rPr>
              <w:t>vnt.</w:t>
            </w:r>
          </w:p>
        </w:tc>
        <w:tc>
          <w:tcPr>
            <w:tcW w:w="1276" w:type="dxa"/>
            <w:tcBorders>
              <w:top w:val="single" w:sz="4" w:space="0" w:color="000000"/>
              <w:left w:val="single" w:sz="4" w:space="0" w:color="000000"/>
              <w:bottom w:val="single" w:sz="4" w:space="0" w:color="000000"/>
            </w:tcBorders>
            <w:shd w:val="clear" w:color="auto" w:fill="auto"/>
          </w:tcPr>
          <w:p w14:paraId="79FC7921" w14:textId="288840E7" w:rsidR="00ED5FF3" w:rsidRDefault="00ED5FF3" w:rsidP="00ED5FF3">
            <w:pPr>
              <w:snapToGrid w:val="0"/>
              <w:jc w:val="center"/>
            </w:pPr>
            <w:r>
              <w:rPr>
                <w:color w:val="000000"/>
              </w:rPr>
              <w:t>3</w:t>
            </w:r>
          </w:p>
        </w:tc>
        <w:tc>
          <w:tcPr>
            <w:tcW w:w="1276" w:type="dxa"/>
            <w:tcBorders>
              <w:top w:val="single" w:sz="4" w:space="0" w:color="000000"/>
              <w:left w:val="single" w:sz="4" w:space="0" w:color="000000"/>
              <w:bottom w:val="single" w:sz="4" w:space="0" w:color="000000"/>
            </w:tcBorders>
            <w:shd w:val="clear" w:color="auto" w:fill="auto"/>
          </w:tcPr>
          <w:p w14:paraId="65BFEEC2" w14:textId="0E2E93F2" w:rsidR="00ED5FF3" w:rsidRDefault="00ED5FF3" w:rsidP="00ED5FF3">
            <w:pPr>
              <w:snapToGrid w:val="0"/>
              <w:jc w:val="center"/>
              <w:rPr>
                <w:rFonts w:eastAsia="MS Mincho;MS Gothic"/>
              </w:rPr>
            </w:pPr>
            <w:r>
              <w:rPr>
                <w:color w:val="000000"/>
              </w:rPr>
              <w:t>6</w:t>
            </w:r>
          </w:p>
        </w:tc>
        <w:tc>
          <w:tcPr>
            <w:tcW w:w="1559" w:type="dxa"/>
            <w:tcBorders>
              <w:top w:val="single" w:sz="4" w:space="0" w:color="000000"/>
              <w:left w:val="single" w:sz="4" w:space="0" w:color="000000"/>
              <w:bottom w:val="single" w:sz="4" w:space="0" w:color="000000"/>
            </w:tcBorders>
            <w:shd w:val="clear" w:color="auto" w:fill="auto"/>
          </w:tcPr>
          <w:p w14:paraId="0F37676A" w14:textId="4913F92C" w:rsidR="00ED5FF3" w:rsidRDefault="005C6414" w:rsidP="00ED5FF3">
            <w:pPr>
              <w:snapToGrid w:val="0"/>
              <w:rPr>
                <w:rFonts w:eastAsia="MS Mincho;MS Gothic"/>
              </w:rPr>
            </w:pPr>
            <w:r>
              <w:rPr>
                <w:color w:val="000000"/>
              </w:rPr>
              <w:t>Planas viršytas</w:t>
            </w:r>
          </w:p>
        </w:tc>
        <w:tc>
          <w:tcPr>
            <w:tcW w:w="2750" w:type="dxa"/>
            <w:tcBorders>
              <w:top w:val="single" w:sz="4" w:space="0" w:color="000000"/>
              <w:left w:val="single" w:sz="4" w:space="0" w:color="000000"/>
              <w:bottom w:val="single" w:sz="4" w:space="0" w:color="000000"/>
              <w:right w:val="single" w:sz="4" w:space="0" w:color="000000"/>
            </w:tcBorders>
            <w:shd w:val="clear" w:color="auto" w:fill="auto"/>
          </w:tcPr>
          <w:p w14:paraId="5B87064D" w14:textId="25536DE5" w:rsidR="00ED5FF3" w:rsidRPr="0045099F" w:rsidRDefault="00ED5FF3" w:rsidP="00ED5FF3">
            <w:pPr>
              <w:snapToGrid w:val="0"/>
              <w:rPr>
                <w:color w:val="000000"/>
                <w:sz w:val="20"/>
                <w:szCs w:val="20"/>
              </w:rPr>
            </w:pPr>
            <w:r w:rsidRPr="0045099F">
              <w:rPr>
                <w:color w:val="000000"/>
                <w:sz w:val="20"/>
                <w:szCs w:val="20"/>
              </w:rPr>
              <w:t xml:space="preserve">2022 m. buvo sudarytos ar atnaujintos bendradarbiavimo sutartys su: Lietuvos anglų kalbos mokytojų asociacija, Trečiojo amžiaus universiteto Panevėžio fakultetu, Panevėžio moksleivių namais, Panevėžio gamtos mokykla, Panevėžio miesto dailės galerija bei Panevėžio lopšeliu darželiu „Rūta“.  </w:t>
            </w:r>
          </w:p>
        </w:tc>
      </w:tr>
      <w:tr w:rsidR="00ED5FF3" w14:paraId="51770B0F" w14:textId="77777777" w:rsidTr="00EE43CF">
        <w:trPr>
          <w:trHeight w:val="419"/>
          <w:jc w:val="center"/>
        </w:trPr>
        <w:tc>
          <w:tcPr>
            <w:tcW w:w="509" w:type="dxa"/>
            <w:vMerge/>
            <w:tcBorders>
              <w:left w:val="single" w:sz="4" w:space="0" w:color="000000"/>
              <w:bottom w:val="single" w:sz="4" w:space="0" w:color="000000"/>
            </w:tcBorders>
            <w:shd w:val="clear" w:color="auto" w:fill="C6D9F1" w:themeFill="text2" w:themeFillTint="33"/>
          </w:tcPr>
          <w:p w14:paraId="2B0874C6" w14:textId="77777777" w:rsidR="00ED5FF3" w:rsidRPr="000D5F32" w:rsidRDefault="00ED5FF3" w:rsidP="00ED5FF3">
            <w:pPr>
              <w:jc w:val="center"/>
              <w:rPr>
                <w:bCs/>
                <w:lang w:eastAsia="lt-LT"/>
              </w:rPr>
            </w:pPr>
          </w:p>
        </w:tc>
        <w:tc>
          <w:tcPr>
            <w:tcW w:w="511" w:type="dxa"/>
            <w:vMerge/>
            <w:tcBorders>
              <w:left w:val="single" w:sz="4" w:space="0" w:color="000000"/>
              <w:bottom w:val="single" w:sz="4" w:space="0" w:color="000000"/>
            </w:tcBorders>
            <w:shd w:val="clear" w:color="auto" w:fill="D6E3BC" w:themeFill="accent3" w:themeFillTint="66"/>
          </w:tcPr>
          <w:p w14:paraId="7E7497A2" w14:textId="77777777" w:rsidR="00ED5FF3" w:rsidRPr="000D5F32" w:rsidRDefault="00ED5FF3" w:rsidP="00ED5FF3">
            <w:pPr>
              <w:snapToGrid w:val="0"/>
              <w:jc w:val="center"/>
              <w:rPr>
                <w:bCs/>
                <w:lang w:eastAsia="lt-LT"/>
              </w:rPr>
            </w:pPr>
          </w:p>
        </w:tc>
        <w:tc>
          <w:tcPr>
            <w:tcW w:w="512" w:type="dxa"/>
            <w:vMerge/>
            <w:tcBorders>
              <w:left w:val="single" w:sz="4" w:space="0" w:color="000000"/>
              <w:bottom w:val="single" w:sz="4" w:space="0" w:color="000000"/>
            </w:tcBorders>
            <w:shd w:val="clear" w:color="auto" w:fill="FBD4B4" w:themeFill="accent6" w:themeFillTint="66"/>
          </w:tcPr>
          <w:p w14:paraId="59EA1B89" w14:textId="77777777" w:rsidR="00ED5FF3" w:rsidRPr="000D5F32" w:rsidRDefault="00ED5FF3" w:rsidP="00ED5FF3">
            <w:pPr>
              <w:snapToGrid w:val="0"/>
              <w:jc w:val="center"/>
              <w:rPr>
                <w:bCs/>
                <w:lang w:eastAsia="lt-LT"/>
              </w:rPr>
            </w:pPr>
          </w:p>
        </w:tc>
        <w:tc>
          <w:tcPr>
            <w:tcW w:w="3073" w:type="dxa"/>
            <w:gridSpan w:val="2"/>
            <w:vMerge/>
            <w:tcBorders>
              <w:left w:val="single" w:sz="4" w:space="0" w:color="000000"/>
              <w:bottom w:val="single" w:sz="4" w:space="0" w:color="000000"/>
            </w:tcBorders>
            <w:shd w:val="clear" w:color="auto" w:fill="auto"/>
          </w:tcPr>
          <w:p w14:paraId="7E51A360" w14:textId="77777777" w:rsidR="00ED5FF3" w:rsidRPr="00E752C9" w:rsidRDefault="00ED5FF3" w:rsidP="00ED5FF3">
            <w:pPr>
              <w:snapToGrid w:val="0"/>
              <w:rPr>
                <w:color w:val="000000"/>
              </w:rPr>
            </w:pPr>
          </w:p>
        </w:tc>
        <w:tc>
          <w:tcPr>
            <w:tcW w:w="2693" w:type="dxa"/>
            <w:tcBorders>
              <w:top w:val="single" w:sz="4" w:space="0" w:color="auto"/>
              <w:left w:val="single" w:sz="4" w:space="0" w:color="000000"/>
              <w:bottom w:val="single" w:sz="4" w:space="0" w:color="000000"/>
            </w:tcBorders>
            <w:shd w:val="clear" w:color="auto" w:fill="auto"/>
          </w:tcPr>
          <w:p w14:paraId="1CF5943C" w14:textId="1AC51C83" w:rsidR="00ED5FF3" w:rsidRDefault="00ED5FF3" w:rsidP="00ED5FF3">
            <w:pPr>
              <w:rPr>
                <w:color w:val="000000"/>
              </w:rPr>
            </w:pPr>
            <w:r>
              <w:rPr>
                <w:color w:val="000000"/>
              </w:rPr>
              <w:t>Įgyvendintų bendrų iniciatyvų, renginių  skaičius per metus</w:t>
            </w:r>
          </w:p>
        </w:tc>
        <w:tc>
          <w:tcPr>
            <w:tcW w:w="1275" w:type="dxa"/>
            <w:tcBorders>
              <w:top w:val="single" w:sz="4" w:space="0" w:color="auto"/>
              <w:left w:val="single" w:sz="4" w:space="0" w:color="000000"/>
              <w:bottom w:val="single" w:sz="4" w:space="0" w:color="000000"/>
            </w:tcBorders>
            <w:shd w:val="clear" w:color="auto" w:fill="auto"/>
          </w:tcPr>
          <w:p w14:paraId="14448D1A" w14:textId="16E38078" w:rsidR="00ED5FF3" w:rsidRDefault="00ED5FF3" w:rsidP="00ED5FF3">
            <w:pPr>
              <w:jc w:val="center"/>
              <w:rPr>
                <w:color w:val="000000"/>
              </w:rPr>
            </w:pPr>
            <w:r>
              <w:rPr>
                <w:color w:val="000000"/>
              </w:rPr>
              <w:t>vnt.</w:t>
            </w:r>
          </w:p>
        </w:tc>
        <w:tc>
          <w:tcPr>
            <w:tcW w:w="1276" w:type="dxa"/>
            <w:tcBorders>
              <w:top w:val="single" w:sz="4" w:space="0" w:color="auto"/>
              <w:left w:val="single" w:sz="4" w:space="0" w:color="000000"/>
              <w:bottom w:val="single" w:sz="4" w:space="0" w:color="000000"/>
            </w:tcBorders>
            <w:shd w:val="clear" w:color="auto" w:fill="auto"/>
          </w:tcPr>
          <w:p w14:paraId="24E5E6FA" w14:textId="30C43BE2" w:rsidR="00ED5FF3" w:rsidRDefault="00ED5FF3" w:rsidP="00ED5FF3">
            <w:pPr>
              <w:jc w:val="center"/>
              <w:rPr>
                <w:color w:val="000000"/>
              </w:rPr>
            </w:pPr>
            <w:r>
              <w:rPr>
                <w:color w:val="000000"/>
              </w:rPr>
              <w:t>10</w:t>
            </w:r>
          </w:p>
        </w:tc>
        <w:tc>
          <w:tcPr>
            <w:tcW w:w="1276" w:type="dxa"/>
            <w:tcBorders>
              <w:top w:val="single" w:sz="4" w:space="0" w:color="auto"/>
              <w:left w:val="single" w:sz="4" w:space="0" w:color="000000"/>
              <w:bottom w:val="single" w:sz="4" w:space="0" w:color="000000"/>
            </w:tcBorders>
            <w:shd w:val="clear" w:color="auto" w:fill="auto"/>
          </w:tcPr>
          <w:p w14:paraId="22DAD811" w14:textId="733A2118" w:rsidR="00ED5FF3" w:rsidRPr="00E03989" w:rsidRDefault="00ED5FF3" w:rsidP="00ED5FF3">
            <w:pPr>
              <w:jc w:val="center"/>
              <w:rPr>
                <w:color w:val="000000"/>
              </w:rPr>
            </w:pPr>
            <w:r>
              <w:rPr>
                <w:color w:val="000000"/>
              </w:rPr>
              <w:t>10</w:t>
            </w:r>
          </w:p>
        </w:tc>
        <w:tc>
          <w:tcPr>
            <w:tcW w:w="1559" w:type="dxa"/>
            <w:tcBorders>
              <w:top w:val="single" w:sz="4" w:space="0" w:color="auto"/>
              <w:left w:val="single" w:sz="4" w:space="0" w:color="000000"/>
              <w:bottom w:val="single" w:sz="4" w:space="0" w:color="000000"/>
            </w:tcBorders>
            <w:shd w:val="clear" w:color="auto" w:fill="auto"/>
          </w:tcPr>
          <w:p w14:paraId="409FD673" w14:textId="417A8F8B" w:rsidR="00ED5FF3" w:rsidRDefault="005C6414" w:rsidP="00ED5FF3">
            <w:pPr>
              <w:snapToGrid w:val="0"/>
              <w:rPr>
                <w:color w:val="000000"/>
              </w:rPr>
            </w:pPr>
            <w:r>
              <w:rPr>
                <w:color w:val="000000"/>
              </w:rPr>
              <w:t>Planas įgyvendintas</w:t>
            </w:r>
          </w:p>
        </w:tc>
        <w:tc>
          <w:tcPr>
            <w:tcW w:w="2750" w:type="dxa"/>
            <w:tcBorders>
              <w:top w:val="single" w:sz="4" w:space="0" w:color="auto"/>
              <w:left w:val="single" w:sz="4" w:space="0" w:color="000000"/>
              <w:bottom w:val="single" w:sz="4" w:space="0" w:color="000000"/>
              <w:right w:val="single" w:sz="4" w:space="0" w:color="000000"/>
            </w:tcBorders>
            <w:shd w:val="clear" w:color="auto" w:fill="auto"/>
          </w:tcPr>
          <w:p w14:paraId="18148750" w14:textId="77777777" w:rsidR="00ED5FF3" w:rsidRPr="0045099F" w:rsidRDefault="00ED5FF3" w:rsidP="00ED5FF3">
            <w:pPr>
              <w:snapToGrid w:val="0"/>
              <w:rPr>
                <w:color w:val="000000"/>
                <w:sz w:val="20"/>
                <w:szCs w:val="20"/>
              </w:rPr>
            </w:pPr>
            <w:r w:rsidRPr="0045099F">
              <w:rPr>
                <w:color w:val="000000"/>
                <w:sz w:val="20"/>
                <w:szCs w:val="20"/>
              </w:rPr>
              <w:t xml:space="preserve">Konferencija „Iškilios Panevėžio krašto moterys“ su Panevėžio švietimo centru; </w:t>
            </w:r>
          </w:p>
          <w:p w14:paraId="6697C99F" w14:textId="77777777" w:rsidR="00ED5FF3" w:rsidRPr="0045099F" w:rsidRDefault="00ED5FF3" w:rsidP="00ED5FF3">
            <w:pPr>
              <w:snapToGrid w:val="0"/>
              <w:rPr>
                <w:color w:val="000000"/>
                <w:sz w:val="20"/>
                <w:szCs w:val="20"/>
              </w:rPr>
            </w:pPr>
            <w:r w:rsidRPr="0045099F">
              <w:rPr>
                <w:color w:val="000000"/>
                <w:sz w:val="20"/>
                <w:szCs w:val="20"/>
              </w:rPr>
              <w:t xml:space="preserve">Poezijos ir muzikos popietė „Palaikome Ukrainą“ su Panevėžio TAU literatais; </w:t>
            </w:r>
          </w:p>
          <w:p w14:paraId="681ED67D" w14:textId="46660E22" w:rsidR="00ED5FF3" w:rsidRPr="0045099F" w:rsidRDefault="00ED5FF3" w:rsidP="00ED5FF3">
            <w:pPr>
              <w:snapToGrid w:val="0"/>
              <w:rPr>
                <w:color w:val="000000"/>
                <w:sz w:val="20"/>
                <w:szCs w:val="20"/>
              </w:rPr>
            </w:pPr>
            <w:r w:rsidRPr="0045099F">
              <w:rPr>
                <w:color w:val="000000"/>
                <w:sz w:val="20"/>
                <w:szCs w:val="20"/>
              </w:rPr>
              <w:t xml:space="preserve">Poezijos dienos akcija Laisvės aikštėje „Elena Mezginaitė žmonių širdyse“ su Panevėžio Vytauto Žemkalnio gimnazijos, „Ąžuolo“ progimnazijos bendruomenėmis, ukrainiečiais aktoriais ir Rokiškio krašto literatais; akcija „Šv. Kalėdomis kvepiantis arbatos puodelis“ su Jaunuolių dienos centro ir  „Ąžuolo“ progimnazijos bendruomenėmis; </w:t>
            </w:r>
            <w:proofErr w:type="spellStart"/>
            <w:r w:rsidRPr="0045099F">
              <w:rPr>
                <w:color w:val="000000"/>
                <w:sz w:val="20"/>
                <w:szCs w:val="20"/>
              </w:rPr>
              <w:t>biblioterapijos</w:t>
            </w:r>
            <w:proofErr w:type="spellEnd"/>
            <w:r w:rsidRPr="0045099F">
              <w:rPr>
                <w:color w:val="000000"/>
                <w:sz w:val="20"/>
                <w:szCs w:val="20"/>
              </w:rPr>
              <w:t xml:space="preserve"> užsiėmimai Panevėžio pataisos namuose bei su VŠĮ </w:t>
            </w:r>
            <w:r>
              <w:rPr>
                <w:color w:val="000000"/>
                <w:sz w:val="20"/>
                <w:szCs w:val="20"/>
              </w:rPr>
              <w:br/>
            </w:r>
            <w:r w:rsidRPr="0045099F">
              <w:rPr>
                <w:color w:val="000000"/>
                <w:sz w:val="20"/>
                <w:szCs w:val="20"/>
              </w:rPr>
              <w:t>A.</w:t>
            </w:r>
            <w:r>
              <w:rPr>
                <w:color w:val="000000"/>
                <w:sz w:val="20"/>
                <w:szCs w:val="20"/>
              </w:rPr>
              <w:t xml:space="preserve"> </w:t>
            </w:r>
            <w:proofErr w:type="spellStart"/>
            <w:r w:rsidRPr="0045099F">
              <w:rPr>
                <w:color w:val="000000"/>
                <w:sz w:val="20"/>
                <w:szCs w:val="20"/>
              </w:rPr>
              <w:t>Lipniūno</w:t>
            </w:r>
            <w:proofErr w:type="spellEnd"/>
            <w:r w:rsidRPr="0045099F">
              <w:rPr>
                <w:color w:val="000000"/>
                <w:sz w:val="20"/>
                <w:szCs w:val="20"/>
              </w:rPr>
              <w:t xml:space="preserve"> kultūros centru; </w:t>
            </w:r>
          </w:p>
          <w:p w14:paraId="021771AD" w14:textId="77777777" w:rsidR="00ED5FF3" w:rsidRPr="0045099F" w:rsidRDefault="00ED5FF3" w:rsidP="00ED5FF3">
            <w:pPr>
              <w:snapToGrid w:val="0"/>
              <w:rPr>
                <w:color w:val="000000"/>
                <w:sz w:val="20"/>
                <w:szCs w:val="20"/>
              </w:rPr>
            </w:pPr>
            <w:r w:rsidRPr="0045099F">
              <w:rPr>
                <w:color w:val="000000"/>
                <w:sz w:val="20"/>
                <w:szCs w:val="20"/>
              </w:rPr>
              <w:t xml:space="preserve">projektas „Mokomės anglų kalbos gyvenimui“ su Lietuvos anglų kalbos mokytojų asociacija; skaitymo skatinimo konkurso „Per knygą – į gamtą“ baigiamasis renginys su Panevėžio pradinių klasių mokytojų metodiniu būreliu; </w:t>
            </w:r>
          </w:p>
          <w:p w14:paraId="58709B6A" w14:textId="77777777" w:rsidR="00ED5FF3" w:rsidRPr="0045099F" w:rsidRDefault="00ED5FF3" w:rsidP="00ED5FF3">
            <w:pPr>
              <w:snapToGrid w:val="0"/>
              <w:rPr>
                <w:color w:val="000000"/>
                <w:sz w:val="20"/>
                <w:szCs w:val="20"/>
              </w:rPr>
            </w:pPr>
            <w:r w:rsidRPr="0045099F">
              <w:rPr>
                <w:color w:val="000000"/>
                <w:sz w:val="20"/>
                <w:szCs w:val="20"/>
              </w:rPr>
              <w:t xml:space="preserve">kartu su Panevėžio AJC įsteigtas klubas „Skaitau Panevėžyje“; </w:t>
            </w:r>
          </w:p>
          <w:p w14:paraId="4EF2BE30" w14:textId="730719BC" w:rsidR="00ED5FF3" w:rsidRPr="0045099F" w:rsidRDefault="00ED5FF3" w:rsidP="00ED5FF3">
            <w:pPr>
              <w:snapToGrid w:val="0"/>
              <w:rPr>
                <w:color w:val="000000"/>
                <w:sz w:val="20"/>
                <w:szCs w:val="20"/>
              </w:rPr>
            </w:pPr>
            <w:r w:rsidRPr="0045099F">
              <w:rPr>
                <w:color w:val="000000"/>
                <w:sz w:val="20"/>
                <w:szCs w:val="20"/>
              </w:rPr>
              <w:t xml:space="preserve">Panevėžio TAU lankytojų literatūrinės bei meninės saviraiškos kūrinių pristatymas. </w:t>
            </w:r>
          </w:p>
        </w:tc>
      </w:tr>
      <w:tr w:rsidR="00ED5FF3" w14:paraId="30DECD25" w14:textId="77777777" w:rsidTr="00EE43CF">
        <w:trPr>
          <w:jc w:val="center"/>
        </w:trPr>
        <w:tc>
          <w:tcPr>
            <w:tcW w:w="509" w:type="dxa"/>
            <w:tcBorders>
              <w:top w:val="single" w:sz="4" w:space="0" w:color="000000"/>
              <w:left w:val="single" w:sz="4" w:space="0" w:color="000000"/>
              <w:bottom w:val="single" w:sz="4" w:space="0" w:color="auto"/>
            </w:tcBorders>
            <w:shd w:val="clear" w:color="auto" w:fill="C6D9F1" w:themeFill="text2" w:themeFillTint="33"/>
          </w:tcPr>
          <w:p w14:paraId="0AC63A4C" w14:textId="77777777" w:rsidR="00ED5FF3" w:rsidRDefault="00ED5FF3" w:rsidP="00ED5FF3">
            <w:pPr>
              <w:jc w:val="center"/>
              <w:rPr>
                <w:bCs/>
                <w:lang w:eastAsia="lt-LT"/>
              </w:rPr>
            </w:pPr>
            <w:r>
              <w:rPr>
                <w:bCs/>
                <w:lang w:eastAsia="lt-LT"/>
              </w:rPr>
              <w:t>01</w:t>
            </w:r>
          </w:p>
        </w:tc>
        <w:tc>
          <w:tcPr>
            <w:tcW w:w="511" w:type="dxa"/>
            <w:tcBorders>
              <w:top w:val="single" w:sz="4" w:space="0" w:color="000000"/>
              <w:left w:val="single" w:sz="4" w:space="0" w:color="000000"/>
              <w:bottom w:val="single" w:sz="4" w:space="0" w:color="auto"/>
            </w:tcBorders>
            <w:shd w:val="clear" w:color="auto" w:fill="D6E3BC" w:themeFill="accent3" w:themeFillTint="66"/>
          </w:tcPr>
          <w:p w14:paraId="71B728EF" w14:textId="6FAF405C" w:rsidR="00ED5FF3" w:rsidRDefault="00ED5FF3" w:rsidP="00ED5FF3">
            <w:pPr>
              <w:jc w:val="center"/>
              <w:rPr>
                <w:bCs/>
                <w:lang w:eastAsia="lt-LT"/>
              </w:rPr>
            </w:pPr>
            <w:r>
              <w:rPr>
                <w:bCs/>
                <w:lang w:eastAsia="lt-LT"/>
              </w:rPr>
              <w:t>02</w:t>
            </w:r>
          </w:p>
        </w:tc>
        <w:tc>
          <w:tcPr>
            <w:tcW w:w="3585" w:type="dxa"/>
            <w:gridSpan w:val="3"/>
            <w:tcBorders>
              <w:top w:val="single" w:sz="4" w:space="0" w:color="000000"/>
              <w:left w:val="single" w:sz="4" w:space="0" w:color="000000"/>
              <w:bottom w:val="single" w:sz="4" w:space="0" w:color="auto"/>
            </w:tcBorders>
            <w:shd w:val="clear" w:color="auto" w:fill="D6E3BC" w:themeFill="accent3" w:themeFillTint="66"/>
          </w:tcPr>
          <w:p w14:paraId="1AAA42ED" w14:textId="44282CCF" w:rsidR="00ED5FF3" w:rsidRDefault="00ED5FF3" w:rsidP="00ED5FF3">
            <w:pPr>
              <w:rPr>
                <w:bCs/>
                <w:lang w:eastAsia="lt-LT"/>
              </w:rPr>
            </w:pPr>
            <w:r>
              <w:rPr>
                <w:color w:val="000000"/>
                <w:sz w:val="22"/>
              </w:rPr>
              <w:t>Užtikrinti bibliotekos veiklos kokybės ir paslaugų prieinamumo gerinimą</w:t>
            </w:r>
          </w:p>
        </w:tc>
        <w:tc>
          <w:tcPr>
            <w:tcW w:w="2693" w:type="dxa"/>
            <w:tcBorders>
              <w:top w:val="single" w:sz="4" w:space="0" w:color="000000"/>
              <w:left w:val="single" w:sz="4" w:space="0" w:color="000000"/>
              <w:bottom w:val="single" w:sz="4" w:space="0" w:color="auto"/>
            </w:tcBorders>
            <w:shd w:val="clear" w:color="auto" w:fill="D6E3BC" w:themeFill="accent3" w:themeFillTint="66"/>
          </w:tcPr>
          <w:p w14:paraId="056398A1" w14:textId="2FD3AF68" w:rsidR="00ED5FF3" w:rsidRDefault="00ED5FF3" w:rsidP="00ED5FF3">
            <w:pPr>
              <w:rPr>
                <w:bCs/>
                <w:lang w:eastAsia="lt-LT"/>
              </w:rPr>
            </w:pPr>
            <w:r>
              <w:rPr>
                <w:bCs/>
              </w:rPr>
              <w:t>Bibliotekos paslaugas naudojančių lankytojų skaičiaus pokytis</w:t>
            </w:r>
          </w:p>
        </w:tc>
        <w:tc>
          <w:tcPr>
            <w:tcW w:w="1275" w:type="dxa"/>
            <w:tcBorders>
              <w:top w:val="single" w:sz="4" w:space="0" w:color="000000"/>
              <w:left w:val="single" w:sz="4" w:space="0" w:color="000000"/>
              <w:bottom w:val="single" w:sz="4" w:space="0" w:color="auto"/>
            </w:tcBorders>
            <w:shd w:val="clear" w:color="auto" w:fill="D6E3BC" w:themeFill="accent3" w:themeFillTint="66"/>
          </w:tcPr>
          <w:p w14:paraId="58E304EB" w14:textId="77777777" w:rsidR="00ED5FF3" w:rsidRDefault="00ED5FF3" w:rsidP="00ED5FF3">
            <w:pPr>
              <w:snapToGrid w:val="0"/>
              <w:ind w:hanging="108"/>
              <w:jc w:val="center"/>
            </w:pPr>
            <w:r>
              <w:t>Teigiamas,</w:t>
            </w:r>
          </w:p>
          <w:p w14:paraId="1840A090" w14:textId="66FCF308" w:rsidR="00ED5FF3" w:rsidRDefault="00ED5FF3" w:rsidP="00ED5FF3">
            <w:pPr>
              <w:snapToGrid w:val="0"/>
              <w:jc w:val="center"/>
            </w:pPr>
            <w:r>
              <w:t>neigiamas</w:t>
            </w:r>
          </w:p>
        </w:tc>
        <w:tc>
          <w:tcPr>
            <w:tcW w:w="1276" w:type="dxa"/>
            <w:tcBorders>
              <w:top w:val="single" w:sz="4" w:space="0" w:color="000000"/>
              <w:left w:val="single" w:sz="4" w:space="0" w:color="000000"/>
              <w:bottom w:val="single" w:sz="4" w:space="0" w:color="auto"/>
            </w:tcBorders>
            <w:shd w:val="clear" w:color="auto" w:fill="D6E3BC" w:themeFill="accent3" w:themeFillTint="66"/>
          </w:tcPr>
          <w:p w14:paraId="025C6B17" w14:textId="73D5F574" w:rsidR="00ED5FF3" w:rsidRDefault="00ED5FF3" w:rsidP="00ED5FF3">
            <w:pPr>
              <w:snapToGrid w:val="0"/>
              <w:jc w:val="center"/>
            </w:pPr>
            <w:r>
              <w:t>teigiamas</w:t>
            </w:r>
          </w:p>
        </w:tc>
        <w:tc>
          <w:tcPr>
            <w:tcW w:w="1276" w:type="dxa"/>
            <w:tcBorders>
              <w:top w:val="single" w:sz="4" w:space="0" w:color="000000"/>
              <w:left w:val="single" w:sz="4" w:space="0" w:color="000000"/>
              <w:bottom w:val="single" w:sz="4" w:space="0" w:color="auto"/>
            </w:tcBorders>
            <w:shd w:val="clear" w:color="auto" w:fill="D6E3BC" w:themeFill="accent3" w:themeFillTint="66"/>
          </w:tcPr>
          <w:p w14:paraId="2E84FC5E" w14:textId="29A26EC2" w:rsidR="00ED5FF3" w:rsidRDefault="00ED5FF3" w:rsidP="00ED5FF3">
            <w:pPr>
              <w:snapToGrid w:val="0"/>
              <w:jc w:val="center"/>
              <w:rPr>
                <w:bCs/>
                <w:lang w:eastAsia="lt-LT"/>
              </w:rPr>
            </w:pPr>
            <w:r>
              <w:rPr>
                <w:bCs/>
                <w:lang w:eastAsia="lt-LT"/>
              </w:rPr>
              <w:t>teigiamas</w:t>
            </w:r>
          </w:p>
        </w:tc>
        <w:tc>
          <w:tcPr>
            <w:tcW w:w="1559" w:type="dxa"/>
            <w:tcBorders>
              <w:top w:val="single" w:sz="4" w:space="0" w:color="000000"/>
              <w:left w:val="single" w:sz="4" w:space="0" w:color="000000"/>
              <w:bottom w:val="single" w:sz="4" w:space="0" w:color="auto"/>
            </w:tcBorders>
            <w:shd w:val="clear" w:color="auto" w:fill="D6E3BC" w:themeFill="accent3" w:themeFillTint="66"/>
          </w:tcPr>
          <w:p w14:paraId="3ED25FAB" w14:textId="23CE55B0" w:rsidR="00ED5FF3" w:rsidRDefault="005C6414" w:rsidP="00ED5FF3">
            <w:pPr>
              <w:snapToGrid w:val="0"/>
              <w:rPr>
                <w:bCs/>
                <w:lang w:eastAsia="lt-LT"/>
              </w:rPr>
            </w:pPr>
            <w:r>
              <w:rPr>
                <w:bCs/>
                <w:lang w:eastAsia="lt-LT"/>
              </w:rPr>
              <w:t>Rezultatas pasiektas</w:t>
            </w:r>
          </w:p>
        </w:tc>
        <w:tc>
          <w:tcPr>
            <w:tcW w:w="2750" w:type="dxa"/>
            <w:tcBorders>
              <w:top w:val="single" w:sz="4" w:space="0" w:color="000000"/>
              <w:left w:val="single" w:sz="4" w:space="0" w:color="000000"/>
              <w:bottom w:val="single" w:sz="4" w:space="0" w:color="auto"/>
              <w:right w:val="single" w:sz="4" w:space="0" w:color="000000"/>
            </w:tcBorders>
            <w:shd w:val="clear" w:color="auto" w:fill="D6E3BC" w:themeFill="accent3" w:themeFillTint="66"/>
          </w:tcPr>
          <w:p w14:paraId="27ACF279" w14:textId="3D9695F0" w:rsidR="00ED5FF3" w:rsidRPr="000D5F32" w:rsidRDefault="00E728D7" w:rsidP="00ED5FF3">
            <w:pPr>
              <w:snapToGrid w:val="0"/>
              <w:rPr>
                <w:bCs/>
                <w:sz w:val="20"/>
                <w:szCs w:val="20"/>
                <w:lang w:eastAsia="lt-LT"/>
              </w:rPr>
            </w:pPr>
            <w:r w:rsidRPr="00E728D7">
              <w:rPr>
                <w:sz w:val="20"/>
                <w:szCs w:val="20"/>
              </w:rPr>
              <w:t>Lankytojų skaičiaus pokytis – 11 proc. 2022 m. bibliotekos lankytojų skaičius – 146742, 2021 m. -132203.</w:t>
            </w:r>
          </w:p>
        </w:tc>
      </w:tr>
      <w:tr w:rsidR="00ED5FF3" w14:paraId="6EA635CA" w14:textId="77777777" w:rsidTr="00EE43CF">
        <w:trPr>
          <w:jc w:val="center"/>
        </w:trPr>
        <w:tc>
          <w:tcPr>
            <w:tcW w:w="509" w:type="dxa"/>
            <w:tcBorders>
              <w:top w:val="single" w:sz="4" w:space="0" w:color="000000"/>
              <w:left w:val="single" w:sz="4" w:space="0" w:color="000000"/>
              <w:bottom w:val="single" w:sz="4" w:space="0" w:color="000000"/>
            </w:tcBorders>
            <w:shd w:val="clear" w:color="auto" w:fill="C6D9F1" w:themeFill="text2" w:themeFillTint="33"/>
          </w:tcPr>
          <w:p w14:paraId="72913A5D" w14:textId="06CE196A" w:rsidR="00ED5FF3" w:rsidRDefault="00ED5FF3" w:rsidP="00ED5FF3">
            <w:pPr>
              <w:jc w:val="center"/>
              <w:rPr>
                <w:bCs/>
                <w:lang w:eastAsia="lt-LT"/>
              </w:rPr>
            </w:pPr>
            <w:r>
              <w:rPr>
                <w:bCs/>
                <w:lang w:eastAsia="lt-LT"/>
              </w:rPr>
              <w:t>01</w:t>
            </w:r>
          </w:p>
        </w:tc>
        <w:tc>
          <w:tcPr>
            <w:tcW w:w="511" w:type="dxa"/>
            <w:tcBorders>
              <w:top w:val="single" w:sz="4" w:space="0" w:color="000000"/>
              <w:left w:val="single" w:sz="4" w:space="0" w:color="000000"/>
              <w:bottom w:val="single" w:sz="4" w:space="0" w:color="000000"/>
            </w:tcBorders>
            <w:shd w:val="clear" w:color="auto" w:fill="D6E3BC" w:themeFill="accent3" w:themeFillTint="66"/>
          </w:tcPr>
          <w:p w14:paraId="4878F613" w14:textId="2BB19BB3" w:rsidR="00ED5FF3" w:rsidRDefault="00ED5FF3" w:rsidP="00ED5FF3">
            <w:pPr>
              <w:jc w:val="center"/>
              <w:rPr>
                <w:bCs/>
                <w:lang w:eastAsia="lt-LT"/>
              </w:rPr>
            </w:pPr>
            <w:r>
              <w:rPr>
                <w:bCs/>
                <w:lang w:eastAsia="lt-LT"/>
              </w:rPr>
              <w:t>02</w:t>
            </w:r>
          </w:p>
        </w:tc>
        <w:tc>
          <w:tcPr>
            <w:tcW w:w="512" w:type="dxa"/>
            <w:tcBorders>
              <w:top w:val="single" w:sz="4" w:space="0" w:color="000000"/>
              <w:left w:val="single" w:sz="4" w:space="0" w:color="000000"/>
              <w:bottom w:val="single" w:sz="4" w:space="0" w:color="000000"/>
            </w:tcBorders>
            <w:shd w:val="clear" w:color="auto" w:fill="FBD4B4" w:themeFill="accent6" w:themeFillTint="66"/>
          </w:tcPr>
          <w:p w14:paraId="63850D25" w14:textId="57AEF19A" w:rsidR="00ED5FF3" w:rsidRDefault="00ED5FF3" w:rsidP="00ED5FF3">
            <w:pPr>
              <w:jc w:val="center"/>
              <w:rPr>
                <w:bCs/>
                <w:lang w:eastAsia="lt-LT"/>
              </w:rPr>
            </w:pPr>
            <w:r>
              <w:rPr>
                <w:bCs/>
                <w:lang w:eastAsia="lt-LT"/>
              </w:rPr>
              <w:t>01</w:t>
            </w:r>
          </w:p>
        </w:tc>
        <w:tc>
          <w:tcPr>
            <w:tcW w:w="3073" w:type="dxa"/>
            <w:gridSpan w:val="2"/>
            <w:tcBorders>
              <w:top w:val="single" w:sz="4" w:space="0" w:color="000000"/>
              <w:left w:val="single" w:sz="4" w:space="0" w:color="000000"/>
              <w:bottom w:val="single" w:sz="4" w:space="0" w:color="000000"/>
            </w:tcBorders>
            <w:shd w:val="clear" w:color="auto" w:fill="FBD4B4" w:themeFill="accent6" w:themeFillTint="66"/>
          </w:tcPr>
          <w:p w14:paraId="025620E8" w14:textId="22CEC887" w:rsidR="00ED5FF3" w:rsidRDefault="00ED5FF3" w:rsidP="00ED5FF3">
            <w:pPr>
              <w:rPr>
                <w:rFonts w:eastAsia="MS Mincho;MS Gothic"/>
              </w:rPr>
            </w:pPr>
            <w:r>
              <w:rPr>
                <w:color w:val="000000"/>
              </w:rPr>
              <w:t xml:space="preserve">Bibliotekos veiklos modernizavimas (aktualinimas), siekiant didesnės gyventojų </w:t>
            </w:r>
            <w:proofErr w:type="spellStart"/>
            <w:r>
              <w:rPr>
                <w:color w:val="000000"/>
              </w:rPr>
              <w:t>įtraukties</w:t>
            </w:r>
            <w:proofErr w:type="spellEnd"/>
          </w:p>
        </w:tc>
        <w:tc>
          <w:tcPr>
            <w:tcW w:w="2693" w:type="dxa"/>
            <w:tcBorders>
              <w:top w:val="single" w:sz="4" w:space="0" w:color="000000"/>
              <w:left w:val="single" w:sz="4" w:space="0" w:color="000000"/>
              <w:bottom w:val="single" w:sz="4" w:space="0" w:color="000000"/>
            </w:tcBorders>
            <w:shd w:val="clear" w:color="auto" w:fill="auto"/>
          </w:tcPr>
          <w:p w14:paraId="3D391D4D" w14:textId="7089D7CF" w:rsidR="00ED5FF3" w:rsidRDefault="00ED5FF3" w:rsidP="00ED5FF3">
            <w:pPr>
              <w:rPr>
                <w:bCs/>
                <w:lang w:eastAsia="lt-LT"/>
              </w:rPr>
            </w:pPr>
            <w:r w:rsidRPr="006D458B">
              <w:rPr>
                <w:color w:val="000000"/>
              </w:rPr>
              <w:t>Veiklų pokytis</w:t>
            </w:r>
          </w:p>
        </w:tc>
        <w:tc>
          <w:tcPr>
            <w:tcW w:w="1275" w:type="dxa"/>
            <w:tcBorders>
              <w:top w:val="single" w:sz="4" w:space="0" w:color="000000"/>
              <w:left w:val="single" w:sz="4" w:space="0" w:color="000000"/>
              <w:bottom w:val="single" w:sz="4" w:space="0" w:color="000000"/>
            </w:tcBorders>
            <w:shd w:val="clear" w:color="auto" w:fill="auto"/>
          </w:tcPr>
          <w:p w14:paraId="5325F594" w14:textId="73291695" w:rsidR="00ED5FF3" w:rsidRDefault="00ED5FF3" w:rsidP="00ED5FF3">
            <w:pPr>
              <w:snapToGrid w:val="0"/>
              <w:jc w:val="center"/>
              <w:rPr>
                <w:rFonts w:eastAsia="MS Mincho;MS Gothic"/>
              </w:rPr>
            </w:pPr>
            <w:r>
              <w:rPr>
                <w:sz w:val="22"/>
              </w:rPr>
              <w:t>proc.</w:t>
            </w:r>
          </w:p>
        </w:tc>
        <w:tc>
          <w:tcPr>
            <w:tcW w:w="1276" w:type="dxa"/>
            <w:tcBorders>
              <w:top w:val="single" w:sz="4" w:space="0" w:color="000000"/>
              <w:left w:val="single" w:sz="4" w:space="0" w:color="000000"/>
              <w:bottom w:val="single" w:sz="4" w:space="0" w:color="000000"/>
            </w:tcBorders>
            <w:shd w:val="clear" w:color="auto" w:fill="auto"/>
          </w:tcPr>
          <w:p w14:paraId="724B211A" w14:textId="0A545209" w:rsidR="00ED5FF3" w:rsidRDefault="00ED5FF3" w:rsidP="00ED5FF3">
            <w:pPr>
              <w:snapToGrid w:val="0"/>
              <w:jc w:val="center"/>
            </w:pPr>
            <w:r>
              <w:rPr>
                <w:sz w:val="22"/>
              </w:rPr>
              <w:t>2,0</w:t>
            </w:r>
          </w:p>
        </w:tc>
        <w:tc>
          <w:tcPr>
            <w:tcW w:w="1276" w:type="dxa"/>
            <w:tcBorders>
              <w:top w:val="single" w:sz="4" w:space="0" w:color="000000"/>
              <w:left w:val="single" w:sz="4" w:space="0" w:color="000000"/>
              <w:bottom w:val="single" w:sz="4" w:space="0" w:color="000000"/>
            </w:tcBorders>
            <w:shd w:val="clear" w:color="auto" w:fill="auto"/>
          </w:tcPr>
          <w:p w14:paraId="4741E9B1" w14:textId="373F81CB" w:rsidR="00ED5FF3" w:rsidRDefault="00C84E6F" w:rsidP="00ED5FF3">
            <w:pPr>
              <w:snapToGrid w:val="0"/>
              <w:jc w:val="center"/>
              <w:rPr>
                <w:rFonts w:eastAsia="MS Mincho;MS Gothic"/>
              </w:rPr>
            </w:pPr>
            <w:r>
              <w:rPr>
                <w:sz w:val="22"/>
              </w:rPr>
              <w:t>-51,5</w:t>
            </w:r>
          </w:p>
        </w:tc>
        <w:tc>
          <w:tcPr>
            <w:tcW w:w="1559" w:type="dxa"/>
            <w:tcBorders>
              <w:top w:val="single" w:sz="4" w:space="0" w:color="000000"/>
              <w:left w:val="single" w:sz="4" w:space="0" w:color="000000"/>
              <w:bottom w:val="single" w:sz="4" w:space="0" w:color="000000"/>
            </w:tcBorders>
            <w:shd w:val="clear" w:color="auto" w:fill="auto"/>
          </w:tcPr>
          <w:p w14:paraId="46AEFFE5" w14:textId="5E54AA36" w:rsidR="00ED5FF3" w:rsidRDefault="00C84E6F" w:rsidP="00ED5FF3">
            <w:pPr>
              <w:snapToGrid w:val="0"/>
              <w:rPr>
                <w:rFonts w:eastAsia="MS Mincho;MS Gothic"/>
              </w:rPr>
            </w:pPr>
            <w:r>
              <w:rPr>
                <w:sz w:val="22"/>
              </w:rPr>
              <w:t>Planas neįgyvendintas</w:t>
            </w:r>
          </w:p>
        </w:tc>
        <w:tc>
          <w:tcPr>
            <w:tcW w:w="2750" w:type="dxa"/>
            <w:tcBorders>
              <w:top w:val="single" w:sz="4" w:space="0" w:color="000000"/>
              <w:left w:val="single" w:sz="4" w:space="0" w:color="000000"/>
              <w:bottom w:val="single" w:sz="4" w:space="0" w:color="000000"/>
              <w:right w:val="single" w:sz="4" w:space="0" w:color="000000"/>
            </w:tcBorders>
            <w:shd w:val="clear" w:color="auto" w:fill="auto"/>
          </w:tcPr>
          <w:p w14:paraId="429BD0CE" w14:textId="5FE4BDF8" w:rsidR="00ED5FF3" w:rsidRPr="0045099F" w:rsidRDefault="00ED5FF3" w:rsidP="00ED5FF3">
            <w:pPr>
              <w:snapToGrid w:val="0"/>
              <w:rPr>
                <w:rFonts w:eastAsia="MS Mincho;MS Gothic"/>
                <w:sz w:val="20"/>
                <w:szCs w:val="20"/>
              </w:rPr>
            </w:pPr>
            <w:r w:rsidRPr="0045099F">
              <w:rPr>
                <w:sz w:val="20"/>
                <w:szCs w:val="20"/>
              </w:rPr>
              <w:t>Ataskaitiniais metais</w:t>
            </w:r>
            <w:r w:rsidR="0057570B">
              <w:rPr>
                <w:sz w:val="20"/>
                <w:szCs w:val="20"/>
              </w:rPr>
              <w:t>, atšaukus karantino ribojimus, ženkliai sumažėjo nuotolinių edukacijų poreikis, taip pat pavyko įgyvendinti 2 projektais mažiau negu 2021 m.</w:t>
            </w:r>
          </w:p>
        </w:tc>
      </w:tr>
      <w:tr w:rsidR="00ED5FF3" w14:paraId="6A4FEC9D" w14:textId="77777777" w:rsidTr="00EE43CF">
        <w:trPr>
          <w:trHeight w:val="419"/>
          <w:jc w:val="center"/>
        </w:trPr>
        <w:tc>
          <w:tcPr>
            <w:tcW w:w="509" w:type="dxa"/>
            <w:tcBorders>
              <w:top w:val="single" w:sz="4" w:space="0" w:color="auto"/>
              <w:left w:val="single" w:sz="4" w:space="0" w:color="000000"/>
              <w:bottom w:val="single" w:sz="4" w:space="0" w:color="000000"/>
            </w:tcBorders>
            <w:shd w:val="clear" w:color="auto" w:fill="C6D9F1" w:themeFill="text2" w:themeFillTint="33"/>
          </w:tcPr>
          <w:p w14:paraId="25AED758" w14:textId="5234ABD1" w:rsidR="00ED5FF3" w:rsidRPr="000D5F32" w:rsidRDefault="00ED5FF3" w:rsidP="00ED5FF3">
            <w:pPr>
              <w:jc w:val="center"/>
              <w:rPr>
                <w:bCs/>
                <w:lang w:eastAsia="lt-LT"/>
              </w:rPr>
            </w:pPr>
            <w:r>
              <w:rPr>
                <w:bCs/>
                <w:lang w:eastAsia="lt-LT"/>
              </w:rPr>
              <w:t>01</w:t>
            </w:r>
          </w:p>
        </w:tc>
        <w:tc>
          <w:tcPr>
            <w:tcW w:w="511" w:type="dxa"/>
            <w:tcBorders>
              <w:top w:val="single" w:sz="4" w:space="0" w:color="auto"/>
              <w:left w:val="single" w:sz="4" w:space="0" w:color="000000"/>
              <w:bottom w:val="single" w:sz="4" w:space="0" w:color="000000"/>
            </w:tcBorders>
            <w:shd w:val="clear" w:color="auto" w:fill="D6E3BC" w:themeFill="accent3" w:themeFillTint="66"/>
          </w:tcPr>
          <w:p w14:paraId="3F88234F" w14:textId="49B06570" w:rsidR="00ED5FF3" w:rsidRPr="000D5F32" w:rsidRDefault="00ED5FF3" w:rsidP="00ED5FF3">
            <w:pPr>
              <w:snapToGrid w:val="0"/>
              <w:jc w:val="center"/>
              <w:rPr>
                <w:bCs/>
                <w:lang w:eastAsia="lt-LT"/>
              </w:rPr>
            </w:pPr>
            <w:r>
              <w:rPr>
                <w:bCs/>
                <w:lang w:eastAsia="lt-LT"/>
              </w:rPr>
              <w:t>02</w:t>
            </w:r>
          </w:p>
        </w:tc>
        <w:tc>
          <w:tcPr>
            <w:tcW w:w="512" w:type="dxa"/>
            <w:tcBorders>
              <w:top w:val="single" w:sz="4" w:space="0" w:color="auto"/>
              <w:left w:val="single" w:sz="4" w:space="0" w:color="000000"/>
              <w:bottom w:val="single" w:sz="4" w:space="0" w:color="000000"/>
            </w:tcBorders>
            <w:shd w:val="clear" w:color="auto" w:fill="FBD4B4" w:themeFill="accent6" w:themeFillTint="66"/>
          </w:tcPr>
          <w:p w14:paraId="64BF6D75" w14:textId="0F3064D7" w:rsidR="00ED5FF3" w:rsidRPr="000D5F32" w:rsidRDefault="00ED5FF3" w:rsidP="00ED5FF3">
            <w:pPr>
              <w:snapToGrid w:val="0"/>
              <w:jc w:val="center"/>
              <w:rPr>
                <w:bCs/>
                <w:lang w:eastAsia="lt-LT"/>
              </w:rPr>
            </w:pPr>
            <w:r>
              <w:rPr>
                <w:bCs/>
                <w:lang w:eastAsia="lt-LT"/>
              </w:rPr>
              <w:t>01</w:t>
            </w:r>
          </w:p>
        </w:tc>
        <w:tc>
          <w:tcPr>
            <w:tcW w:w="590" w:type="dxa"/>
            <w:tcBorders>
              <w:top w:val="single" w:sz="4" w:space="0" w:color="auto"/>
              <w:left w:val="single" w:sz="4" w:space="0" w:color="000000"/>
              <w:bottom w:val="single" w:sz="4" w:space="0" w:color="000000"/>
            </w:tcBorders>
            <w:shd w:val="clear" w:color="auto" w:fill="auto"/>
          </w:tcPr>
          <w:p w14:paraId="1ED70097" w14:textId="4E9935D7" w:rsidR="00ED5FF3" w:rsidRPr="000D5F32" w:rsidRDefault="00ED5FF3" w:rsidP="00ED5FF3">
            <w:pPr>
              <w:snapToGrid w:val="0"/>
              <w:jc w:val="center"/>
              <w:rPr>
                <w:bCs/>
                <w:lang w:eastAsia="lt-LT"/>
              </w:rPr>
            </w:pPr>
            <w:r>
              <w:rPr>
                <w:bCs/>
                <w:lang w:eastAsia="lt-LT"/>
              </w:rPr>
              <w:t>01</w:t>
            </w:r>
          </w:p>
        </w:tc>
        <w:tc>
          <w:tcPr>
            <w:tcW w:w="2483" w:type="dxa"/>
            <w:tcBorders>
              <w:top w:val="single" w:sz="4" w:space="0" w:color="auto"/>
              <w:left w:val="single" w:sz="4" w:space="0" w:color="000000"/>
              <w:bottom w:val="single" w:sz="4" w:space="0" w:color="000000"/>
            </w:tcBorders>
            <w:shd w:val="clear" w:color="auto" w:fill="auto"/>
          </w:tcPr>
          <w:p w14:paraId="393E6797" w14:textId="0956D85D" w:rsidR="00ED5FF3" w:rsidRPr="00E752C9" w:rsidRDefault="00ED5FF3" w:rsidP="00ED5FF3">
            <w:pPr>
              <w:snapToGrid w:val="0"/>
              <w:rPr>
                <w:color w:val="000000"/>
              </w:rPr>
            </w:pPr>
            <w:r>
              <w:rPr>
                <w:color w:val="000000"/>
              </w:rPr>
              <w:t>Rengti naujas ar atnaujinti edukacines programas / kultūros paso programas / neformalaus švietimo ugdymo programas</w:t>
            </w:r>
          </w:p>
        </w:tc>
        <w:tc>
          <w:tcPr>
            <w:tcW w:w="2693" w:type="dxa"/>
            <w:tcBorders>
              <w:top w:val="single" w:sz="4" w:space="0" w:color="auto"/>
              <w:left w:val="single" w:sz="4" w:space="0" w:color="000000"/>
              <w:bottom w:val="single" w:sz="4" w:space="0" w:color="000000"/>
            </w:tcBorders>
            <w:shd w:val="clear" w:color="auto" w:fill="auto"/>
          </w:tcPr>
          <w:p w14:paraId="2A18D151" w14:textId="6689198C" w:rsidR="00ED5FF3" w:rsidRDefault="00ED5FF3" w:rsidP="00ED5FF3">
            <w:pPr>
              <w:rPr>
                <w:color w:val="000000"/>
              </w:rPr>
            </w:pPr>
            <w:r>
              <w:rPr>
                <w:color w:val="000000"/>
              </w:rPr>
              <w:t>Naujų parengtų ar atnaujintų edukacinių programų/kultūros paso programų/ neformalaus švietimo ugdymo programų skaičiaus</w:t>
            </w:r>
          </w:p>
        </w:tc>
        <w:tc>
          <w:tcPr>
            <w:tcW w:w="1275" w:type="dxa"/>
            <w:tcBorders>
              <w:top w:val="single" w:sz="4" w:space="0" w:color="auto"/>
              <w:left w:val="single" w:sz="4" w:space="0" w:color="000000"/>
              <w:bottom w:val="single" w:sz="4" w:space="0" w:color="000000"/>
            </w:tcBorders>
            <w:shd w:val="clear" w:color="auto" w:fill="auto"/>
          </w:tcPr>
          <w:p w14:paraId="1522D284" w14:textId="34A5F64A" w:rsidR="00ED5FF3" w:rsidRDefault="00ED5FF3" w:rsidP="00ED5FF3">
            <w:pPr>
              <w:jc w:val="center"/>
              <w:rPr>
                <w:color w:val="000000"/>
              </w:rPr>
            </w:pPr>
            <w:r>
              <w:rPr>
                <w:color w:val="000000"/>
              </w:rPr>
              <w:t>vnt.</w:t>
            </w:r>
          </w:p>
        </w:tc>
        <w:tc>
          <w:tcPr>
            <w:tcW w:w="1276" w:type="dxa"/>
            <w:tcBorders>
              <w:top w:val="single" w:sz="4" w:space="0" w:color="auto"/>
              <w:left w:val="single" w:sz="4" w:space="0" w:color="000000"/>
              <w:bottom w:val="single" w:sz="4" w:space="0" w:color="000000"/>
            </w:tcBorders>
            <w:shd w:val="clear" w:color="auto" w:fill="auto"/>
          </w:tcPr>
          <w:p w14:paraId="73F2CD5E" w14:textId="5DE633F9" w:rsidR="00ED5FF3" w:rsidRDefault="00ED5FF3" w:rsidP="00ED5FF3">
            <w:pPr>
              <w:jc w:val="center"/>
              <w:rPr>
                <w:color w:val="000000"/>
              </w:rPr>
            </w:pPr>
            <w:r>
              <w:rPr>
                <w:sz w:val="22"/>
              </w:rPr>
              <w:t>4/0/1</w:t>
            </w:r>
          </w:p>
        </w:tc>
        <w:tc>
          <w:tcPr>
            <w:tcW w:w="1276" w:type="dxa"/>
            <w:tcBorders>
              <w:top w:val="single" w:sz="4" w:space="0" w:color="auto"/>
              <w:left w:val="single" w:sz="4" w:space="0" w:color="000000"/>
              <w:bottom w:val="single" w:sz="4" w:space="0" w:color="000000"/>
            </w:tcBorders>
            <w:shd w:val="clear" w:color="auto" w:fill="auto"/>
          </w:tcPr>
          <w:p w14:paraId="44BD90ED" w14:textId="6364AF0C" w:rsidR="00ED5FF3" w:rsidRPr="00E03989" w:rsidRDefault="00ED5FF3" w:rsidP="00ED5FF3">
            <w:pPr>
              <w:jc w:val="center"/>
              <w:rPr>
                <w:color w:val="000000"/>
              </w:rPr>
            </w:pPr>
            <w:r>
              <w:rPr>
                <w:sz w:val="22"/>
              </w:rPr>
              <w:t>6/0/1</w:t>
            </w:r>
          </w:p>
        </w:tc>
        <w:tc>
          <w:tcPr>
            <w:tcW w:w="1559" w:type="dxa"/>
            <w:tcBorders>
              <w:top w:val="single" w:sz="4" w:space="0" w:color="auto"/>
              <w:left w:val="single" w:sz="4" w:space="0" w:color="000000"/>
              <w:bottom w:val="single" w:sz="4" w:space="0" w:color="000000"/>
            </w:tcBorders>
            <w:shd w:val="clear" w:color="auto" w:fill="auto"/>
          </w:tcPr>
          <w:p w14:paraId="376D9EA7" w14:textId="51715162" w:rsidR="00ED5FF3" w:rsidRDefault="00C84E6F" w:rsidP="00ED5FF3">
            <w:pPr>
              <w:snapToGrid w:val="0"/>
              <w:jc w:val="center"/>
              <w:rPr>
                <w:color w:val="000000"/>
              </w:rPr>
            </w:pPr>
            <w:r>
              <w:rPr>
                <w:sz w:val="22"/>
              </w:rPr>
              <w:t>Planas viršytas</w:t>
            </w:r>
          </w:p>
        </w:tc>
        <w:tc>
          <w:tcPr>
            <w:tcW w:w="2750" w:type="dxa"/>
            <w:tcBorders>
              <w:top w:val="single" w:sz="4" w:space="0" w:color="auto"/>
              <w:left w:val="single" w:sz="4" w:space="0" w:color="000000"/>
              <w:bottom w:val="single" w:sz="4" w:space="0" w:color="000000"/>
              <w:right w:val="single" w:sz="4" w:space="0" w:color="000000"/>
            </w:tcBorders>
            <w:shd w:val="clear" w:color="auto" w:fill="auto"/>
          </w:tcPr>
          <w:p w14:paraId="0E3C74D4" w14:textId="77777777" w:rsidR="00ED5FF3" w:rsidRPr="0045099F" w:rsidRDefault="00ED5FF3" w:rsidP="00ED5FF3">
            <w:pPr>
              <w:rPr>
                <w:sz w:val="20"/>
                <w:szCs w:val="20"/>
              </w:rPr>
            </w:pPr>
            <w:r w:rsidRPr="0045099F">
              <w:rPr>
                <w:sz w:val="20"/>
                <w:szCs w:val="20"/>
              </w:rPr>
              <w:t>Interaktyvi edukacija „Pabėk iš bibliotekos“;</w:t>
            </w:r>
          </w:p>
          <w:p w14:paraId="405AAC00" w14:textId="77777777" w:rsidR="00ED5FF3" w:rsidRPr="0045099F" w:rsidRDefault="00ED5FF3" w:rsidP="00ED5FF3">
            <w:pPr>
              <w:rPr>
                <w:sz w:val="20"/>
                <w:szCs w:val="20"/>
              </w:rPr>
            </w:pPr>
            <w:r w:rsidRPr="0045099F">
              <w:rPr>
                <w:sz w:val="20"/>
                <w:szCs w:val="20"/>
              </w:rPr>
              <w:t>Lietuvių kalbos instituto kilnojamai parodai sukurta edukacija „Paliesk lietuvių kalbą rankomis“;</w:t>
            </w:r>
          </w:p>
          <w:p w14:paraId="718564AC" w14:textId="77777777" w:rsidR="00ED5FF3" w:rsidRPr="0045099F" w:rsidRDefault="00ED5FF3" w:rsidP="00ED5FF3">
            <w:pPr>
              <w:rPr>
                <w:sz w:val="20"/>
                <w:szCs w:val="20"/>
              </w:rPr>
            </w:pPr>
            <w:r w:rsidRPr="0045099F">
              <w:rPr>
                <w:sz w:val="20"/>
                <w:szCs w:val="20"/>
              </w:rPr>
              <w:t>„Mano miestas“, skirta geriau pažinti Panevėžį;</w:t>
            </w:r>
          </w:p>
          <w:p w14:paraId="2574112C" w14:textId="77777777" w:rsidR="00ED5FF3" w:rsidRPr="0045099F" w:rsidRDefault="00ED5FF3" w:rsidP="00ED5FF3">
            <w:pPr>
              <w:rPr>
                <w:sz w:val="20"/>
                <w:szCs w:val="20"/>
              </w:rPr>
            </w:pPr>
            <w:r w:rsidRPr="0045099F">
              <w:rPr>
                <w:sz w:val="20"/>
                <w:szCs w:val="20"/>
              </w:rPr>
              <w:t>„Magiškojo žolynų skirtuko gamyba“;</w:t>
            </w:r>
          </w:p>
          <w:p w14:paraId="70C39408" w14:textId="77777777" w:rsidR="00ED5FF3" w:rsidRPr="0045099F" w:rsidRDefault="00ED5FF3" w:rsidP="00ED5FF3">
            <w:pPr>
              <w:rPr>
                <w:rFonts w:cs="Calibri"/>
                <w:sz w:val="20"/>
                <w:szCs w:val="20"/>
              </w:rPr>
            </w:pPr>
            <w:r w:rsidRPr="0045099F">
              <w:rPr>
                <w:color w:val="2C3135"/>
                <w:sz w:val="20"/>
                <w:szCs w:val="20"/>
                <w:shd w:val="clear" w:color="auto" w:fill="FFFFFF"/>
              </w:rPr>
              <w:t xml:space="preserve">pasakojimo edukacijos: pagal bežodę Ievos </w:t>
            </w:r>
            <w:proofErr w:type="spellStart"/>
            <w:r w:rsidRPr="0045099F">
              <w:rPr>
                <w:color w:val="2C3135"/>
                <w:sz w:val="20"/>
                <w:szCs w:val="20"/>
                <w:shd w:val="clear" w:color="auto" w:fill="FFFFFF"/>
              </w:rPr>
              <w:t>Babilaitės</w:t>
            </w:r>
            <w:proofErr w:type="spellEnd"/>
            <w:r w:rsidRPr="0045099F">
              <w:rPr>
                <w:color w:val="2C3135"/>
                <w:sz w:val="20"/>
                <w:szCs w:val="20"/>
                <w:shd w:val="clear" w:color="auto" w:fill="FFFFFF"/>
              </w:rPr>
              <w:t xml:space="preserve"> knygą „(Ne) vienas“ bei</w:t>
            </w:r>
            <w:r w:rsidRPr="0045099F">
              <w:rPr>
                <w:rFonts w:cs="Calibri"/>
                <w:sz w:val="20"/>
                <w:szCs w:val="20"/>
              </w:rPr>
              <w:t xml:space="preserve"> „Akmenų sriuba“.</w:t>
            </w:r>
          </w:p>
          <w:p w14:paraId="036C3C3F" w14:textId="1A12E8F3" w:rsidR="00ED5FF3" w:rsidRPr="0045099F" w:rsidRDefault="00ED5FF3" w:rsidP="00ED5FF3">
            <w:pPr>
              <w:snapToGrid w:val="0"/>
              <w:rPr>
                <w:sz w:val="20"/>
                <w:szCs w:val="20"/>
              </w:rPr>
            </w:pPr>
            <w:r w:rsidRPr="0045099F">
              <w:rPr>
                <w:rFonts w:cs="Calibri"/>
                <w:sz w:val="20"/>
                <w:szCs w:val="20"/>
              </w:rPr>
              <w:t xml:space="preserve">Neformalaus švietimo ugdymo programa „E. žinios – kiekvienam - 5“. Ataskaitiniais metais biblioteka siūlė 40 edukacijų, iš kurių 6 –  Kultūros paso edukacijos. </w:t>
            </w:r>
          </w:p>
        </w:tc>
      </w:tr>
      <w:tr w:rsidR="00ED5FF3" w14:paraId="7E20425E" w14:textId="77777777" w:rsidTr="00EE43CF">
        <w:trPr>
          <w:trHeight w:val="419"/>
          <w:jc w:val="center"/>
        </w:trPr>
        <w:tc>
          <w:tcPr>
            <w:tcW w:w="509" w:type="dxa"/>
            <w:tcBorders>
              <w:top w:val="single" w:sz="4" w:space="0" w:color="auto"/>
              <w:left w:val="single" w:sz="4" w:space="0" w:color="000000"/>
              <w:bottom w:val="single" w:sz="4" w:space="0" w:color="000000"/>
            </w:tcBorders>
            <w:shd w:val="clear" w:color="auto" w:fill="C6D9F1" w:themeFill="text2" w:themeFillTint="33"/>
          </w:tcPr>
          <w:p w14:paraId="0F7A02F3" w14:textId="6D56EC8B" w:rsidR="00ED5FF3" w:rsidRPr="000D5F32" w:rsidRDefault="00ED5FF3" w:rsidP="00ED5FF3">
            <w:pPr>
              <w:jc w:val="center"/>
              <w:rPr>
                <w:bCs/>
                <w:lang w:eastAsia="lt-LT"/>
              </w:rPr>
            </w:pPr>
            <w:r>
              <w:rPr>
                <w:bCs/>
                <w:lang w:eastAsia="lt-LT"/>
              </w:rPr>
              <w:t>01</w:t>
            </w:r>
          </w:p>
        </w:tc>
        <w:tc>
          <w:tcPr>
            <w:tcW w:w="511" w:type="dxa"/>
            <w:tcBorders>
              <w:top w:val="single" w:sz="4" w:space="0" w:color="auto"/>
              <w:left w:val="single" w:sz="4" w:space="0" w:color="000000"/>
              <w:bottom w:val="single" w:sz="4" w:space="0" w:color="000000"/>
            </w:tcBorders>
            <w:shd w:val="clear" w:color="auto" w:fill="D6E3BC" w:themeFill="accent3" w:themeFillTint="66"/>
          </w:tcPr>
          <w:p w14:paraId="56CFF007" w14:textId="3ABD7F17" w:rsidR="00ED5FF3" w:rsidRPr="000D5F32" w:rsidRDefault="00ED5FF3" w:rsidP="00ED5FF3">
            <w:pPr>
              <w:snapToGrid w:val="0"/>
              <w:jc w:val="center"/>
              <w:rPr>
                <w:bCs/>
                <w:lang w:eastAsia="lt-LT"/>
              </w:rPr>
            </w:pPr>
            <w:r>
              <w:rPr>
                <w:bCs/>
                <w:lang w:eastAsia="lt-LT"/>
              </w:rPr>
              <w:t>02</w:t>
            </w:r>
          </w:p>
        </w:tc>
        <w:tc>
          <w:tcPr>
            <w:tcW w:w="512" w:type="dxa"/>
            <w:tcBorders>
              <w:top w:val="single" w:sz="4" w:space="0" w:color="auto"/>
              <w:left w:val="single" w:sz="4" w:space="0" w:color="000000"/>
              <w:bottom w:val="single" w:sz="4" w:space="0" w:color="000000"/>
            </w:tcBorders>
            <w:shd w:val="clear" w:color="auto" w:fill="FBD4B4" w:themeFill="accent6" w:themeFillTint="66"/>
          </w:tcPr>
          <w:p w14:paraId="02382EE3" w14:textId="12C17318" w:rsidR="00ED5FF3" w:rsidRPr="000D5F32" w:rsidRDefault="00ED5FF3" w:rsidP="00ED5FF3">
            <w:pPr>
              <w:snapToGrid w:val="0"/>
              <w:jc w:val="center"/>
              <w:rPr>
                <w:bCs/>
                <w:lang w:eastAsia="lt-LT"/>
              </w:rPr>
            </w:pPr>
            <w:r>
              <w:rPr>
                <w:bCs/>
                <w:lang w:eastAsia="lt-LT"/>
              </w:rPr>
              <w:t>01</w:t>
            </w:r>
          </w:p>
        </w:tc>
        <w:tc>
          <w:tcPr>
            <w:tcW w:w="590" w:type="dxa"/>
            <w:tcBorders>
              <w:top w:val="single" w:sz="4" w:space="0" w:color="auto"/>
              <w:left w:val="single" w:sz="4" w:space="0" w:color="000000"/>
              <w:bottom w:val="single" w:sz="4" w:space="0" w:color="000000"/>
            </w:tcBorders>
            <w:shd w:val="clear" w:color="auto" w:fill="auto"/>
          </w:tcPr>
          <w:p w14:paraId="406B74FC" w14:textId="22691C1D" w:rsidR="00ED5FF3" w:rsidRPr="000D5F32" w:rsidRDefault="00ED5FF3" w:rsidP="00ED5FF3">
            <w:pPr>
              <w:snapToGrid w:val="0"/>
              <w:jc w:val="center"/>
              <w:rPr>
                <w:bCs/>
                <w:lang w:eastAsia="lt-LT"/>
              </w:rPr>
            </w:pPr>
            <w:r>
              <w:rPr>
                <w:bCs/>
                <w:lang w:eastAsia="lt-LT"/>
              </w:rPr>
              <w:t>02</w:t>
            </w:r>
          </w:p>
        </w:tc>
        <w:tc>
          <w:tcPr>
            <w:tcW w:w="2483" w:type="dxa"/>
            <w:tcBorders>
              <w:top w:val="single" w:sz="4" w:space="0" w:color="auto"/>
              <w:left w:val="single" w:sz="4" w:space="0" w:color="000000"/>
              <w:bottom w:val="single" w:sz="4" w:space="0" w:color="000000"/>
            </w:tcBorders>
            <w:shd w:val="clear" w:color="auto" w:fill="auto"/>
          </w:tcPr>
          <w:p w14:paraId="7573BC11" w14:textId="472E29BA" w:rsidR="00ED5FF3" w:rsidRPr="00E752C9" w:rsidRDefault="00ED5FF3" w:rsidP="00ED5FF3">
            <w:pPr>
              <w:snapToGrid w:val="0"/>
              <w:rPr>
                <w:color w:val="000000"/>
              </w:rPr>
            </w:pPr>
            <w:r>
              <w:rPr>
                <w:color w:val="000000"/>
              </w:rPr>
              <w:t>Aktyvinti gyventojų dalyvavimą programose</w:t>
            </w:r>
          </w:p>
        </w:tc>
        <w:tc>
          <w:tcPr>
            <w:tcW w:w="2693" w:type="dxa"/>
            <w:tcBorders>
              <w:top w:val="single" w:sz="4" w:space="0" w:color="auto"/>
              <w:left w:val="single" w:sz="4" w:space="0" w:color="000000"/>
              <w:bottom w:val="single" w:sz="4" w:space="0" w:color="000000"/>
            </w:tcBorders>
            <w:shd w:val="clear" w:color="auto" w:fill="auto"/>
          </w:tcPr>
          <w:p w14:paraId="7402C4D2" w14:textId="774580F6" w:rsidR="00ED5FF3" w:rsidRDefault="00ED5FF3" w:rsidP="00ED5FF3">
            <w:pPr>
              <w:rPr>
                <w:color w:val="000000"/>
              </w:rPr>
            </w:pPr>
            <w:r w:rsidRPr="004A1528">
              <w:rPr>
                <w:bCs/>
              </w:rPr>
              <w:t>Programų dalyvių skaičiaus pokytis per metus</w:t>
            </w:r>
          </w:p>
        </w:tc>
        <w:tc>
          <w:tcPr>
            <w:tcW w:w="1275" w:type="dxa"/>
            <w:tcBorders>
              <w:top w:val="single" w:sz="4" w:space="0" w:color="auto"/>
              <w:left w:val="single" w:sz="4" w:space="0" w:color="000000"/>
              <w:bottom w:val="single" w:sz="4" w:space="0" w:color="000000"/>
            </w:tcBorders>
            <w:shd w:val="clear" w:color="auto" w:fill="auto"/>
          </w:tcPr>
          <w:p w14:paraId="294594D1" w14:textId="40714ECF" w:rsidR="00ED5FF3" w:rsidRDefault="00ED5FF3" w:rsidP="00ED5FF3">
            <w:pPr>
              <w:jc w:val="center"/>
              <w:rPr>
                <w:color w:val="000000"/>
              </w:rPr>
            </w:pPr>
            <w:r>
              <w:rPr>
                <w:sz w:val="22"/>
              </w:rPr>
              <w:t>proc.</w:t>
            </w:r>
          </w:p>
        </w:tc>
        <w:tc>
          <w:tcPr>
            <w:tcW w:w="1276" w:type="dxa"/>
            <w:tcBorders>
              <w:top w:val="single" w:sz="4" w:space="0" w:color="auto"/>
              <w:left w:val="single" w:sz="4" w:space="0" w:color="000000"/>
              <w:bottom w:val="single" w:sz="4" w:space="0" w:color="000000"/>
            </w:tcBorders>
            <w:shd w:val="clear" w:color="auto" w:fill="auto"/>
          </w:tcPr>
          <w:p w14:paraId="6D6AD862" w14:textId="55E93556" w:rsidR="00ED5FF3" w:rsidRDefault="00ED5FF3" w:rsidP="00ED5FF3">
            <w:pPr>
              <w:jc w:val="center"/>
              <w:rPr>
                <w:color w:val="000000"/>
              </w:rPr>
            </w:pPr>
            <w:r>
              <w:rPr>
                <w:sz w:val="22"/>
              </w:rPr>
              <w:t>3,0</w:t>
            </w:r>
          </w:p>
        </w:tc>
        <w:tc>
          <w:tcPr>
            <w:tcW w:w="1276" w:type="dxa"/>
            <w:tcBorders>
              <w:top w:val="single" w:sz="4" w:space="0" w:color="auto"/>
              <w:left w:val="single" w:sz="4" w:space="0" w:color="000000"/>
              <w:bottom w:val="single" w:sz="4" w:space="0" w:color="000000"/>
            </w:tcBorders>
            <w:shd w:val="clear" w:color="auto" w:fill="auto"/>
          </w:tcPr>
          <w:p w14:paraId="36FC2C3A" w14:textId="58DBC93E" w:rsidR="00ED5FF3" w:rsidRPr="00E03989" w:rsidRDefault="00C84E6F" w:rsidP="00ED5FF3">
            <w:pPr>
              <w:jc w:val="center"/>
              <w:rPr>
                <w:color w:val="000000"/>
              </w:rPr>
            </w:pPr>
            <w:r>
              <w:rPr>
                <w:sz w:val="22"/>
              </w:rPr>
              <w:t>68,5</w:t>
            </w:r>
          </w:p>
        </w:tc>
        <w:tc>
          <w:tcPr>
            <w:tcW w:w="1559" w:type="dxa"/>
            <w:tcBorders>
              <w:top w:val="single" w:sz="4" w:space="0" w:color="auto"/>
              <w:left w:val="single" w:sz="4" w:space="0" w:color="000000"/>
              <w:bottom w:val="single" w:sz="4" w:space="0" w:color="000000"/>
            </w:tcBorders>
            <w:shd w:val="clear" w:color="auto" w:fill="auto"/>
          </w:tcPr>
          <w:p w14:paraId="03397408" w14:textId="7A4AF797" w:rsidR="00ED5FF3" w:rsidRDefault="00C84E6F" w:rsidP="00ED5FF3">
            <w:pPr>
              <w:snapToGrid w:val="0"/>
              <w:jc w:val="center"/>
              <w:rPr>
                <w:color w:val="000000"/>
              </w:rPr>
            </w:pPr>
            <w:r>
              <w:rPr>
                <w:sz w:val="22"/>
              </w:rPr>
              <w:t>Planas viršytas</w:t>
            </w:r>
          </w:p>
        </w:tc>
        <w:tc>
          <w:tcPr>
            <w:tcW w:w="2750" w:type="dxa"/>
            <w:tcBorders>
              <w:top w:val="single" w:sz="4" w:space="0" w:color="auto"/>
              <w:left w:val="single" w:sz="4" w:space="0" w:color="000000"/>
              <w:bottom w:val="single" w:sz="4" w:space="0" w:color="000000"/>
              <w:right w:val="single" w:sz="4" w:space="0" w:color="000000"/>
            </w:tcBorders>
            <w:shd w:val="clear" w:color="auto" w:fill="auto"/>
          </w:tcPr>
          <w:p w14:paraId="4E250AE8" w14:textId="719A55AE" w:rsidR="00ED5FF3" w:rsidRPr="00E752C9" w:rsidRDefault="00ED5FF3" w:rsidP="00ED5FF3">
            <w:pPr>
              <w:snapToGrid w:val="0"/>
              <w:rPr>
                <w:sz w:val="20"/>
                <w:szCs w:val="20"/>
              </w:rPr>
            </w:pPr>
            <w:r w:rsidRPr="002D047A">
              <w:rPr>
                <w:color w:val="2C3135"/>
                <w:sz w:val="20"/>
                <w:szCs w:val="20"/>
                <w:shd w:val="clear" w:color="auto" w:fill="FFFFFF"/>
              </w:rPr>
              <w:t>Kadangi programų pravesta beveik pusantro karto daugiau negu buvo planuota</w:t>
            </w:r>
            <w:r>
              <w:rPr>
                <w:sz w:val="22"/>
              </w:rPr>
              <w:t xml:space="preserve">, </w:t>
            </w:r>
            <w:r w:rsidRPr="002D047A">
              <w:rPr>
                <w:color w:val="2C3135"/>
                <w:sz w:val="20"/>
                <w:szCs w:val="20"/>
                <w:shd w:val="clear" w:color="auto" w:fill="FFFFFF"/>
              </w:rPr>
              <w:t>tai ir dalyvių skaičiaus pokytis didesnis.</w:t>
            </w:r>
          </w:p>
        </w:tc>
      </w:tr>
      <w:tr w:rsidR="00ED5FF3" w14:paraId="5B5EDE99" w14:textId="77777777" w:rsidTr="00EE43CF">
        <w:trPr>
          <w:trHeight w:val="419"/>
          <w:jc w:val="center"/>
        </w:trPr>
        <w:tc>
          <w:tcPr>
            <w:tcW w:w="509" w:type="dxa"/>
            <w:tcBorders>
              <w:top w:val="single" w:sz="4" w:space="0" w:color="auto"/>
              <w:left w:val="single" w:sz="4" w:space="0" w:color="000000"/>
              <w:bottom w:val="single" w:sz="4" w:space="0" w:color="000000"/>
            </w:tcBorders>
            <w:shd w:val="clear" w:color="auto" w:fill="C6D9F1" w:themeFill="text2" w:themeFillTint="33"/>
          </w:tcPr>
          <w:p w14:paraId="6BBD923A" w14:textId="28B5A936" w:rsidR="00ED5FF3" w:rsidRPr="000D5F32" w:rsidRDefault="00ED5FF3" w:rsidP="00ED5FF3">
            <w:pPr>
              <w:jc w:val="center"/>
              <w:rPr>
                <w:bCs/>
                <w:lang w:eastAsia="lt-LT"/>
              </w:rPr>
            </w:pPr>
            <w:r>
              <w:rPr>
                <w:bCs/>
                <w:lang w:eastAsia="lt-LT"/>
              </w:rPr>
              <w:t>01</w:t>
            </w:r>
          </w:p>
        </w:tc>
        <w:tc>
          <w:tcPr>
            <w:tcW w:w="511" w:type="dxa"/>
            <w:tcBorders>
              <w:top w:val="single" w:sz="4" w:space="0" w:color="auto"/>
              <w:left w:val="single" w:sz="4" w:space="0" w:color="000000"/>
              <w:bottom w:val="single" w:sz="4" w:space="0" w:color="000000"/>
            </w:tcBorders>
            <w:shd w:val="clear" w:color="auto" w:fill="D6E3BC" w:themeFill="accent3" w:themeFillTint="66"/>
          </w:tcPr>
          <w:p w14:paraId="629FA2C5" w14:textId="5C295721" w:rsidR="00ED5FF3" w:rsidRPr="000D5F32" w:rsidRDefault="00ED5FF3" w:rsidP="00ED5FF3">
            <w:pPr>
              <w:snapToGrid w:val="0"/>
              <w:jc w:val="center"/>
              <w:rPr>
                <w:bCs/>
                <w:lang w:eastAsia="lt-LT"/>
              </w:rPr>
            </w:pPr>
            <w:r>
              <w:rPr>
                <w:bCs/>
                <w:lang w:eastAsia="lt-LT"/>
              </w:rPr>
              <w:t>02</w:t>
            </w:r>
          </w:p>
        </w:tc>
        <w:tc>
          <w:tcPr>
            <w:tcW w:w="512" w:type="dxa"/>
            <w:tcBorders>
              <w:top w:val="single" w:sz="4" w:space="0" w:color="auto"/>
              <w:left w:val="single" w:sz="4" w:space="0" w:color="000000"/>
              <w:bottom w:val="single" w:sz="4" w:space="0" w:color="000000"/>
            </w:tcBorders>
            <w:shd w:val="clear" w:color="auto" w:fill="FBD4B4" w:themeFill="accent6" w:themeFillTint="66"/>
          </w:tcPr>
          <w:p w14:paraId="21344865" w14:textId="39007703" w:rsidR="00ED5FF3" w:rsidRPr="000D5F32" w:rsidRDefault="00ED5FF3" w:rsidP="00ED5FF3">
            <w:pPr>
              <w:snapToGrid w:val="0"/>
              <w:jc w:val="center"/>
              <w:rPr>
                <w:bCs/>
                <w:lang w:eastAsia="lt-LT"/>
              </w:rPr>
            </w:pPr>
            <w:r>
              <w:rPr>
                <w:bCs/>
                <w:lang w:eastAsia="lt-LT"/>
              </w:rPr>
              <w:t>01</w:t>
            </w:r>
          </w:p>
        </w:tc>
        <w:tc>
          <w:tcPr>
            <w:tcW w:w="590" w:type="dxa"/>
            <w:tcBorders>
              <w:top w:val="single" w:sz="4" w:space="0" w:color="auto"/>
              <w:left w:val="single" w:sz="4" w:space="0" w:color="000000"/>
              <w:bottom w:val="single" w:sz="4" w:space="0" w:color="000000"/>
            </w:tcBorders>
            <w:shd w:val="clear" w:color="auto" w:fill="auto"/>
          </w:tcPr>
          <w:p w14:paraId="6DCA0296" w14:textId="3CA4898A" w:rsidR="00ED5FF3" w:rsidRPr="000D5F32" w:rsidRDefault="00ED5FF3" w:rsidP="00ED5FF3">
            <w:pPr>
              <w:snapToGrid w:val="0"/>
              <w:jc w:val="center"/>
              <w:rPr>
                <w:bCs/>
                <w:lang w:eastAsia="lt-LT"/>
              </w:rPr>
            </w:pPr>
            <w:r>
              <w:rPr>
                <w:bCs/>
                <w:lang w:eastAsia="lt-LT"/>
              </w:rPr>
              <w:t>03</w:t>
            </w:r>
          </w:p>
        </w:tc>
        <w:tc>
          <w:tcPr>
            <w:tcW w:w="2483" w:type="dxa"/>
            <w:tcBorders>
              <w:top w:val="single" w:sz="4" w:space="0" w:color="auto"/>
              <w:left w:val="single" w:sz="4" w:space="0" w:color="000000"/>
              <w:bottom w:val="single" w:sz="4" w:space="0" w:color="000000"/>
            </w:tcBorders>
            <w:shd w:val="clear" w:color="auto" w:fill="auto"/>
          </w:tcPr>
          <w:p w14:paraId="2FA1735A" w14:textId="77777777" w:rsidR="00ED5FF3" w:rsidRDefault="00ED5FF3" w:rsidP="00ED5FF3">
            <w:pPr>
              <w:rPr>
                <w:rFonts w:eastAsia="Times New Roman"/>
                <w:color w:val="000000"/>
              </w:rPr>
            </w:pPr>
            <w:r>
              <w:rPr>
                <w:color w:val="000000"/>
              </w:rPr>
              <w:t>Vykdyti projektinę veiklą</w:t>
            </w:r>
          </w:p>
          <w:p w14:paraId="79D221A9" w14:textId="77777777" w:rsidR="00ED5FF3" w:rsidRPr="00E752C9" w:rsidRDefault="00ED5FF3" w:rsidP="00ED5FF3">
            <w:pPr>
              <w:snapToGrid w:val="0"/>
              <w:rPr>
                <w:color w:val="000000"/>
              </w:rPr>
            </w:pPr>
          </w:p>
        </w:tc>
        <w:tc>
          <w:tcPr>
            <w:tcW w:w="2693" w:type="dxa"/>
            <w:tcBorders>
              <w:top w:val="single" w:sz="4" w:space="0" w:color="auto"/>
              <w:left w:val="single" w:sz="4" w:space="0" w:color="000000"/>
              <w:bottom w:val="single" w:sz="4" w:space="0" w:color="000000"/>
            </w:tcBorders>
            <w:shd w:val="clear" w:color="auto" w:fill="auto"/>
          </w:tcPr>
          <w:p w14:paraId="0D624343" w14:textId="1B31018E" w:rsidR="00ED5FF3" w:rsidRDefault="00ED5FF3" w:rsidP="00ED5FF3">
            <w:pPr>
              <w:rPr>
                <w:color w:val="000000"/>
              </w:rPr>
            </w:pPr>
            <w:r>
              <w:rPr>
                <w:color w:val="000000"/>
              </w:rPr>
              <w:t>Parengtų/ įgyvendintų projektų skaičius</w:t>
            </w:r>
          </w:p>
        </w:tc>
        <w:tc>
          <w:tcPr>
            <w:tcW w:w="1275" w:type="dxa"/>
            <w:tcBorders>
              <w:top w:val="single" w:sz="4" w:space="0" w:color="auto"/>
              <w:left w:val="single" w:sz="4" w:space="0" w:color="000000"/>
              <w:bottom w:val="single" w:sz="4" w:space="0" w:color="000000"/>
            </w:tcBorders>
            <w:shd w:val="clear" w:color="auto" w:fill="auto"/>
          </w:tcPr>
          <w:p w14:paraId="0DBB265A" w14:textId="4215567D" w:rsidR="00ED5FF3" w:rsidRDefault="00ED5FF3" w:rsidP="00ED5FF3">
            <w:pPr>
              <w:jc w:val="center"/>
              <w:rPr>
                <w:color w:val="000000"/>
              </w:rPr>
            </w:pPr>
            <w:r>
              <w:rPr>
                <w:sz w:val="22"/>
              </w:rPr>
              <w:t>vnt.</w:t>
            </w:r>
          </w:p>
        </w:tc>
        <w:tc>
          <w:tcPr>
            <w:tcW w:w="1276" w:type="dxa"/>
            <w:tcBorders>
              <w:top w:val="single" w:sz="4" w:space="0" w:color="auto"/>
              <w:left w:val="single" w:sz="4" w:space="0" w:color="000000"/>
              <w:bottom w:val="single" w:sz="4" w:space="0" w:color="000000"/>
            </w:tcBorders>
            <w:shd w:val="clear" w:color="auto" w:fill="auto"/>
          </w:tcPr>
          <w:p w14:paraId="5FBB0955" w14:textId="47A3D233" w:rsidR="00ED5FF3" w:rsidRDefault="00ED5FF3" w:rsidP="00ED5FF3">
            <w:pPr>
              <w:jc w:val="center"/>
              <w:rPr>
                <w:color w:val="000000"/>
              </w:rPr>
            </w:pPr>
            <w:r>
              <w:rPr>
                <w:sz w:val="22"/>
              </w:rPr>
              <w:t>9/9</w:t>
            </w:r>
          </w:p>
        </w:tc>
        <w:tc>
          <w:tcPr>
            <w:tcW w:w="1276" w:type="dxa"/>
            <w:tcBorders>
              <w:top w:val="single" w:sz="4" w:space="0" w:color="auto"/>
              <w:left w:val="single" w:sz="4" w:space="0" w:color="000000"/>
              <w:bottom w:val="single" w:sz="4" w:space="0" w:color="000000"/>
            </w:tcBorders>
            <w:shd w:val="clear" w:color="auto" w:fill="auto"/>
          </w:tcPr>
          <w:p w14:paraId="2561FC63" w14:textId="72C3D1BB" w:rsidR="00ED5FF3" w:rsidRPr="00E03989" w:rsidRDefault="00ED5FF3" w:rsidP="00ED5FF3">
            <w:pPr>
              <w:jc w:val="center"/>
              <w:rPr>
                <w:color w:val="000000"/>
              </w:rPr>
            </w:pPr>
            <w:r>
              <w:rPr>
                <w:sz w:val="22"/>
              </w:rPr>
              <w:t>14/7</w:t>
            </w:r>
          </w:p>
        </w:tc>
        <w:tc>
          <w:tcPr>
            <w:tcW w:w="1559" w:type="dxa"/>
            <w:tcBorders>
              <w:top w:val="single" w:sz="4" w:space="0" w:color="auto"/>
              <w:left w:val="single" w:sz="4" w:space="0" w:color="000000"/>
              <w:bottom w:val="single" w:sz="4" w:space="0" w:color="000000"/>
            </w:tcBorders>
            <w:shd w:val="clear" w:color="auto" w:fill="auto"/>
          </w:tcPr>
          <w:p w14:paraId="3B1C3B21" w14:textId="4238DEA5" w:rsidR="00ED5FF3" w:rsidRDefault="00C84E6F" w:rsidP="00C84E6F">
            <w:pPr>
              <w:snapToGrid w:val="0"/>
              <w:rPr>
                <w:color w:val="000000"/>
              </w:rPr>
            </w:pPr>
            <w:r>
              <w:rPr>
                <w:color w:val="000000"/>
              </w:rPr>
              <w:t>Planas neįgyvendintas</w:t>
            </w:r>
          </w:p>
        </w:tc>
        <w:tc>
          <w:tcPr>
            <w:tcW w:w="2750" w:type="dxa"/>
            <w:tcBorders>
              <w:top w:val="single" w:sz="4" w:space="0" w:color="auto"/>
              <w:left w:val="single" w:sz="4" w:space="0" w:color="000000"/>
              <w:bottom w:val="single" w:sz="4" w:space="0" w:color="000000"/>
              <w:right w:val="single" w:sz="4" w:space="0" w:color="000000"/>
            </w:tcBorders>
            <w:shd w:val="clear" w:color="auto" w:fill="auto"/>
          </w:tcPr>
          <w:p w14:paraId="5D51DFA7" w14:textId="77777777" w:rsidR="00ED5FF3" w:rsidRPr="002D047A" w:rsidRDefault="00ED5FF3" w:rsidP="00ED5FF3">
            <w:pPr>
              <w:snapToGrid w:val="0"/>
              <w:rPr>
                <w:color w:val="2C3135"/>
                <w:sz w:val="20"/>
                <w:szCs w:val="20"/>
                <w:shd w:val="clear" w:color="auto" w:fill="FFFFFF"/>
              </w:rPr>
            </w:pPr>
            <w:r>
              <w:rPr>
                <w:sz w:val="22"/>
              </w:rPr>
              <w:t xml:space="preserve">Iš 14 parengtų projektų </w:t>
            </w:r>
            <w:r w:rsidRPr="002D047A">
              <w:rPr>
                <w:color w:val="2C3135"/>
                <w:sz w:val="20"/>
                <w:szCs w:val="20"/>
                <w:shd w:val="clear" w:color="auto" w:fill="FFFFFF"/>
              </w:rPr>
              <w:t>finansuoti ir įgyvendinti 7: „Girdžiu gamtos šnaresį“,</w:t>
            </w:r>
          </w:p>
          <w:p w14:paraId="28FDF917" w14:textId="77777777" w:rsidR="00ED5FF3" w:rsidRPr="002D047A" w:rsidRDefault="00ED5FF3" w:rsidP="00ED5FF3">
            <w:pPr>
              <w:snapToGrid w:val="0"/>
              <w:rPr>
                <w:color w:val="2C3135"/>
                <w:sz w:val="20"/>
                <w:szCs w:val="20"/>
                <w:shd w:val="clear" w:color="auto" w:fill="FFFFFF"/>
              </w:rPr>
            </w:pPr>
            <w:r w:rsidRPr="002D047A">
              <w:rPr>
                <w:color w:val="2C3135"/>
                <w:sz w:val="20"/>
                <w:szCs w:val="20"/>
                <w:shd w:val="clear" w:color="auto" w:fill="FFFFFF"/>
              </w:rPr>
              <w:t>„Literatūros ir meno kaleidoskopas“ (tęstinis),</w:t>
            </w:r>
          </w:p>
          <w:p w14:paraId="32499EA7" w14:textId="77777777" w:rsidR="00ED5FF3" w:rsidRPr="002D047A" w:rsidRDefault="00ED5FF3" w:rsidP="00ED5FF3">
            <w:pPr>
              <w:snapToGrid w:val="0"/>
              <w:rPr>
                <w:color w:val="2C3135"/>
                <w:sz w:val="20"/>
                <w:szCs w:val="20"/>
                <w:shd w:val="clear" w:color="auto" w:fill="FFFFFF"/>
              </w:rPr>
            </w:pPr>
            <w:r w:rsidRPr="002D047A">
              <w:rPr>
                <w:color w:val="2C3135"/>
                <w:sz w:val="20"/>
                <w:szCs w:val="20"/>
                <w:shd w:val="clear" w:color="auto" w:fill="FFFFFF"/>
              </w:rPr>
              <w:t>„E-žinios kiekvienam 5“,</w:t>
            </w:r>
          </w:p>
          <w:p w14:paraId="4D584874" w14:textId="77777777" w:rsidR="00ED5FF3" w:rsidRPr="002D047A" w:rsidRDefault="00ED5FF3" w:rsidP="00ED5FF3">
            <w:pPr>
              <w:snapToGrid w:val="0"/>
              <w:rPr>
                <w:color w:val="2C3135"/>
                <w:sz w:val="20"/>
                <w:szCs w:val="20"/>
                <w:shd w:val="clear" w:color="auto" w:fill="FFFFFF"/>
              </w:rPr>
            </w:pPr>
            <w:r w:rsidRPr="002D047A">
              <w:rPr>
                <w:color w:val="2C3135"/>
                <w:sz w:val="20"/>
                <w:szCs w:val="20"/>
                <w:shd w:val="clear" w:color="auto" w:fill="FFFFFF"/>
              </w:rPr>
              <w:t>„Teatras prasideda nuo... bibliotekos“ (tęstinis),</w:t>
            </w:r>
          </w:p>
          <w:p w14:paraId="4EE07789" w14:textId="77777777" w:rsidR="00ED5FF3" w:rsidRPr="002D047A" w:rsidRDefault="00ED5FF3" w:rsidP="00ED5FF3">
            <w:pPr>
              <w:snapToGrid w:val="0"/>
              <w:rPr>
                <w:color w:val="2C3135"/>
                <w:sz w:val="20"/>
                <w:szCs w:val="20"/>
                <w:shd w:val="clear" w:color="auto" w:fill="FFFFFF"/>
              </w:rPr>
            </w:pPr>
            <w:r w:rsidRPr="002D047A">
              <w:rPr>
                <w:color w:val="2C3135"/>
                <w:sz w:val="20"/>
                <w:szCs w:val="20"/>
                <w:shd w:val="clear" w:color="auto" w:fill="FFFFFF"/>
              </w:rPr>
              <w:t>„Judėk – pažink – atrask“‘</w:t>
            </w:r>
          </w:p>
          <w:p w14:paraId="1456A41B" w14:textId="77777777" w:rsidR="00ED5FF3" w:rsidRPr="002D047A" w:rsidRDefault="00ED5FF3" w:rsidP="00ED5FF3">
            <w:pPr>
              <w:snapToGrid w:val="0"/>
              <w:rPr>
                <w:color w:val="2C3135"/>
                <w:sz w:val="20"/>
                <w:szCs w:val="20"/>
                <w:shd w:val="clear" w:color="auto" w:fill="FFFFFF"/>
              </w:rPr>
            </w:pPr>
            <w:r w:rsidRPr="002D047A">
              <w:rPr>
                <w:color w:val="2C3135"/>
                <w:sz w:val="20"/>
                <w:szCs w:val="20"/>
                <w:shd w:val="clear" w:color="auto" w:fill="FFFFFF"/>
              </w:rPr>
              <w:t>„Vasaros dėlionė“,</w:t>
            </w:r>
          </w:p>
          <w:p w14:paraId="451540AC" w14:textId="4E329E64" w:rsidR="00ED5FF3" w:rsidRPr="00E752C9" w:rsidRDefault="00ED5FF3" w:rsidP="00ED5FF3">
            <w:pPr>
              <w:snapToGrid w:val="0"/>
              <w:rPr>
                <w:sz w:val="20"/>
                <w:szCs w:val="20"/>
              </w:rPr>
            </w:pPr>
            <w:r w:rsidRPr="002D047A">
              <w:rPr>
                <w:color w:val="2C3135"/>
                <w:sz w:val="20"/>
                <w:szCs w:val="20"/>
                <w:shd w:val="clear" w:color="auto" w:fill="FFFFFF"/>
              </w:rPr>
              <w:t>„Žinių ir technologijų enciklopedija“ už 8,</w:t>
            </w:r>
            <w:r w:rsidR="00AA4950">
              <w:rPr>
                <w:color w:val="2C3135"/>
                <w:sz w:val="20"/>
                <w:szCs w:val="20"/>
                <w:shd w:val="clear" w:color="auto" w:fill="FFFFFF"/>
              </w:rPr>
              <w:t>8</w:t>
            </w:r>
            <w:r w:rsidRPr="002D047A">
              <w:rPr>
                <w:color w:val="2C3135"/>
                <w:sz w:val="20"/>
                <w:szCs w:val="20"/>
                <w:shd w:val="clear" w:color="auto" w:fill="FFFFFF"/>
              </w:rPr>
              <w:t xml:space="preserve"> tūkst. </w:t>
            </w:r>
            <w:r>
              <w:rPr>
                <w:color w:val="2C3135"/>
                <w:sz w:val="20"/>
                <w:szCs w:val="20"/>
                <w:shd w:val="clear" w:color="auto" w:fill="FFFFFF"/>
              </w:rPr>
              <w:t>E</w:t>
            </w:r>
            <w:r w:rsidRPr="002D047A">
              <w:rPr>
                <w:color w:val="2C3135"/>
                <w:sz w:val="20"/>
                <w:szCs w:val="20"/>
                <w:shd w:val="clear" w:color="auto" w:fill="FFFFFF"/>
              </w:rPr>
              <w:t>ur.</w:t>
            </w:r>
          </w:p>
        </w:tc>
      </w:tr>
      <w:tr w:rsidR="00ED5FF3" w14:paraId="63C5BCC4" w14:textId="77777777" w:rsidTr="00EE43CF">
        <w:trPr>
          <w:trHeight w:val="419"/>
          <w:jc w:val="center"/>
        </w:trPr>
        <w:tc>
          <w:tcPr>
            <w:tcW w:w="509" w:type="dxa"/>
            <w:tcBorders>
              <w:top w:val="single" w:sz="4" w:space="0" w:color="auto"/>
              <w:left w:val="single" w:sz="4" w:space="0" w:color="000000"/>
              <w:bottom w:val="single" w:sz="4" w:space="0" w:color="000000"/>
            </w:tcBorders>
            <w:shd w:val="clear" w:color="auto" w:fill="C6D9F1" w:themeFill="text2" w:themeFillTint="33"/>
          </w:tcPr>
          <w:p w14:paraId="3ADC9681" w14:textId="7B555729" w:rsidR="00ED5FF3" w:rsidRPr="000D5F32" w:rsidRDefault="00ED5FF3" w:rsidP="00ED5FF3">
            <w:pPr>
              <w:jc w:val="center"/>
              <w:rPr>
                <w:bCs/>
                <w:lang w:eastAsia="lt-LT"/>
              </w:rPr>
            </w:pPr>
            <w:r>
              <w:rPr>
                <w:bCs/>
                <w:lang w:eastAsia="lt-LT"/>
              </w:rPr>
              <w:t>01</w:t>
            </w:r>
          </w:p>
        </w:tc>
        <w:tc>
          <w:tcPr>
            <w:tcW w:w="511" w:type="dxa"/>
            <w:tcBorders>
              <w:top w:val="single" w:sz="4" w:space="0" w:color="auto"/>
              <w:left w:val="single" w:sz="4" w:space="0" w:color="000000"/>
              <w:bottom w:val="single" w:sz="4" w:space="0" w:color="000000"/>
            </w:tcBorders>
            <w:shd w:val="clear" w:color="auto" w:fill="D6E3BC" w:themeFill="accent3" w:themeFillTint="66"/>
          </w:tcPr>
          <w:p w14:paraId="3B86AB81" w14:textId="13FDBBE7" w:rsidR="00ED5FF3" w:rsidRPr="000D5F32" w:rsidRDefault="00ED5FF3" w:rsidP="00ED5FF3">
            <w:pPr>
              <w:snapToGrid w:val="0"/>
              <w:jc w:val="center"/>
              <w:rPr>
                <w:bCs/>
                <w:lang w:eastAsia="lt-LT"/>
              </w:rPr>
            </w:pPr>
            <w:r>
              <w:rPr>
                <w:bCs/>
                <w:lang w:eastAsia="lt-LT"/>
              </w:rPr>
              <w:t>02</w:t>
            </w:r>
          </w:p>
        </w:tc>
        <w:tc>
          <w:tcPr>
            <w:tcW w:w="512" w:type="dxa"/>
            <w:tcBorders>
              <w:top w:val="single" w:sz="4" w:space="0" w:color="auto"/>
              <w:left w:val="single" w:sz="4" w:space="0" w:color="000000"/>
              <w:bottom w:val="single" w:sz="4" w:space="0" w:color="000000"/>
            </w:tcBorders>
            <w:shd w:val="clear" w:color="auto" w:fill="FBD4B4" w:themeFill="accent6" w:themeFillTint="66"/>
          </w:tcPr>
          <w:p w14:paraId="386E4922" w14:textId="081E5813" w:rsidR="00ED5FF3" w:rsidRPr="000D5F32" w:rsidRDefault="00ED5FF3" w:rsidP="00ED5FF3">
            <w:pPr>
              <w:snapToGrid w:val="0"/>
              <w:jc w:val="center"/>
              <w:rPr>
                <w:bCs/>
                <w:lang w:eastAsia="lt-LT"/>
              </w:rPr>
            </w:pPr>
            <w:r>
              <w:rPr>
                <w:bCs/>
                <w:lang w:eastAsia="lt-LT"/>
              </w:rPr>
              <w:t>01</w:t>
            </w:r>
          </w:p>
        </w:tc>
        <w:tc>
          <w:tcPr>
            <w:tcW w:w="590" w:type="dxa"/>
            <w:tcBorders>
              <w:top w:val="single" w:sz="4" w:space="0" w:color="auto"/>
              <w:left w:val="single" w:sz="4" w:space="0" w:color="000000"/>
              <w:bottom w:val="single" w:sz="4" w:space="0" w:color="000000"/>
            </w:tcBorders>
            <w:shd w:val="clear" w:color="auto" w:fill="auto"/>
          </w:tcPr>
          <w:p w14:paraId="79F86BF3" w14:textId="028565A7" w:rsidR="00ED5FF3" w:rsidRPr="000D5F32" w:rsidRDefault="00ED5FF3" w:rsidP="00ED5FF3">
            <w:pPr>
              <w:snapToGrid w:val="0"/>
              <w:jc w:val="center"/>
              <w:rPr>
                <w:bCs/>
                <w:lang w:eastAsia="lt-LT"/>
              </w:rPr>
            </w:pPr>
            <w:r>
              <w:rPr>
                <w:bCs/>
                <w:lang w:eastAsia="lt-LT"/>
              </w:rPr>
              <w:t>04</w:t>
            </w:r>
          </w:p>
        </w:tc>
        <w:tc>
          <w:tcPr>
            <w:tcW w:w="2483" w:type="dxa"/>
            <w:tcBorders>
              <w:top w:val="single" w:sz="4" w:space="0" w:color="auto"/>
              <w:left w:val="single" w:sz="4" w:space="0" w:color="000000"/>
              <w:bottom w:val="single" w:sz="4" w:space="0" w:color="000000"/>
            </w:tcBorders>
            <w:shd w:val="clear" w:color="auto" w:fill="auto"/>
          </w:tcPr>
          <w:p w14:paraId="364C66D7" w14:textId="77777777" w:rsidR="00ED5FF3" w:rsidRDefault="00ED5FF3" w:rsidP="00ED5FF3">
            <w:pPr>
              <w:rPr>
                <w:rFonts w:eastAsia="Times New Roman"/>
                <w:color w:val="000000"/>
              </w:rPr>
            </w:pPr>
            <w:r>
              <w:rPr>
                <w:color w:val="000000"/>
              </w:rPr>
              <w:t>Įdiegti naujas paslaugas</w:t>
            </w:r>
          </w:p>
          <w:p w14:paraId="4A5237DF" w14:textId="77777777" w:rsidR="00ED5FF3" w:rsidRPr="00E752C9" w:rsidRDefault="00ED5FF3" w:rsidP="00ED5FF3">
            <w:pPr>
              <w:snapToGrid w:val="0"/>
              <w:rPr>
                <w:color w:val="000000"/>
              </w:rPr>
            </w:pPr>
          </w:p>
        </w:tc>
        <w:tc>
          <w:tcPr>
            <w:tcW w:w="2693" w:type="dxa"/>
            <w:tcBorders>
              <w:top w:val="single" w:sz="4" w:space="0" w:color="auto"/>
              <w:left w:val="single" w:sz="4" w:space="0" w:color="000000"/>
              <w:bottom w:val="single" w:sz="4" w:space="0" w:color="000000"/>
            </w:tcBorders>
            <w:shd w:val="clear" w:color="auto" w:fill="auto"/>
          </w:tcPr>
          <w:p w14:paraId="4F3643BF" w14:textId="35495313" w:rsidR="00ED5FF3" w:rsidRDefault="00ED5FF3" w:rsidP="00ED5FF3">
            <w:pPr>
              <w:rPr>
                <w:color w:val="000000"/>
              </w:rPr>
            </w:pPr>
            <w:r>
              <w:rPr>
                <w:color w:val="000000"/>
              </w:rPr>
              <w:t>Įdiegtų naujų paslaugų skaičius</w:t>
            </w:r>
          </w:p>
        </w:tc>
        <w:tc>
          <w:tcPr>
            <w:tcW w:w="1275" w:type="dxa"/>
            <w:tcBorders>
              <w:top w:val="single" w:sz="4" w:space="0" w:color="auto"/>
              <w:left w:val="single" w:sz="4" w:space="0" w:color="000000"/>
              <w:bottom w:val="single" w:sz="4" w:space="0" w:color="000000"/>
            </w:tcBorders>
            <w:shd w:val="clear" w:color="auto" w:fill="auto"/>
          </w:tcPr>
          <w:p w14:paraId="6FD1D924" w14:textId="5904DE50" w:rsidR="00ED5FF3" w:rsidRDefault="00ED5FF3" w:rsidP="00ED5FF3">
            <w:pPr>
              <w:jc w:val="center"/>
              <w:rPr>
                <w:color w:val="000000"/>
              </w:rPr>
            </w:pPr>
            <w:r>
              <w:rPr>
                <w:sz w:val="22"/>
              </w:rPr>
              <w:t>vnt.</w:t>
            </w:r>
          </w:p>
        </w:tc>
        <w:tc>
          <w:tcPr>
            <w:tcW w:w="1276" w:type="dxa"/>
            <w:tcBorders>
              <w:top w:val="single" w:sz="4" w:space="0" w:color="auto"/>
              <w:left w:val="single" w:sz="4" w:space="0" w:color="000000"/>
              <w:bottom w:val="single" w:sz="4" w:space="0" w:color="000000"/>
            </w:tcBorders>
            <w:shd w:val="clear" w:color="auto" w:fill="auto"/>
          </w:tcPr>
          <w:p w14:paraId="6084235A" w14:textId="2AD177CF" w:rsidR="00ED5FF3" w:rsidRDefault="00ED5FF3" w:rsidP="00ED5FF3">
            <w:pPr>
              <w:jc w:val="center"/>
              <w:rPr>
                <w:color w:val="000000"/>
              </w:rPr>
            </w:pPr>
            <w:r>
              <w:rPr>
                <w:sz w:val="22"/>
              </w:rPr>
              <w:t>1</w:t>
            </w:r>
          </w:p>
        </w:tc>
        <w:tc>
          <w:tcPr>
            <w:tcW w:w="1276" w:type="dxa"/>
            <w:tcBorders>
              <w:top w:val="single" w:sz="4" w:space="0" w:color="auto"/>
              <w:left w:val="single" w:sz="4" w:space="0" w:color="000000"/>
              <w:bottom w:val="single" w:sz="4" w:space="0" w:color="000000"/>
            </w:tcBorders>
            <w:shd w:val="clear" w:color="auto" w:fill="auto"/>
          </w:tcPr>
          <w:p w14:paraId="484D157A" w14:textId="68652E73" w:rsidR="00ED5FF3" w:rsidRPr="00E03989" w:rsidRDefault="00C84E6F" w:rsidP="00ED5FF3">
            <w:pPr>
              <w:jc w:val="center"/>
              <w:rPr>
                <w:color w:val="000000"/>
              </w:rPr>
            </w:pPr>
            <w:r>
              <w:rPr>
                <w:sz w:val="22"/>
              </w:rPr>
              <w:t>2</w:t>
            </w:r>
          </w:p>
        </w:tc>
        <w:tc>
          <w:tcPr>
            <w:tcW w:w="1559" w:type="dxa"/>
            <w:tcBorders>
              <w:top w:val="single" w:sz="4" w:space="0" w:color="auto"/>
              <w:left w:val="single" w:sz="4" w:space="0" w:color="000000"/>
              <w:bottom w:val="single" w:sz="4" w:space="0" w:color="000000"/>
            </w:tcBorders>
            <w:shd w:val="clear" w:color="auto" w:fill="auto"/>
          </w:tcPr>
          <w:p w14:paraId="503DC4BB" w14:textId="0CB3EF10" w:rsidR="00ED5FF3" w:rsidRDefault="00C84E6F" w:rsidP="00ED5FF3">
            <w:pPr>
              <w:snapToGrid w:val="0"/>
              <w:jc w:val="center"/>
              <w:rPr>
                <w:color w:val="000000"/>
              </w:rPr>
            </w:pPr>
            <w:r>
              <w:rPr>
                <w:sz w:val="22"/>
              </w:rPr>
              <w:t>Planas viršytas</w:t>
            </w:r>
          </w:p>
        </w:tc>
        <w:tc>
          <w:tcPr>
            <w:tcW w:w="2750" w:type="dxa"/>
            <w:tcBorders>
              <w:top w:val="single" w:sz="4" w:space="0" w:color="auto"/>
              <w:left w:val="single" w:sz="4" w:space="0" w:color="000000"/>
              <w:bottom w:val="single" w:sz="4" w:space="0" w:color="000000"/>
              <w:right w:val="single" w:sz="4" w:space="0" w:color="000000"/>
            </w:tcBorders>
            <w:shd w:val="clear" w:color="auto" w:fill="auto"/>
          </w:tcPr>
          <w:p w14:paraId="6CB12AD9" w14:textId="062B08AF" w:rsidR="00ED5FF3" w:rsidRPr="00E752C9" w:rsidRDefault="00ED5FF3" w:rsidP="00ED5FF3">
            <w:pPr>
              <w:snapToGrid w:val="0"/>
              <w:rPr>
                <w:sz w:val="20"/>
                <w:szCs w:val="20"/>
              </w:rPr>
            </w:pPr>
            <w:r w:rsidRPr="002D047A">
              <w:rPr>
                <w:color w:val="2C3135"/>
                <w:sz w:val="20"/>
                <w:szCs w:val="20"/>
                <w:shd w:val="clear" w:color="auto" w:fill="FFFFFF"/>
              </w:rPr>
              <w:t>Smėlynės bibliotekoje įdiegta virtualios realybės paslauga, taip pat atnaujinta TBA (tarpbibliotekinio abonemento) paslauga miesto bibliotekose</w:t>
            </w:r>
            <w:r>
              <w:rPr>
                <w:sz w:val="22"/>
              </w:rPr>
              <w:t>.</w:t>
            </w:r>
          </w:p>
        </w:tc>
      </w:tr>
      <w:tr w:rsidR="00ED5FF3" w14:paraId="1CF8CD9A" w14:textId="77777777" w:rsidTr="00EE43CF">
        <w:trPr>
          <w:jc w:val="center"/>
        </w:trPr>
        <w:tc>
          <w:tcPr>
            <w:tcW w:w="509" w:type="dxa"/>
            <w:tcBorders>
              <w:top w:val="single" w:sz="4" w:space="0" w:color="000000"/>
              <w:left w:val="single" w:sz="4" w:space="0" w:color="000000"/>
              <w:bottom w:val="single" w:sz="4" w:space="0" w:color="000000"/>
            </w:tcBorders>
            <w:shd w:val="clear" w:color="auto" w:fill="C6D9F1" w:themeFill="text2" w:themeFillTint="33"/>
          </w:tcPr>
          <w:p w14:paraId="5908AEE6" w14:textId="0FF44D3D" w:rsidR="00ED5FF3" w:rsidRDefault="00ED5FF3" w:rsidP="00ED5FF3">
            <w:pPr>
              <w:jc w:val="center"/>
              <w:rPr>
                <w:bCs/>
                <w:lang w:eastAsia="lt-LT"/>
              </w:rPr>
            </w:pPr>
            <w:r>
              <w:rPr>
                <w:bCs/>
                <w:lang w:eastAsia="lt-LT"/>
              </w:rPr>
              <w:t>01</w:t>
            </w:r>
          </w:p>
        </w:tc>
        <w:tc>
          <w:tcPr>
            <w:tcW w:w="511" w:type="dxa"/>
            <w:tcBorders>
              <w:top w:val="single" w:sz="4" w:space="0" w:color="000000"/>
              <w:left w:val="single" w:sz="4" w:space="0" w:color="000000"/>
              <w:bottom w:val="single" w:sz="4" w:space="0" w:color="000000"/>
            </w:tcBorders>
            <w:shd w:val="clear" w:color="auto" w:fill="D6E3BC" w:themeFill="accent3" w:themeFillTint="66"/>
          </w:tcPr>
          <w:p w14:paraId="3D2A9F72" w14:textId="2A43CACB" w:rsidR="00ED5FF3" w:rsidRDefault="00ED5FF3" w:rsidP="00ED5FF3">
            <w:pPr>
              <w:jc w:val="center"/>
              <w:rPr>
                <w:bCs/>
                <w:lang w:eastAsia="lt-LT"/>
              </w:rPr>
            </w:pPr>
            <w:r>
              <w:rPr>
                <w:bCs/>
                <w:lang w:eastAsia="lt-LT"/>
              </w:rPr>
              <w:t>02</w:t>
            </w:r>
          </w:p>
        </w:tc>
        <w:tc>
          <w:tcPr>
            <w:tcW w:w="512" w:type="dxa"/>
            <w:tcBorders>
              <w:top w:val="single" w:sz="4" w:space="0" w:color="000000"/>
              <w:left w:val="single" w:sz="4" w:space="0" w:color="000000"/>
              <w:bottom w:val="single" w:sz="4" w:space="0" w:color="000000"/>
            </w:tcBorders>
            <w:shd w:val="clear" w:color="auto" w:fill="FBD4B4" w:themeFill="accent6" w:themeFillTint="66"/>
          </w:tcPr>
          <w:p w14:paraId="2733B5DA" w14:textId="05C798FA" w:rsidR="00ED5FF3" w:rsidRDefault="00ED5FF3" w:rsidP="00ED5FF3">
            <w:pPr>
              <w:jc w:val="center"/>
              <w:rPr>
                <w:bCs/>
                <w:lang w:eastAsia="lt-LT"/>
              </w:rPr>
            </w:pPr>
            <w:r>
              <w:rPr>
                <w:bCs/>
                <w:lang w:eastAsia="lt-LT"/>
              </w:rPr>
              <w:t>02</w:t>
            </w:r>
          </w:p>
        </w:tc>
        <w:tc>
          <w:tcPr>
            <w:tcW w:w="3073" w:type="dxa"/>
            <w:gridSpan w:val="2"/>
            <w:tcBorders>
              <w:top w:val="single" w:sz="4" w:space="0" w:color="000000"/>
              <w:left w:val="single" w:sz="4" w:space="0" w:color="000000"/>
              <w:bottom w:val="single" w:sz="4" w:space="0" w:color="000000"/>
            </w:tcBorders>
            <w:shd w:val="clear" w:color="auto" w:fill="FBD4B4" w:themeFill="accent6" w:themeFillTint="66"/>
          </w:tcPr>
          <w:p w14:paraId="02396013" w14:textId="77777777" w:rsidR="00ED5FF3" w:rsidRDefault="00ED5FF3" w:rsidP="00ED5FF3">
            <w:pPr>
              <w:rPr>
                <w:rFonts w:eastAsia="Times New Roman"/>
                <w:color w:val="000000"/>
              </w:rPr>
            </w:pPr>
            <w:r>
              <w:rPr>
                <w:color w:val="000000"/>
              </w:rPr>
              <w:t>Bibliotekos darbuotojų kvalifikacijos ir vadybinių kompetencijų kėlimas</w:t>
            </w:r>
          </w:p>
          <w:p w14:paraId="05D43315" w14:textId="77777777" w:rsidR="00ED5FF3" w:rsidRDefault="00ED5FF3" w:rsidP="00ED5FF3">
            <w:pPr>
              <w:rPr>
                <w:rFonts w:eastAsia="MS Mincho;MS Gothic"/>
              </w:rPr>
            </w:pPr>
          </w:p>
        </w:tc>
        <w:tc>
          <w:tcPr>
            <w:tcW w:w="2693" w:type="dxa"/>
            <w:tcBorders>
              <w:top w:val="single" w:sz="4" w:space="0" w:color="000000"/>
              <w:left w:val="single" w:sz="4" w:space="0" w:color="000000"/>
              <w:bottom w:val="single" w:sz="4" w:space="0" w:color="000000"/>
            </w:tcBorders>
            <w:shd w:val="clear" w:color="auto" w:fill="auto"/>
          </w:tcPr>
          <w:p w14:paraId="38B859A9" w14:textId="171D77A5" w:rsidR="00ED5FF3" w:rsidRPr="002D047A" w:rsidRDefault="00ED5FF3" w:rsidP="00ED5FF3">
            <w:pPr>
              <w:rPr>
                <w:rFonts w:eastAsia="Times New Roman"/>
                <w:color w:val="000000"/>
              </w:rPr>
            </w:pPr>
            <w:r>
              <w:rPr>
                <w:color w:val="000000"/>
              </w:rPr>
              <w:t>Kvalifikaciją kėlusių specialistų per metus dalis nuo visų specialistų skaičiaus</w:t>
            </w:r>
          </w:p>
        </w:tc>
        <w:tc>
          <w:tcPr>
            <w:tcW w:w="1275" w:type="dxa"/>
            <w:tcBorders>
              <w:top w:val="single" w:sz="4" w:space="0" w:color="000000"/>
              <w:left w:val="single" w:sz="4" w:space="0" w:color="000000"/>
              <w:bottom w:val="single" w:sz="4" w:space="0" w:color="000000"/>
            </w:tcBorders>
            <w:shd w:val="clear" w:color="auto" w:fill="auto"/>
          </w:tcPr>
          <w:p w14:paraId="1354889B" w14:textId="516D1429" w:rsidR="00ED5FF3" w:rsidRDefault="00ED5FF3" w:rsidP="00ED5FF3">
            <w:pPr>
              <w:snapToGrid w:val="0"/>
              <w:jc w:val="center"/>
              <w:rPr>
                <w:rFonts w:eastAsia="MS Mincho;MS Gothic"/>
              </w:rPr>
            </w:pPr>
            <w:r>
              <w:rPr>
                <w:sz w:val="22"/>
              </w:rPr>
              <w:t>proc.</w:t>
            </w:r>
          </w:p>
        </w:tc>
        <w:tc>
          <w:tcPr>
            <w:tcW w:w="1276" w:type="dxa"/>
            <w:tcBorders>
              <w:top w:val="single" w:sz="4" w:space="0" w:color="000000"/>
              <w:left w:val="single" w:sz="4" w:space="0" w:color="000000"/>
              <w:bottom w:val="single" w:sz="4" w:space="0" w:color="000000"/>
            </w:tcBorders>
            <w:shd w:val="clear" w:color="auto" w:fill="auto"/>
          </w:tcPr>
          <w:p w14:paraId="2D095E7A" w14:textId="60AB5C35" w:rsidR="00ED5FF3" w:rsidRDefault="00ED5FF3" w:rsidP="00ED5FF3">
            <w:pPr>
              <w:snapToGrid w:val="0"/>
              <w:jc w:val="center"/>
            </w:pPr>
            <w:r>
              <w:rPr>
                <w:sz w:val="22"/>
              </w:rPr>
              <w:t>85,0</w:t>
            </w:r>
          </w:p>
        </w:tc>
        <w:tc>
          <w:tcPr>
            <w:tcW w:w="1276" w:type="dxa"/>
            <w:tcBorders>
              <w:top w:val="single" w:sz="4" w:space="0" w:color="000000"/>
              <w:left w:val="single" w:sz="4" w:space="0" w:color="000000"/>
              <w:bottom w:val="single" w:sz="4" w:space="0" w:color="000000"/>
            </w:tcBorders>
            <w:shd w:val="clear" w:color="auto" w:fill="auto"/>
          </w:tcPr>
          <w:p w14:paraId="5B7A42B0" w14:textId="1A2DAD9D" w:rsidR="00ED5FF3" w:rsidRDefault="00ED5FF3" w:rsidP="00ED5FF3">
            <w:pPr>
              <w:snapToGrid w:val="0"/>
              <w:jc w:val="center"/>
              <w:rPr>
                <w:rFonts w:eastAsia="MS Mincho;MS Gothic"/>
              </w:rPr>
            </w:pPr>
            <w:r>
              <w:rPr>
                <w:sz w:val="22"/>
              </w:rPr>
              <w:t>8</w:t>
            </w:r>
            <w:r w:rsidR="0057570B">
              <w:rPr>
                <w:sz w:val="22"/>
              </w:rPr>
              <w:t>7</w:t>
            </w:r>
            <w:r>
              <w:rPr>
                <w:sz w:val="22"/>
              </w:rPr>
              <w:t>,0</w:t>
            </w:r>
          </w:p>
        </w:tc>
        <w:tc>
          <w:tcPr>
            <w:tcW w:w="1559" w:type="dxa"/>
            <w:tcBorders>
              <w:top w:val="single" w:sz="4" w:space="0" w:color="000000"/>
              <w:left w:val="single" w:sz="4" w:space="0" w:color="000000"/>
              <w:bottom w:val="single" w:sz="4" w:space="0" w:color="000000"/>
            </w:tcBorders>
            <w:shd w:val="clear" w:color="auto" w:fill="auto"/>
          </w:tcPr>
          <w:p w14:paraId="7C5D4801" w14:textId="062ED264" w:rsidR="00ED5FF3" w:rsidRDefault="0057570B" w:rsidP="00ED5FF3">
            <w:pPr>
              <w:snapToGrid w:val="0"/>
              <w:rPr>
                <w:rFonts w:eastAsia="MS Mincho;MS Gothic"/>
              </w:rPr>
            </w:pPr>
            <w:r>
              <w:rPr>
                <w:sz w:val="22"/>
              </w:rPr>
              <w:t>Planas viršytas</w:t>
            </w:r>
          </w:p>
        </w:tc>
        <w:tc>
          <w:tcPr>
            <w:tcW w:w="2750" w:type="dxa"/>
            <w:tcBorders>
              <w:top w:val="single" w:sz="4" w:space="0" w:color="000000"/>
              <w:left w:val="single" w:sz="4" w:space="0" w:color="000000"/>
              <w:bottom w:val="single" w:sz="4" w:space="0" w:color="000000"/>
              <w:right w:val="single" w:sz="4" w:space="0" w:color="000000"/>
            </w:tcBorders>
            <w:shd w:val="clear" w:color="auto" w:fill="auto"/>
          </w:tcPr>
          <w:p w14:paraId="21A0480D" w14:textId="27FCE761" w:rsidR="00ED5FF3" w:rsidRPr="0045099F" w:rsidRDefault="0057570B" w:rsidP="00ED5FF3">
            <w:pPr>
              <w:snapToGrid w:val="0"/>
              <w:rPr>
                <w:rFonts w:eastAsia="MS Mincho;MS Gothic"/>
                <w:sz w:val="22"/>
              </w:rPr>
            </w:pPr>
            <w:r>
              <w:rPr>
                <w:color w:val="2C3135"/>
                <w:sz w:val="20"/>
                <w:szCs w:val="20"/>
                <w:shd w:val="clear" w:color="auto" w:fill="FFFFFF"/>
              </w:rPr>
              <w:t>Bibliotekoje dirba 47 specialistai, iš kurių mokymuose dalyvavo 41</w:t>
            </w:r>
            <w:r w:rsidR="00004AAA">
              <w:rPr>
                <w:color w:val="2C3135"/>
                <w:sz w:val="20"/>
                <w:szCs w:val="20"/>
                <w:shd w:val="clear" w:color="auto" w:fill="FFFFFF"/>
              </w:rPr>
              <w:t>.</w:t>
            </w:r>
            <w:r w:rsidR="00ED5FF3" w:rsidRPr="002D047A">
              <w:rPr>
                <w:color w:val="2C3135"/>
                <w:sz w:val="20"/>
                <w:szCs w:val="20"/>
                <w:shd w:val="clear" w:color="auto" w:fill="FFFFFF"/>
              </w:rPr>
              <w:t xml:space="preserve"> </w:t>
            </w:r>
          </w:p>
        </w:tc>
      </w:tr>
      <w:tr w:rsidR="00ED5FF3" w14:paraId="76BBF71A" w14:textId="77777777" w:rsidTr="00EE43CF">
        <w:trPr>
          <w:trHeight w:val="419"/>
          <w:jc w:val="center"/>
        </w:trPr>
        <w:tc>
          <w:tcPr>
            <w:tcW w:w="509" w:type="dxa"/>
            <w:vMerge w:val="restart"/>
            <w:tcBorders>
              <w:top w:val="single" w:sz="4" w:space="0" w:color="auto"/>
              <w:left w:val="single" w:sz="4" w:space="0" w:color="000000"/>
            </w:tcBorders>
            <w:shd w:val="clear" w:color="auto" w:fill="C6D9F1" w:themeFill="text2" w:themeFillTint="33"/>
          </w:tcPr>
          <w:p w14:paraId="52EC8A57" w14:textId="6083A93D" w:rsidR="00ED5FF3" w:rsidRPr="000D5F32" w:rsidRDefault="00ED5FF3" w:rsidP="00ED5FF3">
            <w:pPr>
              <w:jc w:val="center"/>
              <w:rPr>
                <w:bCs/>
                <w:lang w:eastAsia="lt-LT"/>
              </w:rPr>
            </w:pPr>
            <w:r>
              <w:rPr>
                <w:bCs/>
                <w:lang w:eastAsia="lt-LT"/>
              </w:rPr>
              <w:t>01</w:t>
            </w:r>
          </w:p>
        </w:tc>
        <w:tc>
          <w:tcPr>
            <w:tcW w:w="511" w:type="dxa"/>
            <w:vMerge w:val="restart"/>
            <w:tcBorders>
              <w:top w:val="single" w:sz="4" w:space="0" w:color="auto"/>
              <w:left w:val="single" w:sz="4" w:space="0" w:color="000000"/>
            </w:tcBorders>
            <w:shd w:val="clear" w:color="auto" w:fill="D6E3BC" w:themeFill="accent3" w:themeFillTint="66"/>
          </w:tcPr>
          <w:p w14:paraId="57840153" w14:textId="3600811F" w:rsidR="00ED5FF3" w:rsidRPr="000D5F32" w:rsidRDefault="00ED5FF3" w:rsidP="00ED5FF3">
            <w:pPr>
              <w:snapToGrid w:val="0"/>
              <w:jc w:val="center"/>
              <w:rPr>
                <w:bCs/>
                <w:lang w:eastAsia="lt-LT"/>
              </w:rPr>
            </w:pPr>
            <w:r>
              <w:rPr>
                <w:bCs/>
                <w:lang w:eastAsia="lt-LT"/>
              </w:rPr>
              <w:t>02</w:t>
            </w:r>
          </w:p>
        </w:tc>
        <w:tc>
          <w:tcPr>
            <w:tcW w:w="512" w:type="dxa"/>
            <w:vMerge w:val="restart"/>
            <w:tcBorders>
              <w:top w:val="single" w:sz="4" w:space="0" w:color="auto"/>
              <w:left w:val="single" w:sz="4" w:space="0" w:color="000000"/>
            </w:tcBorders>
            <w:shd w:val="clear" w:color="auto" w:fill="FBD4B4" w:themeFill="accent6" w:themeFillTint="66"/>
          </w:tcPr>
          <w:p w14:paraId="7E339F32" w14:textId="4C6654AF" w:rsidR="00ED5FF3" w:rsidRPr="000D5F32" w:rsidRDefault="00ED5FF3" w:rsidP="00ED5FF3">
            <w:pPr>
              <w:snapToGrid w:val="0"/>
              <w:jc w:val="center"/>
              <w:rPr>
                <w:bCs/>
                <w:lang w:eastAsia="lt-LT"/>
              </w:rPr>
            </w:pPr>
            <w:r>
              <w:rPr>
                <w:bCs/>
                <w:lang w:eastAsia="lt-LT"/>
              </w:rPr>
              <w:t>02</w:t>
            </w:r>
          </w:p>
        </w:tc>
        <w:tc>
          <w:tcPr>
            <w:tcW w:w="590" w:type="dxa"/>
            <w:vMerge w:val="restart"/>
            <w:tcBorders>
              <w:top w:val="single" w:sz="4" w:space="0" w:color="auto"/>
              <w:left w:val="single" w:sz="4" w:space="0" w:color="000000"/>
            </w:tcBorders>
            <w:shd w:val="clear" w:color="auto" w:fill="auto"/>
          </w:tcPr>
          <w:p w14:paraId="1D6F3D66" w14:textId="0CCB8FED" w:rsidR="00ED5FF3" w:rsidRPr="000D5F32" w:rsidRDefault="00ED5FF3" w:rsidP="00ED5FF3">
            <w:pPr>
              <w:snapToGrid w:val="0"/>
              <w:jc w:val="center"/>
              <w:rPr>
                <w:bCs/>
                <w:lang w:eastAsia="lt-LT"/>
              </w:rPr>
            </w:pPr>
            <w:r>
              <w:rPr>
                <w:bCs/>
                <w:lang w:eastAsia="lt-LT"/>
              </w:rPr>
              <w:t>01</w:t>
            </w:r>
          </w:p>
        </w:tc>
        <w:tc>
          <w:tcPr>
            <w:tcW w:w="2483" w:type="dxa"/>
            <w:vMerge w:val="restart"/>
            <w:tcBorders>
              <w:top w:val="single" w:sz="4" w:space="0" w:color="auto"/>
              <w:left w:val="single" w:sz="4" w:space="0" w:color="000000"/>
            </w:tcBorders>
            <w:shd w:val="clear" w:color="auto" w:fill="auto"/>
          </w:tcPr>
          <w:p w14:paraId="599858B9" w14:textId="77777777" w:rsidR="00ED5FF3" w:rsidRDefault="00ED5FF3" w:rsidP="00ED5FF3">
            <w:pPr>
              <w:rPr>
                <w:rFonts w:eastAsia="Times New Roman"/>
                <w:color w:val="000000"/>
              </w:rPr>
            </w:pPr>
            <w:r>
              <w:rPr>
                <w:color w:val="000000"/>
              </w:rPr>
              <w:t>Vykdyti bibliotekos veiklos stebėseną, kontrolę ir analizę</w:t>
            </w:r>
          </w:p>
          <w:p w14:paraId="4F932BD3" w14:textId="77777777" w:rsidR="00ED5FF3" w:rsidRDefault="00ED5FF3" w:rsidP="00ED5FF3">
            <w:pPr>
              <w:rPr>
                <w:color w:val="000000"/>
              </w:rPr>
            </w:pPr>
          </w:p>
        </w:tc>
        <w:tc>
          <w:tcPr>
            <w:tcW w:w="2693" w:type="dxa"/>
            <w:tcBorders>
              <w:top w:val="single" w:sz="4" w:space="0" w:color="auto"/>
              <w:left w:val="single" w:sz="4" w:space="0" w:color="000000"/>
              <w:bottom w:val="single" w:sz="4" w:space="0" w:color="000000"/>
            </w:tcBorders>
            <w:shd w:val="clear" w:color="auto" w:fill="auto"/>
          </w:tcPr>
          <w:p w14:paraId="426177D1" w14:textId="77777777" w:rsidR="00ED5FF3" w:rsidRDefault="00ED5FF3" w:rsidP="00ED5FF3">
            <w:pPr>
              <w:rPr>
                <w:rFonts w:eastAsia="Times New Roman"/>
                <w:color w:val="000000"/>
              </w:rPr>
            </w:pPr>
            <w:r>
              <w:rPr>
                <w:color w:val="000000"/>
              </w:rPr>
              <w:t>Metodinių išvykų į padalinius skaičius</w:t>
            </w:r>
          </w:p>
          <w:p w14:paraId="5C051937" w14:textId="77777777" w:rsidR="00ED5FF3" w:rsidRDefault="00ED5FF3" w:rsidP="00ED5FF3">
            <w:pPr>
              <w:rPr>
                <w:color w:val="000000"/>
              </w:rPr>
            </w:pPr>
          </w:p>
        </w:tc>
        <w:tc>
          <w:tcPr>
            <w:tcW w:w="1275" w:type="dxa"/>
            <w:tcBorders>
              <w:top w:val="single" w:sz="4" w:space="0" w:color="auto"/>
              <w:left w:val="single" w:sz="4" w:space="0" w:color="000000"/>
              <w:bottom w:val="single" w:sz="4" w:space="0" w:color="000000"/>
            </w:tcBorders>
            <w:shd w:val="clear" w:color="auto" w:fill="auto"/>
          </w:tcPr>
          <w:p w14:paraId="4AA52B78" w14:textId="303E583B" w:rsidR="00ED5FF3" w:rsidRDefault="00ED5FF3" w:rsidP="00ED5FF3">
            <w:pPr>
              <w:jc w:val="center"/>
              <w:rPr>
                <w:color w:val="000000"/>
              </w:rPr>
            </w:pPr>
            <w:r>
              <w:rPr>
                <w:sz w:val="22"/>
              </w:rPr>
              <w:t>vnt.</w:t>
            </w:r>
          </w:p>
        </w:tc>
        <w:tc>
          <w:tcPr>
            <w:tcW w:w="1276" w:type="dxa"/>
            <w:tcBorders>
              <w:top w:val="single" w:sz="4" w:space="0" w:color="auto"/>
              <w:left w:val="single" w:sz="4" w:space="0" w:color="000000"/>
              <w:bottom w:val="single" w:sz="4" w:space="0" w:color="000000"/>
            </w:tcBorders>
            <w:shd w:val="clear" w:color="auto" w:fill="auto"/>
          </w:tcPr>
          <w:p w14:paraId="3D81884A" w14:textId="62CB97F6" w:rsidR="00ED5FF3" w:rsidRDefault="00ED5FF3" w:rsidP="00ED5FF3">
            <w:pPr>
              <w:jc w:val="center"/>
              <w:rPr>
                <w:color w:val="000000"/>
              </w:rPr>
            </w:pPr>
            <w:r>
              <w:rPr>
                <w:sz w:val="22"/>
              </w:rPr>
              <w:t>3</w:t>
            </w:r>
          </w:p>
        </w:tc>
        <w:tc>
          <w:tcPr>
            <w:tcW w:w="1276" w:type="dxa"/>
            <w:tcBorders>
              <w:top w:val="single" w:sz="4" w:space="0" w:color="auto"/>
              <w:left w:val="single" w:sz="4" w:space="0" w:color="000000"/>
              <w:bottom w:val="single" w:sz="4" w:space="0" w:color="000000"/>
            </w:tcBorders>
            <w:shd w:val="clear" w:color="auto" w:fill="auto"/>
          </w:tcPr>
          <w:p w14:paraId="2D5655BA" w14:textId="3791B1FA" w:rsidR="00ED5FF3" w:rsidRPr="00E03989" w:rsidRDefault="00ED5FF3" w:rsidP="00ED5FF3">
            <w:pPr>
              <w:jc w:val="center"/>
              <w:rPr>
                <w:color w:val="000000"/>
              </w:rPr>
            </w:pPr>
            <w:r>
              <w:rPr>
                <w:sz w:val="22"/>
              </w:rPr>
              <w:t>6</w:t>
            </w:r>
          </w:p>
        </w:tc>
        <w:tc>
          <w:tcPr>
            <w:tcW w:w="1559" w:type="dxa"/>
            <w:tcBorders>
              <w:top w:val="single" w:sz="4" w:space="0" w:color="auto"/>
              <w:left w:val="single" w:sz="4" w:space="0" w:color="000000"/>
              <w:bottom w:val="single" w:sz="4" w:space="0" w:color="000000"/>
            </w:tcBorders>
            <w:shd w:val="clear" w:color="auto" w:fill="auto"/>
          </w:tcPr>
          <w:p w14:paraId="6423880D" w14:textId="7647AFAC" w:rsidR="00ED5FF3" w:rsidRDefault="00004AAA" w:rsidP="00ED5FF3">
            <w:pPr>
              <w:snapToGrid w:val="0"/>
              <w:jc w:val="center"/>
              <w:rPr>
                <w:color w:val="000000"/>
              </w:rPr>
            </w:pPr>
            <w:r>
              <w:rPr>
                <w:sz w:val="22"/>
              </w:rPr>
              <w:t>Planas viršytas</w:t>
            </w:r>
          </w:p>
        </w:tc>
        <w:tc>
          <w:tcPr>
            <w:tcW w:w="2750" w:type="dxa"/>
            <w:tcBorders>
              <w:top w:val="single" w:sz="4" w:space="0" w:color="auto"/>
              <w:left w:val="single" w:sz="4" w:space="0" w:color="000000"/>
              <w:bottom w:val="single" w:sz="4" w:space="0" w:color="000000"/>
              <w:right w:val="single" w:sz="4" w:space="0" w:color="000000"/>
            </w:tcBorders>
            <w:shd w:val="clear" w:color="auto" w:fill="auto"/>
          </w:tcPr>
          <w:p w14:paraId="42273F80" w14:textId="4B9FA469" w:rsidR="00ED5FF3" w:rsidRPr="00E752C9" w:rsidRDefault="00004AAA" w:rsidP="00ED5FF3">
            <w:pPr>
              <w:snapToGrid w:val="0"/>
              <w:rPr>
                <w:sz w:val="20"/>
                <w:szCs w:val="20"/>
              </w:rPr>
            </w:pPr>
            <w:r w:rsidRPr="00004AAA">
              <w:rPr>
                <w:sz w:val="20"/>
                <w:szCs w:val="20"/>
              </w:rPr>
              <w:t>Vidaus kontrolės m</w:t>
            </w:r>
            <w:r w:rsidR="00ED5FF3" w:rsidRPr="00004AAA">
              <w:rPr>
                <w:color w:val="2C3135"/>
                <w:sz w:val="20"/>
                <w:szCs w:val="20"/>
                <w:shd w:val="clear" w:color="auto" w:fill="FFFFFF"/>
              </w:rPr>
              <w:t>etodin</w:t>
            </w:r>
            <w:r w:rsidRPr="00004AAA">
              <w:rPr>
                <w:color w:val="2C3135"/>
                <w:sz w:val="20"/>
                <w:szCs w:val="20"/>
                <w:shd w:val="clear" w:color="auto" w:fill="FFFFFF"/>
              </w:rPr>
              <w:t>ių</w:t>
            </w:r>
            <w:r>
              <w:rPr>
                <w:color w:val="2C3135"/>
                <w:sz w:val="20"/>
                <w:szCs w:val="20"/>
                <w:shd w:val="clear" w:color="auto" w:fill="FFFFFF"/>
              </w:rPr>
              <w:t xml:space="preserve"> </w:t>
            </w:r>
            <w:r w:rsidR="00ED5FF3" w:rsidRPr="002D047A">
              <w:rPr>
                <w:color w:val="2C3135"/>
                <w:sz w:val="20"/>
                <w:szCs w:val="20"/>
                <w:shd w:val="clear" w:color="auto" w:fill="FFFFFF"/>
              </w:rPr>
              <w:t>išvykų buvo daugiau</w:t>
            </w:r>
            <w:r w:rsidR="00ED5FF3">
              <w:rPr>
                <w:sz w:val="22"/>
              </w:rPr>
              <w:t xml:space="preserve"> </w:t>
            </w:r>
            <w:r w:rsidR="00ED5FF3" w:rsidRPr="002D047A">
              <w:rPr>
                <w:color w:val="2C3135"/>
                <w:sz w:val="20"/>
                <w:szCs w:val="20"/>
                <w:shd w:val="clear" w:color="auto" w:fill="FFFFFF"/>
              </w:rPr>
              <w:t>dėl problemų, susijusių su LIBIS PĮ bei TBA atnaujinimų.</w:t>
            </w:r>
          </w:p>
        </w:tc>
      </w:tr>
      <w:tr w:rsidR="00ED5FF3" w14:paraId="4A71A84F" w14:textId="77777777" w:rsidTr="00EE43CF">
        <w:trPr>
          <w:trHeight w:val="419"/>
          <w:jc w:val="center"/>
        </w:trPr>
        <w:tc>
          <w:tcPr>
            <w:tcW w:w="509" w:type="dxa"/>
            <w:vMerge/>
            <w:tcBorders>
              <w:left w:val="single" w:sz="4" w:space="0" w:color="000000"/>
              <w:bottom w:val="single" w:sz="4" w:space="0" w:color="000000"/>
            </w:tcBorders>
            <w:shd w:val="clear" w:color="auto" w:fill="C6D9F1" w:themeFill="text2" w:themeFillTint="33"/>
          </w:tcPr>
          <w:p w14:paraId="6FC0001A" w14:textId="77777777" w:rsidR="00ED5FF3" w:rsidRPr="000D5F32" w:rsidRDefault="00ED5FF3" w:rsidP="00ED5FF3">
            <w:pPr>
              <w:jc w:val="center"/>
              <w:rPr>
                <w:bCs/>
                <w:lang w:eastAsia="lt-LT"/>
              </w:rPr>
            </w:pPr>
          </w:p>
        </w:tc>
        <w:tc>
          <w:tcPr>
            <w:tcW w:w="511" w:type="dxa"/>
            <w:vMerge/>
            <w:tcBorders>
              <w:left w:val="single" w:sz="4" w:space="0" w:color="000000"/>
              <w:bottom w:val="single" w:sz="4" w:space="0" w:color="000000"/>
            </w:tcBorders>
            <w:shd w:val="clear" w:color="auto" w:fill="D6E3BC" w:themeFill="accent3" w:themeFillTint="66"/>
          </w:tcPr>
          <w:p w14:paraId="33D0C8F3" w14:textId="77777777" w:rsidR="00ED5FF3" w:rsidRPr="000D5F32" w:rsidRDefault="00ED5FF3" w:rsidP="00ED5FF3">
            <w:pPr>
              <w:snapToGrid w:val="0"/>
              <w:jc w:val="center"/>
              <w:rPr>
                <w:bCs/>
                <w:lang w:eastAsia="lt-LT"/>
              </w:rPr>
            </w:pPr>
          </w:p>
        </w:tc>
        <w:tc>
          <w:tcPr>
            <w:tcW w:w="512" w:type="dxa"/>
            <w:vMerge/>
            <w:tcBorders>
              <w:left w:val="single" w:sz="4" w:space="0" w:color="000000"/>
              <w:bottom w:val="single" w:sz="4" w:space="0" w:color="000000"/>
            </w:tcBorders>
            <w:shd w:val="clear" w:color="auto" w:fill="FBD4B4" w:themeFill="accent6" w:themeFillTint="66"/>
          </w:tcPr>
          <w:p w14:paraId="6BB9F482" w14:textId="77777777" w:rsidR="00ED5FF3" w:rsidRPr="000D5F32" w:rsidRDefault="00ED5FF3" w:rsidP="00ED5FF3">
            <w:pPr>
              <w:snapToGrid w:val="0"/>
              <w:jc w:val="center"/>
              <w:rPr>
                <w:bCs/>
                <w:lang w:eastAsia="lt-LT"/>
              </w:rPr>
            </w:pPr>
          </w:p>
        </w:tc>
        <w:tc>
          <w:tcPr>
            <w:tcW w:w="590" w:type="dxa"/>
            <w:vMerge/>
            <w:tcBorders>
              <w:left w:val="single" w:sz="4" w:space="0" w:color="000000"/>
              <w:bottom w:val="single" w:sz="4" w:space="0" w:color="000000"/>
            </w:tcBorders>
            <w:shd w:val="clear" w:color="auto" w:fill="auto"/>
          </w:tcPr>
          <w:p w14:paraId="57E5FE16" w14:textId="77777777" w:rsidR="00ED5FF3" w:rsidRPr="000D5F32" w:rsidRDefault="00ED5FF3" w:rsidP="00ED5FF3">
            <w:pPr>
              <w:snapToGrid w:val="0"/>
              <w:jc w:val="center"/>
              <w:rPr>
                <w:bCs/>
                <w:lang w:eastAsia="lt-LT"/>
              </w:rPr>
            </w:pPr>
          </w:p>
        </w:tc>
        <w:tc>
          <w:tcPr>
            <w:tcW w:w="2483" w:type="dxa"/>
            <w:vMerge/>
            <w:tcBorders>
              <w:left w:val="single" w:sz="4" w:space="0" w:color="000000"/>
              <w:bottom w:val="single" w:sz="4" w:space="0" w:color="000000"/>
            </w:tcBorders>
            <w:shd w:val="clear" w:color="auto" w:fill="auto"/>
          </w:tcPr>
          <w:p w14:paraId="2D516A56" w14:textId="77777777" w:rsidR="00ED5FF3" w:rsidRDefault="00ED5FF3" w:rsidP="00ED5FF3">
            <w:pPr>
              <w:rPr>
                <w:color w:val="000000"/>
              </w:rPr>
            </w:pPr>
          </w:p>
        </w:tc>
        <w:tc>
          <w:tcPr>
            <w:tcW w:w="2693" w:type="dxa"/>
            <w:tcBorders>
              <w:top w:val="single" w:sz="4" w:space="0" w:color="auto"/>
              <w:left w:val="single" w:sz="4" w:space="0" w:color="000000"/>
              <w:bottom w:val="single" w:sz="4" w:space="0" w:color="000000"/>
            </w:tcBorders>
            <w:shd w:val="clear" w:color="auto" w:fill="auto"/>
          </w:tcPr>
          <w:p w14:paraId="27691EA4" w14:textId="1A5254B0" w:rsidR="00ED5FF3" w:rsidRDefault="00ED5FF3" w:rsidP="00ED5FF3">
            <w:pPr>
              <w:rPr>
                <w:color w:val="000000"/>
              </w:rPr>
            </w:pPr>
            <w:r>
              <w:rPr>
                <w:color w:val="000000"/>
              </w:rPr>
              <w:t>Administracijos ir padalinių vadovų metodinių pasitarimų skaičius</w:t>
            </w:r>
          </w:p>
        </w:tc>
        <w:tc>
          <w:tcPr>
            <w:tcW w:w="1275" w:type="dxa"/>
            <w:tcBorders>
              <w:top w:val="single" w:sz="4" w:space="0" w:color="auto"/>
              <w:left w:val="single" w:sz="4" w:space="0" w:color="000000"/>
              <w:bottom w:val="single" w:sz="4" w:space="0" w:color="000000"/>
            </w:tcBorders>
            <w:shd w:val="clear" w:color="auto" w:fill="auto"/>
          </w:tcPr>
          <w:p w14:paraId="06C9324D" w14:textId="6387934A" w:rsidR="00ED5FF3" w:rsidRDefault="00ED5FF3" w:rsidP="00ED5FF3">
            <w:pPr>
              <w:jc w:val="center"/>
              <w:rPr>
                <w:color w:val="000000"/>
              </w:rPr>
            </w:pPr>
            <w:r>
              <w:rPr>
                <w:sz w:val="22"/>
              </w:rPr>
              <w:t>vnt.</w:t>
            </w:r>
          </w:p>
        </w:tc>
        <w:tc>
          <w:tcPr>
            <w:tcW w:w="1276" w:type="dxa"/>
            <w:tcBorders>
              <w:top w:val="single" w:sz="4" w:space="0" w:color="auto"/>
              <w:left w:val="single" w:sz="4" w:space="0" w:color="000000"/>
              <w:bottom w:val="single" w:sz="4" w:space="0" w:color="000000"/>
            </w:tcBorders>
            <w:shd w:val="clear" w:color="auto" w:fill="auto"/>
          </w:tcPr>
          <w:p w14:paraId="6F9B7AB4" w14:textId="632A764A" w:rsidR="00ED5FF3" w:rsidRDefault="00ED5FF3" w:rsidP="00ED5FF3">
            <w:pPr>
              <w:jc w:val="center"/>
              <w:rPr>
                <w:color w:val="000000"/>
              </w:rPr>
            </w:pPr>
            <w:r>
              <w:rPr>
                <w:sz w:val="22"/>
              </w:rPr>
              <w:t>4</w:t>
            </w:r>
          </w:p>
        </w:tc>
        <w:tc>
          <w:tcPr>
            <w:tcW w:w="1276" w:type="dxa"/>
            <w:tcBorders>
              <w:top w:val="single" w:sz="4" w:space="0" w:color="auto"/>
              <w:left w:val="single" w:sz="4" w:space="0" w:color="000000"/>
              <w:bottom w:val="single" w:sz="4" w:space="0" w:color="000000"/>
            </w:tcBorders>
            <w:shd w:val="clear" w:color="auto" w:fill="auto"/>
          </w:tcPr>
          <w:p w14:paraId="3ABF3737" w14:textId="6F08F11D" w:rsidR="00ED5FF3" w:rsidRPr="00E03989" w:rsidRDefault="00ED5FF3" w:rsidP="00ED5FF3">
            <w:pPr>
              <w:jc w:val="center"/>
              <w:rPr>
                <w:color w:val="000000"/>
              </w:rPr>
            </w:pPr>
            <w:r>
              <w:rPr>
                <w:sz w:val="22"/>
              </w:rPr>
              <w:t>5</w:t>
            </w:r>
          </w:p>
        </w:tc>
        <w:tc>
          <w:tcPr>
            <w:tcW w:w="1559" w:type="dxa"/>
            <w:tcBorders>
              <w:top w:val="single" w:sz="4" w:space="0" w:color="auto"/>
              <w:left w:val="single" w:sz="4" w:space="0" w:color="000000"/>
              <w:bottom w:val="single" w:sz="4" w:space="0" w:color="000000"/>
            </w:tcBorders>
            <w:shd w:val="clear" w:color="auto" w:fill="auto"/>
          </w:tcPr>
          <w:p w14:paraId="54B5FB24" w14:textId="141CB246" w:rsidR="00ED5FF3" w:rsidRDefault="00004AAA" w:rsidP="00ED5FF3">
            <w:pPr>
              <w:snapToGrid w:val="0"/>
              <w:jc w:val="center"/>
              <w:rPr>
                <w:color w:val="000000"/>
              </w:rPr>
            </w:pPr>
            <w:r>
              <w:rPr>
                <w:sz w:val="22"/>
              </w:rPr>
              <w:t>Planas viršytas</w:t>
            </w:r>
          </w:p>
        </w:tc>
        <w:tc>
          <w:tcPr>
            <w:tcW w:w="2750" w:type="dxa"/>
            <w:tcBorders>
              <w:top w:val="single" w:sz="4" w:space="0" w:color="auto"/>
              <w:left w:val="single" w:sz="4" w:space="0" w:color="000000"/>
              <w:bottom w:val="single" w:sz="4" w:space="0" w:color="000000"/>
              <w:right w:val="single" w:sz="4" w:space="0" w:color="000000"/>
            </w:tcBorders>
            <w:shd w:val="clear" w:color="auto" w:fill="auto"/>
          </w:tcPr>
          <w:p w14:paraId="64707CD3" w14:textId="0505E969" w:rsidR="00ED5FF3" w:rsidRPr="00E752C9" w:rsidRDefault="00004AAA" w:rsidP="00ED5FF3">
            <w:pPr>
              <w:snapToGrid w:val="0"/>
              <w:rPr>
                <w:sz w:val="20"/>
                <w:szCs w:val="20"/>
              </w:rPr>
            </w:pPr>
            <w:r>
              <w:rPr>
                <w:sz w:val="20"/>
                <w:szCs w:val="20"/>
              </w:rPr>
              <w:t xml:space="preserve">Neplanuotas pasitarimas vyko dėl problemų, susijusių su LIBIS PĮ atnaujinimu. </w:t>
            </w:r>
          </w:p>
        </w:tc>
      </w:tr>
      <w:tr w:rsidR="00ED5FF3" w14:paraId="59EAE836" w14:textId="77777777" w:rsidTr="00A41E24">
        <w:trPr>
          <w:jc w:val="center"/>
        </w:trPr>
        <w:tc>
          <w:tcPr>
            <w:tcW w:w="509" w:type="dxa"/>
            <w:vMerge w:val="restart"/>
            <w:tcBorders>
              <w:top w:val="single" w:sz="4" w:space="0" w:color="000000"/>
              <w:left w:val="single" w:sz="4" w:space="0" w:color="000000"/>
            </w:tcBorders>
            <w:shd w:val="clear" w:color="auto" w:fill="C6D9F1" w:themeFill="text2" w:themeFillTint="33"/>
          </w:tcPr>
          <w:p w14:paraId="55FDA5EB" w14:textId="23DB4931" w:rsidR="00ED5FF3" w:rsidRDefault="00ED5FF3" w:rsidP="00ED5FF3">
            <w:pPr>
              <w:jc w:val="center"/>
              <w:rPr>
                <w:bCs/>
                <w:lang w:eastAsia="lt-LT"/>
              </w:rPr>
            </w:pPr>
            <w:r>
              <w:rPr>
                <w:bCs/>
                <w:lang w:eastAsia="lt-LT"/>
              </w:rPr>
              <w:t>01</w:t>
            </w:r>
          </w:p>
        </w:tc>
        <w:tc>
          <w:tcPr>
            <w:tcW w:w="511" w:type="dxa"/>
            <w:vMerge w:val="restart"/>
            <w:tcBorders>
              <w:top w:val="single" w:sz="4" w:space="0" w:color="000000"/>
              <w:left w:val="single" w:sz="4" w:space="0" w:color="000000"/>
            </w:tcBorders>
            <w:shd w:val="clear" w:color="auto" w:fill="D6E3BC" w:themeFill="accent3" w:themeFillTint="66"/>
          </w:tcPr>
          <w:p w14:paraId="7ED307E7" w14:textId="2E93B405" w:rsidR="00ED5FF3" w:rsidRDefault="00ED5FF3" w:rsidP="00ED5FF3">
            <w:pPr>
              <w:jc w:val="center"/>
              <w:rPr>
                <w:bCs/>
                <w:lang w:eastAsia="lt-LT"/>
              </w:rPr>
            </w:pPr>
            <w:r>
              <w:rPr>
                <w:bCs/>
                <w:lang w:eastAsia="lt-LT"/>
              </w:rPr>
              <w:t>02</w:t>
            </w:r>
          </w:p>
        </w:tc>
        <w:tc>
          <w:tcPr>
            <w:tcW w:w="512" w:type="dxa"/>
            <w:vMerge w:val="restart"/>
            <w:tcBorders>
              <w:top w:val="single" w:sz="4" w:space="0" w:color="000000"/>
              <w:left w:val="single" w:sz="4" w:space="0" w:color="000000"/>
            </w:tcBorders>
            <w:shd w:val="clear" w:color="auto" w:fill="FBD4B4" w:themeFill="accent6" w:themeFillTint="66"/>
          </w:tcPr>
          <w:p w14:paraId="00E31977" w14:textId="736DE7C6" w:rsidR="00ED5FF3" w:rsidRDefault="00ED5FF3" w:rsidP="00ED5FF3">
            <w:pPr>
              <w:jc w:val="center"/>
              <w:rPr>
                <w:bCs/>
                <w:lang w:eastAsia="lt-LT"/>
              </w:rPr>
            </w:pPr>
            <w:r>
              <w:rPr>
                <w:bCs/>
                <w:lang w:eastAsia="lt-LT"/>
              </w:rPr>
              <w:t>03</w:t>
            </w:r>
          </w:p>
        </w:tc>
        <w:tc>
          <w:tcPr>
            <w:tcW w:w="3073" w:type="dxa"/>
            <w:gridSpan w:val="2"/>
            <w:vMerge w:val="restart"/>
            <w:tcBorders>
              <w:top w:val="single" w:sz="4" w:space="0" w:color="000000"/>
              <w:left w:val="single" w:sz="4" w:space="0" w:color="000000"/>
            </w:tcBorders>
            <w:shd w:val="clear" w:color="auto" w:fill="FBD4B4" w:themeFill="accent6" w:themeFillTint="66"/>
          </w:tcPr>
          <w:p w14:paraId="1E5D8F22" w14:textId="77777777" w:rsidR="00ED5FF3" w:rsidRDefault="00ED5FF3" w:rsidP="00ED5FF3">
            <w:pPr>
              <w:rPr>
                <w:rFonts w:eastAsia="Times New Roman"/>
                <w:color w:val="000000"/>
              </w:rPr>
            </w:pPr>
            <w:r>
              <w:rPr>
                <w:color w:val="000000"/>
              </w:rPr>
              <w:t>Bibliotekos kultūrinių paslaugų ir veiklos skaitmenizavimas</w:t>
            </w:r>
          </w:p>
          <w:p w14:paraId="2354971D" w14:textId="77777777" w:rsidR="00ED5FF3" w:rsidRDefault="00ED5FF3" w:rsidP="00ED5FF3">
            <w:pPr>
              <w:rPr>
                <w:rFonts w:eastAsia="MS Mincho;MS Gothic"/>
              </w:rPr>
            </w:pPr>
          </w:p>
        </w:tc>
        <w:tc>
          <w:tcPr>
            <w:tcW w:w="2693" w:type="dxa"/>
            <w:tcBorders>
              <w:top w:val="single" w:sz="4" w:space="0" w:color="000000"/>
              <w:left w:val="single" w:sz="4" w:space="0" w:color="000000"/>
              <w:bottom w:val="single" w:sz="4" w:space="0" w:color="000000"/>
            </w:tcBorders>
            <w:shd w:val="clear" w:color="auto" w:fill="auto"/>
          </w:tcPr>
          <w:p w14:paraId="7F3605CE" w14:textId="17CE43F8" w:rsidR="00ED5FF3" w:rsidRDefault="00ED5FF3" w:rsidP="00ED5FF3">
            <w:pPr>
              <w:rPr>
                <w:bCs/>
                <w:lang w:eastAsia="lt-LT"/>
              </w:rPr>
            </w:pPr>
            <w:r>
              <w:rPr>
                <w:color w:val="000000"/>
              </w:rPr>
              <w:t>Skaitmeninių kultūros produktų skaičius</w:t>
            </w:r>
          </w:p>
        </w:tc>
        <w:tc>
          <w:tcPr>
            <w:tcW w:w="1275" w:type="dxa"/>
            <w:tcBorders>
              <w:top w:val="single" w:sz="4" w:space="0" w:color="000000"/>
              <w:left w:val="single" w:sz="4" w:space="0" w:color="000000"/>
              <w:bottom w:val="single" w:sz="4" w:space="0" w:color="000000"/>
            </w:tcBorders>
            <w:shd w:val="clear" w:color="auto" w:fill="auto"/>
          </w:tcPr>
          <w:p w14:paraId="5689A61C" w14:textId="5F123AC9" w:rsidR="00ED5FF3" w:rsidRDefault="00ED5FF3" w:rsidP="00ED5FF3">
            <w:pPr>
              <w:snapToGrid w:val="0"/>
              <w:jc w:val="center"/>
              <w:rPr>
                <w:rFonts w:eastAsia="MS Mincho;MS Gothic"/>
              </w:rPr>
            </w:pPr>
            <w:r>
              <w:rPr>
                <w:sz w:val="22"/>
              </w:rPr>
              <w:t>vnt.</w:t>
            </w:r>
          </w:p>
        </w:tc>
        <w:tc>
          <w:tcPr>
            <w:tcW w:w="1276" w:type="dxa"/>
            <w:tcBorders>
              <w:top w:val="single" w:sz="4" w:space="0" w:color="000000"/>
              <w:left w:val="single" w:sz="4" w:space="0" w:color="000000"/>
              <w:bottom w:val="single" w:sz="4" w:space="0" w:color="000000"/>
            </w:tcBorders>
            <w:shd w:val="clear" w:color="auto" w:fill="auto"/>
          </w:tcPr>
          <w:p w14:paraId="79B6628D" w14:textId="59662BFA" w:rsidR="00ED5FF3" w:rsidRDefault="00ED5FF3" w:rsidP="00ED5FF3">
            <w:pPr>
              <w:snapToGrid w:val="0"/>
              <w:jc w:val="center"/>
            </w:pPr>
            <w:r>
              <w:rPr>
                <w:sz w:val="22"/>
              </w:rPr>
              <w:t>70</w:t>
            </w:r>
          </w:p>
        </w:tc>
        <w:tc>
          <w:tcPr>
            <w:tcW w:w="1276" w:type="dxa"/>
            <w:tcBorders>
              <w:top w:val="single" w:sz="4" w:space="0" w:color="000000"/>
              <w:left w:val="single" w:sz="4" w:space="0" w:color="000000"/>
              <w:bottom w:val="single" w:sz="4" w:space="0" w:color="000000"/>
            </w:tcBorders>
            <w:shd w:val="clear" w:color="auto" w:fill="auto"/>
          </w:tcPr>
          <w:p w14:paraId="64EFA804" w14:textId="3FB1F26F" w:rsidR="00ED5FF3" w:rsidRDefault="00ED5FF3" w:rsidP="00ED5FF3">
            <w:pPr>
              <w:snapToGrid w:val="0"/>
              <w:jc w:val="center"/>
              <w:rPr>
                <w:rFonts w:eastAsia="MS Mincho;MS Gothic"/>
              </w:rPr>
            </w:pPr>
            <w:r>
              <w:rPr>
                <w:sz w:val="22"/>
              </w:rPr>
              <w:t>70</w:t>
            </w:r>
          </w:p>
        </w:tc>
        <w:tc>
          <w:tcPr>
            <w:tcW w:w="1559" w:type="dxa"/>
            <w:tcBorders>
              <w:top w:val="single" w:sz="4" w:space="0" w:color="000000"/>
              <w:left w:val="single" w:sz="4" w:space="0" w:color="000000"/>
              <w:bottom w:val="single" w:sz="4" w:space="0" w:color="000000"/>
            </w:tcBorders>
            <w:shd w:val="clear" w:color="auto" w:fill="auto"/>
          </w:tcPr>
          <w:p w14:paraId="590D97C4" w14:textId="46A15D45" w:rsidR="00ED5FF3" w:rsidRDefault="00ED5FF3" w:rsidP="00ED5FF3">
            <w:pPr>
              <w:snapToGrid w:val="0"/>
              <w:rPr>
                <w:rFonts w:eastAsia="MS Mincho;MS Gothic"/>
              </w:rPr>
            </w:pPr>
            <w:r>
              <w:rPr>
                <w:color w:val="000000"/>
              </w:rPr>
              <w:t xml:space="preserve">Planas įgyvendintas </w:t>
            </w:r>
          </w:p>
        </w:tc>
        <w:tc>
          <w:tcPr>
            <w:tcW w:w="2750" w:type="dxa"/>
            <w:tcBorders>
              <w:top w:val="single" w:sz="4" w:space="0" w:color="000000"/>
              <w:left w:val="single" w:sz="4" w:space="0" w:color="000000"/>
              <w:bottom w:val="single" w:sz="4" w:space="0" w:color="000000"/>
              <w:right w:val="single" w:sz="4" w:space="0" w:color="000000"/>
            </w:tcBorders>
            <w:shd w:val="clear" w:color="auto" w:fill="auto"/>
          </w:tcPr>
          <w:p w14:paraId="79840CC5" w14:textId="42BDCB85" w:rsidR="00ED5FF3" w:rsidRPr="00DA3583" w:rsidRDefault="00ED5FF3" w:rsidP="00ED5FF3">
            <w:pPr>
              <w:snapToGrid w:val="0"/>
              <w:rPr>
                <w:color w:val="2C3135"/>
                <w:sz w:val="20"/>
                <w:szCs w:val="20"/>
                <w:shd w:val="clear" w:color="auto" w:fill="FFFFFF"/>
              </w:rPr>
            </w:pPr>
            <w:r w:rsidRPr="00DA3583">
              <w:rPr>
                <w:color w:val="2C3135"/>
                <w:sz w:val="20"/>
                <w:szCs w:val="20"/>
                <w:shd w:val="clear" w:color="auto" w:fill="FFFFFF"/>
              </w:rPr>
              <w:t>Iš 70 ataskaitiniais metais veikiančių skaitmeninių kultūros produktų 25 – sukurti 2022 m.</w:t>
            </w:r>
          </w:p>
        </w:tc>
      </w:tr>
      <w:tr w:rsidR="00ED5FF3" w14:paraId="7E731830" w14:textId="77777777" w:rsidTr="00A41E24">
        <w:trPr>
          <w:trHeight w:val="419"/>
          <w:jc w:val="center"/>
        </w:trPr>
        <w:tc>
          <w:tcPr>
            <w:tcW w:w="509" w:type="dxa"/>
            <w:vMerge/>
            <w:tcBorders>
              <w:left w:val="single" w:sz="4" w:space="0" w:color="000000"/>
            </w:tcBorders>
            <w:shd w:val="clear" w:color="auto" w:fill="C6D9F1" w:themeFill="text2" w:themeFillTint="33"/>
          </w:tcPr>
          <w:p w14:paraId="585132A9" w14:textId="77777777" w:rsidR="00ED5FF3" w:rsidRPr="000D5F32" w:rsidRDefault="00ED5FF3" w:rsidP="00ED5FF3">
            <w:pPr>
              <w:jc w:val="center"/>
              <w:rPr>
                <w:bCs/>
                <w:lang w:eastAsia="lt-LT"/>
              </w:rPr>
            </w:pPr>
          </w:p>
        </w:tc>
        <w:tc>
          <w:tcPr>
            <w:tcW w:w="511" w:type="dxa"/>
            <w:vMerge/>
            <w:tcBorders>
              <w:left w:val="single" w:sz="4" w:space="0" w:color="000000"/>
            </w:tcBorders>
            <w:shd w:val="clear" w:color="auto" w:fill="D6E3BC" w:themeFill="accent3" w:themeFillTint="66"/>
          </w:tcPr>
          <w:p w14:paraId="3E11604D" w14:textId="77777777" w:rsidR="00ED5FF3" w:rsidRPr="000D5F32" w:rsidRDefault="00ED5FF3" w:rsidP="00ED5FF3">
            <w:pPr>
              <w:snapToGrid w:val="0"/>
              <w:jc w:val="center"/>
              <w:rPr>
                <w:bCs/>
                <w:lang w:eastAsia="lt-LT"/>
              </w:rPr>
            </w:pPr>
          </w:p>
        </w:tc>
        <w:tc>
          <w:tcPr>
            <w:tcW w:w="512" w:type="dxa"/>
            <w:vMerge/>
            <w:tcBorders>
              <w:left w:val="single" w:sz="4" w:space="0" w:color="000000"/>
            </w:tcBorders>
            <w:shd w:val="clear" w:color="auto" w:fill="FBD4B4" w:themeFill="accent6" w:themeFillTint="66"/>
          </w:tcPr>
          <w:p w14:paraId="3BA83AD2" w14:textId="77777777" w:rsidR="00ED5FF3" w:rsidRPr="000D5F32" w:rsidRDefault="00ED5FF3" w:rsidP="00ED5FF3">
            <w:pPr>
              <w:snapToGrid w:val="0"/>
              <w:jc w:val="center"/>
              <w:rPr>
                <w:bCs/>
                <w:lang w:eastAsia="lt-LT"/>
              </w:rPr>
            </w:pPr>
          </w:p>
        </w:tc>
        <w:tc>
          <w:tcPr>
            <w:tcW w:w="3073" w:type="dxa"/>
            <w:gridSpan w:val="2"/>
            <w:vMerge/>
            <w:tcBorders>
              <w:left w:val="single" w:sz="4" w:space="0" w:color="000000"/>
            </w:tcBorders>
            <w:shd w:val="clear" w:color="auto" w:fill="auto"/>
          </w:tcPr>
          <w:p w14:paraId="5E30B84E" w14:textId="77777777" w:rsidR="00ED5FF3" w:rsidRDefault="00ED5FF3" w:rsidP="00ED5FF3">
            <w:pPr>
              <w:rPr>
                <w:color w:val="000000"/>
              </w:rPr>
            </w:pPr>
          </w:p>
        </w:tc>
        <w:tc>
          <w:tcPr>
            <w:tcW w:w="2693" w:type="dxa"/>
            <w:tcBorders>
              <w:top w:val="single" w:sz="4" w:space="0" w:color="auto"/>
              <w:left w:val="single" w:sz="4" w:space="0" w:color="000000"/>
              <w:bottom w:val="single" w:sz="4" w:space="0" w:color="000000"/>
            </w:tcBorders>
            <w:shd w:val="clear" w:color="auto" w:fill="auto"/>
          </w:tcPr>
          <w:p w14:paraId="650A600E" w14:textId="77777777" w:rsidR="00ED5FF3" w:rsidRDefault="00ED5FF3" w:rsidP="00ED5FF3">
            <w:pPr>
              <w:rPr>
                <w:rFonts w:eastAsia="Times New Roman"/>
                <w:color w:val="000000"/>
              </w:rPr>
            </w:pPr>
            <w:r w:rsidRPr="005669FB">
              <w:rPr>
                <w:color w:val="000000"/>
              </w:rPr>
              <w:t>Peržiūrų skaičiaus pokytis</w:t>
            </w:r>
          </w:p>
          <w:p w14:paraId="0E1B7656" w14:textId="77777777" w:rsidR="00ED5FF3" w:rsidRDefault="00ED5FF3" w:rsidP="00ED5FF3">
            <w:pPr>
              <w:rPr>
                <w:color w:val="000000"/>
              </w:rPr>
            </w:pPr>
          </w:p>
        </w:tc>
        <w:tc>
          <w:tcPr>
            <w:tcW w:w="1275" w:type="dxa"/>
            <w:tcBorders>
              <w:top w:val="single" w:sz="4" w:space="0" w:color="auto"/>
              <w:left w:val="single" w:sz="4" w:space="0" w:color="000000"/>
              <w:bottom w:val="single" w:sz="4" w:space="0" w:color="000000"/>
            </w:tcBorders>
            <w:shd w:val="clear" w:color="auto" w:fill="auto"/>
          </w:tcPr>
          <w:p w14:paraId="4E97673B" w14:textId="5A13ED86" w:rsidR="00ED5FF3" w:rsidRDefault="00ED5FF3" w:rsidP="00ED5FF3">
            <w:pPr>
              <w:jc w:val="center"/>
              <w:rPr>
                <w:color w:val="000000"/>
              </w:rPr>
            </w:pPr>
            <w:r>
              <w:rPr>
                <w:sz w:val="22"/>
              </w:rPr>
              <w:t>proc.</w:t>
            </w:r>
          </w:p>
        </w:tc>
        <w:tc>
          <w:tcPr>
            <w:tcW w:w="1276" w:type="dxa"/>
            <w:tcBorders>
              <w:top w:val="single" w:sz="4" w:space="0" w:color="auto"/>
              <w:left w:val="single" w:sz="4" w:space="0" w:color="000000"/>
              <w:bottom w:val="single" w:sz="4" w:space="0" w:color="000000"/>
            </w:tcBorders>
            <w:shd w:val="clear" w:color="auto" w:fill="auto"/>
          </w:tcPr>
          <w:p w14:paraId="21601FCC" w14:textId="498C11DC" w:rsidR="00ED5FF3" w:rsidRDefault="00ED5FF3" w:rsidP="00ED5FF3">
            <w:pPr>
              <w:jc w:val="center"/>
              <w:rPr>
                <w:color w:val="000000"/>
              </w:rPr>
            </w:pPr>
            <w:r>
              <w:rPr>
                <w:sz w:val="22"/>
              </w:rPr>
              <w:t>3,0</w:t>
            </w:r>
          </w:p>
        </w:tc>
        <w:tc>
          <w:tcPr>
            <w:tcW w:w="1276" w:type="dxa"/>
            <w:tcBorders>
              <w:top w:val="single" w:sz="4" w:space="0" w:color="auto"/>
              <w:left w:val="single" w:sz="4" w:space="0" w:color="000000"/>
              <w:bottom w:val="single" w:sz="4" w:space="0" w:color="000000"/>
            </w:tcBorders>
            <w:shd w:val="clear" w:color="auto" w:fill="auto"/>
          </w:tcPr>
          <w:p w14:paraId="7FB09505" w14:textId="4284ADCB" w:rsidR="00ED5FF3" w:rsidRPr="00E03989" w:rsidRDefault="00ED5FF3" w:rsidP="00ED5FF3">
            <w:pPr>
              <w:jc w:val="center"/>
              <w:rPr>
                <w:color w:val="000000"/>
              </w:rPr>
            </w:pPr>
            <w:r>
              <w:rPr>
                <w:sz w:val="22"/>
              </w:rPr>
              <w:t>-</w:t>
            </w:r>
            <w:r w:rsidR="00004AAA">
              <w:rPr>
                <w:sz w:val="22"/>
              </w:rPr>
              <w:t>12</w:t>
            </w:r>
            <w:r>
              <w:rPr>
                <w:sz w:val="22"/>
              </w:rPr>
              <w:t>,0</w:t>
            </w:r>
          </w:p>
        </w:tc>
        <w:tc>
          <w:tcPr>
            <w:tcW w:w="1559" w:type="dxa"/>
            <w:tcBorders>
              <w:top w:val="single" w:sz="4" w:space="0" w:color="auto"/>
              <w:left w:val="single" w:sz="4" w:space="0" w:color="000000"/>
              <w:bottom w:val="single" w:sz="4" w:space="0" w:color="000000"/>
            </w:tcBorders>
            <w:shd w:val="clear" w:color="auto" w:fill="auto"/>
          </w:tcPr>
          <w:p w14:paraId="3451DEB2" w14:textId="657D6B9A" w:rsidR="00ED5FF3" w:rsidRDefault="00004AAA" w:rsidP="00ED5FF3">
            <w:pPr>
              <w:snapToGrid w:val="0"/>
              <w:jc w:val="center"/>
              <w:rPr>
                <w:color w:val="000000"/>
              </w:rPr>
            </w:pPr>
            <w:r>
              <w:rPr>
                <w:sz w:val="22"/>
              </w:rPr>
              <w:t>Planas neįgy</w:t>
            </w:r>
            <w:r w:rsidR="0015418E">
              <w:rPr>
                <w:sz w:val="22"/>
              </w:rPr>
              <w:t>v</w:t>
            </w:r>
            <w:r>
              <w:rPr>
                <w:sz w:val="22"/>
              </w:rPr>
              <w:t>endintas</w:t>
            </w:r>
          </w:p>
        </w:tc>
        <w:tc>
          <w:tcPr>
            <w:tcW w:w="2750" w:type="dxa"/>
            <w:tcBorders>
              <w:top w:val="single" w:sz="4" w:space="0" w:color="auto"/>
              <w:left w:val="single" w:sz="4" w:space="0" w:color="000000"/>
              <w:bottom w:val="single" w:sz="4" w:space="0" w:color="000000"/>
              <w:right w:val="single" w:sz="4" w:space="0" w:color="000000"/>
            </w:tcBorders>
            <w:shd w:val="clear" w:color="auto" w:fill="auto"/>
          </w:tcPr>
          <w:p w14:paraId="43D9327F" w14:textId="618B852E" w:rsidR="00ED5FF3" w:rsidRPr="00DA3583" w:rsidRDefault="00ED5FF3" w:rsidP="00ED5FF3">
            <w:pPr>
              <w:snapToGrid w:val="0"/>
              <w:rPr>
                <w:color w:val="2C3135"/>
                <w:sz w:val="20"/>
                <w:szCs w:val="20"/>
                <w:shd w:val="clear" w:color="auto" w:fill="FFFFFF"/>
              </w:rPr>
            </w:pPr>
            <w:r w:rsidRPr="00DA3583">
              <w:rPr>
                <w:color w:val="2C3135"/>
                <w:sz w:val="20"/>
                <w:szCs w:val="20"/>
                <w:shd w:val="clear" w:color="auto" w:fill="FFFFFF"/>
              </w:rPr>
              <w:t xml:space="preserve">Atšaukus karantino ribojimus, dėmesys socialiniams tinklams sumažėjo: peržiūrų skaičius sumenko 22,5 tūkst., </w:t>
            </w:r>
            <w:proofErr w:type="spellStart"/>
            <w:r w:rsidRPr="00DA3583">
              <w:rPr>
                <w:color w:val="2C3135"/>
                <w:sz w:val="20"/>
                <w:szCs w:val="20"/>
                <w:shd w:val="clear" w:color="auto" w:fill="FFFFFF"/>
              </w:rPr>
              <w:t>t.y</w:t>
            </w:r>
            <w:proofErr w:type="spellEnd"/>
            <w:r w:rsidRPr="00DA3583">
              <w:rPr>
                <w:color w:val="2C3135"/>
                <w:sz w:val="20"/>
                <w:szCs w:val="20"/>
                <w:shd w:val="clear" w:color="auto" w:fill="FFFFFF"/>
              </w:rPr>
              <w:t xml:space="preserve">. iki 695,9 tūkst. peržiūrų per metus. </w:t>
            </w:r>
          </w:p>
        </w:tc>
      </w:tr>
      <w:tr w:rsidR="00ED5FF3" w14:paraId="6772B87C" w14:textId="77777777" w:rsidTr="00EE43CF">
        <w:trPr>
          <w:trHeight w:val="419"/>
          <w:jc w:val="center"/>
        </w:trPr>
        <w:tc>
          <w:tcPr>
            <w:tcW w:w="509" w:type="dxa"/>
            <w:vMerge/>
            <w:tcBorders>
              <w:left w:val="single" w:sz="4" w:space="0" w:color="000000"/>
              <w:bottom w:val="single" w:sz="4" w:space="0" w:color="000000"/>
            </w:tcBorders>
            <w:shd w:val="clear" w:color="auto" w:fill="C6D9F1" w:themeFill="text2" w:themeFillTint="33"/>
          </w:tcPr>
          <w:p w14:paraId="2073D26A" w14:textId="77777777" w:rsidR="00ED5FF3" w:rsidRPr="000D5F32" w:rsidRDefault="00ED5FF3" w:rsidP="00ED5FF3">
            <w:pPr>
              <w:jc w:val="center"/>
              <w:rPr>
                <w:bCs/>
                <w:lang w:eastAsia="lt-LT"/>
              </w:rPr>
            </w:pPr>
          </w:p>
        </w:tc>
        <w:tc>
          <w:tcPr>
            <w:tcW w:w="511" w:type="dxa"/>
            <w:vMerge/>
            <w:tcBorders>
              <w:left w:val="single" w:sz="4" w:space="0" w:color="000000"/>
              <w:bottom w:val="single" w:sz="4" w:space="0" w:color="000000"/>
            </w:tcBorders>
            <w:shd w:val="clear" w:color="auto" w:fill="D6E3BC" w:themeFill="accent3" w:themeFillTint="66"/>
          </w:tcPr>
          <w:p w14:paraId="165BF26B" w14:textId="77777777" w:rsidR="00ED5FF3" w:rsidRPr="000D5F32" w:rsidRDefault="00ED5FF3" w:rsidP="00ED5FF3">
            <w:pPr>
              <w:snapToGrid w:val="0"/>
              <w:jc w:val="center"/>
              <w:rPr>
                <w:bCs/>
                <w:lang w:eastAsia="lt-LT"/>
              </w:rPr>
            </w:pPr>
          </w:p>
        </w:tc>
        <w:tc>
          <w:tcPr>
            <w:tcW w:w="512" w:type="dxa"/>
            <w:vMerge/>
            <w:tcBorders>
              <w:left w:val="single" w:sz="4" w:space="0" w:color="000000"/>
              <w:bottom w:val="single" w:sz="4" w:space="0" w:color="000000"/>
            </w:tcBorders>
            <w:shd w:val="clear" w:color="auto" w:fill="FBD4B4" w:themeFill="accent6" w:themeFillTint="66"/>
          </w:tcPr>
          <w:p w14:paraId="606FB867" w14:textId="77777777" w:rsidR="00ED5FF3" w:rsidRPr="000D5F32" w:rsidRDefault="00ED5FF3" w:rsidP="00ED5FF3">
            <w:pPr>
              <w:snapToGrid w:val="0"/>
              <w:jc w:val="center"/>
              <w:rPr>
                <w:bCs/>
                <w:lang w:eastAsia="lt-LT"/>
              </w:rPr>
            </w:pPr>
          </w:p>
        </w:tc>
        <w:tc>
          <w:tcPr>
            <w:tcW w:w="3073" w:type="dxa"/>
            <w:gridSpan w:val="2"/>
            <w:vMerge/>
            <w:tcBorders>
              <w:left w:val="single" w:sz="4" w:space="0" w:color="000000"/>
              <w:bottom w:val="single" w:sz="4" w:space="0" w:color="000000"/>
            </w:tcBorders>
            <w:shd w:val="clear" w:color="auto" w:fill="auto"/>
          </w:tcPr>
          <w:p w14:paraId="24FE8D68" w14:textId="77777777" w:rsidR="00ED5FF3" w:rsidRDefault="00ED5FF3" w:rsidP="00ED5FF3">
            <w:pPr>
              <w:rPr>
                <w:color w:val="000000"/>
              </w:rPr>
            </w:pPr>
          </w:p>
        </w:tc>
        <w:tc>
          <w:tcPr>
            <w:tcW w:w="2693" w:type="dxa"/>
            <w:tcBorders>
              <w:top w:val="single" w:sz="4" w:space="0" w:color="auto"/>
              <w:left w:val="single" w:sz="4" w:space="0" w:color="000000"/>
              <w:bottom w:val="single" w:sz="4" w:space="0" w:color="000000"/>
            </w:tcBorders>
            <w:shd w:val="clear" w:color="auto" w:fill="auto"/>
          </w:tcPr>
          <w:p w14:paraId="40810E34" w14:textId="77777777" w:rsidR="00ED5FF3" w:rsidRDefault="00ED5FF3" w:rsidP="00ED5FF3">
            <w:pPr>
              <w:rPr>
                <w:rFonts w:eastAsia="Times New Roman"/>
                <w:color w:val="000000"/>
              </w:rPr>
            </w:pPr>
            <w:r>
              <w:rPr>
                <w:color w:val="000000"/>
              </w:rPr>
              <w:t>Virtualių apsilankymų skaičius</w:t>
            </w:r>
          </w:p>
          <w:p w14:paraId="54838434" w14:textId="77777777" w:rsidR="00ED5FF3" w:rsidRDefault="00ED5FF3" w:rsidP="00ED5FF3">
            <w:pPr>
              <w:rPr>
                <w:color w:val="000000"/>
              </w:rPr>
            </w:pPr>
          </w:p>
        </w:tc>
        <w:tc>
          <w:tcPr>
            <w:tcW w:w="1275" w:type="dxa"/>
            <w:tcBorders>
              <w:top w:val="single" w:sz="4" w:space="0" w:color="auto"/>
              <w:left w:val="single" w:sz="4" w:space="0" w:color="000000"/>
              <w:bottom w:val="single" w:sz="4" w:space="0" w:color="000000"/>
            </w:tcBorders>
            <w:shd w:val="clear" w:color="auto" w:fill="auto"/>
          </w:tcPr>
          <w:p w14:paraId="5473AC49" w14:textId="320AA839" w:rsidR="00ED5FF3" w:rsidRDefault="00ED5FF3" w:rsidP="00ED5FF3">
            <w:pPr>
              <w:jc w:val="center"/>
              <w:rPr>
                <w:color w:val="000000"/>
              </w:rPr>
            </w:pPr>
            <w:r>
              <w:rPr>
                <w:rFonts w:eastAsia="MS Mincho"/>
                <w:color w:val="000000"/>
                <w:sz w:val="22"/>
              </w:rPr>
              <w:t>tūkst. vnt.</w:t>
            </w:r>
          </w:p>
        </w:tc>
        <w:tc>
          <w:tcPr>
            <w:tcW w:w="1276" w:type="dxa"/>
            <w:tcBorders>
              <w:top w:val="single" w:sz="4" w:space="0" w:color="auto"/>
              <w:left w:val="single" w:sz="4" w:space="0" w:color="000000"/>
              <w:bottom w:val="single" w:sz="4" w:space="0" w:color="000000"/>
            </w:tcBorders>
            <w:shd w:val="clear" w:color="auto" w:fill="auto"/>
          </w:tcPr>
          <w:p w14:paraId="74A54DD9" w14:textId="5DE4698C" w:rsidR="00ED5FF3" w:rsidRDefault="00ED5FF3" w:rsidP="00ED5FF3">
            <w:pPr>
              <w:jc w:val="center"/>
              <w:rPr>
                <w:color w:val="000000"/>
              </w:rPr>
            </w:pPr>
            <w:r>
              <w:rPr>
                <w:sz w:val="22"/>
              </w:rPr>
              <w:t>50,0</w:t>
            </w:r>
          </w:p>
        </w:tc>
        <w:tc>
          <w:tcPr>
            <w:tcW w:w="1276" w:type="dxa"/>
            <w:tcBorders>
              <w:top w:val="single" w:sz="4" w:space="0" w:color="auto"/>
              <w:left w:val="single" w:sz="4" w:space="0" w:color="000000"/>
              <w:bottom w:val="single" w:sz="4" w:space="0" w:color="000000"/>
            </w:tcBorders>
            <w:shd w:val="clear" w:color="auto" w:fill="auto"/>
          </w:tcPr>
          <w:p w14:paraId="04A87C2A" w14:textId="1EB20DB5" w:rsidR="00ED5FF3" w:rsidRPr="00E03989" w:rsidRDefault="00ED5FF3" w:rsidP="00ED5FF3">
            <w:pPr>
              <w:jc w:val="center"/>
              <w:rPr>
                <w:color w:val="000000"/>
              </w:rPr>
            </w:pPr>
            <w:r>
              <w:rPr>
                <w:sz w:val="22"/>
              </w:rPr>
              <w:t>33,2</w:t>
            </w:r>
          </w:p>
        </w:tc>
        <w:tc>
          <w:tcPr>
            <w:tcW w:w="1559" w:type="dxa"/>
            <w:tcBorders>
              <w:top w:val="single" w:sz="4" w:space="0" w:color="auto"/>
              <w:left w:val="single" w:sz="4" w:space="0" w:color="000000"/>
              <w:bottom w:val="single" w:sz="4" w:space="0" w:color="000000"/>
            </w:tcBorders>
            <w:shd w:val="clear" w:color="auto" w:fill="auto"/>
          </w:tcPr>
          <w:p w14:paraId="4EB01453" w14:textId="2B0B4161" w:rsidR="00ED5FF3" w:rsidRDefault="0015418E" w:rsidP="00ED5FF3">
            <w:pPr>
              <w:snapToGrid w:val="0"/>
              <w:jc w:val="center"/>
              <w:rPr>
                <w:color w:val="000000"/>
              </w:rPr>
            </w:pPr>
            <w:r>
              <w:rPr>
                <w:sz w:val="22"/>
              </w:rPr>
              <w:t>Planas neįgyvendintas</w:t>
            </w:r>
          </w:p>
        </w:tc>
        <w:tc>
          <w:tcPr>
            <w:tcW w:w="2750" w:type="dxa"/>
            <w:tcBorders>
              <w:top w:val="single" w:sz="4" w:space="0" w:color="auto"/>
              <w:left w:val="single" w:sz="4" w:space="0" w:color="000000"/>
              <w:bottom w:val="single" w:sz="4" w:space="0" w:color="000000"/>
              <w:right w:val="single" w:sz="4" w:space="0" w:color="000000"/>
            </w:tcBorders>
            <w:shd w:val="clear" w:color="auto" w:fill="auto"/>
          </w:tcPr>
          <w:p w14:paraId="04DDAB39" w14:textId="2FF502E9" w:rsidR="00ED5FF3" w:rsidRDefault="00ED5FF3" w:rsidP="00ED5FF3">
            <w:pPr>
              <w:snapToGrid w:val="0"/>
              <w:rPr>
                <w:color w:val="2C3135"/>
                <w:sz w:val="20"/>
                <w:szCs w:val="20"/>
                <w:shd w:val="clear" w:color="auto" w:fill="FFFFFF"/>
              </w:rPr>
            </w:pPr>
            <w:r w:rsidRPr="00DA3583">
              <w:rPr>
                <w:color w:val="2C3135"/>
                <w:sz w:val="20"/>
                <w:szCs w:val="20"/>
                <w:shd w:val="clear" w:color="auto" w:fill="FFFFFF"/>
              </w:rPr>
              <w:t xml:space="preserve">Atšaukus karantino ribojimus, išaugo kontaktinių veiklų poreikis ir sumažėjo  nuotolinių transliacijų. </w:t>
            </w:r>
            <w:r w:rsidR="0015418E">
              <w:rPr>
                <w:color w:val="2C3135"/>
                <w:sz w:val="20"/>
                <w:szCs w:val="20"/>
                <w:shd w:val="clear" w:color="auto" w:fill="FFFFFF"/>
              </w:rPr>
              <w:t>N</w:t>
            </w:r>
            <w:r w:rsidRPr="00DA3583">
              <w:rPr>
                <w:color w:val="2C3135"/>
                <w:sz w:val="20"/>
                <w:szCs w:val="20"/>
                <w:shd w:val="clear" w:color="auto" w:fill="FFFFFF"/>
              </w:rPr>
              <w:t xml:space="preserve">ebeadministruojamas tinklaraštis „Kelionė su knyga“, nes tapo nepopuliarus. </w:t>
            </w:r>
          </w:p>
          <w:p w14:paraId="54088F6A" w14:textId="43C7A536" w:rsidR="0015418E" w:rsidRPr="00DA3583" w:rsidRDefault="0015418E" w:rsidP="00ED5FF3">
            <w:pPr>
              <w:snapToGrid w:val="0"/>
              <w:rPr>
                <w:color w:val="2C3135"/>
                <w:sz w:val="20"/>
                <w:szCs w:val="20"/>
                <w:shd w:val="clear" w:color="auto" w:fill="FFFFFF"/>
              </w:rPr>
            </w:pPr>
            <w:r>
              <w:rPr>
                <w:color w:val="2C3135"/>
                <w:sz w:val="20"/>
                <w:szCs w:val="20"/>
                <w:shd w:val="clear" w:color="auto" w:fill="FFFFFF"/>
              </w:rPr>
              <w:t xml:space="preserve">Pasikeitė </w:t>
            </w:r>
            <w:proofErr w:type="spellStart"/>
            <w:r>
              <w:rPr>
                <w:color w:val="2C3135"/>
                <w:sz w:val="20"/>
                <w:szCs w:val="20"/>
                <w:shd w:val="clear" w:color="auto" w:fill="FFFFFF"/>
              </w:rPr>
              <w:t>pandeminiu</w:t>
            </w:r>
            <w:proofErr w:type="spellEnd"/>
            <w:r>
              <w:rPr>
                <w:color w:val="2C3135"/>
                <w:sz w:val="20"/>
                <w:szCs w:val="20"/>
                <w:shd w:val="clear" w:color="auto" w:fill="FFFFFF"/>
              </w:rPr>
              <w:t xml:space="preserve"> laikotarpiu  (2021 – 2022 m.) galiojusi laikinoji virtualių apsilankymų skaičiavimo tvarka.</w:t>
            </w:r>
          </w:p>
        </w:tc>
      </w:tr>
      <w:tr w:rsidR="00ED5FF3" w14:paraId="22F95B8C" w14:textId="77777777" w:rsidTr="00EE43CF">
        <w:trPr>
          <w:jc w:val="center"/>
        </w:trPr>
        <w:tc>
          <w:tcPr>
            <w:tcW w:w="509" w:type="dxa"/>
            <w:tcBorders>
              <w:top w:val="single" w:sz="4" w:space="0" w:color="000000"/>
              <w:left w:val="single" w:sz="4" w:space="0" w:color="000000"/>
              <w:bottom w:val="single" w:sz="4" w:space="0" w:color="000000"/>
            </w:tcBorders>
            <w:shd w:val="clear" w:color="auto" w:fill="C6D9F1" w:themeFill="text2" w:themeFillTint="33"/>
          </w:tcPr>
          <w:p w14:paraId="0B067051" w14:textId="339A1781" w:rsidR="00ED5FF3" w:rsidRDefault="00ED5FF3" w:rsidP="00ED5FF3">
            <w:pPr>
              <w:jc w:val="center"/>
              <w:rPr>
                <w:bCs/>
                <w:lang w:eastAsia="lt-LT"/>
              </w:rPr>
            </w:pPr>
            <w:r>
              <w:rPr>
                <w:bCs/>
                <w:lang w:eastAsia="lt-LT"/>
              </w:rPr>
              <w:t>01</w:t>
            </w:r>
          </w:p>
        </w:tc>
        <w:tc>
          <w:tcPr>
            <w:tcW w:w="511" w:type="dxa"/>
            <w:tcBorders>
              <w:top w:val="single" w:sz="4" w:space="0" w:color="000000"/>
              <w:left w:val="single" w:sz="4" w:space="0" w:color="000000"/>
              <w:bottom w:val="single" w:sz="4" w:space="0" w:color="000000"/>
            </w:tcBorders>
            <w:shd w:val="clear" w:color="auto" w:fill="D6E3BC" w:themeFill="accent3" w:themeFillTint="66"/>
          </w:tcPr>
          <w:p w14:paraId="110F86E8" w14:textId="39849188" w:rsidR="00ED5FF3" w:rsidRDefault="00ED5FF3" w:rsidP="00ED5FF3">
            <w:pPr>
              <w:jc w:val="center"/>
              <w:rPr>
                <w:bCs/>
                <w:lang w:eastAsia="lt-LT"/>
              </w:rPr>
            </w:pPr>
            <w:r>
              <w:rPr>
                <w:bCs/>
                <w:lang w:eastAsia="lt-LT"/>
              </w:rPr>
              <w:t>02</w:t>
            </w:r>
          </w:p>
        </w:tc>
        <w:tc>
          <w:tcPr>
            <w:tcW w:w="512" w:type="dxa"/>
            <w:tcBorders>
              <w:top w:val="single" w:sz="4" w:space="0" w:color="000000"/>
              <w:left w:val="single" w:sz="4" w:space="0" w:color="000000"/>
              <w:bottom w:val="single" w:sz="4" w:space="0" w:color="000000"/>
            </w:tcBorders>
            <w:shd w:val="clear" w:color="auto" w:fill="FBD4B4" w:themeFill="accent6" w:themeFillTint="66"/>
          </w:tcPr>
          <w:p w14:paraId="1BB71D98" w14:textId="2DCFF28D" w:rsidR="00ED5FF3" w:rsidRDefault="00ED5FF3" w:rsidP="00ED5FF3">
            <w:pPr>
              <w:jc w:val="center"/>
              <w:rPr>
                <w:bCs/>
                <w:lang w:eastAsia="lt-LT"/>
              </w:rPr>
            </w:pPr>
            <w:r>
              <w:rPr>
                <w:bCs/>
                <w:lang w:eastAsia="lt-LT"/>
              </w:rPr>
              <w:t>04</w:t>
            </w:r>
          </w:p>
        </w:tc>
        <w:tc>
          <w:tcPr>
            <w:tcW w:w="3073" w:type="dxa"/>
            <w:gridSpan w:val="2"/>
            <w:tcBorders>
              <w:top w:val="single" w:sz="4" w:space="0" w:color="000000"/>
              <w:left w:val="single" w:sz="4" w:space="0" w:color="000000"/>
              <w:bottom w:val="single" w:sz="4" w:space="0" w:color="000000"/>
            </w:tcBorders>
            <w:shd w:val="clear" w:color="auto" w:fill="FBD4B4" w:themeFill="accent6" w:themeFillTint="66"/>
          </w:tcPr>
          <w:p w14:paraId="114C3501" w14:textId="77777777" w:rsidR="00ED5FF3" w:rsidRDefault="00ED5FF3" w:rsidP="00ED5FF3">
            <w:pPr>
              <w:rPr>
                <w:rFonts w:eastAsia="Times New Roman"/>
                <w:color w:val="000000"/>
              </w:rPr>
            </w:pPr>
            <w:r>
              <w:rPr>
                <w:color w:val="000000"/>
              </w:rPr>
              <w:t>Bibliotekos teikiamų paslaugų rodiklių stebėsena</w:t>
            </w:r>
          </w:p>
          <w:p w14:paraId="5AF7033E" w14:textId="48ADB451" w:rsidR="00ED5FF3" w:rsidRDefault="00ED5FF3" w:rsidP="00ED5FF3">
            <w:pPr>
              <w:rPr>
                <w:rFonts w:eastAsia="MS Mincho;MS Gothic"/>
              </w:rPr>
            </w:pPr>
          </w:p>
        </w:tc>
        <w:tc>
          <w:tcPr>
            <w:tcW w:w="2693" w:type="dxa"/>
            <w:tcBorders>
              <w:top w:val="single" w:sz="4" w:space="0" w:color="000000"/>
              <w:left w:val="single" w:sz="4" w:space="0" w:color="000000"/>
              <w:bottom w:val="single" w:sz="4" w:space="0" w:color="000000"/>
            </w:tcBorders>
            <w:shd w:val="clear" w:color="auto" w:fill="auto"/>
          </w:tcPr>
          <w:p w14:paraId="4B2EF77F" w14:textId="77777777" w:rsidR="00ED5FF3" w:rsidRDefault="00ED5FF3" w:rsidP="00ED5FF3">
            <w:pPr>
              <w:rPr>
                <w:rFonts w:eastAsia="Times New Roman"/>
                <w:color w:val="000000"/>
              </w:rPr>
            </w:pPr>
            <w:r>
              <w:rPr>
                <w:color w:val="000000"/>
              </w:rPr>
              <w:t>Paslaugų kokybės pokytis pagal ekspertinį / anketinį vertinimą</w:t>
            </w:r>
          </w:p>
          <w:p w14:paraId="5144561C" w14:textId="354239BC" w:rsidR="00ED5FF3" w:rsidRDefault="00ED5FF3" w:rsidP="00ED5FF3">
            <w:pPr>
              <w:rPr>
                <w:bCs/>
                <w:lang w:eastAsia="lt-LT"/>
              </w:rPr>
            </w:pPr>
          </w:p>
        </w:tc>
        <w:tc>
          <w:tcPr>
            <w:tcW w:w="1275" w:type="dxa"/>
            <w:tcBorders>
              <w:top w:val="single" w:sz="4" w:space="0" w:color="000000"/>
              <w:left w:val="single" w:sz="4" w:space="0" w:color="000000"/>
              <w:bottom w:val="single" w:sz="4" w:space="0" w:color="000000"/>
            </w:tcBorders>
            <w:shd w:val="clear" w:color="auto" w:fill="auto"/>
          </w:tcPr>
          <w:p w14:paraId="63D99F4C" w14:textId="77777777" w:rsidR="00ED5FF3" w:rsidRDefault="00ED5FF3" w:rsidP="00ED5FF3">
            <w:pPr>
              <w:rPr>
                <w:rFonts w:eastAsia="Times New Roman"/>
                <w:color w:val="000000"/>
              </w:rPr>
            </w:pPr>
            <w:r>
              <w:rPr>
                <w:color w:val="000000"/>
              </w:rPr>
              <w:t>teigiamas, neigiamas</w:t>
            </w:r>
          </w:p>
          <w:p w14:paraId="45A8624A" w14:textId="291567F7" w:rsidR="00ED5FF3" w:rsidRDefault="00ED5FF3" w:rsidP="00ED5FF3">
            <w:pPr>
              <w:snapToGrid w:val="0"/>
              <w:jc w:val="center"/>
              <w:rPr>
                <w:rFonts w:eastAsia="MS Mincho;MS Gothic"/>
              </w:rPr>
            </w:pPr>
          </w:p>
        </w:tc>
        <w:tc>
          <w:tcPr>
            <w:tcW w:w="1276" w:type="dxa"/>
            <w:tcBorders>
              <w:top w:val="single" w:sz="4" w:space="0" w:color="000000"/>
              <w:left w:val="single" w:sz="4" w:space="0" w:color="000000"/>
              <w:bottom w:val="single" w:sz="4" w:space="0" w:color="000000"/>
            </w:tcBorders>
            <w:shd w:val="clear" w:color="auto" w:fill="auto"/>
          </w:tcPr>
          <w:p w14:paraId="67CF7CDC" w14:textId="2EC1107C" w:rsidR="00ED5FF3" w:rsidRDefault="00ED5FF3" w:rsidP="00ED5FF3">
            <w:pPr>
              <w:snapToGrid w:val="0"/>
              <w:jc w:val="center"/>
            </w:pPr>
            <w:r>
              <w:rPr>
                <w:color w:val="000000"/>
              </w:rPr>
              <w:t>teigiamas</w:t>
            </w:r>
          </w:p>
        </w:tc>
        <w:tc>
          <w:tcPr>
            <w:tcW w:w="1276" w:type="dxa"/>
            <w:tcBorders>
              <w:top w:val="single" w:sz="4" w:space="0" w:color="000000"/>
              <w:left w:val="single" w:sz="4" w:space="0" w:color="000000"/>
              <w:bottom w:val="single" w:sz="4" w:space="0" w:color="000000"/>
            </w:tcBorders>
            <w:shd w:val="clear" w:color="auto" w:fill="auto"/>
          </w:tcPr>
          <w:p w14:paraId="1DF5E4CE" w14:textId="3FA231C6" w:rsidR="00ED5FF3" w:rsidRDefault="00ED5FF3" w:rsidP="00ED5FF3">
            <w:pPr>
              <w:snapToGrid w:val="0"/>
              <w:jc w:val="center"/>
              <w:rPr>
                <w:rFonts w:eastAsia="MS Mincho;MS Gothic"/>
              </w:rPr>
            </w:pPr>
            <w:r>
              <w:rPr>
                <w:color w:val="000000"/>
              </w:rPr>
              <w:t>teigiamas</w:t>
            </w:r>
          </w:p>
        </w:tc>
        <w:tc>
          <w:tcPr>
            <w:tcW w:w="1559" w:type="dxa"/>
            <w:tcBorders>
              <w:top w:val="single" w:sz="4" w:space="0" w:color="000000"/>
              <w:left w:val="single" w:sz="4" w:space="0" w:color="000000"/>
              <w:bottom w:val="single" w:sz="4" w:space="0" w:color="000000"/>
            </w:tcBorders>
            <w:shd w:val="clear" w:color="auto" w:fill="auto"/>
          </w:tcPr>
          <w:p w14:paraId="7D57875A" w14:textId="1F37FF0C" w:rsidR="00ED5FF3" w:rsidRDefault="0015418E" w:rsidP="00ED5FF3">
            <w:pPr>
              <w:snapToGrid w:val="0"/>
              <w:rPr>
                <w:rFonts w:eastAsia="MS Mincho;MS Gothic"/>
              </w:rPr>
            </w:pPr>
            <w:r>
              <w:rPr>
                <w:rFonts w:eastAsia="MS Mincho;MS Gothic"/>
              </w:rPr>
              <w:t>Rezultatas pasiektas</w:t>
            </w:r>
          </w:p>
        </w:tc>
        <w:tc>
          <w:tcPr>
            <w:tcW w:w="2750" w:type="dxa"/>
            <w:tcBorders>
              <w:top w:val="single" w:sz="4" w:space="0" w:color="000000"/>
              <w:left w:val="single" w:sz="4" w:space="0" w:color="000000"/>
              <w:bottom w:val="single" w:sz="4" w:space="0" w:color="000000"/>
              <w:right w:val="single" w:sz="4" w:space="0" w:color="000000"/>
            </w:tcBorders>
            <w:shd w:val="clear" w:color="auto" w:fill="auto"/>
          </w:tcPr>
          <w:p w14:paraId="21F083B4" w14:textId="4C5C52C5" w:rsidR="00ED5FF3" w:rsidRPr="00DA3583" w:rsidRDefault="00ED5FF3" w:rsidP="00ED5FF3">
            <w:pPr>
              <w:snapToGrid w:val="0"/>
              <w:rPr>
                <w:color w:val="2C3135"/>
                <w:sz w:val="20"/>
                <w:szCs w:val="20"/>
                <w:shd w:val="clear" w:color="auto" w:fill="FFFFFF"/>
              </w:rPr>
            </w:pPr>
            <w:r w:rsidRPr="00DA3583">
              <w:rPr>
                <w:color w:val="2C3135"/>
                <w:sz w:val="20"/>
                <w:szCs w:val="20"/>
                <w:shd w:val="clear" w:color="auto" w:fill="FFFFFF"/>
              </w:rPr>
              <w:t xml:space="preserve"> Lyginant su 2019 m. apklausos duomenimis, šiemet pagrindinės bibliotekos ypatybės yra įvertintos palankiau: patenkintų aptarnavimo kokybe respondentų skaičius išaugo 4 proc. Daugiau apklausos dalyvių yra patenkinti patalpomis (+1,8 proc.), darbo laiku (+6,1 proc.), nuorodomis (+15,9 proc.), organizuojamais mokymais (+13,6 proc.), elektroninėmis paslaugomis (+18 proc.). </w:t>
            </w:r>
          </w:p>
        </w:tc>
      </w:tr>
      <w:tr w:rsidR="00ED5FF3" w14:paraId="05149B76" w14:textId="77777777" w:rsidTr="00EE43CF">
        <w:trPr>
          <w:trHeight w:val="419"/>
          <w:jc w:val="center"/>
        </w:trPr>
        <w:tc>
          <w:tcPr>
            <w:tcW w:w="509" w:type="dxa"/>
            <w:tcBorders>
              <w:top w:val="single" w:sz="4" w:space="0" w:color="auto"/>
              <w:left w:val="single" w:sz="4" w:space="0" w:color="000000"/>
              <w:bottom w:val="single" w:sz="4" w:space="0" w:color="000000"/>
            </w:tcBorders>
            <w:shd w:val="clear" w:color="auto" w:fill="C6D9F1" w:themeFill="text2" w:themeFillTint="33"/>
          </w:tcPr>
          <w:p w14:paraId="4AAC6907" w14:textId="75A247D7" w:rsidR="00ED5FF3" w:rsidRPr="000D5F32" w:rsidRDefault="00ED5FF3" w:rsidP="00ED5FF3">
            <w:pPr>
              <w:jc w:val="center"/>
              <w:rPr>
                <w:bCs/>
                <w:lang w:eastAsia="lt-LT"/>
              </w:rPr>
            </w:pPr>
            <w:r>
              <w:rPr>
                <w:bCs/>
                <w:lang w:eastAsia="lt-LT"/>
              </w:rPr>
              <w:t>01</w:t>
            </w:r>
          </w:p>
        </w:tc>
        <w:tc>
          <w:tcPr>
            <w:tcW w:w="511" w:type="dxa"/>
            <w:tcBorders>
              <w:top w:val="single" w:sz="4" w:space="0" w:color="auto"/>
              <w:left w:val="single" w:sz="4" w:space="0" w:color="000000"/>
              <w:bottom w:val="single" w:sz="4" w:space="0" w:color="000000"/>
            </w:tcBorders>
            <w:shd w:val="clear" w:color="auto" w:fill="D6E3BC" w:themeFill="accent3" w:themeFillTint="66"/>
          </w:tcPr>
          <w:p w14:paraId="534613C6" w14:textId="6DAB0015" w:rsidR="00ED5FF3" w:rsidRPr="000D5F32" w:rsidRDefault="00ED5FF3" w:rsidP="00ED5FF3">
            <w:pPr>
              <w:snapToGrid w:val="0"/>
              <w:jc w:val="center"/>
              <w:rPr>
                <w:bCs/>
                <w:lang w:eastAsia="lt-LT"/>
              </w:rPr>
            </w:pPr>
            <w:r>
              <w:rPr>
                <w:bCs/>
                <w:lang w:eastAsia="lt-LT"/>
              </w:rPr>
              <w:t>02</w:t>
            </w:r>
          </w:p>
        </w:tc>
        <w:tc>
          <w:tcPr>
            <w:tcW w:w="512" w:type="dxa"/>
            <w:tcBorders>
              <w:top w:val="single" w:sz="4" w:space="0" w:color="auto"/>
              <w:left w:val="single" w:sz="4" w:space="0" w:color="000000"/>
              <w:bottom w:val="single" w:sz="4" w:space="0" w:color="000000"/>
            </w:tcBorders>
            <w:shd w:val="clear" w:color="auto" w:fill="FBD4B4" w:themeFill="accent6" w:themeFillTint="66"/>
          </w:tcPr>
          <w:p w14:paraId="427171CA" w14:textId="2FA8AFAE" w:rsidR="00ED5FF3" w:rsidRPr="000D5F32" w:rsidRDefault="00ED5FF3" w:rsidP="00ED5FF3">
            <w:pPr>
              <w:snapToGrid w:val="0"/>
              <w:jc w:val="center"/>
              <w:rPr>
                <w:bCs/>
                <w:lang w:eastAsia="lt-LT"/>
              </w:rPr>
            </w:pPr>
            <w:r>
              <w:rPr>
                <w:bCs/>
                <w:lang w:eastAsia="lt-LT"/>
              </w:rPr>
              <w:t>04</w:t>
            </w:r>
          </w:p>
        </w:tc>
        <w:tc>
          <w:tcPr>
            <w:tcW w:w="590" w:type="dxa"/>
            <w:tcBorders>
              <w:top w:val="single" w:sz="4" w:space="0" w:color="auto"/>
              <w:left w:val="single" w:sz="4" w:space="0" w:color="000000"/>
              <w:bottom w:val="single" w:sz="4" w:space="0" w:color="000000"/>
            </w:tcBorders>
            <w:shd w:val="clear" w:color="auto" w:fill="auto"/>
          </w:tcPr>
          <w:p w14:paraId="15272A94" w14:textId="75686B4B" w:rsidR="00ED5FF3" w:rsidRPr="000D5F32" w:rsidRDefault="00ED5FF3" w:rsidP="00ED5FF3">
            <w:pPr>
              <w:snapToGrid w:val="0"/>
              <w:jc w:val="center"/>
              <w:rPr>
                <w:bCs/>
                <w:lang w:eastAsia="lt-LT"/>
              </w:rPr>
            </w:pPr>
            <w:r>
              <w:rPr>
                <w:bCs/>
                <w:lang w:eastAsia="lt-LT"/>
              </w:rPr>
              <w:t>01</w:t>
            </w:r>
          </w:p>
        </w:tc>
        <w:tc>
          <w:tcPr>
            <w:tcW w:w="2483" w:type="dxa"/>
            <w:tcBorders>
              <w:top w:val="single" w:sz="4" w:space="0" w:color="auto"/>
              <w:left w:val="single" w:sz="4" w:space="0" w:color="000000"/>
              <w:bottom w:val="single" w:sz="4" w:space="0" w:color="000000"/>
            </w:tcBorders>
            <w:shd w:val="clear" w:color="auto" w:fill="auto"/>
          </w:tcPr>
          <w:p w14:paraId="1A991B3A" w14:textId="52D87457" w:rsidR="00ED5FF3" w:rsidRDefault="00ED5FF3" w:rsidP="00ED5FF3">
            <w:pPr>
              <w:rPr>
                <w:color w:val="000000"/>
              </w:rPr>
            </w:pPr>
            <w:r>
              <w:rPr>
                <w:color w:val="000000"/>
              </w:rPr>
              <w:t>Vykdyti gyventojų poreikių stebėseną ir analizę</w:t>
            </w:r>
          </w:p>
        </w:tc>
        <w:tc>
          <w:tcPr>
            <w:tcW w:w="2693" w:type="dxa"/>
            <w:tcBorders>
              <w:top w:val="single" w:sz="4" w:space="0" w:color="auto"/>
              <w:left w:val="single" w:sz="4" w:space="0" w:color="000000"/>
              <w:bottom w:val="single" w:sz="4" w:space="0" w:color="000000"/>
            </w:tcBorders>
            <w:shd w:val="clear" w:color="auto" w:fill="auto"/>
          </w:tcPr>
          <w:p w14:paraId="319340A9" w14:textId="77777777" w:rsidR="00ED5FF3" w:rsidRDefault="00ED5FF3" w:rsidP="00ED5FF3">
            <w:pPr>
              <w:rPr>
                <w:rFonts w:eastAsia="Times New Roman"/>
                <w:color w:val="000000"/>
              </w:rPr>
            </w:pPr>
            <w:r>
              <w:rPr>
                <w:color w:val="000000"/>
              </w:rPr>
              <w:t>Atliktų tyrimų, apklausų skaičius</w:t>
            </w:r>
          </w:p>
          <w:p w14:paraId="7EB64108" w14:textId="77777777" w:rsidR="00ED5FF3" w:rsidRDefault="00ED5FF3" w:rsidP="00ED5FF3">
            <w:pPr>
              <w:rPr>
                <w:color w:val="000000"/>
              </w:rPr>
            </w:pPr>
          </w:p>
        </w:tc>
        <w:tc>
          <w:tcPr>
            <w:tcW w:w="1275" w:type="dxa"/>
            <w:tcBorders>
              <w:top w:val="single" w:sz="4" w:space="0" w:color="auto"/>
              <w:left w:val="single" w:sz="4" w:space="0" w:color="000000"/>
              <w:bottom w:val="single" w:sz="4" w:space="0" w:color="000000"/>
            </w:tcBorders>
            <w:shd w:val="clear" w:color="auto" w:fill="auto"/>
          </w:tcPr>
          <w:p w14:paraId="30E9BC41" w14:textId="79246EBB" w:rsidR="00ED5FF3" w:rsidRDefault="00ED5FF3" w:rsidP="00ED5FF3">
            <w:pPr>
              <w:jc w:val="center"/>
              <w:rPr>
                <w:rFonts w:eastAsia="MS Mincho"/>
                <w:color w:val="000000"/>
                <w:sz w:val="22"/>
              </w:rPr>
            </w:pPr>
            <w:r>
              <w:rPr>
                <w:sz w:val="22"/>
              </w:rPr>
              <w:t>vnt.</w:t>
            </w:r>
          </w:p>
        </w:tc>
        <w:tc>
          <w:tcPr>
            <w:tcW w:w="1276" w:type="dxa"/>
            <w:tcBorders>
              <w:top w:val="single" w:sz="4" w:space="0" w:color="auto"/>
              <w:left w:val="single" w:sz="4" w:space="0" w:color="000000"/>
              <w:bottom w:val="single" w:sz="4" w:space="0" w:color="000000"/>
            </w:tcBorders>
            <w:shd w:val="clear" w:color="auto" w:fill="auto"/>
          </w:tcPr>
          <w:p w14:paraId="11E7D645" w14:textId="05B8E5E3" w:rsidR="00ED5FF3" w:rsidRDefault="00ED5FF3" w:rsidP="00ED5FF3">
            <w:pPr>
              <w:jc w:val="center"/>
              <w:rPr>
                <w:sz w:val="22"/>
              </w:rPr>
            </w:pPr>
            <w:r>
              <w:rPr>
                <w:sz w:val="22"/>
              </w:rPr>
              <w:t>1</w:t>
            </w:r>
          </w:p>
        </w:tc>
        <w:tc>
          <w:tcPr>
            <w:tcW w:w="1276" w:type="dxa"/>
            <w:tcBorders>
              <w:top w:val="single" w:sz="4" w:space="0" w:color="auto"/>
              <w:left w:val="single" w:sz="4" w:space="0" w:color="000000"/>
              <w:bottom w:val="single" w:sz="4" w:space="0" w:color="000000"/>
            </w:tcBorders>
            <w:shd w:val="clear" w:color="auto" w:fill="auto"/>
          </w:tcPr>
          <w:p w14:paraId="0613C194" w14:textId="2157E2F3" w:rsidR="00ED5FF3" w:rsidRDefault="00ED5FF3" w:rsidP="00ED5FF3">
            <w:pPr>
              <w:jc w:val="center"/>
              <w:rPr>
                <w:sz w:val="22"/>
              </w:rPr>
            </w:pPr>
            <w:r>
              <w:rPr>
                <w:sz w:val="22"/>
              </w:rPr>
              <w:t>1</w:t>
            </w:r>
          </w:p>
        </w:tc>
        <w:tc>
          <w:tcPr>
            <w:tcW w:w="1559" w:type="dxa"/>
            <w:tcBorders>
              <w:top w:val="single" w:sz="4" w:space="0" w:color="auto"/>
              <w:left w:val="single" w:sz="4" w:space="0" w:color="000000"/>
              <w:bottom w:val="single" w:sz="4" w:space="0" w:color="000000"/>
            </w:tcBorders>
            <w:shd w:val="clear" w:color="auto" w:fill="auto"/>
          </w:tcPr>
          <w:p w14:paraId="3EF5FA32" w14:textId="06D2D93F" w:rsidR="00ED5FF3" w:rsidRDefault="0015418E" w:rsidP="00ED5FF3">
            <w:pPr>
              <w:snapToGrid w:val="0"/>
              <w:jc w:val="center"/>
              <w:rPr>
                <w:color w:val="000000"/>
              </w:rPr>
            </w:pPr>
            <w:r>
              <w:rPr>
                <w:rFonts w:eastAsia="MS Mincho;MS Gothic"/>
              </w:rPr>
              <w:t>Rezultatas pasiektas</w:t>
            </w:r>
          </w:p>
        </w:tc>
        <w:tc>
          <w:tcPr>
            <w:tcW w:w="2750" w:type="dxa"/>
            <w:tcBorders>
              <w:top w:val="single" w:sz="4" w:space="0" w:color="auto"/>
              <w:left w:val="single" w:sz="4" w:space="0" w:color="000000"/>
              <w:bottom w:val="single" w:sz="4" w:space="0" w:color="000000"/>
              <w:right w:val="single" w:sz="4" w:space="0" w:color="000000"/>
            </w:tcBorders>
            <w:shd w:val="clear" w:color="auto" w:fill="auto"/>
          </w:tcPr>
          <w:p w14:paraId="7D8C292D" w14:textId="43AA4192" w:rsidR="00ED5FF3" w:rsidRPr="00DA3583" w:rsidRDefault="00ED5FF3" w:rsidP="00ED5FF3">
            <w:pPr>
              <w:snapToGrid w:val="0"/>
              <w:rPr>
                <w:color w:val="2C3135"/>
                <w:sz w:val="20"/>
                <w:szCs w:val="20"/>
                <w:shd w:val="clear" w:color="auto" w:fill="FFFFFF"/>
              </w:rPr>
            </w:pPr>
            <w:r w:rsidRPr="00DA3583">
              <w:rPr>
                <w:color w:val="2C3135"/>
                <w:sz w:val="20"/>
                <w:szCs w:val="20"/>
                <w:shd w:val="clear" w:color="auto" w:fill="FFFFFF"/>
              </w:rPr>
              <w:t>Ataskaitiniais metais buvo atlikta apklausa „Vartotojų pasitenkinimas bibliotekos  teikiamomis paslaugomis“. Duomenų analizė parodė, kad 98 proc. respondentų rekomenduotų apsilankyti bibliotekoje ir ketina ateityje joje lankytis, todėl galima teigti, kad miesto bibliotekos yra svarbi miesto gyventojams kultūrinė erdvė, turinti ne vieną lojalų lankytoją. Atsižvelgiant į respondentų pageidavimus, Smėlynės bibliotekoje įkurtas skaitymo mėgėjų klubas „Skaitau Panevėžyje“.</w:t>
            </w:r>
          </w:p>
        </w:tc>
      </w:tr>
    </w:tbl>
    <w:p w14:paraId="708F9C40" w14:textId="73978C04" w:rsidR="00ED5FF3" w:rsidRDefault="00ED5FF3" w:rsidP="007B25D5">
      <w:pPr>
        <w:jc w:val="both"/>
        <w:rPr>
          <w:b/>
          <w:szCs w:val="20"/>
        </w:rPr>
      </w:pPr>
      <w:bookmarkStart w:id="1" w:name="_Hlk125016157"/>
    </w:p>
    <w:p w14:paraId="17E37762" w14:textId="77777777" w:rsidR="00ED5FF3" w:rsidRDefault="00ED5FF3">
      <w:pPr>
        <w:spacing w:after="200" w:line="276" w:lineRule="auto"/>
        <w:rPr>
          <w:b/>
          <w:szCs w:val="20"/>
        </w:rPr>
      </w:pPr>
      <w:r>
        <w:rPr>
          <w:b/>
          <w:szCs w:val="20"/>
        </w:rPr>
        <w:br w:type="page"/>
      </w:r>
    </w:p>
    <w:p w14:paraId="1E9C7740" w14:textId="77777777" w:rsidR="00653298" w:rsidRDefault="00653298" w:rsidP="007B25D5">
      <w:pPr>
        <w:jc w:val="both"/>
        <w:rPr>
          <w:b/>
          <w:szCs w:val="20"/>
        </w:rPr>
      </w:pPr>
    </w:p>
    <w:p w14:paraId="70F36F5E" w14:textId="39EDBD9A" w:rsidR="007B25D5" w:rsidRPr="00337F03" w:rsidRDefault="007B25D5" w:rsidP="007B25D5">
      <w:pPr>
        <w:jc w:val="both"/>
        <w:rPr>
          <w:b/>
          <w:szCs w:val="20"/>
        </w:rPr>
      </w:pPr>
      <w:r w:rsidRPr="00337F03">
        <w:rPr>
          <w:b/>
          <w:szCs w:val="20"/>
        </w:rPr>
        <w:t>FINANSAVIMO ŠALTINIŲ SUVESTINĖ</w:t>
      </w:r>
    </w:p>
    <w:tbl>
      <w:tblPr>
        <w:tblW w:w="14116" w:type="dxa"/>
        <w:tblBorders>
          <w:top w:val="single" w:sz="8" w:space="0" w:color="00000A"/>
          <w:left w:val="single" w:sz="8" w:space="0" w:color="00000A"/>
          <w:bottom w:val="single" w:sz="8" w:space="0" w:color="00000A"/>
          <w:right w:val="single" w:sz="8" w:space="0" w:color="000001"/>
          <w:insideH w:val="single" w:sz="8" w:space="0" w:color="00000A"/>
          <w:insideV w:val="single" w:sz="8" w:space="0" w:color="000001"/>
        </w:tblBorders>
        <w:tblCellMar>
          <w:left w:w="98" w:type="dxa"/>
        </w:tblCellMar>
        <w:tblLook w:val="04A0" w:firstRow="1" w:lastRow="0" w:firstColumn="1" w:lastColumn="0" w:noHBand="0" w:noVBand="1"/>
      </w:tblPr>
      <w:tblGrid>
        <w:gridCol w:w="7721"/>
        <w:gridCol w:w="3198"/>
        <w:gridCol w:w="3197"/>
      </w:tblGrid>
      <w:tr w:rsidR="007B25D5" w:rsidRPr="00627DA1" w14:paraId="5DFDB6B3" w14:textId="77777777" w:rsidTr="00710962">
        <w:trPr>
          <w:trHeight w:val="936"/>
        </w:trPr>
        <w:tc>
          <w:tcPr>
            <w:tcW w:w="7721" w:type="dxa"/>
            <w:tcBorders>
              <w:top w:val="single" w:sz="8" w:space="0" w:color="00000A"/>
              <w:left w:val="single" w:sz="8" w:space="0" w:color="00000A"/>
              <w:bottom w:val="single" w:sz="8" w:space="0" w:color="00000A"/>
              <w:right w:val="single" w:sz="8" w:space="0" w:color="000001"/>
            </w:tcBorders>
            <w:shd w:val="clear" w:color="auto" w:fill="auto"/>
            <w:tcMar>
              <w:left w:w="98" w:type="dxa"/>
            </w:tcMar>
            <w:vAlign w:val="center"/>
          </w:tcPr>
          <w:p w14:paraId="46044D54" w14:textId="77777777" w:rsidR="007B25D5" w:rsidRPr="00627DA1" w:rsidRDefault="007B25D5" w:rsidP="0035183C">
            <w:pPr>
              <w:jc w:val="center"/>
              <w:rPr>
                <w:b/>
                <w:bCs/>
                <w:szCs w:val="24"/>
                <w:lang w:eastAsia="lt-LT"/>
              </w:rPr>
            </w:pPr>
            <w:r w:rsidRPr="00627DA1">
              <w:rPr>
                <w:b/>
                <w:bCs/>
                <w:szCs w:val="24"/>
                <w:lang w:eastAsia="lt-LT"/>
              </w:rPr>
              <w:t>Finansavimo šaltiniai</w:t>
            </w:r>
          </w:p>
        </w:tc>
        <w:tc>
          <w:tcPr>
            <w:tcW w:w="3198" w:type="dxa"/>
            <w:tcBorders>
              <w:top w:val="single" w:sz="8" w:space="0" w:color="00000A"/>
              <w:bottom w:val="single" w:sz="8" w:space="0" w:color="00000A"/>
              <w:right w:val="single" w:sz="8" w:space="0" w:color="000001"/>
            </w:tcBorders>
            <w:shd w:val="clear" w:color="auto" w:fill="auto"/>
            <w:vAlign w:val="center"/>
          </w:tcPr>
          <w:p w14:paraId="2E1763D0" w14:textId="77777777" w:rsidR="007B25D5" w:rsidRDefault="007B25D5" w:rsidP="0035183C">
            <w:pPr>
              <w:jc w:val="center"/>
              <w:rPr>
                <w:b/>
                <w:bCs/>
                <w:szCs w:val="24"/>
                <w:lang w:eastAsia="lt-LT"/>
              </w:rPr>
            </w:pPr>
            <w:r w:rsidRPr="00627DA1">
              <w:rPr>
                <w:b/>
                <w:bCs/>
                <w:szCs w:val="24"/>
                <w:lang w:eastAsia="lt-LT"/>
              </w:rPr>
              <w:t>Asigna</w:t>
            </w:r>
            <w:r>
              <w:rPr>
                <w:b/>
                <w:bCs/>
                <w:szCs w:val="24"/>
                <w:lang w:eastAsia="lt-LT"/>
              </w:rPr>
              <w:t xml:space="preserve">vimų poreikis biudžetiniams </w:t>
            </w:r>
          </w:p>
          <w:p w14:paraId="525CE34D" w14:textId="2298A76C" w:rsidR="007B25D5" w:rsidRDefault="00CC3278" w:rsidP="0035183C">
            <w:pPr>
              <w:jc w:val="center"/>
              <w:rPr>
                <w:b/>
                <w:bCs/>
                <w:szCs w:val="24"/>
                <w:lang w:eastAsia="lt-LT"/>
              </w:rPr>
            </w:pPr>
            <w:r>
              <w:rPr>
                <w:b/>
                <w:bCs/>
                <w:szCs w:val="24"/>
                <w:lang w:eastAsia="lt-LT"/>
              </w:rPr>
              <w:t>202</w:t>
            </w:r>
            <w:r w:rsidR="00710962">
              <w:rPr>
                <w:b/>
                <w:bCs/>
                <w:szCs w:val="24"/>
                <w:lang w:eastAsia="lt-LT"/>
              </w:rPr>
              <w:t>2</w:t>
            </w:r>
            <w:r w:rsidR="007B25D5" w:rsidRPr="00627DA1">
              <w:rPr>
                <w:b/>
                <w:bCs/>
                <w:szCs w:val="24"/>
                <w:lang w:eastAsia="lt-LT"/>
              </w:rPr>
              <w:t xml:space="preserve"> metams, </w:t>
            </w:r>
          </w:p>
          <w:p w14:paraId="5088D86A" w14:textId="77777777" w:rsidR="007B25D5" w:rsidRPr="00627DA1" w:rsidRDefault="007B25D5" w:rsidP="0035183C">
            <w:pPr>
              <w:jc w:val="center"/>
              <w:rPr>
                <w:b/>
                <w:bCs/>
                <w:szCs w:val="24"/>
                <w:lang w:eastAsia="lt-LT"/>
              </w:rPr>
            </w:pPr>
            <w:r w:rsidRPr="00627DA1">
              <w:rPr>
                <w:b/>
                <w:bCs/>
                <w:szCs w:val="24"/>
                <w:lang w:eastAsia="lt-LT"/>
              </w:rPr>
              <w:t>tūkst. Eur</w:t>
            </w:r>
          </w:p>
        </w:tc>
        <w:tc>
          <w:tcPr>
            <w:tcW w:w="3197" w:type="dxa"/>
            <w:tcBorders>
              <w:top w:val="single" w:sz="8" w:space="0" w:color="00000A"/>
              <w:bottom w:val="single" w:sz="8" w:space="0" w:color="00000A"/>
              <w:right w:val="single" w:sz="8" w:space="0" w:color="000001"/>
            </w:tcBorders>
          </w:tcPr>
          <w:p w14:paraId="2CE33360" w14:textId="77777777" w:rsidR="007B25D5" w:rsidRDefault="007B25D5" w:rsidP="0035183C">
            <w:pPr>
              <w:jc w:val="center"/>
              <w:rPr>
                <w:rFonts w:eastAsia="Times New Roman"/>
                <w:b/>
                <w:bCs/>
                <w:szCs w:val="24"/>
              </w:rPr>
            </w:pPr>
            <w:r w:rsidRPr="004E4923">
              <w:rPr>
                <w:rFonts w:eastAsia="Times New Roman"/>
                <w:b/>
                <w:bCs/>
                <w:szCs w:val="24"/>
              </w:rPr>
              <w:t xml:space="preserve">Asignavimai biudžetiniams </w:t>
            </w:r>
          </w:p>
          <w:p w14:paraId="2336ADB0" w14:textId="3840A3C9" w:rsidR="007B25D5" w:rsidRDefault="00CC3278" w:rsidP="0035183C">
            <w:pPr>
              <w:jc w:val="center"/>
              <w:rPr>
                <w:rFonts w:eastAsia="Times New Roman"/>
                <w:b/>
                <w:bCs/>
                <w:szCs w:val="24"/>
              </w:rPr>
            </w:pPr>
            <w:r>
              <w:rPr>
                <w:rFonts w:eastAsia="Times New Roman"/>
                <w:b/>
                <w:bCs/>
                <w:szCs w:val="24"/>
              </w:rPr>
              <w:t>202</w:t>
            </w:r>
            <w:r w:rsidR="00710962">
              <w:rPr>
                <w:rFonts w:eastAsia="Times New Roman"/>
                <w:b/>
                <w:bCs/>
                <w:szCs w:val="24"/>
              </w:rPr>
              <w:t>2</w:t>
            </w:r>
            <w:r w:rsidR="007B25D5" w:rsidRPr="004E4923">
              <w:rPr>
                <w:rFonts w:eastAsia="Times New Roman"/>
                <w:b/>
                <w:bCs/>
                <w:szCs w:val="24"/>
              </w:rPr>
              <w:t xml:space="preserve"> metams</w:t>
            </w:r>
            <w:r w:rsidR="007B25D5">
              <w:rPr>
                <w:rFonts w:eastAsia="Times New Roman"/>
                <w:b/>
                <w:bCs/>
                <w:szCs w:val="24"/>
              </w:rPr>
              <w:t xml:space="preserve">, </w:t>
            </w:r>
          </w:p>
          <w:p w14:paraId="03B1FB2E" w14:textId="77777777" w:rsidR="007B25D5" w:rsidRPr="00627DA1" w:rsidRDefault="007B25D5" w:rsidP="0035183C">
            <w:pPr>
              <w:jc w:val="center"/>
              <w:rPr>
                <w:b/>
                <w:bCs/>
                <w:szCs w:val="24"/>
                <w:lang w:eastAsia="lt-LT"/>
              </w:rPr>
            </w:pPr>
            <w:r w:rsidRPr="00627DA1">
              <w:rPr>
                <w:b/>
                <w:bCs/>
                <w:szCs w:val="24"/>
                <w:lang w:eastAsia="lt-LT"/>
              </w:rPr>
              <w:t>tūkst. Eur</w:t>
            </w:r>
          </w:p>
        </w:tc>
      </w:tr>
      <w:tr w:rsidR="007B25D5" w:rsidRPr="00627DA1" w14:paraId="436F27B5" w14:textId="77777777" w:rsidTr="00710962">
        <w:trPr>
          <w:trHeight w:val="277"/>
        </w:trPr>
        <w:tc>
          <w:tcPr>
            <w:tcW w:w="7721" w:type="dxa"/>
            <w:tcBorders>
              <w:top w:val="single" w:sz="8" w:space="0" w:color="00000A"/>
              <w:left w:val="single" w:sz="8" w:space="0" w:color="00000A"/>
              <w:bottom w:val="single" w:sz="8" w:space="0" w:color="00000A"/>
              <w:right w:val="single" w:sz="8" w:space="0" w:color="000001"/>
            </w:tcBorders>
            <w:shd w:val="clear" w:color="auto" w:fill="auto"/>
            <w:tcMar>
              <w:left w:w="98" w:type="dxa"/>
            </w:tcMar>
          </w:tcPr>
          <w:p w14:paraId="6956EA8F" w14:textId="77777777" w:rsidR="007B25D5" w:rsidRPr="00627DA1" w:rsidRDefault="007B25D5" w:rsidP="0035183C">
            <w:pPr>
              <w:jc w:val="right"/>
              <w:rPr>
                <w:b/>
                <w:bCs/>
                <w:szCs w:val="24"/>
                <w:lang w:eastAsia="lt-LT"/>
              </w:rPr>
            </w:pPr>
          </w:p>
        </w:tc>
        <w:tc>
          <w:tcPr>
            <w:tcW w:w="3198" w:type="dxa"/>
            <w:tcBorders>
              <w:top w:val="single" w:sz="8" w:space="0" w:color="00000A"/>
              <w:bottom w:val="single" w:sz="8" w:space="0" w:color="00000A"/>
              <w:right w:val="single" w:sz="8" w:space="0" w:color="000001"/>
            </w:tcBorders>
            <w:shd w:val="clear" w:color="auto" w:fill="auto"/>
          </w:tcPr>
          <w:p w14:paraId="4671619E" w14:textId="77777777" w:rsidR="007B25D5" w:rsidRPr="00627DA1" w:rsidRDefault="007B25D5" w:rsidP="0035183C">
            <w:pPr>
              <w:jc w:val="center"/>
              <w:rPr>
                <w:b/>
                <w:bCs/>
                <w:szCs w:val="24"/>
                <w:lang w:eastAsia="lt-LT"/>
              </w:rPr>
            </w:pPr>
          </w:p>
        </w:tc>
        <w:tc>
          <w:tcPr>
            <w:tcW w:w="3197" w:type="dxa"/>
            <w:tcBorders>
              <w:top w:val="single" w:sz="8" w:space="0" w:color="00000A"/>
              <w:bottom w:val="single" w:sz="8" w:space="0" w:color="00000A"/>
              <w:right w:val="single" w:sz="8" w:space="0" w:color="000001"/>
            </w:tcBorders>
            <w:shd w:val="clear" w:color="auto" w:fill="auto"/>
          </w:tcPr>
          <w:p w14:paraId="06BAB2EF" w14:textId="77777777" w:rsidR="007B25D5" w:rsidRPr="00627DA1" w:rsidRDefault="007B25D5" w:rsidP="0035183C">
            <w:pPr>
              <w:jc w:val="center"/>
              <w:rPr>
                <w:b/>
                <w:bCs/>
                <w:szCs w:val="24"/>
                <w:lang w:eastAsia="lt-LT"/>
              </w:rPr>
            </w:pPr>
          </w:p>
        </w:tc>
      </w:tr>
      <w:tr w:rsidR="008A3308" w:rsidRPr="004E4923" w14:paraId="4A900E17" w14:textId="77777777" w:rsidTr="00710962">
        <w:trPr>
          <w:trHeight w:val="277"/>
        </w:trPr>
        <w:tc>
          <w:tcPr>
            <w:tcW w:w="7721" w:type="dxa"/>
            <w:tcBorders>
              <w:top w:val="single" w:sz="8" w:space="0" w:color="00000A"/>
              <w:left w:val="single" w:sz="8" w:space="0" w:color="00000A"/>
              <w:bottom w:val="single" w:sz="8" w:space="0" w:color="00000A"/>
              <w:right w:val="single" w:sz="8" w:space="0" w:color="000001"/>
            </w:tcBorders>
            <w:shd w:val="clear" w:color="auto" w:fill="auto"/>
            <w:tcMar>
              <w:left w:w="98" w:type="dxa"/>
            </w:tcMar>
          </w:tcPr>
          <w:p w14:paraId="1A531D07" w14:textId="77777777" w:rsidR="008A3308" w:rsidRPr="00933B74" w:rsidRDefault="008A3308" w:rsidP="008A3308">
            <w:pPr>
              <w:rPr>
                <w:b/>
                <w:bCs/>
                <w:szCs w:val="24"/>
                <w:lang w:eastAsia="lt-LT"/>
              </w:rPr>
            </w:pPr>
            <w:r w:rsidRPr="00933B74">
              <w:rPr>
                <w:b/>
                <w:bCs/>
                <w:szCs w:val="24"/>
                <w:lang w:eastAsia="lt-LT"/>
              </w:rPr>
              <w:t>1. IŠ VISO LĖŠŲ POREIKIS</w:t>
            </w:r>
            <w:r>
              <w:rPr>
                <w:b/>
                <w:bCs/>
                <w:szCs w:val="24"/>
                <w:lang w:eastAsia="lt-LT"/>
              </w:rPr>
              <w:t>:</w:t>
            </w:r>
          </w:p>
        </w:tc>
        <w:tc>
          <w:tcPr>
            <w:tcW w:w="3198" w:type="dxa"/>
            <w:tcBorders>
              <w:top w:val="single" w:sz="8" w:space="0" w:color="00000A"/>
              <w:left w:val="single" w:sz="8" w:space="0" w:color="000001"/>
              <w:bottom w:val="single" w:sz="8" w:space="0" w:color="00000A"/>
              <w:right w:val="single" w:sz="8" w:space="0" w:color="000001"/>
            </w:tcBorders>
            <w:shd w:val="clear" w:color="auto" w:fill="auto"/>
          </w:tcPr>
          <w:p w14:paraId="018D59F5" w14:textId="0E305DCE" w:rsidR="008A3308" w:rsidRPr="008A3308" w:rsidRDefault="008A3308" w:rsidP="008A3308">
            <w:pPr>
              <w:jc w:val="right"/>
              <w:rPr>
                <w:b/>
                <w:bCs/>
                <w:szCs w:val="24"/>
                <w:lang w:eastAsia="lt-LT"/>
              </w:rPr>
            </w:pPr>
            <w:r w:rsidRPr="008A3308">
              <w:rPr>
                <w:b/>
                <w:bCs/>
                <w:szCs w:val="24"/>
                <w:lang w:eastAsia="lt-LT"/>
              </w:rPr>
              <w:t>1045,3</w:t>
            </w:r>
          </w:p>
        </w:tc>
        <w:tc>
          <w:tcPr>
            <w:tcW w:w="3197" w:type="dxa"/>
            <w:tcBorders>
              <w:top w:val="single" w:sz="8" w:space="0" w:color="00000A"/>
              <w:left w:val="single" w:sz="8" w:space="0" w:color="000001"/>
              <w:bottom w:val="single" w:sz="8" w:space="0" w:color="00000A"/>
              <w:right w:val="single" w:sz="8" w:space="0" w:color="000001"/>
            </w:tcBorders>
            <w:shd w:val="clear" w:color="auto" w:fill="auto"/>
          </w:tcPr>
          <w:p w14:paraId="26C0B943" w14:textId="30965711" w:rsidR="008A3308" w:rsidRPr="008A3308" w:rsidRDefault="008A3308" w:rsidP="008A3308">
            <w:pPr>
              <w:jc w:val="right"/>
              <w:rPr>
                <w:b/>
                <w:bCs/>
                <w:szCs w:val="24"/>
                <w:lang w:eastAsia="lt-LT"/>
              </w:rPr>
            </w:pPr>
            <w:r w:rsidRPr="008A3308">
              <w:rPr>
                <w:b/>
                <w:bCs/>
                <w:szCs w:val="24"/>
                <w:lang w:eastAsia="lt-LT"/>
              </w:rPr>
              <w:t>1071,2</w:t>
            </w:r>
          </w:p>
        </w:tc>
      </w:tr>
      <w:tr w:rsidR="008A3308" w:rsidRPr="00933B74" w14:paraId="34FCBED2" w14:textId="77777777" w:rsidTr="00710962">
        <w:trPr>
          <w:trHeight w:val="277"/>
        </w:trPr>
        <w:tc>
          <w:tcPr>
            <w:tcW w:w="7721" w:type="dxa"/>
            <w:tcBorders>
              <w:top w:val="single" w:sz="8" w:space="0" w:color="00000A"/>
              <w:left w:val="single" w:sz="8" w:space="0" w:color="00000A"/>
              <w:bottom w:val="single" w:sz="8" w:space="0" w:color="00000A"/>
              <w:right w:val="single" w:sz="8" w:space="0" w:color="000001"/>
            </w:tcBorders>
            <w:shd w:val="clear" w:color="auto" w:fill="auto"/>
            <w:tcMar>
              <w:left w:w="98" w:type="dxa"/>
            </w:tcMar>
          </w:tcPr>
          <w:p w14:paraId="13796A07" w14:textId="77777777" w:rsidR="008A3308" w:rsidRPr="00933B74" w:rsidRDefault="008A3308" w:rsidP="008A3308">
            <w:pPr>
              <w:rPr>
                <w:bCs/>
                <w:szCs w:val="24"/>
                <w:lang w:eastAsia="lt-LT"/>
              </w:rPr>
            </w:pPr>
            <w:r w:rsidRPr="00933B74">
              <w:rPr>
                <w:bCs/>
                <w:szCs w:val="24"/>
                <w:lang w:eastAsia="lt-LT"/>
              </w:rPr>
              <w:t>1.1. Išlaidoms:</w:t>
            </w:r>
          </w:p>
        </w:tc>
        <w:tc>
          <w:tcPr>
            <w:tcW w:w="3198" w:type="dxa"/>
            <w:tcBorders>
              <w:top w:val="single" w:sz="8" w:space="0" w:color="00000A"/>
              <w:left w:val="single" w:sz="8" w:space="0" w:color="000001"/>
              <w:bottom w:val="single" w:sz="8" w:space="0" w:color="00000A"/>
              <w:right w:val="single" w:sz="8" w:space="0" w:color="000001"/>
            </w:tcBorders>
            <w:shd w:val="clear" w:color="auto" w:fill="auto"/>
          </w:tcPr>
          <w:p w14:paraId="33E54C49" w14:textId="455110A9" w:rsidR="008A3308" w:rsidRPr="008A3308" w:rsidRDefault="008A3308" w:rsidP="008A3308">
            <w:pPr>
              <w:jc w:val="right"/>
              <w:rPr>
                <w:bCs/>
                <w:szCs w:val="24"/>
                <w:lang w:eastAsia="lt-LT"/>
              </w:rPr>
            </w:pPr>
            <w:r w:rsidRPr="008A3308">
              <w:rPr>
                <w:bCs/>
                <w:szCs w:val="24"/>
                <w:lang w:eastAsia="lt-LT"/>
              </w:rPr>
              <w:t>1008,6</w:t>
            </w:r>
          </w:p>
        </w:tc>
        <w:tc>
          <w:tcPr>
            <w:tcW w:w="3197" w:type="dxa"/>
            <w:tcBorders>
              <w:top w:val="single" w:sz="8" w:space="0" w:color="00000A"/>
              <w:left w:val="single" w:sz="8" w:space="0" w:color="000001"/>
              <w:bottom w:val="single" w:sz="8" w:space="0" w:color="00000A"/>
              <w:right w:val="single" w:sz="8" w:space="0" w:color="000001"/>
            </w:tcBorders>
            <w:shd w:val="clear" w:color="auto" w:fill="auto"/>
          </w:tcPr>
          <w:p w14:paraId="7EAC59C4" w14:textId="588AB34B" w:rsidR="008A3308" w:rsidRPr="008A3308" w:rsidRDefault="008A3308" w:rsidP="008A3308">
            <w:pPr>
              <w:jc w:val="right"/>
              <w:rPr>
                <w:bCs/>
                <w:szCs w:val="24"/>
                <w:lang w:eastAsia="lt-LT"/>
              </w:rPr>
            </w:pPr>
            <w:r w:rsidRPr="008A3308">
              <w:rPr>
                <w:bCs/>
                <w:szCs w:val="24"/>
                <w:lang w:eastAsia="lt-LT"/>
              </w:rPr>
              <w:t>1026,5</w:t>
            </w:r>
          </w:p>
        </w:tc>
      </w:tr>
      <w:tr w:rsidR="008A3308" w:rsidRPr="00933B74" w14:paraId="3027004E" w14:textId="77777777" w:rsidTr="00710962">
        <w:trPr>
          <w:trHeight w:val="277"/>
        </w:trPr>
        <w:tc>
          <w:tcPr>
            <w:tcW w:w="7721" w:type="dxa"/>
            <w:tcBorders>
              <w:top w:val="single" w:sz="8" w:space="0" w:color="00000A"/>
              <w:left w:val="single" w:sz="8" w:space="0" w:color="00000A"/>
              <w:bottom w:val="single" w:sz="8" w:space="0" w:color="00000A"/>
              <w:right w:val="single" w:sz="8" w:space="0" w:color="000001"/>
            </w:tcBorders>
            <w:shd w:val="clear" w:color="auto" w:fill="auto"/>
            <w:tcMar>
              <w:left w:w="98" w:type="dxa"/>
            </w:tcMar>
          </w:tcPr>
          <w:p w14:paraId="5F3159A0" w14:textId="77777777" w:rsidR="008A3308" w:rsidRPr="00933B74" w:rsidRDefault="008A3308" w:rsidP="008A3308">
            <w:pPr>
              <w:rPr>
                <w:bCs/>
                <w:szCs w:val="24"/>
                <w:lang w:eastAsia="lt-LT"/>
              </w:rPr>
            </w:pPr>
            <w:r>
              <w:rPr>
                <w:bCs/>
                <w:szCs w:val="24"/>
                <w:lang w:eastAsia="lt-LT"/>
              </w:rPr>
              <w:t xml:space="preserve">               </w:t>
            </w:r>
            <w:r w:rsidRPr="00933B74">
              <w:rPr>
                <w:bCs/>
                <w:szCs w:val="24"/>
                <w:lang w:eastAsia="lt-LT"/>
              </w:rPr>
              <w:t>iš jų darbo užmokesčiui</w:t>
            </w:r>
          </w:p>
        </w:tc>
        <w:tc>
          <w:tcPr>
            <w:tcW w:w="3198" w:type="dxa"/>
            <w:tcBorders>
              <w:top w:val="single" w:sz="8" w:space="0" w:color="00000A"/>
              <w:left w:val="single" w:sz="8" w:space="0" w:color="000001"/>
              <w:bottom w:val="single" w:sz="8" w:space="0" w:color="00000A"/>
              <w:right w:val="single" w:sz="8" w:space="0" w:color="000001"/>
            </w:tcBorders>
            <w:shd w:val="clear" w:color="auto" w:fill="auto"/>
          </w:tcPr>
          <w:p w14:paraId="03483914" w14:textId="024195E3" w:rsidR="008A3308" w:rsidRPr="008A3308" w:rsidRDefault="008A3308" w:rsidP="008A3308">
            <w:pPr>
              <w:jc w:val="right"/>
              <w:rPr>
                <w:bCs/>
                <w:szCs w:val="24"/>
                <w:lang w:eastAsia="lt-LT"/>
              </w:rPr>
            </w:pPr>
            <w:r w:rsidRPr="008A3308">
              <w:rPr>
                <w:bCs/>
                <w:szCs w:val="24"/>
                <w:lang w:eastAsia="lt-LT"/>
              </w:rPr>
              <w:t>896,5</w:t>
            </w:r>
          </w:p>
        </w:tc>
        <w:tc>
          <w:tcPr>
            <w:tcW w:w="3197" w:type="dxa"/>
            <w:tcBorders>
              <w:top w:val="single" w:sz="8" w:space="0" w:color="00000A"/>
              <w:left w:val="single" w:sz="8" w:space="0" w:color="000001"/>
              <w:bottom w:val="single" w:sz="8" w:space="0" w:color="00000A"/>
              <w:right w:val="single" w:sz="8" w:space="0" w:color="000001"/>
            </w:tcBorders>
            <w:shd w:val="clear" w:color="auto" w:fill="auto"/>
          </w:tcPr>
          <w:p w14:paraId="04C2619A" w14:textId="4598E9D0" w:rsidR="008A3308" w:rsidRPr="008A3308" w:rsidRDefault="008A3308" w:rsidP="008A3308">
            <w:pPr>
              <w:jc w:val="right"/>
              <w:rPr>
                <w:bCs/>
                <w:szCs w:val="24"/>
                <w:lang w:eastAsia="lt-LT"/>
              </w:rPr>
            </w:pPr>
            <w:r w:rsidRPr="008A3308">
              <w:rPr>
                <w:bCs/>
                <w:szCs w:val="24"/>
                <w:lang w:eastAsia="lt-LT"/>
              </w:rPr>
              <w:t>894,5</w:t>
            </w:r>
          </w:p>
        </w:tc>
      </w:tr>
      <w:tr w:rsidR="008A3308" w:rsidRPr="00933B74" w14:paraId="4BCA1B19" w14:textId="77777777" w:rsidTr="00710962">
        <w:trPr>
          <w:trHeight w:val="277"/>
        </w:trPr>
        <w:tc>
          <w:tcPr>
            <w:tcW w:w="7721" w:type="dxa"/>
            <w:tcBorders>
              <w:top w:val="single" w:sz="8" w:space="0" w:color="00000A"/>
              <w:left w:val="single" w:sz="8" w:space="0" w:color="00000A"/>
              <w:bottom w:val="single" w:sz="8" w:space="0" w:color="00000A"/>
              <w:right w:val="single" w:sz="8" w:space="0" w:color="000001"/>
            </w:tcBorders>
            <w:shd w:val="clear" w:color="auto" w:fill="auto"/>
            <w:tcMar>
              <w:left w:w="98" w:type="dxa"/>
            </w:tcMar>
          </w:tcPr>
          <w:p w14:paraId="63437303" w14:textId="77777777" w:rsidR="008A3308" w:rsidRPr="00933B74" w:rsidRDefault="008A3308" w:rsidP="008A3308">
            <w:pPr>
              <w:rPr>
                <w:bCs/>
                <w:szCs w:val="24"/>
                <w:lang w:eastAsia="lt-LT"/>
              </w:rPr>
            </w:pPr>
            <w:r w:rsidRPr="00933B74">
              <w:rPr>
                <w:bCs/>
                <w:szCs w:val="24"/>
                <w:lang w:eastAsia="lt-LT"/>
              </w:rPr>
              <w:t>1.2. Turtui įsigyti*</w:t>
            </w:r>
          </w:p>
        </w:tc>
        <w:tc>
          <w:tcPr>
            <w:tcW w:w="3198" w:type="dxa"/>
            <w:tcBorders>
              <w:top w:val="single" w:sz="8" w:space="0" w:color="00000A"/>
              <w:left w:val="single" w:sz="8" w:space="0" w:color="000001"/>
              <w:bottom w:val="single" w:sz="8" w:space="0" w:color="00000A"/>
              <w:right w:val="single" w:sz="8" w:space="0" w:color="000001"/>
            </w:tcBorders>
            <w:shd w:val="clear" w:color="auto" w:fill="auto"/>
          </w:tcPr>
          <w:p w14:paraId="2DA01E02" w14:textId="6167F48C" w:rsidR="008A3308" w:rsidRPr="008A3308" w:rsidRDefault="008A3308" w:rsidP="008A3308">
            <w:pPr>
              <w:jc w:val="right"/>
              <w:rPr>
                <w:bCs/>
                <w:szCs w:val="24"/>
                <w:lang w:eastAsia="lt-LT"/>
              </w:rPr>
            </w:pPr>
            <w:r w:rsidRPr="008A3308">
              <w:rPr>
                <w:bCs/>
                <w:szCs w:val="24"/>
                <w:lang w:eastAsia="lt-LT"/>
              </w:rPr>
              <w:t>36,7</w:t>
            </w:r>
          </w:p>
        </w:tc>
        <w:tc>
          <w:tcPr>
            <w:tcW w:w="3197" w:type="dxa"/>
            <w:tcBorders>
              <w:top w:val="single" w:sz="8" w:space="0" w:color="00000A"/>
              <w:left w:val="single" w:sz="8" w:space="0" w:color="000001"/>
              <w:bottom w:val="single" w:sz="8" w:space="0" w:color="00000A"/>
              <w:right w:val="single" w:sz="8" w:space="0" w:color="000001"/>
            </w:tcBorders>
            <w:shd w:val="clear" w:color="auto" w:fill="auto"/>
          </w:tcPr>
          <w:p w14:paraId="72AC01B3" w14:textId="447DBC3D" w:rsidR="008A3308" w:rsidRPr="008A3308" w:rsidRDefault="008A3308" w:rsidP="008A3308">
            <w:pPr>
              <w:jc w:val="right"/>
              <w:rPr>
                <w:bCs/>
                <w:szCs w:val="24"/>
                <w:lang w:eastAsia="lt-LT"/>
              </w:rPr>
            </w:pPr>
            <w:r w:rsidRPr="008A3308">
              <w:rPr>
                <w:bCs/>
                <w:szCs w:val="24"/>
                <w:lang w:eastAsia="lt-LT"/>
              </w:rPr>
              <w:t>44,7</w:t>
            </w:r>
          </w:p>
        </w:tc>
      </w:tr>
      <w:tr w:rsidR="008A3308" w:rsidRPr="004E4923" w14:paraId="3CCC7E03" w14:textId="77777777" w:rsidTr="00710962">
        <w:trPr>
          <w:trHeight w:val="277"/>
        </w:trPr>
        <w:tc>
          <w:tcPr>
            <w:tcW w:w="7721" w:type="dxa"/>
            <w:tcBorders>
              <w:top w:val="single" w:sz="8" w:space="0" w:color="00000A"/>
              <w:left w:val="single" w:sz="8" w:space="0" w:color="00000A"/>
              <w:bottom w:val="single" w:sz="8" w:space="0" w:color="00000A"/>
              <w:right w:val="single" w:sz="8" w:space="0" w:color="000001"/>
            </w:tcBorders>
            <w:shd w:val="clear" w:color="auto" w:fill="auto"/>
            <w:tcMar>
              <w:left w:w="98" w:type="dxa"/>
            </w:tcMar>
          </w:tcPr>
          <w:p w14:paraId="237E7DA7" w14:textId="77777777" w:rsidR="008A3308" w:rsidRPr="00933B74" w:rsidRDefault="008A3308" w:rsidP="008A3308">
            <w:pPr>
              <w:rPr>
                <w:b/>
                <w:bCs/>
                <w:szCs w:val="24"/>
                <w:lang w:eastAsia="lt-LT"/>
              </w:rPr>
            </w:pPr>
            <w:r w:rsidRPr="00933B74">
              <w:rPr>
                <w:b/>
                <w:bCs/>
                <w:szCs w:val="24"/>
                <w:lang w:eastAsia="lt-LT"/>
              </w:rPr>
              <w:t>2. FINANSAVIMO ŠALTINIAI</w:t>
            </w:r>
          </w:p>
        </w:tc>
        <w:tc>
          <w:tcPr>
            <w:tcW w:w="3198" w:type="dxa"/>
            <w:tcBorders>
              <w:top w:val="single" w:sz="8" w:space="0" w:color="00000A"/>
              <w:left w:val="single" w:sz="8" w:space="0" w:color="000001"/>
              <w:bottom w:val="single" w:sz="8" w:space="0" w:color="00000A"/>
              <w:right w:val="single" w:sz="8" w:space="0" w:color="000001"/>
            </w:tcBorders>
            <w:shd w:val="clear" w:color="auto" w:fill="auto"/>
          </w:tcPr>
          <w:p w14:paraId="46A734E7" w14:textId="146AF1DD" w:rsidR="008A3308" w:rsidRPr="008A3308" w:rsidRDefault="008A3308" w:rsidP="008A3308">
            <w:pPr>
              <w:jc w:val="right"/>
              <w:rPr>
                <w:b/>
                <w:bCs/>
                <w:szCs w:val="24"/>
                <w:lang w:eastAsia="lt-LT"/>
              </w:rPr>
            </w:pPr>
            <w:r w:rsidRPr="008A3308">
              <w:rPr>
                <w:b/>
                <w:bCs/>
                <w:szCs w:val="24"/>
                <w:lang w:eastAsia="lt-LT"/>
              </w:rPr>
              <w:t>1045,3</w:t>
            </w:r>
          </w:p>
        </w:tc>
        <w:tc>
          <w:tcPr>
            <w:tcW w:w="3197" w:type="dxa"/>
            <w:tcBorders>
              <w:top w:val="single" w:sz="8" w:space="0" w:color="00000A"/>
              <w:left w:val="single" w:sz="8" w:space="0" w:color="000001"/>
              <w:bottom w:val="single" w:sz="8" w:space="0" w:color="00000A"/>
              <w:right w:val="single" w:sz="8" w:space="0" w:color="000001"/>
            </w:tcBorders>
            <w:shd w:val="clear" w:color="auto" w:fill="auto"/>
          </w:tcPr>
          <w:p w14:paraId="17A55577" w14:textId="15821071" w:rsidR="008A3308" w:rsidRPr="008A3308" w:rsidRDefault="008A3308" w:rsidP="008A3308">
            <w:pPr>
              <w:jc w:val="right"/>
              <w:rPr>
                <w:b/>
                <w:bCs/>
                <w:szCs w:val="24"/>
                <w:lang w:eastAsia="lt-LT"/>
              </w:rPr>
            </w:pPr>
            <w:r w:rsidRPr="008A3308">
              <w:rPr>
                <w:b/>
                <w:bCs/>
                <w:szCs w:val="24"/>
                <w:lang w:eastAsia="lt-LT"/>
              </w:rPr>
              <w:t>1071,2</w:t>
            </w:r>
          </w:p>
        </w:tc>
      </w:tr>
      <w:tr w:rsidR="008A3308" w:rsidRPr="00933B74" w14:paraId="0F226B78" w14:textId="77777777" w:rsidTr="00710962">
        <w:trPr>
          <w:trHeight w:val="277"/>
        </w:trPr>
        <w:tc>
          <w:tcPr>
            <w:tcW w:w="7721" w:type="dxa"/>
            <w:tcBorders>
              <w:top w:val="single" w:sz="8" w:space="0" w:color="00000A"/>
              <w:left w:val="single" w:sz="8" w:space="0" w:color="00000A"/>
              <w:bottom w:val="single" w:sz="8" w:space="0" w:color="00000A"/>
              <w:right w:val="single" w:sz="8" w:space="0" w:color="000001"/>
            </w:tcBorders>
            <w:shd w:val="clear" w:color="auto" w:fill="auto"/>
            <w:tcMar>
              <w:left w:w="98" w:type="dxa"/>
            </w:tcMar>
          </w:tcPr>
          <w:p w14:paraId="0C0B1362" w14:textId="77777777" w:rsidR="008A3308" w:rsidRPr="00933B74" w:rsidRDefault="008A3308" w:rsidP="008A3308">
            <w:pPr>
              <w:rPr>
                <w:bCs/>
                <w:szCs w:val="24"/>
                <w:lang w:eastAsia="lt-LT"/>
              </w:rPr>
            </w:pPr>
            <w:r w:rsidRPr="00933B74">
              <w:rPr>
                <w:bCs/>
                <w:szCs w:val="24"/>
                <w:lang w:eastAsia="lt-LT"/>
              </w:rPr>
              <w:t>2.1. Savivaldybės biudžetas, iš jo:</w:t>
            </w:r>
          </w:p>
        </w:tc>
        <w:tc>
          <w:tcPr>
            <w:tcW w:w="3198" w:type="dxa"/>
            <w:tcBorders>
              <w:top w:val="single" w:sz="8" w:space="0" w:color="00000A"/>
              <w:left w:val="single" w:sz="8" w:space="0" w:color="000001"/>
              <w:bottom w:val="single" w:sz="8" w:space="0" w:color="00000A"/>
              <w:right w:val="single" w:sz="8" w:space="0" w:color="000001"/>
            </w:tcBorders>
            <w:shd w:val="clear" w:color="auto" w:fill="auto"/>
          </w:tcPr>
          <w:p w14:paraId="1FF3455C" w14:textId="35DF1FB2" w:rsidR="008A3308" w:rsidRPr="008A3308" w:rsidRDefault="008A3308" w:rsidP="008A3308">
            <w:pPr>
              <w:jc w:val="right"/>
              <w:rPr>
                <w:bCs/>
                <w:szCs w:val="24"/>
                <w:lang w:eastAsia="lt-LT"/>
              </w:rPr>
            </w:pPr>
            <w:r w:rsidRPr="008A3308">
              <w:rPr>
                <w:bCs/>
                <w:szCs w:val="24"/>
                <w:lang w:eastAsia="lt-LT"/>
              </w:rPr>
              <w:t>1045,3</w:t>
            </w:r>
          </w:p>
        </w:tc>
        <w:tc>
          <w:tcPr>
            <w:tcW w:w="3197" w:type="dxa"/>
            <w:tcBorders>
              <w:top w:val="single" w:sz="8" w:space="0" w:color="00000A"/>
              <w:left w:val="single" w:sz="8" w:space="0" w:color="000001"/>
              <w:bottom w:val="single" w:sz="8" w:space="0" w:color="00000A"/>
              <w:right w:val="single" w:sz="8" w:space="0" w:color="000001"/>
            </w:tcBorders>
            <w:shd w:val="clear" w:color="auto" w:fill="auto"/>
          </w:tcPr>
          <w:p w14:paraId="52B89B16" w14:textId="7CAEB453" w:rsidR="008A3308" w:rsidRPr="008A3308" w:rsidRDefault="008A3308" w:rsidP="008A3308">
            <w:pPr>
              <w:jc w:val="right"/>
              <w:rPr>
                <w:bCs/>
                <w:szCs w:val="24"/>
                <w:lang w:eastAsia="lt-LT"/>
              </w:rPr>
            </w:pPr>
            <w:r w:rsidRPr="008A3308">
              <w:rPr>
                <w:bCs/>
                <w:szCs w:val="24"/>
                <w:lang w:eastAsia="lt-LT"/>
              </w:rPr>
              <w:t>1071,2</w:t>
            </w:r>
          </w:p>
        </w:tc>
      </w:tr>
      <w:tr w:rsidR="008A3308" w:rsidRPr="00933B74" w14:paraId="190E3A78" w14:textId="77777777" w:rsidTr="00710962">
        <w:trPr>
          <w:trHeight w:val="277"/>
        </w:trPr>
        <w:tc>
          <w:tcPr>
            <w:tcW w:w="7721" w:type="dxa"/>
            <w:tcBorders>
              <w:top w:val="single" w:sz="8" w:space="0" w:color="00000A"/>
              <w:left w:val="single" w:sz="8" w:space="0" w:color="00000A"/>
              <w:bottom w:val="single" w:sz="8" w:space="0" w:color="00000A"/>
              <w:right w:val="single" w:sz="8" w:space="0" w:color="000001"/>
            </w:tcBorders>
            <w:shd w:val="clear" w:color="auto" w:fill="auto"/>
            <w:tcMar>
              <w:left w:w="98" w:type="dxa"/>
            </w:tcMar>
          </w:tcPr>
          <w:p w14:paraId="36819138" w14:textId="77777777" w:rsidR="008A3308" w:rsidRPr="00933B74" w:rsidRDefault="008A3308" w:rsidP="008A3308">
            <w:pPr>
              <w:rPr>
                <w:bCs/>
                <w:szCs w:val="24"/>
                <w:lang w:eastAsia="lt-LT"/>
              </w:rPr>
            </w:pPr>
            <w:r w:rsidRPr="00933B74">
              <w:rPr>
                <w:bCs/>
                <w:szCs w:val="24"/>
                <w:lang w:eastAsia="lt-LT"/>
              </w:rPr>
              <w:t>2.1.1. Savivaldybės biudžeto lėšos (SB)</w:t>
            </w:r>
          </w:p>
        </w:tc>
        <w:tc>
          <w:tcPr>
            <w:tcW w:w="3198" w:type="dxa"/>
            <w:tcBorders>
              <w:top w:val="single" w:sz="8" w:space="0" w:color="00000A"/>
              <w:left w:val="single" w:sz="8" w:space="0" w:color="000001"/>
              <w:bottom w:val="single" w:sz="8" w:space="0" w:color="00000A"/>
              <w:right w:val="single" w:sz="8" w:space="0" w:color="000001"/>
            </w:tcBorders>
            <w:shd w:val="clear" w:color="auto" w:fill="auto"/>
          </w:tcPr>
          <w:p w14:paraId="23ACD4C8" w14:textId="67B6A568" w:rsidR="008A3308" w:rsidRPr="008A3308" w:rsidRDefault="008A3308" w:rsidP="008A3308">
            <w:pPr>
              <w:jc w:val="right"/>
              <w:rPr>
                <w:bCs/>
                <w:szCs w:val="24"/>
                <w:lang w:eastAsia="lt-LT"/>
              </w:rPr>
            </w:pPr>
            <w:r w:rsidRPr="008A3308">
              <w:rPr>
                <w:bCs/>
                <w:szCs w:val="24"/>
                <w:lang w:eastAsia="lt-LT"/>
              </w:rPr>
              <w:t>991,7</w:t>
            </w:r>
          </w:p>
        </w:tc>
        <w:tc>
          <w:tcPr>
            <w:tcW w:w="3197" w:type="dxa"/>
            <w:tcBorders>
              <w:top w:val="single" w:sz="8" w:space="0" w:color="00000A"/>
              <w:left w:val="single" w:sz="8" w:space="0" w:color="000001"/>
              <w:bottom w:val="single" w:sz="8" w:space="0" w:color="00000A"/>
              <w:right w:val="single" w:sz="8" w:space="0" w:color="000001"/>
            </w:tcBorders>
            <w:shd w:val="clear" w:color="auto" w:fill="auto"/>
          </w:tcPr>
          <w:p w14:paraId="386BC26A" w14:textId="0E7EE1B0" w:rsidR="008A3308" w:rsidRPr="008A3308" w:rsidRDefault="008A3308" w:rsidP="008A3308">
            <w:pPr>
              <w:jc w:val="right"/>
              <w:rPr>
                <w:bCs/>
                <w:szCs w:val="24"/>
                <w:lang w:eastAsia="lt-LT"/>
              </w:rPr>
            </w:pPr>
            <w:r w:rsidRPr="008A3308">
              <w:rPr>
                <w:bCs/>
                <w:szCs w:val="24"/>
                <w:lang w:eastAsia="lt-LT"/>
              </w:rPr>
              <w:t>1017,6</w:t>
            </w:r>
          </w:p>
        </w:tc>
      </w:tr>
      <w:tr w:rsidR="00CC3278" w:rsidRPr="00933B74" w14:paraId="08FAC1BB" w14:textId="77777777" w:rsidTr="00710962">
        <w:trPr>
          <w:trHeight w:val="277"/>
        </w:trPr>
        <w:tc>
          <w:tcPr>
            <w:tcW w:w="7721" w:type="dxa"/>
            <w:tcBorders>
              <w:top w:val="single" w:sz="8" w:space="0" w:color="00000A"/>
              <w:left w:val="single" w:sz="8" w:space="0" w:color="00000A"/>
              <w:bottom w:val="single" w:sz="8" w:space="0" w:color="00000A"/>
              <w:right w:val="single" w:sz="8" w:space="0" w:color="000001"/>
            </w:tcBorders>
            <w:shd w:val="clear" w:color="auto" w:fill="auto"/>
            <w:tcMar>
              <w:left w:w="98" w:type="dxa"/>
            </w:tcMar>
          </w:tcPr>
          <w:p w14:paraId="51E5DEE4" w14:textId="77777777" w:rsidR="00CC3278" w:rsidRPr="00933B74" w:rsidRDefault="00CC3278" w:rsidP="0035183C">
            <w:pPr>
              <w:rPr>
                <w:bCs/>
                <w:szCs w:val="24"/>
                <w:lang w:eastAsia="lt-LT"/>
              </w:rPr>
            </w:pPr>
            <w:r w:rsidRPr="00933B74">
              <w:rPr>
                <w:bCs/>
                <w:szCs w:val="24"/>
                <w:lang w:eastAsia="lt-LT"/>
              </w:rPr>
              <w:t>2.1.2. Valstybės biudžeto specialiosios tikslinės dotacijos lėšos (SVB)</w:t>
            </w:r>
          </w:p>
        </w:tc>
        <w:tc>
          <w:tcPr>
            <w:tcW w:w="3198" w:type="dxa"/>
            <w:tcBorders>
              <w:top w:val="single" w:sz="8" w:space="0" w:color="00000A"/>
              <w:left w:val="single" w:sz="8" w:space="0" w:color="000001"/>
              <w:bottom w:val="single" w:sz="8" w:space="0" w:color="00000A"/>
              <w:right w:val="single" w:sz="8" w:space="0" w:color="000001"/>
            </w:tcBorders>
            <w:shd w:val="clear" w:color="auto" w:fill="auto"/>
          </w:tcPr>
          <w:p w14:paraId="7AA4ADBC" w14:textId="77777777" w:rsidR="00CC3278" w:rsidRPr="008A3308" w:rsidRDefault="00CC3278" w:rsidP="00F311F1">
            <w:pPr>
              <w:jc w:val="right"/>
              <w:rPr>
                <w:bCs/>
                <w:szCs w:val="24"/>
                <w:lang w:eastAsia="lt-LT"/>
              </w:rPr>
            </w:pPr>
          </w:p>
        </w:tc>
        <w:tc>
          <w:tcPr>
            <w:tcW w:w="3197" w:type="dxa"/>
            <w:tcBorders>
              <w:top w:val="single" w:sz="8" w:space="0" w:color="00000A"/>
              <w:left w:val="single" w:sz="8" w:space="0" w:color="000001"/>
              <w:bottom w:val="single" w:sz="8" w:space="0" w:color="00000A"/>
              <w:right w:val="single" w:sz="8" w:space="0" w:color="000001"/>
            </w:tcBorders>
            <w:shd w:val="clear" w:color="auto" w:fill="auto"/>
          </w:tcPr>
          <w:p w14:paraId="1AAA0E7E" w14:textId="77777777" w:rsidR="00CC3278" w:rsidRPr="008A3308" w:rsidRDefault="00CC3278" w:rsidP="00F311F1">
            <w:pPr>
              <w:jc w:val="right"/>
              <w:rPr>
                <w:bCs/>
                <w:szCs w:val="24"/>
                <w:lang w:eastAsia="lt-LT"/>
              </w:rPr>
            </w:pPr>
          </w:p>
        </w:tc>
      </w:tr>
      <w:tr w:rsidR="008A3308" w:rsidRPr="00933B74" w14:paraId="1C5D40A6" w14:textId="77777777" w:rsidTr="00710962">
        <w:trPr>
          <w:trHeight w:val="277"/>
        </w:trPr>
        <w:tc>
          <w:tcPr>
            <w:tcW w:w="7721" w:type="dxa"/>
            <w:tcBorders>
              <w:top w:val="single" w:sz="8" w:space="0" w:color="00000A"/>
              <w:left w:val="single" w:sz="8" w:space="0" w:color="00000A"/>
              <w:bottom w:val="single" w:sz="8" w:space="0" w:color="00000A"/>
              <w:right w:val="single" w:sz="8" w:space="0" w:color="000001"/>
            </w:tcBorders>
            <w:shd w:val="clear" w:color="auto" w:fill="auto"/>
            <w:tcMar>
              <w:left w:w="98" w:type="dxa"/>
            </w:tcMar>
          </w:tcPr>
          <w:p w14:paraId="16E6E120" w14:textId="77777777" w:rsidR="008A3308" w:rsidRPr="00933B74" w:rsidRDefault="008A3308" w:rsidP="008A3308">
            <w:pPr>
              <w:rPr>
                <w:bCs/>
                <w:szCs w:val="24"/>
                <w:lang w:eastAsia="lt-LT"/>
              </w:rPr>
            </w:pPr>
            <w:r w:rsidRPr="00933B74">
              <w:rPr>
                <w:bCs/>
                <w:szCs w:val="24"/>
                <w:lang w:eastAsia="lt-LT"/>
              </w:rPr>
              <w:t>2.1.3. Įstaigų pajamos už paslaugas (SP)</w:t>
            </w:r>
          </w:p>
        </w:tc>
        <w:tc>
          <w:tcPr>
            <w:tcW w:w="3198" w:type="dxa"/>
            <w:tcBorders>
              <w:top w:val="single" w:sz="8" w:space="0" w:color="00000A"/>
              <w:left w:val="single" w:sz="8" w:space="0" w:color="000001"/>
              <w:bottom w:val="single" w:sz="8" w:space="0" w:color="00000A"/>
              <w:right w:val="single" w:sz="8" w:space="0" w:color="000001"/>
            </w:tcBorders>
            <w:shd w:val="clear" w:color="auto" w:fill="auto"/>
          </w:tcPr>
          <w:p w14:paraId="32575953" w14:textId="3DA3670C" w:rsidR="008A3308" w:rsidRPr="008A3308" w:rsidRDefault="008A3308" w:rsidP="008A3308">
            <w:pPr>
              <w:jc w:val="right"/>
              <w:rPr>
                <w:bCs/>
                <w:szCs w:val="24"/>
                <w:lang w:eastAsia="lt-LT"/>
              </w:rPr>
            </w:pPr>
            <w:r w:rsidRPr="008A3308">
              <w:rPr>
                <w:bCs/>
                <w:szCs w:val="24"/>
                <w:lang w:eastAsia="lt-LT"/>
              </w:rPr>
              <w:t>3</w:t>
            </w:r>
          </w:p>
        </w:tc>
        <w:tc>
          <w:tcPr>
            <w:tcW w:w="3197" w:type="dxa"/>
            <w:tcBorders>
              <w:top w:val="single" w:sz="8" w:space="0" w:color="00000A"/>
              <w:left w:val="single" w:sz="8" w:space="0" w:color="000001"/>
              <w:bottom w:val="single" w:sz="8" w:space="0" w:color="00000A"/>
              <w:right w:val="single" w:sz="8" w:space="0" w:color="000001"/>
            </w:tcBorders>
            <w:shd w:val="clear" w:color="auto" w:fill="auto"/>
          </w:tcPr>
          <w:p w14:paraId="5C0A90AE" w14:textId="7DF15CBB" w:rsidR="008A3308" w:rsidRPr="008A3308" w:rsidRDefault="008A3308" w:rsidP="008A3308">
            <w:pPr>
              <w:jc w:val="right"/>
              <w:rPr>
                <w:bCs/>
                <w:szCs w:val="24"/>
                <w:lang w:eastAsia="lt-LT"/>
              </w:rPr>
            </w:pPr>
            <w:r w:rsidRPr="008A3308">
              <w:rPr>
                <w:bCs/>
                <w:szCs w:val="24"/>
                <w:lang w:eastAsia="lt-LT"/>
              </w:rPr>
              <w:t>3</w:t>
            </w:r>
          </w:p>
        </w:tc>
      </w:tr>
      <w:tr w:rsidR="008A3308" w:rsidRPr="00933B74" w14:paraId="6A4BC305" w14:textId="77777777" w:rsidTr="00710962">
        <w:trPr>
          <w:trHeight w:val="277"/>
        </w:trPr>
        <w:tc>
          <w:tcPr>
            <w:tcW w:w="7721" w:type="dxa"/>
            <w:tcBorders>
              <w:top w:val="single" w:sz="8" w:space="0" w:color="00000A"/>
              <w:left w:val="single" w:sz="8" w:space="0" w:color="00000A"/>
              <w:bottom w:val="single" w:sz="8" w:space="0" w:color="00000A"/>
              <w:right w:val="single" w:sz="8" w:space="0" w:color="000001"/>
            </w:tcBorders>
            <w:shd w:val="clear" w:color="auto" w:fill="auto"/>
            <w:tcMar>
              <w:left w:w="98" w:type="dxa"/>
            </w:tcMar>
          </w:tcPr>
          <w:p w14:paraId="4085E730" w14:textId="77777777" w:rsidR="008A3308" w:rsidRPr="00933B74" w:rsidRDefault="008A3308" w:rsidP="008A3308">
            <w:pPr>
              <w:rPr>
                <w:bCs/>
                <w:szCs w:val="24"/>
                <w:lang w:eastAsia="lt-LT"/>
              </w:rPr>
            </w:pPr>
            <w:r w:rsidRPr="00933B74">
              <w:rPr>
                <w:bCs/>
                <w:szCs w:val="24"/>
                <w:lang w:eastAsia="lt-LT"/>
              </w:rPr>
              <w:t>2.1.4. Valstybės biudžeto lėšos (VB)</w:t>
            </w:r>
          </w:p>
        </w:tc>
        <w:tc>
          <w:tcPr>
            <w:tcW w:w="3198" w:type="dxa"/>
            <w:tcBorders>
              <w:top w:val="single" w:sz="8" w:space="0" w:color="00000A"/>
              <w:left w:val="single" w:sz="8" w:space="0" w:color="000001"/>
              <w:bottom w:val="single" w:sz="8" w:space="0" w:color="00000A"/>
              <w:right w:val="single" w:sz="8" w:space="0" w:color="000001"/>
            </w:tcBorders>
            <w:shd w:val="clear" w:color="auto" w:fill="auto"/>
          </w:tcPr>
          <w:p w14:paraId="6C02EFD5" w14:textId="451713CF" w:rsidR="008A3308" w:rsidRPr="008A3308" w:rsidRDefault="008A3308" w:rsidP="008A3308">
            <w:pPr>
              <w:jc w:val="right"/>
              <w:rPr>
                <w:bCs/>
                <w:szCs w:val="24"/>
                <w:lang w:eastAsia="lt-LT"/>
              </w:rPr>
            </w:pPr>
            <w:r w:rsidRPr="008A3308">
              <w:rPr>
                <w:bCs/>
                <w:szCs w:val="24"/>
                <w:lang w:eastAsia="lt-LT"/>
              </w:rPr>
              <w:t>50,6</w:t>
            </w:r>
          </w:p>
        </w:tc>
        <w:tc>
          <w:tcPr>
            <w:tcW w:w="3197" w:type="dxa"/>
            <w:tcBorders>
              <w:top w:val="single" w:sz="8" w:space="0" w:color="00000A"/>
              <w:left w:val="single" w:sz="8" w:space="0" w:color="000001"/>
              <w:bottom w:val="single" w:sz="8" w:space="0" w:color="00000A"/>
              <w:right w:val="single" w:sz="8" w:space="0" w:color="000001"/>
            </w:tcBorders>
            <w:shd w:val="clear" w:color="auto" w:fill="auto"/>
          </w:tcPr>
          <w:p w14:paraId="47B79E96" w14:textId="7387D06E" w:rsidR="008A3308" w:rsidRPr="008A3308" w:rsidRDefault="008A3308" w:rsidP="008A3308">
            <w:pPr>
              <w:jc w:val="right"/>
              <w:rPr>
                <w:bCs/>
                <w:szCs w:val="24"/>
                <w:lang w:eastAsia="lt-LT"/>
              </w:rPr>
            </w:pPr>
            <w:r w:rsidRPr="008A3308">
              <w:rPr>
                <w:bCs/>
                <w:szCs w:val="24"/>
                <w:lang w:eastAsia="lt-LT"/>
              </w:rPr>
              <w:t>50,6</w:t>
            </w:r>
          </w:p>
        </w:tc>
      </w:tr>
      <w:tr w:rsidR="00CC3278" w:rsidRPr="00933B74" w14:paraId="4E2417C4" w14:textId="77777777" w:rsidTr="00710962">
        <w:trPr>
          <w:trHeight w:val="277"/>
        </w:trPr>
        <w:tc>
          <w:tcPr>
            <w:tcW w:w="7721" w:type="dxa"/>
            <w:tcBorders>
              <w:top w:val="single" w:sz="8" w:space="0" w:color="00000A"/>
              <w:left w:val="single" w:sz="8" w:space="0" w:color="00000A"/>
              <w:bottom w:val="single" w:sz="8" w:space="0" w:color="00000A"/>
              <w:right w:val="single" w:sz="8" w:space="0" w:color="000001"/>
            </w:tcBorders>
            <w:shd w:val="clear" w:color="auto" w:fill="auto"/>
            <w:tcMar>
              <w:left w:w="98" w:type="dxa"/>
            </w:tcMar>
          </w:tcPr>
          <w:p w14:paraId="7785918C" w14:textId="77777777" w:rsidR="00CC3278" w:rsidRPr="00933B74" w:rsidRDefault="00CC3278" w:rsidP="0035183C">
            <w:pPr>
              <w:rPr>
                <w:bCs/>
                <w:szCs w:val="24"/>
                <w:lang w:eastAsia="lt-LT"/>
              </w:rPr>
            </w:pPr>
            <w:r w:rsidRPr="00933B74">
              <w:rPr>
                <w:bCs/>
                <w:szCs w:val="24"/>
                <w:lang w:eastAsia="lt-LT"/>
              </w:rPr>
              <w:t>2.1.5. Paskolos lėšos (P)</w:t>
            </w:r>
          </w:p>
        </w:tc>
        <w:tc>
          <w:tcPr>
            <w:tcW w:w="3198" w:type="dxa"/>
            <w:tcBorders>
              <w:top w:val="single" w:sz="8" w:space="0" w:color="00000A"/>
              <w:left w:val="single" w:sz="8" w:space="0" w:color="000001"/>
              <w:bottom w:val="single" w:sz="8" w:space="0" w:color="00000A"/>
              <w:right w:val="single" w:sz="8" w:space="0" w:color="000001"/>
            </w:tcBorders>
            <w:shd w:val="clear" w:color="auto" w:fill="auto"/>
          </w:tcPr>
          <w:p w14:paraId="5A2D95EE" w14:textId="77777777" w:rsidR="00CC3278" w:rsidRPr="00933B74" w:rsidRDefault="00CC3278" w:rsidP="00F311F1">
            <w:pPr>
              <w:jc w:val="right"/>
              <w:rPr>
                <w:bCs/>
                <w:szCs w:val="24"/>
                <w:lang w:eastAsia="lt-LT"/>
              </w:rPr>
            </w:pPr>
          </w:p>
        </w:tc>
        <w:tc>
          <w:tcPr>
            <w:tcW w:w="3197" w:type="dxa"/>
            <w:tcBorders>
              <w:top w:val="single" w:sz="8" w:space="0" w:color="00000A"/>
              <w:left w:val="single" w:sz="8" w:space="0" w:color="000001"/>
              <w:bottom w:val="single" w:sz="8" w:space="0" w:color="00000A"/>
              <w:right w:val="single" w:sz="8" w:space="0" w:color="000001"/>
            </w:tcBorders>
            <w:shd w:val="clear" w:color="auto" w:fill="auto"/>
          </w:tcPr>
          <w:p w14:paraId="21DD9EDC" w14:textId="77777777" w:rsidR="00CC3278" w:rsidRPr="00933B74" w:rsidRDefault="00CC3278" w:rsidP="00F311F1">
            <w:pPr>
              <w:jc w:val="right"/>
              <w:rPr>
                <w:bCs/>
                <w:szCs w:val="24"/>
                <w:lang w:eastAsia="lt-LT"/>
              </w:rPr>
            </w:pPr>
          </w:p>
        </w:tc>
      </w:tr>
      <w:tr w:rsidR="00CC3278" w:rsidRPr="00933B74" w14:paraId="11EE0F57" w14:textId="77777777" w:rsidTr="00710962">
        <w:trPr>
          <w:trHeight w:val="277"/>
        </w:trPr>
        <w:tc>
          <w:tcPr>
            <w:tcW w:w="7721" w:type="dxa"/>
            <w:tcBorders>
              <w:top w:val="single" w:sz="8" w:space="0" w:color="00000A"/>
              <w:left w:val="single" w:sz="8" w:space="0" w:color="00000A"/>
              <w:bottom w:val="single" w:sz="8" w:space="0" w:color="00000A"/>
              <w:right w:val="single" w:sz="8" w:space="0" w:color="000001"/>
            </w:tcBorders>
            <w:shd w:val="clear" w:color="auto" w:fill="auto"/>
            <w:tcMar>
              <w:left w:w="98" w:type="dxa"/>
            </w:tcMar>
          </w:tcPr>
          <w:p w14:paraId="59B09CBC" w14:textId="77777777" w:rsidR="00CC3278" w:rsidRPr="00933B74" w:rsidRDefault="00CC3278" w:rsidP="0035183C">
            <w:pPr>
              <w:rPr>
                <w:bCs/>
                <w:szCs w:val="24"/>
                <w:lang w:eastAsia="lt-LT"/>
              </w:rPr>
            </w:pPr>
            <w:r w:rsidRPr="00933B74">
              <w:rPr>
                <w:bCs/>
                <w:szCs w:val="24"/>
                <w:lang w:eastAsia="lt-LT"/>
              </w:rPr>
              <w:t>2.1.6. Europos Sąjungos struktūrinių fondų lėšos (ES)</w:t>
            </w:r>
          </w:p>
        </w:tc>
        <w:tc>
          <w:tcPr>
            <w:tcW w:w="3198" w:type="dxa"/>
            <w:tcBorders>
              <w:top w:val="single" w:sz="8" w:space="0" w:color="00000A"/>
              <w:left w:val="single" w:sz="8" w:space="0" w:color="000001"/>
              <w:bottom w:val="single" w:sz="8" w:space="0" w:color="00000A"/>
              <w:right w:val="single" w:sz="8" w:space="0" w:color="000001"/>
            </w:tcBorders>
            <w:shd w:val="clear" w:color="auto" w:fill="auto"/>
          </w:tcPr>
          <w:p w14:paraId="6779ACAA" w14:textId="77777777" w:rsidR="00CC3278" w:rsidRPr="00933B74" w:rsidRDefault="00CC3278" w:rsidP="0035183C">
            <w:pPr>
              <w:rPr>
                <w:bCs/>
                <w:szCs w:val="24"/>
                <w:lang w:eastAsia="lt-LT"/>
              </w:rPr>
            </w:pPr>
          </w:p>
        </w:tc>
        <w:tc>
          <w:tcPr>
            <w:tcW w:w="3197" w:type="dxa"/>
            <w:tcBorders>
              <w:top w:val="single" w:sz="8" w:space="0" w:color="00000A"/>
              <w:left w:val="single" w:sz="8" w:space="0" w:color="000001"/>
              <w:bottom w:val="single" w:sz="8" w:space="0" w:color="00000A"/>
              <w:right w:val="single" w:sz="8" w:space="0" w:color="000001"/>
            </w:tcBorders>
            <w:shd w:val="clear" w:color="auto" w:fill="auto"/>
          </w:tcPr>
          <w:p w14:paraId="41E1E3D4" w14:textId="77777777" w:rsidR="00CC3278" w:rsidRPr="00933B74" w:rsidRDefault="00CC3278" w:rsidP="0035183C">
            <w:pPr>
              <w:rPr>
                <w:bCs/>
                <w:szCs w:val="24"/>
                <w:lang w:eastAsia="lt-LT"/>
              </w:rPr>
            </w:pPr>
          </w:p>
        </w:tc>
      </w:tr>
      <w:tr w:rsidR="00CC3278" w:rsidRPr="004E4923" w14:paraId="7EBBD220" w14:textId="77777777" w:rsidTr="00710962">
        <w:trPr>
          <w:trHeight w:val="277"/>
        </w:trPr>
        <w:tc>
          <w:tcPr>
            <w:tcW w:w="7721" w:type="dxa"/>
            <w:tcBorders>
              <w:top w:val="single" w:sz="8" w:space="0" w:color="00000A"/>
              <w:left w:val="single" w:sz="8" w:space="0" w:color="00000A"/>
              <w:bottom w:val="single" w:sz="8" w:space="0" w:color="00000A"/>
              <w:right w:val="single" w:sz="8" w:space="0" w:color="000001"/>
            </w:tcBorders>
            <w:shd w:val="clear" w:color="auto" w:fill="auto"/>
            <w:tcMar>
              <w:left w:w="98" w:type="dxa"/>
            </w:tcMar>
          </w:tcPr>
          <w:p w14:paraId="74CF2F7B" w14:textId="77777777" w:rsidR="00CC3278" w:rsidRPr="00933B74" w:rsidRDefault="00CC3278" w:rsidP="0035183C">
            <w:pPr>
              <w:rPr>
                <w:b/>
                <w:bCs/>
                <w:szCs w:val="24"/>
                <w:lang w:eastAsia="lt-LT"/>
              </w:rPr>
            </w:pPr>
            <w:r w:rsidRPr="00933B74">
              <w:rPr>
                <w:b/>
                <w:bCs/>
                <w:szCs w:val="24"/>
                <w:lang w:eastAsia="lt-LT"/>
              </w:rPr>
              <w:t>2.2. Kiti šaltiniai, iš viso:</w:t>
            </w:r>
          </w:p>
        </w:tc>
        <w:tc>
          <w:tcPr>
            <w:tcW w:w="3198" w:type="dxa"/>
            <w:tcBorders>
              <w:top w:val="single" w:sz="8" w:space="0" w:color="00000A"/>
              <w:left w:val="single" w:sz="8" w:space="0" w:color="000001"/>
              <w:bottom w:val="single" w:sz="8" w:space="0" w:color="00000A"/>
              <w:right w:val="single" w:sz="8" w:space="0" w:color="000001"/>
            </w:tcBorders>
            <w:shd w:val="clear" w:color="auto" w:fill="auto"/>
          </w:tcPr>
          <w:p w14:paraId="4B5D6856" w14:textId="77777777" w:rsidR="00CC3278" w:rsidRPr="00933B74" w:rsidRDefault="00CC3278" w:rsidP="0035183C">
            <w:pPr>
              <w:rPr>
                <w:b/>
                <w:bCs/>
                <w:szCs w:val="24"/>
                <w:lang w:eastAsia="lt-LT"/>
              </w:rPr>
            </w:pPr>
          </w:p>
        </w:tc>
        <w:tc>
          <w:tcPr>
            <w:tcW w:w="3197" w:type="dxa"/>
            <w:tcBorders>
              <w:top w:val="single" w:sz="8" w:space="0" w:color="00000A"/>
              <w:left w:val="single" w:sz="8" w:space="0" w:color="000001"/>
              <w:bottom w:val="single" w:sz="8" w:space="0" w:color="00000A"/>
              <w:right w:val="single" w:sz="8" w:space="0" w:color="000001"/>
            </w:tcBorders>
            <w:shd w:val="clear" w:color="auto" w:fill="auto"/>
          </w:tcPr>
          <w:p w14:paraId="59787F63" w14:textId="77777777" w:rsidR="00CC3278" w:rsidRPr="00933B74" w:rsidRDefault="00CC3278" w:rsidP="0035183C">
            <w:pPr>
              <w:rPr>
                <w:b/>
                <w:bCs/>
                <w:szCs w:val="24"/>
                <w:lang w:eastAsia="lt-LT"/>
              </w:rPr>
            </w:pPr>
          </w:p>
        </w:tc>
      </w:tr>
      <w:tr w:rsidR="00CC3278" w:rsidRPr="00933B74" w14:paraId="6CDB2272" w14:textId="77777777" w:rsidTr="00710962">
        <w:trPr>
          <w:trHeight w:val="277"/>
        </w:trPr>
        <w:tc>
          <w:tcPr>
            <w:tcW w:w="7721" w:type="dxa"/>
            <w:tcBorders>
              <w:top w:val="single" w:sz="8" w:space="0" w:color="00000A"/>
              <w:left w:val="single" w:sz="8" w:space="0" w:color="00000A"/>
              <w:bottom w:val="single" w:sz="8" w:space="0" w:color="00000A"/>
              <w:right w:val="single" w:sz="8" w:space="0" w:color="000001"/>
            </w:tcBorders>
            <w:shd w:val="clear" w:color="auto" w:fill="auto"/>
            <w:tcMar>
              <w:left w:w="98" w:type="dxa"/>
            </w:tcMar>
          </w:tcPr>
          <w:p w14:paraId="06791BAD" w14:textId="77777777" w:rsidR="00CC3278" w:rsidRPr="00933B74" w:rsidRDefault="00CC3278" w:rsidP="0035183C">
            <w:pPr>
              <w:rPr>
                <w:bCs/>
                <w:szCs w:val="24"/>
                <w:lang w:eastAsia="lt-LT"/>
              </w:rPr>
            </w:pPr>
            <w:r w:rsidRPr="00933B74">
              <w:rPr>
                <w:bCs/>
                <w:szCs w:val="24"/>
                <w:lang w:eastAsia="lt-LT"/>
              </w:rPr>
              <w:t>Kiti finansavimo šaltiniai (KT)</w:t>
            </w:r>
          </w:p>
        </w:tc>
        <w:tc>
          <w:tcPr>
            <w:tcW w:w="3198" w:type="dxa"/>
            <w:tcBorders>
              <w:top w:val="single" w:sz="8" w:space="0" w:color="00000A"/>
              <w:left w:val="single" w:sz="8" w:space="0" w:color="000001"/>
              <w:bottom w:val="single" w:sz="8" w:space="0" w:color="00000A"/>
              <w:right w:val="single" w:sz="8" w:space="0" w:color="000001"/>
            </w:tcBorders>
            <w:shd w:val="clear" w:color="auto" w:fill="auto"/>
          </w:tcPr>
          <w:p w14:paraId="6F276DAC" w14:textId="77777777" w:rsidR="00CC3278" w:rsidRPr="00933B74" w:rsidRDefault="00CC3278" w:rsidP="0035183C">
            <w:pPr>
              <w:rPr>
                <w:bCs/>
                <w:szCs w:val="24"/>
                <w:lang w:eastAsia="lt-LT"/>
              </w:rPr>
            </w:pPr>
            <w:r w:rsidRPr="00933B74">
              <w:rPr>
                <w:bCs/>
                <w:szCs w:val="24"/>
                <w:lang w:eastAsia="lt-LT"/>
              </w:rPr>
              <w:t xml:space="preserve"> </w:t>
            </w:r>
          </w:p>
        </w:tc>
        <w:tc>
          <w:tcPr>
            <w:tcW w:w="3197" w:type="dxa"/>
            <w:tcBorders>
              <w:top w:val="single" w:sz="8" w:space="0" w:color="00000A"/>
              <w:left w:val="single" w:sz="8" w:space="0" w:color="000001"/>
              <w:bottom w:val="single" w:sz="8" w:space="0" w:color="00000A"/>
              <w:right w:val="single" w:sz="8" w:space="0" w:color="000001"/>
            </w:tcBorders>
            <w:shd w:val="clear" w:color="auto" w:fill="auto"/>
          </w:tcPr>
          <w:p w14:paraId="56A757AB" w14:textId="3C53FE27" w:rsidR="00CC3278" w:rsidRPr="00933B74" w:rsidRDefault="00CC3278" w:rsidP="00F311F1">
            <w:pPr>
              <w:jc w:val="right"/>
              <w:rPr>
                <w:bCs/>
                <w:szCs w:val="24"/>
                <w:lang w:eastAsia="lt-LT"/>
              </w:rPr>
            </w:pPr>
          </w:p>
        </w:tc>
      </w:tr>
      <w:bookmarkEnd w:id="1"/>
    </w:tbl>
    <w:p w14:paraId="2DC55BC3" w14:textId="77777777" w:rsidR="007570CF" w:rsidRDefault="007570CF"/>
    <w:sectPr w:rsidR="007570CF" w:rsidSect="00EE43CF">
      <w:pgSz w:w="16838" w:h="11906" w:orient="landscape"/>
      <w:pgMar w:top="1701" w:right="567" w:bottom="567" w:left="56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Mincho;MS Gothic">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576546"/>
    <w:multiLevelType w:val="hybridMultilevel"/>
    <w:tmpl w:val="BA76BC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28803C6"/>
    <w:multiLevelType w:val="hybridMultilevel"/>
    <w:tmpl w:val="280E20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FA7269C"/>
    <w:multiLevelType w:val="hybridMultilevel"/>
    <w:tmpl w:val="D88877D6"/>
    <w:lvl w:ilvl="0" w:tplc="89F294BE">
      <w:start w:val="1"/>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5D5"/>
    <w:rsid w:val="00004AAA"/>
    <w:rsid w:val="00022691"/>
    <w:rsid w:val="00065C7B"/>
    <w:rsid w:val="00073B94"/>
    <w:rsid w:val="000829EC"/>
    <w:rsid w:val="00094A1F"/>
    <w:rsid w:val="000A3545"/>
    <w:rsid w:val="000B0F07"/>
    <w:rsid w:val="000D436B"/>
    <w:rsid w:val="000D5F32"/>
    <w:rsid w:val="000E5D84"/>
    <w:rsid w:val="001077D4"/>
    <w:rsid w:val="00142DA7"/>
    <w:rsid w:val="0015418E"/>
    <w:rsid w:val="00161C4F"/>
    <w:rsid w:val="0017068D"/>
    <w:rsid w:val="00183C6D"/>
    <w:rsid w:val="001A3ADD"/>
    <w:rsid w:val="001A6635"/>
    <w:rsid w:val="001B0BFF"/>
    <w:rsid w:val="001B56ED"/>
    <w:rsid w:val="001D05E4"/>
    <w:rsid w:val="001D432B"/>
    <w:rsid w:val="001F0713"/>
    <w:rsid w:val="001F1A31"/>
    <w:rsid w:val="00203C9F"/>
    <w:rsid w:val="00210C0B"/>
    <w:rsid w:val="00221599"/>
    <w:rsid w:val="00242DA7"/>
    <w:rsid w:val="0025680B"/>
    <w:rsid w:val="00297C57"/>
    <w:rsid w:val="002A144A"/>
    <w:rsid w:val="002B4044"/>
    <w:rsid w:val="002D047A"/>
    <w:rsid w:val="002E32C0"/>
    <w:rsid w:val="002F4640"/>
    <w:rsid w:val="003103D3"/>
    <w:rsid w:val="00315EBB"/>
    <w:rsid w:val="00320FC7"/>
    <w:rsid w:val="00324B48"/>
    <w:rsid w:val="00331A8E"/>
    <w:rsid w:val="00351230"/>
    <w:rsid w:val="0035183C"/>
    <w:rsid w:val="00352A32"/>
    <w:rsid w:val="0036097D"/>
    <w:rsid w:val="003666A8"/>
    <w:rsid w:val="0039223A"/>
    <w:rsid w:val="0039302A"/>
    <w:rsid w:val="00393B37"/>
    <w:rsid w:val="003946C1"/>
    <w:rsid w:val="003A7BB1"/>
    <w:rsid w:val="00427905"/>
    <w:rsid w:val="0045099F"/>
    <w:rsid w:val="004D29FE"/>
    <w:rsid w:val="00517A72"/>
    <w:rsid w:val="00534448"/>
    <w:rsid w:val="00536533"/>
    <w:rsid w:val="005669FB"/>
    <w:rsid w:val="0057570B"/>
    <w:rsid w:val="00575951"/>
    <w:rsid w:val="005821FD"/>
    <w:rsid w:val="00590CDC"/>
    <w:rsid w:val="0059164A"/>
    <w:rsid w:val="005B1BA5"/>
    <w:rsid w:val="005C183D"/>
    <w:rsid w:val="005C3384"/>
    <w:rsid w:val="005C6414"/>
    <w:rsid w:val="005D7348"/>
    <w:rsid w:val="006509F7"/>
    <w:rsid w:val="00653298"/>
    <w:rsid w:val="0068444E"/>
    <w:rsid w:val="006907AC"/>
    <w:rsid w:val="00697B48"/>
    <w:rsid w:val="006D458B"/>
    <w:rsid w:val="006E7783"/>
    <w:rsid w:val="00702EF7"/>
    <w:rsid w:val="00710962"/>
    <w:rsid w:val="007241A1"/>
    <w:rsid w:val="00742B4F"/>
    <w:rsid w:val="00754ED0"/>
    <w:rsid w:val="007570CF"/>
    <w:rsid w:val="00777B4C"/>
    <w:rsid w:val="007B25D5"/>
    <w:rsid w:val="007C6439"/>
    <w:rsid w:val="007C7909"/>
    <w:rsid w:val="00893126"/>
    <w:rsid w:val="0089381E"/>
    <w:rsid w:val="00896E6D"/>
    <w:rsid w:val="008A3308"/>
    <w:rsid w:val="008C2443"/>
    <w:rsid w:val="008E4B83"/>
    <w:rsid w:val="009001E1"/>
    <w:rsid w:val="00903F2A"/>
    <w:rsid w:val="00917B04"/>
    <w:rsid w:val="00924DEE"/>
    <w:rsid w:val="009312D7"/>
    <w:rsid w:val="009320C6"/>
    <w:rsid w:val="0093243A"/>
    <w:rsid w:val="00942CAE"/>
    <w:rsid w:val="009833EC"/>
    <w:rsid w:val="009A470B"/>
    <w:rsid w:val="009A7361"/>
    <w:rsid w:val="009B1ED2"/>
    <w:rsid w:val="009C5DD7"/>
    <w:rsid w:val="009D2E43"/>
    <w:rsid w:val="009E1D92"/>
    <w:rsid w:val="00A333A0"/>
    <w:rsid w:val="00A37195"/>
    <w:rsid w:val="00A40623"/>
    <w:rsid w:val="00A463BB"/>
    <w:rsid w:val="00A77B31"/>
    <w:rsid w:val="00AA4950"/>
    <w:rsid w:val="00AA67A8"/>
    <w:rsid w:val="00AB17E0"/>
    <w:rsid w:val="00AB653D"/>
    <w:rsid w:val="00AE0CD3"/>
    <w:rsid w:val="00AE3561"/>
    <w:rsid w:val="00AE6F43"/>
    <w:rsid w:val="00AF26A8"/>
    <w:rsid w:val="00AF6A32"/>
    <w:rsid w:val="00B03CBA"/>
    <w:rsid w:val="00B35943"/>
    <w:rsid w:val="00B437DD"/>
    <w:rsid w:val="00B52AD6"/>
    <w:rsid w:val="00B80D07"/>
    <w:rsid w:val="00B85ED0"/>
    <w:rsid w:val="00BC1843"/>
    <w:rsid w:val="00BC3869"/>
    <w:rsid w:val="00BE7665"/>
    <w:rsid w:val="00C05CB5"/>
    <w:rsid w:val="00C20E23"/>
    <w:rsid w:val="00C2399D"/>
    <w:rsid w:val="00C41356"/>
    <w:rsid w:val="00C44E70"/>
    <w:rsid w:val="00C53903"/>
    <w:rsid w:val="00C62933"/>
    <w:rsid w:val="00C80C66"/>
    <w:rsid w:val="00C84E6F"/>
    <w:rsid w:val="00CA6BFE"/>
    <w:rsid w:val="00CC3278"/>
    <w:rsid w:val="00CD1465"/>
    <w:rsid w:val="00CE358C"/>
    <w:rsid w:val="00CE471F"/>
    <w:rsid w:val="00CF2137"/>
    <w:rsid w:val="00D123C9"/>
    <w:rsid w:val="00D13E30"/>
    <w:rsid w:val="00D32784"/>
    <w:rsid w:val="00D44819"/>
    <w:rsid w:val="00D46024"/>
    <w:rsid w:val="00D72949"/>
    <w:rsid w:val="00D77ADB"/>
    <w:rsid w:val="00DA3583"/>
    <w:rsid w:val="00DE0CF3"/>
    <w:rsid w:val="00DE5116"/>
    <w:rsid w:val="00DF04AF"/>
    <w:rsid w:val="00DF37B7"/>
    <w:rsid w:val="00E03989"/>
    <w:rsid w:val="00E04BF0"/>
    <w:rsid w:val="00E134A6"/>
    <w:rsid w:val="00E33FF0"/>
    <w:rsid w:val="00E70606"/>
    <w:rsid w:val="00E725C9"/>
    <w:rsid w:val="00E728D7"/>
    <w:rsid w:val="00E752C9"/>
    <w:rsid w:val="00E874C5"/>
    <w:rsid w:val="00EC2B12"/>
    <w:rsid w:val="00EC3A20"/>
    <w:rsid w:val="00ED5FF3"/>
    <w:rsid w:val="00ED728D"/>
    <w:rsid w:val="00EE43CF"/>
    <w:rsid w:val="00EF06D6"/>
    <w:rsid w:val="00EF0EE9"/>
    <w:rsid w:val="00F2016C"/>
    <w:rsid w:val="00F201AE"/>
    <w:rsid w:val="00F311F1"/>
    <w:rsid w:val="00F71FE8"/>
    <w:rsid w:val="00F75809"/>
    <w:rsid w:val="00F8797B"/>
    <w:rsid w:val="00F95861"/>
    <w:rsid w:val="00FF6B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4F8A5"/>
  <w15:docId w15:val="{62EC465A-5FBB-413C-AD90-B73C575C7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D047A"/>
    <w:pPr>
      <w:spacing w:after="0" w:line="240" w:lineRule="auto"/>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99"/>
    <w:rsid w:val="007B25D5"/>
    <w:pPr>
      <w:spacing w:after="0" w:line="240" w:lineRule="auto"/>
    </w:pPr>
    <w:rPr>
      <w:rFonts w:ascii="Times New Roman" w:eastAsia="Calibri" w:hAnsi="Times New Roman"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5C3384"/>
    <w:rPr>
      <w:i/>
      <w:iCs/>
    </w:rPr>
  </w:style>
  <w:style w:type="paragraph" w:styleId="Debesliotekstas">
    <w:name w:val="Balloon Text"/>
    <w:basedOn w:val="prastasis"/>
    <w:link w:val="DebesliotekstasDiagrama"/>
    <w:uiPriority w:val="99"/>
    <w:semiHidden/>
    <w:unhideWhenUsed/>
    <w:rsid w:val="00E7060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70606"/>
    <w:rPr>
      <w:rFonts w:ascii="Segoe UI" w:eastAsia="Calibri" w:hAnsi="Segoe UI" w:cs="Segoe UI"/>
      <w:sz w:val="18"/>
      <w:szCs w:val="18"/>
    </w:rPr>
  </w:style>
  <w:style w:type="paragraph" w:styleId="Sraopastraipa">
    <w:name w:val="List Paragraph"/>
    <w:basedOn w:val="prastasis"/>
    <w:uiPriority w:val="34"/>
    <w:qFormat/>
    <w:rsid w:val="00BC3869"/>
    <w:pPr>
      <w:ind w:left="720"/>
      <w:contextualSpacing/>
    </w:pPr>
  </w:style>
  <w:style w:type="character" w:styleId="Hipersaitas">
    <w:name w:val="Hyperlink"/>
    <w:basedOn w:val="Numatytasispastraiposriftas"/>
    <w:uiPriority w:val="99"/>
    <w:unhideWhenUsed/>
    <w:rsid w:val="00777B4C"/>
    <w:rPr>
      <w:color w:val="0000FF" w:themeColor="hyperlink"/>
      <w:u w:val="single"/>
    </w:rPr>
  </w:style>
  <w:style w:type="character" w:customStyle="1" w:styleId="Neapdorotaspaminjimas1">
    <w:name w:val="Neapdorotas paminėjimas1"/>
    <w:basedOn w:val="Numatytasispastraiposriftas"/>
    <w:uiPriority w:val="99"/>
    <w:semiHidden/>
    <w:unhideWhenUsed/>
    <w:rsid w:val="00777B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538659">
      <w:bodyDiv w:val="1"/>
      <w:marLeft w:val="0"/>
      <w:marRight w:val="0"/>
      <w:marTop w:val="0"/>
      <w:marBottom w:val="0"/>
      <w:divBdr>
        <w:top w:val="none" w:sz="0" w:space="0" w:color="auto"/>
        <w:left w:val="none" w:sz="0" w:space="0" w:color="auto"/>
        <w:bottom w:val="none" w:sz="0" w:space="0" w:color="auto"/>
        <w:right w:val="none" w:sz="0" w:space="0" w:color="auto"/>
      </w:divBdr>
    </w:div>
    <w:div w:id="103502218">
      <w:bodyDiv w:val="1"/>
      <w:marLeft w:val="0"/>
      <w:marRight w:val="0"/>
      <w:marTop w:val="0"/>
      <w:marBottom w:val="0"/>
      <w:divBdr>
        <w:top w:val="none" w:sz="0" w:space="0" w:color="auto"/>
        <w:left w:val="none" w:sz="0" w:space="0" w:color="auto"/>
        <w:bottom w:val="none" w:sz="0" w:space="0" w:color="auto"/>
        <w:right w:val="none" w:sz="0" w:space="0" w:color="auto"/>
      </w:divBdr>
    </w:div>
    <w:div w:id="155151300">
      <w:bodyDiv w:val="1"/>
      <w:marLeft w:val="0"/>
      <w:marRight w:val="0"/>
      <w:marTop w:val="0"/>
      <w:marBottom w:val="0"/>
      <w:divBdr>
        <w:top w:val="none" w:sz="0" w:space="0" w:color="auto"/>
        <w:left w:val="none" w:sz="0" w:space="0" w:color="auto"/>
        <w:bottom w:val="none" w:sz="0" w:space="0" w:color="auto"/>
        <w:right w:val="none" w:sz="0" w:space="0" w:color="auto"/>
      </w:divBdr>
    </w:div>
    <w:div w:id="181823116">
      <w:bodyDiv w:val="1"/>
      <w:marLeft w:val="0"/>
      <w:marRight w:val="0"/>
      <w:marTop w:val="0"/>
      <w:marBottom w:val="0"/>
      <w:divBdr>
        <w:top w:val="none" w:sz="0" w:space="0" w:color="auto"/>
        <w:left w:val="none" w:sz="0" w:space="0" w:color="auto"/>
        <w:bottom w:val="none" w:sz="0" w:space="0" w:color="auto"/>
        <w:right w:val="none" w:sz="0" w:space="0" w:color="auto"/>
      </w:divBdr>
    </w:div>
    <w:div w:id="181863342">
      <w:bodyDiv w:val="1"/>
      <w:marLeft w:val="0"/>
      <w:marRight w:val="0"/>
      <w:marTop w:val="0"/>
      <w:marBottom w:val="0"/>
      <w:divBdr>
        <w:top w:val="none" w:sz="0" w:space="0" w:color="auto"/>
        <w:left w:val="none" w:sz="0" w:space="0" w:color="auto"/>
        <w:bottom w:val="none" w:sz="0" w:space="0" w:color="auto"/>
        <w:right w:val="none" w:sz="0" w:space="0" w:color="auto"/>
      </w:divBdr>
    </w:div>
    <w:div w:id="195044501">
      <w:bodyDiv w:val="1"/>
      <w:marLeft w:val="0"/>
      <w:marRight w:val="0"/>
      <w:marTop w:val="0"/>
      <w:marBottom w:val="0"/>
      <w:divBdr>
        <w:top w:val="none" w:sz="0" w:space="0" w:color="auto"/>
        <w:left w:val="none" w:sz="0" w:space="0" w:color="auto"/>
        <w:bottom w:val="none" w:sz="0" w:space="0" w:color="auto"/>
        <w:right w:val="none" w:sz="0" w:space="0" w:color="auto"/>
      </w:divBdr>
    </w:div>
    <w:div w:id="214241214">
      <w:bodyDiv w:val="1"/>
      <w:marLeft w:val="0"/>
      <w:marRight w:val="0"/>
      <w:marTop w:val="0"/>
      <w:marBottom w:val="0"/>
      <w:divBdr>
        <w:top w:val="none" w:sz="0" w:space="0" w:color="auto"/>
        <w:left w:val="none" w:sz="0" w:space="0" w:color="auto"/>
        <w:bottom w:val="none" w:sz="0" w:space="0" w:color="auto"/>
        <w:right w:val="none" w:sz="0" w:space="0" w:color="auto"/>
      </w:divBdr>
    </w:div>
    <w:div w:id="214783922">
      <w:bodyDiv w:val="1"/>
      <w:marLeft w:val="0"/>
      <w:marRight w:val="0"/>
      <w:marTop w:val="0"/>
      <w:marBottom w:val="0"/>
      <w:divBdr>
        <w:top w:val="none" w:sz="0" w:space="0" w:color="auto"/>
        <w:left w:val="none" w:sz="0" w:space="0" w:color="auto"/>
        <w:bottom w:val="none" w:sz="0" w:space="0" w:color="auto"/>
        <w:right w:val="none" w:sz="0" w:space="0" w:color="auto"/>
      </w:divBdr>
    </w:div>
    <w:div w:id="338698653">
      <w:bodyDiv w:val="1"/>
      <w:marLeft w:val="0"/>
      <w:marRight w:val="0"/>
      <w:marTop w:val="0"/>
      <w:marBottom w:val="0"/>
      <w:divBdr>
        <w:top w:val="none" w:sz="0" w:space="0" w:color="auto"/>
        <w:left w:val="none" w:sz="0" w:space="0" w:color="auto"/>
        <w:bottom w:val="none" w:sz="0" w:space="0" w:color="auto"/>
        <w:right w:val="none" w:sz="0" w:space="0" w:color="auto"/>
      </w:divBdr>
    </w:div>
    <w:div w:id="394359068">
      <w:bodyDiv w:val="1"/>
      <w:marLeft w:val="0"/>
      <w:marRight w:val="0"/>
      <w:marTop w:val="0"/>
      <w:marBottom w:val="0"/>
      <w:divBdr>
        <w:top w:val="none" w:sz="0" w:space="0" w:color="auto"/>
        <w:left w:val="none" w:sz="0" w:space="0" w:color="auto"/>
        <w:bottom w:val="none" w:sz="0" w:space="0" w:color="auto"/>
        <w:right w:val="none" w:sz="0" w:space="0" w:color="auto"/>
      </w:divBdr>
    </w:div>
    <w:div w:id="411780304">
      <w:bodyDiv w:val="1"/>
      <w:marLeft w:val="0"/>
      <w:marRight w:val="0"/>
      <w:marTop w:val="0"/>
      <w:marBottom w:val="0"/>
      <w:divBdr>
        <w:top w:val="none" w:sz="0" w:space="0" w:color="auto"/>
        <w:left w:val="none" w:sz="0" w:space="0" w:color="auto"/>
        <w:bottom w:val="none" w:sz="0" w:space="0" w:color="auto"/>
        <w:right w:val="none" w:sz="0" w:space="0" w:color="auto"/>
      </w:divBdr>
    </w:div>
    <w:div w:id="413548245">
      <w:bodyDiv w:val="1"/>
      <w:marLeft w:val="0"/>
      <w:marRight w:val="0"/>
      <w:marTop w:val="0"/>
      <w:marBottom w:val="0"/>
      <w:divBdr>
        <w:top w:val="none" w:sz="0" w:space="0" w:color="auto"/>
        <w:left w:val="none" w:sz="0" w:space="0" w:color="auto"/>
        <w:bottom w:val="none" w:sz="0" w:space="0" w:color="auto"/>
        <w:right w:val="none" w:sz="0" w:space="0" w:color="auto"/>
      </w:divBdr>
    </w:div>
    <w:div w:id="419914336">
      <w:bodyDiv w:val="1"/>
      <w:marLeft w:val="0"/>
      <w:marRight w:val="0"/>
      <w:marTop w:val="0"/>
      <w:marBottom w:val="0"/>
      <w:divBdr>
        <w:top w:val="none" w:sz="0" w:space="0" w:color="auto"/>
        <w:left w:val="none" w:sz="0" w:space="0" w:color="auto"/>
        <w:bottom w:val="none" w:sz="0" w:space="0" w:color="auto"/>
        <w:right w:val="none" w:sz="0" w:space="0" w:color="auto"/>
      </w:divBdr>
    </w:div>
    <w:div w:id="420370077">
      <w:bodyDiv w:val="1"/>
      <w:marLeft w:val="0"/>
      <w:marRight w:val="0"/>
      <w:marTop w:val="0"/>
      <w:marBottom w:val="0"/>
      <w:divBdr>
        <w:top w:val="none" w:sz="0" w:space="0" w:color="auto"/>
        <w:left w:val="none" w:sz="0" w:space="0" w:color="auto"/>
        <w:bottom w:val="none" w:sz="0" w:space="0" w:color="auto"/>
        <w:right w:val="none" w:sz="0" w:space="0" w:color="auto"/>
      </w:divBdr>
    </w:div>
    <w:div w:id="431127233">
      <w:bodyDiv w:val="1"/>
      <w:marLeft w:val="0"/>
      <w:marRight w:val="0"/>
      <w:marTop w:val="0"/>
      <w:marBottom w:val="0"/>
      <w:divBdr>
        <w:top w:val="none" w:sz="0" w:space="0" w:color="auto"/>
        <w:left w:val="none" w:sz="0" w:space="0" w:color="auto"/>
        <w:bottom w:val="none" w:sz="0" w:space="0" w:color="auto"/>
        <w:right w:val="none" w:sz="0" w:space="0" w:color="auto"/>
      </w:divBdr>
    </w:div>
    <w:div w:id="463543432">
      <w:bodyDiv w:val="1"/>
      <w:marLeft w:val="0"/>
      <w:marRight w:val="0"/>
      <w:marTop w:val="0"/>
      <w:marBottom w:val="0"/>
      <w:divBdr>
        <w:top w:val="none" w:sz="0" w:space="0" w:color="auto"/>
        <w:left w:val="none" w:sz="0" w:space="0" w:color="auto"/>
        <w:bottom w:val="none" w:sz="0" w:space="0" w:color="auto"/>
        <w:right w:val="none" w:sz="0" w:space="0" w:color="auto"/>
      </w:divBdr>
    </w:div>
    <w:div w:id="470291021">
      <w:bodyDiv w:val="1"/>
      <w:marLeft w:val="0"/>
      <w:marRight w:val="0"/>
      <w:marTop w:val="0"/>
      <w:marBottom w:val="0"/>
      <w:divBdr>
        <w:top w:val="none" w:sz="0" w:space="0" w:color="auto"/>
        <w:left w:val="none" w:sz="0" w:space="0" w:color="auto"/>
        <w:bottom w:val="none" w:sz="0" w:space="0" w:color="auto"/>
        <w:right w:val="none" w:sz="0" w:space="0" w:color="auto"/>
      </w:divBdr>
    </w:div>
    <w:div w:id="523398210">
      <w:bodyDiv w:val="1"/>
      <w:marLeft w:val="0"/>
      <w:marRight w:val="0"/>
      <w:marTop w:val="0"/>
      <w:marBottom w:val="0"/>
      <w:divBdr>
        <w:top w:val="none" w:sz="0" w:space="0" w:color="auto"/>
        <w:left w:val="none" w:sz="0" w:space="0" w:color="auto"/>
        <w:bottom w:val="none" w:sz="0" w:space="0" w:color="auto"/>
        <w:right w:val="none" w:sz="0" w:space="0" w:color="auto"/>
      </w:divBdr>
    </w:div>
    <w:div w:id="538593304">
      <w:bodyDiv w:val="1"/>
      <w:marLeft w:val="0"/>
      <w:marRight w:val="0"/>
      <w:marTop w:val="0"/>
      <w:marBottom w:val="0"/>
      <w:divBdr>
        <w:top w:val="none" w:sz="0" w:space="0" w:color="auto"/>
        <w:left w:val="none" w:sz="0" w:space="0" w:color="auto"/>
        <w:bottom w:val="none" w:sz="0" w:space="0" w:color="auto"/>
        <w:right w:val="none" w:sz="0" w:space="0" w:color="auto"/>
      </w:divBdr>
    </w:div>
    <w:div w:id="561211705">
      <w:bodyDiv w:val="1"/>
      <w:marLeft w:val="0"/>
      <w:marRight w:val="0"/>
      <w:marTop w:val="0"/>
      <w:marBottom w:val="0"/>
      <w:divBdr>
        <w:top w:val="none" w:sz="0" w:space="0" w:color="auto"/>
        <w:left w:val="none" w:sz="0" w:space="0" w:color="auto"/>
        <w:bottom w:val="none" w:sz="0" w:space="0" w:color="auto"/>
        <w:right w:val="none" w:sz="0" w:space="0" w:color="auto"/>
      </w:divBdr>
    </w:div>
    <w:div w:id="579141734">
      <w:bodyDiv w:val="1"/>
      <w:marLeft w:val="0"/>
      <w:marRight w:val="0"/>
      <w:marTop w:val="0"/>
      <w:marBottom w:val="0"/>
      <w:divBdr>
        <w:top w:val="none" w:sz="0" w:space="0" w:color="auto"/>
        <w:left w:val="none" w:sz="0" w:space="0" w:color="auto"/>
        <w:bottom w:val="none" w:sz="0" w:space="0" w:color="auto"/>
        <w:right w:val="none" w:sz="0" w:space="0" w:color="auto"/>
      </w:divBdr>
    </w:div>
    <w:div w:id="579220825">
      <w:bodyDiv w:val="1"/>
      <w:marLeft w:val="0"/>
      <w:marRight w:val="0"/>
      <w:marTop w:val="0"/>
      <w:marBottom w:val="0"/>
      <w:divBdr>
        <w:top w:val="none" w:sz="0" w:space="0" w:color="auto"/>
        <w:left w:val="none" w:sz="0" w:space="0" w:color="auto"/>
        <w:bottom w:val="none" w:sz="0" w:space="0" w:color="auto"/>
        <w:right w:val="none" w:sz="0" w:space="0" w:color="auto"/>
      </w:divBdr>
    </w:div>
    <w:div w:id="655647197">
      <w:bodyDiv w:val="1"/>
      <w:marLeft w:val="0"/>
      <w:marRight w:val="0"/>
      <w:marTop w:val="0"/>
      <w:marBottom w:val="0"/>
      <w:divBdr>
        <w:top w:val="none" w:sz="0" w:space="0" w:color="auto"/>
        <w:left w:val="none" w:sz="0" w:space="0" w:color="auto"/>
        <w:bottom w:val="none" w:sz="0" w:space="0" w:color="auto"/>
        <w:right w:val="none" w:sz="0" w:space="0" w:color="auto"/>
      </w:divBdr>
    </w:div>
    <w:div w:id="741636657">
      <w:bodyDiv w:val="1"/>
      <w:marLeft w:val="0"/>
      <w:marRight w:val="0"/>
      <w:marTop w:val="0"/>
      <w:marBottom w:val="0"/>
      <w:divBdr>
        <w:top w:val="none" w:sz="0" w:space="0" w:color="auto"/>
        <w:left w:val="none" w:sz="0" w:space="0" w:color="auto"/>
        <w:bottom w:val="none" w:sz="0" w:space="0" w:color="auto"/>
        <w:right w:val="none" w:sz="0" w:space="0" w:color="auto"/>
      </w:divBdr>
    </w:div>
    <w:div w:id="761534916">
      <w:bodyDiv w:val="1"/>
      <w:marLeft w:val="0"/>
      <w:marRight w:val="0"/>
      <w:marTop w:val="0"/>
      <w:marBottom w:val="0"/>
      <w:divBdr>
        <w:top w:val="none" w:sz="0" w:space="0" w:color="auto"/>
        <w:left w:val="none" w:sz="0" w:space="0" w:color="auto"/>
        <w:bottom w:val="none" w:sz="0" w:space="0" w:color="auto"/>
        <w:right w:val="none" w:sz="0" w:space="0" w:color="auto"/>
      </w:divBdr>
    </w:div>
    <w:div w:id="771977077">
      <w:bodyDiv w:val="1"/>
      <w:marLeft w:val="0"/>
      <w:marRight w:val="0"/>
      <w:marTop w:val="0"/>
      <w:marBottom w:val="0"/>
      <w:divBdr>
        <w:top w:val="none" w:sz="0" w:space="0" w:color="auto"/>
        <w:left w:val="none" w:sz="0" w:space="0" w:color="auto"/>
        <w:bottom w:val="none" w:sz="0" w:space="0" w:color="auto"/>
        <w:right w:val="none" w:sz="0" w:space="0" w:color="auto"/>
      </w:divBdr>
    </w:div>
    <w:div w:id="777066281">
      <w:bodyDiv w:val="1"/>
      <w:marLeft w:val="0"/>
      <w:marRight w:val="0"/>
      <w:marTop w:val="0"/>
      <w:marBottom w:val="0"/>
      <w:divBdr>
        <w:top w:val="none" w:sz="0" w:space="0" w:color="auto"/>
        <w:left w:val="none" w:sz="0" w:space="0" w:color="auto"/>
        <w:bottom w:val="none" w:sz="0" w:space="0" w:color="auto"/>
        <w:right w:val="none" w:sz="0" w:space="0" w:color="auto"/>
      </w:divBdr>
    </w:div>
    <w:div w:id="826282363">
      <w:bodyDiv w:val="1"/>
      <w:marLeft w:val="0"/>
      <w:marRight w:val="0"/>
      <w:marTop w:val="0"/>
      <w:marBottom w:val="0"/>
      <w:divBdr>
        <w:top w:val="none" w:sz="0" w:space="0" w:color="auto"/>
        <w:left w:val="none" w:sz="0" w:space="0" w:color="auto"/>
        <w:bottom w:val="none" w:sz="0" w:space="0" w:color="auto"/>
        <w:right w:val="none" w:sz="0" w:space="0" w:color="auto"/>
      </w:divBdr>
    </w:div>
    <w:div w:id="862480471">
      <w:bodyDiv w:val="1"/>
      <w:marLeft w:val="0"/>
      <w:marRight w:val="0"/>
      <w:marTop w:val="0"/>
      <w:marBottom w:val="0"/>
      <w:divBdr>
        <w:top w:val="none" w:sz="0" w:space="0" w:color="auto"/>
        <w:left w:val="none" w:sz="0" w:space="0" w:color="auto"/>
        <w:bottom w:val="none" w:sz="0" w:space="0" w:color="auto"/>
        <w:right w:val="none" w:sz="0" w:space="0" w:color="auto"/>
      </w:divBdr>
    </w:div>
    <w:div w:id="945767484">
      <w:bodyDiv w:val="1"/>
      <w:marLeft w:val="0"/>
      <w:marRight w:val="0"/>
      <w:marTop w:val="0"/>
      <w:marBottom w:val="0"/>
      <w:divBdr>
        <w:top w:val="none" w:sz="0" w:space="0" w:color="auto"/>
        <w:left w:val="none" w:sz="0" w:space="0" w:color="auto"/>
        <w:bottom w:val="none" w:sz="0" w:space="0" w:color="auto"/>
        <w:right w:val="none" w:sz="0" w:space="0" w:color="auto"/>
      </w:divBdr>
    </w:div>
    <w:div w:id="964390144">
      <w:bodyDiv w:val="1"/>
      <w:marLeft w:val="0"/>
      <w:marRight w:val="0"/>
      <w:marTop w:val="0"/>
      <w:marBottom w:val="0"/>
      <w:divBdr>
        <w:top w:val="none" w:sz="0" w:space="0" w:color="auto"/>
        <w:left w:val="none" w:sz="0" w:space="0" w:color="auto"/>
        <w:bottom w:val="none" w:sz="0" w:space="0" w:color="auto"/>
        <w:right w:val="none" w:sz="0" w:space="0" w:color="auto"/>
      </w:divBdr>
    </w:div>
    <w:div w:id="979381827">
      <w:bodyDiv w:val="1"/>
      <w:marLeft w:val="0"/>
      <w:marRight w:val="0"/>
      <w:marTop w:val="0"/>
      <w:marBottom w:val="0"/>
      <w:divBdr>
        <w:top w:val="none" w:sz="0" w:space="0" w:color="auto"/>
        <w:left w:val="none" w:sz="0" w:space="0" w:color="auto"/>
        <w:bottom w:val="none" w:sz="0" w:space="0" w:color="auto"/>
        <w:right w:val="none" w:sz="0" w:space="0" w:color="auto"/>
      </w:divBdr>
    </w:div>
    <w:div w:id="981083983">
      <w:bodyDiv w:val="1"/>
      <w:marLeft w:val="0"/>
      <w:marRight w:val="0"/>
      <w:marTop w:val="0"/>
      <w:marBottom w:val="0"/>
      <w:divBdr>
        <w:top w:val="none" w:sz="0" w:space="0" w:color="auto"/>
        <w:left w:val="none" w:sz="0" w:space="0" w:color="auto"/>
        <w:bottom w:val="none" w:sz="0" w:space="0" w:color="auto"/>
        <w:right w:val="none" w:sz="0" w:space="0" w:color="auto"/>
      </w:divBdr>
    </w:div>
    <w:div w:id="1002776186">
      <w:bodyDiv w:val="1"/>
      <w:marLeft w:val="0"/>
      <w:marRight w:val="0"/>
      <w:marTop w:val="0"/>
      <w:marBottom w:val="0"/>
      <w:divBdr>
        <w:top w:val="none" w:sz="0" w:space="0" w:color="auto"/>
        <w:left w:val="none" w:sz="0" w:space="0" w:color="auto"/>
        <w:bottom w:val="none" w:sz="0" w:space="0" w:color="auto"/>
        <w:right w:val="none" w:sz="0" w:space="0" w:color="auto"/>
      </w:divBdr>
    </w:div>
    <w:div w:id="1005980112">
      <w:bodyDiv w:val="1"/>
      <w:marLeft w:val="0"/>
      <w:marRight w:val="0"/>
      <w:marTop w:val="0"/>
      <w:marBottom w:val="0"/>
      <w:divBdr>
        <w:top w:val="none" w:sz="0" w:space="0" w:color="auto"/>
        <w:left w:val="none" w:sz="0" w:space="0" w:color="auto"/>
        <w:bottom w:val="none" w:sz="0" w:space="0" w:color="auto"/>
        <w:right w:val="none" w:sz="0" w:space="0" w:color="auto"/>
      </w:divBdr>
    </w:div>
    <w:div w:id="1033841968">
      <w:bodyDiv w:val="1"/>
      <w:marLeft w:val="0"/>
      <w:marRight w:val="0"/>
      <w:marTop w:val="0"/>
      <w:marBottom w:val="0"/>
      <w:divBdr>
        <w:top w:val="none" w:sz="0" w:space="0" w:color="auto"/>
        <w:left w:val="none" w:sz="0" w:space="0" w:color="auto"/>
        <w:bottom w:val="none" w:sz="0" w:space="0" w:color="auto"/>
        <w:right w:val="none" w:sz="0" w:space="0" w:color="auto"/>
      </w:divBdr>
    </w:div>
    <w:div w:id="1052658134">
      <w:bodyDiv w:val="1"/>
      <w:marLeft w:val="0"/>
      <w:marRight w:val="0"/>
      <w:marTop w:val="0"/>
      <w:marBottom w:val="0"/>
      <w:divBdr>
        <w:top w:val="none" w:sz="0" w:space="0" w:color="auto"/>
        <w:left w:val="none" w:sz="0" w:space="0" w:color="auto"/>
        <w:bottom w:val="none" w:sz="0" w:space="0" w:color="auto"/>
        <w:right w:val="none" w:sz="0" w:space="0" w:color="auto"/>
      </w:divBdr>
    </w:div>
    <w:div w:id="1099641218">
      <w:bodyDiv w:val="1"/>
      <w:marLeft w:val="0"/>
      <w:marRight w:val="0"/>
      <w:marTop w:val="0"/>
      <w:marBottom w:val="0"/>
      <w:divBdr>
        <w:top w:val="none" w:sz="0" w:space="0" w:color="auto"/>
        <w:left w:val="none" w:sz="0" w:space="0" w:color="auto"/>
        <w:bottom w:val="none" w:sz="0" w:space="0" w:color="auto"/>
        <w:right w:val="none" w:sz="0" w:space="0" w:color="auto"/>
      </w:divBdr>
    </w:div>
    <w:div w:id="1142499527">
      <w:bodyDiv w:val="1"/>
      <w:marLeft w:val="0"/>
      <w:marRight w:val="0"/>
      <w:marTop w:val="0"/>
      <w:marBottom w:val="0"/>
      <w:divBdr>
        <w:top w:val="none" w:sz="0" w:space="0" w:color="auto"/>
        <w:left w:val="none" w:sz="0" w:space="0" w:color="auto"/>
        <w:bottom w:val="none" w:sz="0" w:space="0" w:color="auto"/>
        <w:right w:val="none" w:sz="0" w:space="0" w:color="auto"/>
      </w:divBdr>
    </w:div>
    <w:div w:id="1172179373">
      <w:bodyDiv w:val="1"/>
      <w:marLeft w:val="0"/>
      <w:marRight w:val="0"/>
      <w:marTop w:val="0"/>
      <w:marBottom w:val="0"/>
      <w:divBdr>
        <w:top w:val="none" w:sz="0" w:space="0" w:color="auto"/>
        <w:left w:val="none" w:sz="0" w:space="0" w:color="auto"/>
        <w:bottom w:val="none" w:sz="0" w:space="0" w:color="auto"/>
        <w:right w:val="none" w:sz="0" w:space="0" w:color="auto"/>
      </w:divBdr>
    </w:div>
    <w:div w:id="1229458557">
      <w:bodyDiv w:val="1"/>
      <w:marLeft w:val="0"/>
      <w:marRight w:val="0"/>
      <w:marTop w:val="0"/>
      <w:marBottom w:val="0"/>
      <w:divBdr>
        <w:top w:val="none" w:sz="0" w:space="0" w:color="auto"/>
        <w:left w:val="none" w:sz="0" w:space="0" w:color="auto"/>
        <w:bottom w:val="none" w:sz="0" w:space="0" w:color="auto"/>
        <w:right w:val="none" w:sz="0" w:space="0" w:color="auto"/>
      </w:divBdr>
    </w:div>
    <w:div w:id="1248659983">
      <w:bodyDiv w:val="1"/>
      <w:marLeft w:val="0"/>
      <w:marRight w:val="0"/>
      <w:marTop w:val="0"/>
      <w:marBottom w:val="0"/>
      <w:divBdr>
        <w:top w:val="none" w:sz="0" w:space="0" w:color="auto"/>
        <w:left w:val="none" w:sz="0" w:space="0" w:color="auto"/>
        <w:bottom w:val="none" w:sz="0" w:space="0" w:color="auto"/>
        <w:right w:val="none" w:sz="0" w:space="0" w:color="auto"/>
      </w:divBdr>
    </w:div>
    <w:div w:id="1254163604">
      <w:bodyDiv w:val="1"/>
      <w:marLeft w:val="0"/>
      <w:marRight w:val="0"/>
      <w:marTop w:val="0"/>
      <w:marBottom w:val="0"/>
      <w:divBdr>
        <w:top w:val="none" w:sz="0" w:space="0" w:color="auto"/>
        <w:left w:val="none" w:sz="0" w:space="0" w:color="auto"/>
        <w:bottom w:val="none" w:sz="0" w:space="0" w:color="auto"/>
        <w:right w:val="none" w:sz="0" w:space="0" w:color="auto"/>
      </w:divBdr>
    </w:div>
    <w:div w:id="1259751118">
      <w:bodyDiv w:val="1"/>
      <w:marLeft w:val="0"/>
      <w:marRight w:val="0"/>
      <w:marTop w:val="0"/>
      <w:marBottom w:val="0"/>
      <w:divBdr>
        <w:top w:val="none" w:sz="0" w:space="0" w:color="auto"/>
        <w:left w:val="none" w:sz="0" w:space="0" w:color="auto"/>
        <w:bottom w:val="none" w:sz="0" w:space="0" w:color="auto"/>
        <w:right w:val="none" w:sz="0" w:space="0" w:color="auto"/>
      </w:divBdr>
    </w:div>
    <w:div w:id="1326124997">
      <w:bodyDiv w:val="1"/>
      <w:marLeft w:val="0"/>
      <w:marRight w:val="0"/>
      <w:marTop w:val="0"/>
      <w:marBottom w:val="0"/>
      <w:divBdr>
        <w:top w:val="none" w:sz="0" w:space="0" w:color="auto"/>
        <w:left w:val="none" w:sz="0" w:space="0" w:color="auto"/>
        <w:bottom w:val="none" w:sz="0" w:space="0" w:color="auto"/>
        <w:right w:val="none" w:sz="0" w:space="0" w:color="auto"/>
      </w:divBdr>
    </w:div>
    <w:div w:id="1328630972">
      <w:bodyDiv w:val="1"/>
      <w:marLeft w:val="0"/>
      <w:marRight w:val="0"/>
      <w:marTop w:val="0"/>
      <w:marBottom w:val="0"/>
      <w:divBdr>
        <w:top w:val="none" w:sz="0" w:space="0" w:color="auto"/>
        <w:left w:val="none" w:sz="0" w:space="0" w:color="auto"/>
        <w:bottom w:val="none" w:sz="0" w:space="0" w:color="auto"/>
        <w:right w:val="none" w:sz="0" w:space="0" w:color="auto"/>
      </w:divBdr>
    </w:div>
    <w:div w:id="1335569328">
      <w:bodyDiv w:val="1"/>
      <w:marLeft w:val="0"/>
      <w:marRight w:val="0"/>
      <w:marTop w:val="0"/>
      <w:marBottom w:val="0"/>
      <w:divBdr>
        <w:top w:val="none" w:sz="0" w:space="0" w:color="auto"/>
        <w:left w:val="none" w:sz="0" w:space="0" w:color="auto"/>
        <w:bottom w:val="none" w:sz="0" w:space="0" w:color="auto"/>
        <w:right w:val="none" w:sz="0" w:space="0" w:color="auto"/>
      </w:divBdr>
    </w:div>
    <w:div w:id="1384283002">
      <w:bodyDiv w:val="1"/>
      <w:marLeft w:val="0"/>
      <w:marRight w:val="0"/>
      <w:marTop w:val="0"/>
      <w:marBottom w:val="0"/>
      <w:divBdr>
        <w:top w:val="none" w:sz="0" w:space="0" w:color="auto"/>
        <w:left w:val="none" w:sz="0" w:space="0" w:color="auto"/>
        <w:bottom w:val="none" w:sz="0" w:space="0" w:color="auto"/>
        <w:right w:val="none" w:sz="0" w:space="0" w:color="auto"/>
      </w:divBdr>
    </w:div>
    <w:div w:id="1420827523">
      <w:bodyDiv w:val="1"/>
      <w:marLeft w:val="0"/>
      <w:marRight w:val="0"/>
      <w:marTop w:val="0"/>
      <w:marBottom w:val="0"/>
      <w:divBdr>
        <w:top w:val="none" w:sz="0" w:space="0" w:color="auto"/>
        <w:left w:val="none" w:sz="0" w:space="0" w:color="auto"/>
        <w:bottom w:val="none" w:sz="0" w:space="0" w:color="auto"/>
        <w:right w:val="none" w:sz="0" w:space="0" w:color="auto"/>
      </w:divBdr>
    </w:div>
    <w:div w:id="1502551561">
      <w:bodyDiv w:val="1"/>
      <w:marLeft w:val="0"/>
      <w:marRight w:val="0"/>
      <w:marTop w:val="0"/>
      <w:marBottom w:val="0"/>
      <w:divBdr>
        <w:top w:val="none" w:sz="0" w:space="0" w:color="auto"/>
        <w:left w:val="none" w:sz="0" w:space="0" w:color="auto"/>
        <w:bottom w:val="none" w:sz="0" w:space="0" w:color="auto"/>
        <w:right w:val="none" w:sz="0" w:space="0" w:color="auto"/>
      </w:divBdr>
    </w:div>
    <w:div w:id="1581983900">
      <w:bodyDiv w:val="1"/>
      <w:marLeft w:val="0"/>
      <w:marRight w:val="0"/>
      <w:marTop w:val="0"/>
      <w:marBottom w:val="0"/>
      <w:divBdr>
        <w:top w:val="none" w:sz="0" w:space="0" w:color="auto"/>
        <w:left w:val="none" w:sz="0" w:space="0" w:color="auto"/>
        <w:bottom w:val="none" w:sz="0" w:space="0" w:color="auto"/>
        <w:right w:val="none" w:sz="0" w:space="0" w:color="auto"/>
      </w:divBdr>
    </w:div>
    <w:div w:id="1611006957">
      <w:bodyDiv w:val="1"/>
      <w:marLeft w:val="0"/>
      <w:marRight w:val="0"/>
      <w:marTop w:val="0"/>
      <w:marBottom w:val="0"/>
      <w:divBdr>
        <w:top w:val="none" w:sz="0" w:space="0" w:color="auto"/>
        <w:left w:val="none" w:sz="0" w:space="0" w:color="auto"/>
        <w:bottom w:val="none" w:sz="0" w:space="0" w:color="auto"/>
        <w:right w:val="none" w:sz="0" w:space="0" w:color="auto"/>
      </w:divBdr>
    </w:div>
    <w:div w:id="1642886286">
      <w:bodyDiv w:val="1"/>
      <w:marLeft w:val="0"/>
      <w:marRight w:val="0"/>
      <w:marTop w:val="0"/>
      <w:marBottom w:val="0"/>
      <w:divBdr>
        <w:top w:val="none" w:sz="0" w:space="0" w:color="auto"/>
        <w:left w:val="none" w:sz="0" w:space="0" w:color="auto"/>
        <w:bottom w:val="none" w:sz="0" w:space="0" w:color="auto"/>
        <w:right w:val="none" w:sz="0" w:space="0" w:color="auto"/>
      </w:divBdr>
    </w:div>
    <w:div w:id="1678776407">
      <w:bodyDiv w:val="1"/>
      <w:marLeft w:val="0"/>
      <w:marRight w:val="0"/>
      <w:marTop w:val="0"/>
      <w:marBottom w:val="0"/>
      <w:divBdr>
        <w:top w:val="none" w:sz="0" w:space="0" w:color="auto"/>
        <w:left w:val="none" w:sz="0" w:space="0" w:color="auto"/>
        <w:bottom w:val="none" w:sz="0" w:space="0" w:color="auto"/>
        <w:right w:val="none" w:sz="0" w:space="0" w:color="auto"/>
      </w:divBdr>
    </w:div>
    <w:div w:id="1702783399">
      <w:bodyDiv w:val="1"/>
      <w:marLeft w:val="0"/>
      <w:marRight w:val="0"/>
      <w:marTop w:val="0"/>
      <w:marBottom w:val="0"/>
      <w:divBdr>
        <w:top w:val="none" w:sz="0" w:space="0" w:color="auto"/>
        <w:left w:val="none" w:sz="0" w:space="0" w:color="auto"/>
        <w:bottom w:val="none" w:sz="0" w:space="0" w:color="auto"/>
        <w:right w:val="none" w:sz="0" w:space="0" w:color="auto"/>
      </w:divBdr>
    </w:div>
    <w:div w:id="1709841930">
      <w:bodyDiv w:val="1"/>
      <w:marLeft w:val="0"/>
      <w:marRight w:val="0"/>
      <w:marTop w:val="0"/>
      <w:marBottom w:val="0"/>
      <w:divBdr>
        <w:top w:val="none" w:sz="0" w:space="0" w:color="auto"/>
        <w:left w:val="none" w:sz="0" w:space="0" w:color="auto"/>
        <w:bottom w:val="none" w:sz="0" w:space="0" w:color="auto"/>
        <w:right w:val="none" w:sz="0" w:space="0" w:color="auto"/>
      </w:divBdr>
    </w:div>
    <w:div w:id="1721396329">
      <w:bodyDiv w:val="1"/>
      <w:marLeft w:val="0"/>
      <w:marRight w:val="0"/>
      <w:marTop w:val="0"/>
      <w:marBottom w:val="0"/>
      <w:divBdr>
        <w:top w:val="none" w:sz="0" w:space="0" w:color="auto"/>
        <w:left w:val="none" w:sz="0" w:space="0" w:color="auto"/>
        <w:bottom w:val="none" w:sz="0" w:space="0" w:color="auto"/>
        <w:right w:val="none" w:sz="0" w:space="0" w:color="auto"/>
      </w:divBdr>
    </w:div>
    <w:div w:id="1783106438">
      <w:bodyDiv w:val="1"/>
      <w:marLeft w:val="0"/>
      <w:marRight w:val="0"/>
      <w:marTop w:val="0"/>
      <w:marBottom w:val="0"/>
      <w:divBdr>
        <w:top w:val="none" w:sz="0" w:space="0" w:color="auto"/>
        <w:left w:val="none" w:sz="0" w:space="0" w:color="auto"/>
        <w:bottom w:val="none" w:sz="0" w:space="0" w:color="auto"/>
        <w:right w:val="none" w:sz="0" w:space="0" w:color="auto"/>
      </w:divBdr>
    </w:div>
    <w:div w:id="1831671058">
      <w:bodyDiv w:val="1"/>
      <w:marLeft w:val="0"/>
      <w:marRight w:val="0"/>
      <w:marTop w:val="0"/>
      <w:marBottom w:val="0"/>
      <w:divBdr>
        <w:top w:val="none" w:sz="0" w:space="0" w:color="auto"/>
        <w:left w:val="none" w:sz="0" w:space="0" w:color="auto"/>
        <w:bottom w:val="none" w:sz="0" w:space="0" w:color="auto"/>
        <w:right w:val="none" w:sz="0" w:space="0" w:color="auto"/>
      </w:divBdr>
    </w:div>
    <w:div w:id="1835799587">
      <w:bodyDiv w:val="1"/>
      <w:marLeft w:val="0"/>
      <w:marRight w:val="0"/>
      <w:marTop w:val="0"/>
      <w:marBottom w:val="0"/>
      <w:divBdr>
        <w:top w:val="none" w:sz="0" w:space="0" w:color="auto"/>
        <w:left w:val="none" w:sz="0" w:space="0" w:color="auto"/>
        <w:bottom w:val="none" w:sz="0" w:space="0" w:color="auto"/>
        <w:right w:val="none" w:sz="0" w:space="0" w:color="auto"/>
      </w:divBdr>
    </w:div>
    <w:div w:id="1904942765">
      <w:bodyDiv w:val="1"/>
      <w:marLeft w:val="0"/>
      <w:marRight w:val="0"/>
      <w:marTop w:val="0"/>
      <w:marBottom w:val="0"/>
      <w:divBdr>
        <w:top w:val="none" w:sz="0" w:space="0" w:color="auto"/>
        <w:left w:val="none" w:sz="0" w:space="0" w:color="auto"/>
        <w:bottom w:val="none" w:sz="0" w:space="0" w:color="auto"/>
        <w:right w:val="none" w:sz="0" w:space="0" w:color="auto"/>
      </w:divBdr>
    </w:div>
    <w:div w:id="1924146786">
      <w:bodyDiv w:val="1"/>
      <w:marLeft w:val="0"/>
      <w:marRight w:val="0"/>
      <w:marTop w:val="0"/>
      <w:marBottom w:val="0"/>
      <w:divBdr>
        <w:top w:val="none" w:sz="0" w:space="0" w:color="auto"/>
        <w:left w:val="none" w:sz="0" w:space="0" w:color="auto"/>
        <w:bottom w:val="none" w:sz="0" w:space="0" w:color="auto"/>
        <w:right w:val="none" w:sz="0" w:space="0" w:color="auto"/>
      </w:divBdr>
    </w:div>
    <w:div w:id="1947496666">
      <w:bodyDiv w:val="1"/>
      <w:marLeft w:val="0"/>
      <w:marRight w:val="0"/>
      <w:marTop w:val="0"/>
      <w:marBottom w:val="0"/>
      <w:divBdr>
        <w:top w:val="none" w:sz="0" w:space="0" w:color="auto"/>
        <w:left w:val="none" w:sz="0" w:space="0" w:color="auto"/>
        <w:bottom w:val="none" w:sz="0" w:space="0" w:color="auto"/>
        <w:right w:val="none" w:sz="0" w:space="0" w:color="auto"/>
      </w:divBdr>
    </w:div>
    <w:div w:id="2009207294">
      <w:bodyDiv w:val="1"/>
      <w:marLeft w:val="0"/>
      <w:marRight w:val="0"/>
      <w:marTop w:val="0"/>
      <w:marBottom w:val="0"/>
      <w:divBdr>
        <w:top w:val="none" w:sz="0" w:space="0" w:color="auto"/>
        <w:left w:val="none" w:sz="0" w:space="0" w:color="auto"/>
        <w:bottom w:val="none" w:sz="0" w:space="0" w:color="auto"/>
        <w:right w:val="none" w:sz="0" w:space="0" w:color="auto"/>
      </w:divBdr>
    </w:div>
    <w:div w:id="2014918257">
      <w:bodyDiv w:val="1"/>
      <w:marLeft w:val="0"/>
      <w:marRight w:val="0"/>
      <w:marTop w:val="0"/>
      <w:marBottom w:val="0"/>
      <w:divBdr>
        <w:top w:val="none" w:sz="0" w:space="0" w:color="auto"/>
        <w:left w:val="none" w:sz="0" w:space="0" w:color="auto"/>
        <w:bottom w:val="none" w:sz="0" w:space="0" w:color="auto"/>
        <w:right w:val="none" w:sz="0" w:space="0" w:color="auto"/>
      </w:divBdr>
    </w:div>
    <w:div w:id="2066485782">
      <w:bodyDiv w:val="1"/>
      <w:marLeft w:val="0"/>
      <w:marRight w:val="0"/>
      <w:marTop w:val="0"/>
      <w:marBottom w:val="0"/>
      <w:divBdr>
        <w:top w:val="none" w:sz="0" w:space="0" w:color="auto"/>
        <w:left w:val="none" w:sz="0" w:space="0" w:color="auto"/>
        <w:bottom w:val="none" w:sz="0" w:space="0" w:color="auto"/>
        <w:right w:val="none" w:sz="0" w:space="0" w:color="auto"/>
      </w:divBdr>
    </w:div>
    <w:div w:id="2067559883">
      <w:bodyDiv w:val="1"/>
      <w:marLeft w:val="0"/>
      <w:marRight w:val="0"/>
      <w:marTop w:val="0"/>
      <w:marBottom w:val="0"/>
      <w:divBdr>
        <w:top w:val="none" w:sz="0" w:space="0" w:color="auto"/>
        <w:left w:val="none" w:sz="0" w:space="0" w:color="auto"/>
        <w:bottom w:val="none" w:sz="0" w:space="0" w:color="auto"/>
        <w:right w:val="none" w:sz="0" w:space="0" w:color="auto"/>
      </w:divBdr>
    </w:div>
    <w:div w:id="2088267075">
      <w:bodyDiv w:val="1"/>
      <w:marLeft w:val="0"/>
      <w:marRight w:val="0"/>
      <w:marTop w:val="0"/>
      <w:marBottom w:val="0"/>
      <w:divBdr>
        <w:top w:val="none" w:sz="0" w:space="0" w:color="auto"/>
        <w:left w:val="none" w:sz="0" w:space="0" w:color="auto"/>
        <w:bottom w:val="none" w:sz="0" w:space="0" w:color="auto"/>
        <w:right w:val="none" w:sz="0" w:space="0" w:color="auto"/>
      </w:divBdr>
    </w:div>
    <w:div w:id="2130270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9284</Words>
  <Characters>5292</Characters>
  <Application>Microsoft Office Word</Application>
  <DocSecurity>4</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Pavaduotoja</dc:creator>
  <cp:lastModifiedBy>Diana Brazdžiunienė</cp:lastModifiedBy>
  <cp:revision>2</cp:revision>
  <cp:lastPrinted>2023-02-21T14:35:00Z</cp:lastPrinted>
  <dcterms:created xsi:type="dcterms:W3CDTF">2023-03-08T13:21:00Z</dcterms:created>
  <dcterms:modified xsi:type="dcterms:W3CDTF">2023-03-08T13:21:00Z</dcterms:modified>
</cp:coreProperties>
</file>