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6DB75" w14:textId="79532BD0" w:rsidR="00A8000E" w:rsidRPr="009D2F9D" w:rsidRDefault="00A8000E" w:rsidP="00A8000E">
      <w:pPr>
        <w:tabs>
          <w:tab w:val="left" w:pos="9624"/>
        </w:tabs>
        <w:ind w:firstLine="4537"/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ab/>
      </w:r>
      <w:r w:rsidRPr="009D2F9D">
        <w:rPr>
          <w:szCs w:val="24"/>
        </w:rPr>
        <w:t>PATVIRTINTA</w:t>
      </w:r>
    </w:p>
    <w:p w14:paraId="367DFC49" w14:textId="77777777" w:rsidR="00A8000E" w:rsidRPr="009D2F9D" w:rsidRDefault="00A8000E" w:rsidP="00A8000E">
      <w:pPr>
        <w:tabs>
          <w:tab w:val="left" w:pos="9624"/>
        </w:tabs>
        <w:ind w:firstLine="4537"/>
        <w:jc w:val="both"/>
        <w:rPr>
          <w:szCs w:val="24"/>
        </w:rPr>
      </w:pPr>
      <w:r w:rsidRPr="009D2F9D">
        <w:rPr>
          <w:szCs w:val="24"/>
        </w:rPr>
        <w:tab/>
        <w:t>Panevėžio miesto savivaldybės</w:t>
      </w:r>
    </w:p>
    <w:p w14:paraId="1A443BC3" w14:textId="77777777" w:rsidR="00A8000E" w:rsidRPr="009D2F9D" w:rsidRDefault="00A8000E" w:rsidP="00A8000E">
      <w:pPr>
        <w:tabs>
          <w:tab w:val="left" w:pos="9624"/>
        </w:tabs>
        <w:jc w:val="both"/>
        <w:rPr>
          <w:szCs w:val="24"/>
        </w:rPr>
      </w:pPr>
      <w:r w:rsidRPr="009D2F9D">
        <w:rPr>
          <w:szCs w:val="24"/>
        </w:rPr>
        <w:tab/>
        <w:t>administracijos direktoriaus</w:t>
      </w:r>
    </w:p>
    <w:p w14:paraId="5F5B3AE5" w14:textId="0A070E9E" w:rsidR="00DB6D93" w:rsidRDefault="00A8000E" w:rsidP="00DB6D93">
      <w:pPr>
        <w:tabs>
          <w:tab w:val="left" w:pos="9624"/>
        </w:tabs>
        <w:jc w:val="both"/>
        <w:rPr>
          <w:szCs w:val="24"/>
        </w:rPr>
      </w:pPr>
      <w:r w:rsidRPr="009D2F9D">
        <w:rPr>
          <w:szCs w:val="24"/>
        </w:rPr>
        <w:tab/>
        <w:t xml:space="preserve">2022 m. </w:t>
      </w:r>
      <w:r w:rsidR="00A53ABB">
        <w:rPr>
          <w:szCs w:val="24"/>
        </w:rPr>
        <w:t>saus</w:t>
      </w:r>
      <w:r w:rsidRPr="009D2F9D">
        <w:rPr>
          <w:szCs w:val="24"/>
        </w:rPr>
        <w:t xml:space="preserve">io </w:t>
      </w:r>
      <w:r w:rsidR="00A53ABB">
        <w:rPr>
          <w:szCs w:val="24"/>
        </w:rPr>
        <w:t>6</w:t>
      </w:r>
      <w:r w:rsidRPr="009D2F9D">
        <w:rPr>
          <w:szCs w:val="24"/>
        </w:rPr>
        <w:t xml:space="preserve"> d. įsakymu Nr. A-</w:t>
      </w:r>
      <w:r w:rsidR="00A53ABB">
        <w:rPr>
          <w:szCs w:val="24"/>
        </w:rPr>
        <w:t>21</w:t>
      </w:r>
    </w:p>
    <w:p w14:paraId="5E0D5EA9" w14:textId="52300ED7" w:rsidR="00562438" w:rsidRPr="009D2F9D" w:rsidRDefault="00562438" w:rsidP="00562438">
      <w:pPr>
        <w:tabs>
          <w:tab w:val="left" w:pos="9624"/>
        </w:tabs>
        <w:jc w:val="both"/>
        <w:rPr>
          <w:szCs w:val="24"/>
        </w:rPr>
      </w:pPr>
      <w:r>
        <w:rPr>
          <w:szCs w:val="24"/>
        </w:rPr>
        <w:tab/>
        <w:t>(</w:t>
      </w:r>
      <w:r w:rsidRPr="009D2F9D">
        <w:rPr>
          <w:szCs w:val="24"/>
        </w:rPr>
        <w:t>Panevėžio miesto savivaldybės</w:t>
      </w:r>
    </w:p>
    <w:p w14:paraId="41F56883" w14:textId="7ED304BD" w:rsidR="00562438" w:rsidRPr="009D2F9D" w:rsidRDefault="00562438" w:rsidP="00562438">
      <w:pPr>
        <w:tabs>
          <w:tab w:val="left" w:pos="9624"/>
        </w:tabs>
        <w:jc w:val="both"/>
        <w:rPr>
          <w:szCs w:val="24"/>
        </w:rPr>
      </w:pPr>
      <w:r>
        <w:rPr>
          <w:szCs w:val="24"/>
        </w:rPr>
        <w:tab/>
      </w:r>
      <w:r w:rsidRPr="009D2F9D">
        <w:rPr>
          <w:szCs w:val="24"/>
        </w:rPr>
        <w:t>administracijos direktoriaus</w:t>
      </w:r>
    </w:p>
    <w:p w14:paraId="7EB751BD" w14:textId="6699D084" w:rsidR="00562438" w:rsidRDefault="00562438" w:rsidP="00562438">
      <w:pPr>
        <w:tabs>
          <w:tab w:val="left" w:pos="9624"/>
        </w:tabs>
        <w:jc w:val="both"/>
        <w:rPr>
          <w:szCs w:val="24"/>
        </w:rPr>
      </w:pPr>
      <w:r>
        <w:rPr>
          <w:szCs w:val="24"/>
        </w:rPr>
        <w:tab/>
      </w:r>
      <w:r w:rsidRPr="0021547D">
        <w:rPr>
          <w:szCs w:val="24"/>
        </w:rPr>
        <w:t xml:space="preserve">2022 m. </w:t>
      </w:r>
      <w:r>
        <w:rPr>
          <w:szCs w:val="24"/>
        </w:rPr>
        <w:t>liepos</w:t>
      </w:r>
      <w:r w:rsidRPr="0021547D">
        <w:rPr>
          <w:szCs w:val="24"/>
        </w:rPr>
        <w:t xml:space="preserve"> </w:t>
      </w:r>
      <w:r>
        <w:rPr>
          <w:szCs w:val="24"/>
        </w:rPr>
        <w:t>18</w:t>
      </w:r>
      <w:r w:rsidRPr="0021547D">
        <w:rPr>
          <w:szCs w:val="24"/>
        </w:rPr>
        <w:t xml:space="preserve"> d. įsakym</w:t>
      </w:r>
      <w:r>
        <w:rPr>
          <w:szCs w:val="24"/>
        </w:rPr>
        <w:t>o</w:t>
      </w:r>
      <w:r w:rsidRPr="0021547D">
        <w:rPr>
          <w:szCs w:val="24"/>
        </w:rPr>
        <w:t xml:space="preserve"> Nr. A-</w:t>
      </w:r>
      <w:r>
        <w:rPr>
          <w:szCs w:val="24"/>
        </w:rPr>
        <w:t xml:space="preserve">626 </w:t>
      </w:r>
    </w:p>
    <w:p w14:paraId="59C7ABEE" w14:textId="0FEE867F" w:rsidR="00562438" w:rsidRPr="0021547D" w:rsidRDefault="00562438" w:rsidP="00562438">
      <w:pPr>
        <w:tabs>
          <w:tab w:val="left" w:pos="9624"/>
        </w:tabs>
        <w:jc w:val="both"/>
        <w:rPr>
          <w:szCs w:val="24"/>
        </w:rPr>
      </w:pPr>
      <w:r>
        <w:rPr>
          <w:szCs w:val="24"/>
        </w:rPr>
        <w:tab/>
        <w:t>redakcija)</w:t>
      </w:r>
    </w:p>
    <w:p w14:paraId="4BC86DF5" w14:textId="5C1BB56E" w:rsidR="00562438" w:rsidRDefault="00562438" w:rsidP="00DB6D93">
      <w:pPr>
        <w:tabs>
          <w:tab w:val="left" w:pos="9624"/>
        </w:tabs>
        <w:jc w:val="both"/>
        <w:rPr>
          <w:szCs w:val="24"/>
        </w:rPr>
      </w:pPr>
    </w:p>
    <w:p w14:paraId="7D55276C" w14:textId="77777777" w:rsidR="00DB6D93" w:rsidRPr="00C551FA" w:rsidRDefault="00DB6D93" w:rsidP="00DB6D93">
      <w:pPr>
        <w:tabs>
          <w:tab w:val="left" w:pos="9624"/>
        </w:tabs>
        <w:jc w:val="center"/>
        <w:rPr>
          <w:szCs w:val="24"/>
        </w:rPr>
      </w:pPr>
    </w:p>
    <w:p w14:paraId="46D665E7" w14:textId="30960988" w:rsidR="00DB6D93" w:rsidRDefault="00515536" w:rsidP="00DB6D93">
      <w:pPr>
        <w:jc w:val="center"/>
        <w:rPr>
          <w:rFonts w:eastAsia="MS Mincho"/>
          <w:b/>
        </w:rPr>
      </w:pPr>
      <w:r>
        <w:rPr>
          <w:rFonts w:eastAsia="MS Mincho"/>
          <w:b/>
        </w:rPr>
        <w:t>PANEVĖŽIO MIESTO DAILĖS GALERIJOS</w:t>
      </w:r>
    </w:p>
    <w:p w14:paraId="2A101893" w14:textId="646B3871" w:rsidR="00DB6D93" w:rsidRPr="00627DA1" w:rsidRDefault="00515536" w:rsidP="00DB6D93">
      <w:pPr>
        <w:jc w:val="center"/>
        <w:rPr>
          <w:rFonts w:eastAsia="MS Mincho"/>
          <w:b/>
        </w:rPr>
      </w:pPr>
      <w:r>
        <w:rPr>
          <w:rFonts w:eastAsia="MS Mincho"/>
          <w:b/>
        </w:rPr>
        <w:t>202</w:t>
      </w:r>
      <w:r w:rsidR="00AA11E0">
        <w:rPr>
          <w:rFonts w:eastAsia="MS Mincho"/>
          <w:b/>
        </w:rPr>
        <w:t>2</w:t>
      </w:r>
      <w:r w:rsidR="00DB6D93">
        <w:rPr>
          <w:rFonts w:eastAsia="MS Mincho"/>
          <w:b/>
        </w:rPr>
        <w:t xml:space="preserve"> METŲ VEIKLOS PLANO VYKDYMO ATASKAITA</w:t>
      </w:r>
    </w:p>
    <w:p w14:paraId="468B8815" w14:textId="3158E98F" w:rsidR="00DB6D93" w:rsidRPr="00E97E8B" w:rsidRDefault="00DB6D93" w:rsidP="00DB6D93">
      <w:pPr>
        <w:jc w:val="center"/>
        <w:rPr>
          <w:b/>
          <w:szCs w:val="24"/>
        </w:rPr>
      </w:pPr>
    </w:p>
    <w:p w14:paraId="71F06ECF" w14:textId="77777777" w:rsidR="00DB6D93" w:rsidRDefault="00DB6D93" w:rsidP="00207EAA">
      <w:pPr>
        <w:ind w:left="12960" w:firstLine="1296"/>
        <w:rPr>
          <w:b/>
          <w:szCs w:val="24"/>
        </w:rPr>
      </w:pPr>
      <w:r>
        <w:rPr>
          <w:b/>
          <w:szCs w:val="24"/>
        </w:rPr>
        <w:t>2 lentelė</w:t>
      </w:r>
    </w:p>
    <w:tbl>
      <w:tblPr>
        <w:tblStyle w:val="Lentelstinklelis"/>
        <w:tblW w:w="14596" w:type="dxa"/>
        <w:jc w:val="center"/>
        <w:tblLook w:val="04A0" w:firstRow="1" w:lastRow="0" w:firstColumn="1" w:lastColumn="0" w:noHBand="0" w:noVBand="1"/>
      </w:tblPr>
      <w:tblGrid>
        <w:gridCol w:w="506"/>
        <w:gridCol w:w="519"/>
        <w:gridCol w:w="515"/>
        <w:gridCol w:w="7"/>
        <w:gridCol w:w="456"/>
        <w:gridCol w:w="6"/>
        <w:gridCol w:w="23"/>
        <w:gridCol w:w="25"/>
        <w:gridCol w:w="27"/>
        <w:gridCol w:w="280"/>
        <w:gridCol w:w="1876"/>
        <w:gridCol w:w="2074"/>
        <w:gridCol w:w="1596"/>
        <w:gridCol w:w="1281"/>
        <w:gridCol w:w="1259"/>
        <w:gridCol w:w="1957"/>
        <w:gridCol w:w="2189"/>
      </w:tblGrid>
      <w:tr w:rsidR="00EA290C" w:rsidRPr="00627DA1" w14:paraId="0C3C60DD" w14:textId="77777777" w:rsidTr="0040366F">
        <w:trPr>
          <w:trHeight w:val="510"/>
          <w:jc w:val="center"/>
        </w:trPr>
        <w:tc>
          <w:tcPr>
            <w:tcW w:w="506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2FD7EB98" w14:textId="77777777" w:rsidR="00DB6D93" w:rsidRPr="00627DA1" w:rsidRDefault="00DB6D93" w:rsidP="00F107F1">
            <w:pPr>
              <w:jc w:val="center"/>
              <w:rPr>
                <w:rFonts w:eastAsia="MS Mincho"/>
                <w:b/>
              </w:rPr>
            </w:pPr>
            <w:r w:rsidRPr="00627DA1">
              <w:rPr>
                <w:b/>
              </w:rPr>
              <w:t>Tikslo kodas</w:t>
            </w:r>
          </w:p>
        </w:tc>
        <w:tc>
          <w:tcPr>
            <w:tcW w:w="519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0975EB62" w14:textId="77777777" w:rsidR="00DB6D93" w:rsidRPr="00627DA1" w:rsidRDefault="00DB6D93" w:rsidP="00F107F1">
            <w:pPr>
              <w:jc w:val="center"/>
              <w:rPr>
                <w:rFonts w:eastAsia="MS Mincho"/>
                <w:b/>
              </w:rPr>
            </w:pPr>
            <w:r w:rsidRPr="00627DA1">
              <w:rPr>
                <w:b/>
              </w:rPr>
              <w:t>Uždavinio kodas</w:t>
            </w:r>
          </w:p>
        </w:tc>
        <w:tc>
          <w:tcPr>
            <w:tcW w:w="522" w:type="dxa"/>
            <w:gridSpan w:val="2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0BD3B4D2" w14:textId="77777777" w:rsidR="00DB6D93" w:rsidRPr="00627DA1" w:rsidRDefault="00DB6D93" w:rsidP="00F107F1">
            <w:pPr>
              <w:jc w:val="center"/>
              <w:rPr>
                <w:rFonts w:eastAsia="MS Mincho"/>
                <w:b/>
              </w:rPr>
            </w:pPr>
            <w:r w:rsidRPr="00627DA1">
              <w:rPr>
                <w:b/>
              </w:rPr>
              <w:t>Priemonės kodas</w:t>
            </w:r>
          </w:p>
        </w:tc>
        <w:tc>
          <w:tcPr>
            <w:tcW w:w="817" w:type="dxa"/>
            <w:gridSpan w:val="6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4D430A9B" w14:textId="77777777" w:rsidR="00DB6D93" w:rsidRDefault="00DB6D93" w:rsidP="00F107F1">
            <w:pPr>
              <w:ind w:left="113" w:right="113"/>
              <w:jc w:val="center"/>
              <w:rPr>
                <w:rFonts w:eastAsia="MS Mincho"/>
                <w:b/>
              </w:rPr>
            </w:pPr>
            <w:proofErr w:type="spellStart"/>
            <w:r>
              <w:rPr>
                <w:rFonts w:eastAsia="MS Mincho"/>
                <w:b/>
              </w:rPr>
              <w:t>Papriemonės</w:t>
            </w:r>
            <w:proofErr w:type="spellEnd"/>
            <w:r>
              <w:rPr>
                <w:rFonts w:eastAsia="MS Mincho"/>
                <w:b/>
              </w:rPr>
              <w:t xml:space="preserve"> kodas</w:t>
            </w:r>
          </w:p>
          <w:p w14:paraId="53CC81D4" w14:textId="32709E11" w:rsidR="008C0FBC" w:rsidRPr="00627DA1" w:rsidRDefault="008C0FBC" w:rsidP="00F107F1">
            <w:pPr>
              <w:ind w:left="113" w:right="113"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(veiksmo kodas)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</w:tcPr>
          <w:p w14:paraId="679D7BED" w14:textId="77777777" w:rsidR="00DB6D93" w:rsidRPr="00627DA1" w:rsidRDefault="00DB6D93" w:rsidP="00F107F1">
            <w:pPr>
              <w:jc w:val="center"/>
              <w:rPr>
                <w:rFonts w:eastAsia="MS Mincho"/>
                <w:b/>
              </w:rPr>
            </w:pPr>
            <w:r w:rsidRPr="00627DA1">
              <w:rPr>
                <w:b/>
              </w:rPr>
              <w:t>Pavadinimas</w:t>
            </w:r>
          </w:p>
        </w:tc>
        <w:tc>
          <w:tcPr>
            <w:tcW w:w="6210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14:paraId="1FA8321A" w14:textId="77777777" w:rsidR="00DB6D93" w:rsidRPr="00627DA1" w:rsidRDefault="00DB6D93" w:rsidP="00F107F1">
            <w:pPr>
              <w:jc w:val="center"/>
              <w:rPr>
                <w:rFonts w:eastAsia="MS Mincho"/>
                <w:b/>
              </w:rPr>
            </w:pPr>
            <w:r w:rsidRPr="00627DA1">
              <w:rPr>
                <w:b/>
                <w:bCs/>
              </w:rPr>
              <w:t xml:space="preserve">Tikslo, </w:t>
            </w:r>
            <w:r>
              <w:rPr>
                <w:b/>
                <w:bCs/>
              </w:rPr>
              <w:t xml:space="preserve">uždavinio, priemonės, </w:t>
            </w:r>
            <w:proofErr w:type="spellStart"/>
            <w:r>
              <w:rPr>
                <w:b/>
                <w:bCs/>
              </w:rPr>
              <w:t>papriemonės</w:t>
            </w:r>
            <w:proofErr w:type="spellEnd"/>
            <w:r>
              <w:rPr>
                <w:b/>
                <w:bCs/>
              </w:rPr>
              <w:t xml:space="preserve"> </w:t>
            </w:r>
            <w:r w:rsidRPr="00627DA1">
              <w:rPr>
                <w:b/>
                <w:bCs/>
              </w:rPr>
              <w:t>vertinimo kriterijaus</w:t>
            </w:r>
          </w:p>
        </w:tc>
        <w:tc>
          <w:tcPr>
            <w:tcW w:w="1957" w:type="dxa"/>
            <w:vMerge w:val="restart"/>
            <w:vAlign w:val="center"/>
          </w:tcPr>
          <w:p w14:paraId="2DAE5D9A" w14:textId="77777777" w:rsidR="00AC325C" w:rsidRDefault="00AC325C" w:rsidP="00F107F1">
            <w:pPr>
              <w:jc w:val="center"/>
              <w:rPr>
                <w:b/>
                <w:bCs/>
              </w:rPr>
            </w:pPr>
          </w:p>
          <w:p w14:paraId="376C1BE8" w14:textId="7D8335A8" w:rsidR="00AA4FF7" w:rsidRDefault="00DB6D93" w:rsidP="00F107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Informacija </w:t>
            </w:r>
          </w:p>
          <w:p w14:paraId="0676C65E" w14:textId="77777777" w:rsidR="00AA4FF7" w:rsidRDefault="00DB6D93" w:rsidP="00F107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apie </w:t>
            </w:r>
          </w:p>
          <w:p w14:paraId="2F7CBD46" w14:textId="77777777" w:rsidR="00AC325C" w:rsidRDefault="00DB6D93" w:rsidP="00F107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pasiektus </w:t>
            </w:r>
          </w:p>
          <w:p w14:paraId="3CA6BC3E" w14:textId="77777777" w:rsidR="00DB6D93" w:rsidRDefault="00DB6D93" w:rsidP="00F107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rezultatus</w:t>
            </w:r>
          </w:p>
          <w:p w14:paraId="390ADC40" w14:textId="77777777" w:rsidR="00AC325C" w:rsidRDefault="00AC325C" w:rsidP="00F107F1">
            <w:pPr>
              <w:jc w:val="center"/>
              <w:rPr>
                <w:b/>
                <w:bCs/>
              </w:rPr>
            </w:pPr>
          </w:p>
          <w:p w14:paraId="355276AC" w14:textId="77777777" w:rsidR="00AC325C" w:rsidRDefault="00AC325C" w:rsidP="00F107F1">
            <w:pPr>
              <w:jc w:val="center"/>
              <w:rPr>
                <w:b/>
                <w:bCs/>
              </w:rPr>
            </w:pPr>
          </w:p>
          <w:p w14:paraId="1296E4B8" w14:textId="379F6E24" w:rsidR="00AC325C" w:rsidRPr="00627DA1" w:rsidRDefault="00AC325C" w:rsidP="00AC325C">
            <w:pPr>
              <w:jc w:val="center"/>
              <w:rPr>
                <w:b/>
                <w:bCs/>
              </w:rPr>
            </w:pPr>
          </w:p>
        </w:tc>
        <w:tc>
          <w:tcPr>
            <w:tcW w:w="2189" w:type="dxa"/>
            <w:vMerge w:val="restart"/>
            <w:vAlign w:val="center"/>
          </w:tcPr>
          <w:p w14:paraId="44E27220" w14:textId="77777777" w:rsidR="00AC325C" w:rsidRDefault="00AC325C" w:rsidP="00F107F1">
            <w:pPr>
              <w:jc w:val="center"/>
              <w:rPr>
                <w:b/>
                <w:bCs/>
              </w:rPr>
            </w:pPr>
          </w:p>
          <w:p w14:paraId="4A4EC742" w14:textId="1549A242" w:rsidR="00AC325C" w:rsidRDefault="00DB6D93" w:rsidP="00F107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Paaiškinimai </w:t>
            </w:r>
          </w:p>
          <w:p w14:paraId="6AF2E88D" w14:textId="5F75EE96" w:rsidR="00767CCB" w:rsidRDefault="00DB6D93" w:rsidP="00F107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dėl </w:t>
            </w:r>
          </w:p>
          <w:p w14:paraId="4100DF80" w14:textId="77777777" w:rsidR="00DB6D93" w:rsidRDefault="00DB6D93" w:rsidP="00F107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nukrypimų</w:t>
            </w:r>
          </w:p>
          <w:p w14:paraId="4430D1F2" w14:textId="77777777" w:rsidR="00AC325C" w:rsidRDefault="00AC325C" w:rsidP="00F107F1">
            <w:pPr>
              <w:jc w:val="center"/>
              <w:rPr>
                <w:b/>
                <w:bCs/>
              </w:rPr>
            </w:pPr>
          </w:p>
          <w:p w14:paraId="47E81731" w14:textId="77777777" w:rsidR="00AC325C" w:rsidRDefault="00AC325C" w:rsidP="00F107F1">
            <w:pPr>
              <w:jc w:val="center"/>
              <w:rPr>
                <w:b/>
                <w:bCs/>
              </w:rPr>
            </w:pPr>
          </w:p>
          <w:p w14:paraId="6A7184AB" w14:textId="77777777" w:rsidR="00AC325C" w:rsidRDefault="00AC325C" w:rsidP="00F107F1">
            <w:pPr>
              <w:jc w:val="center"/>
              <w:rPr>
                <w:b/>
                <w:bCs/>
              </w:rPr>
            </w:pPr>
          </w:p>
          <w:p w14:paraId="41D10F15" w14:textId="1FFB777A" w:rsidR="00AC325C" w:rsidRPr="00627DA1" w:rsidRDefault="00AC325C" w:rsidP="00AC325C">
            <w:pPr>
              <w:jc w:val="center"/>
              <w:rPr>
                <w:b/>
                <w:bCs/>
              </w:rPr>
            </w:pPr>
          </w:p>
        </w:tc>
      </w:tr>
      <w:tr w:rsidR="009758B0" w:rsidRPr="00627DA1" w14:paraId="3A8D5208" w14:textId="77777777" w:rsidTr="0040366F">
        <w:trPr>
          <w:cantSplit/>
          <w:trHeight w:val="1772"/>
          <w:jc w:val="center"/>
        </w:trPr>
        <w:tc>
          <w:tcPr>
            <w:tcW w:w="506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035CB5A9" w14:textId="77777777" w:rsidR="00DB6D93" w:rsidRPr="00627DA1" w:rsidRDefault="00DB6D93" w:rsidP="00F107F1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519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16B1D0CA" w14:textId="77777777" w:rsidR="00DB6D93" w:rsidRPr="00627DA1" w:rsidRDefault="00DB6D93" w:rsidP="00F107F1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522" w:type="dxa"/>
            <w:gridSpan w:val="2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3EA3984B" w14:textId="77777777" w:rsidR="00DB6D93" w:rsidRPr="00627DA1" w:rsidRDefault="00DB6D93" w:rsidP="00F107F1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817" w:type="dxa"/>
            <w:gridSpan w:val="6"/>
            <w:vMerge/>
            <w:shd w:val="clear" w:color="auto" w:fill="auto"/>
            <w:tcMar>
              <w:left w:w="108" w:type="dxa"/>
            </w:tcMar>
            <w:vAlign w:val="center"/>
          </w:tcPr>
          <w:p w14:paraId="251656F4" w14:textId="77777777" w:rsidR="00DB6D93" w:rsidRPr="00627DA1" w:rsidRDefault="00DB6D93" w:rsidP="00F107F1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876" w:type="dxa"/>
            <w:vMerge/>
            <w:shd w:val="clear" w:color="auto" w:fill="auto"/>
            <w:vAlign w:val="center"/>
          </w:tcPr>
          <w:p w14:paraId="6512A315" w14:textId="77777777" w:rsidR="00DB6D93" w:rsidRPr="00627DA1" w:rsidRDefault="00DB6D93" w:rsidP="00F107F1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  <w:vAlign w:val="center"/>
          </w:tcPr>
          <w:p w14:paraId="170751AB" w14:textId="4EF1BF7A" w:rsidR="00DB6D93" w:rsidRPr="00627DA1" w:rsidRDefault="00CB0BCE" w:rsidP="00F107F1">
            <w:pPr>
              <w:jc w:val="center"/>
              <w:rPr>
                <w:rFonts w:eastAsia="MS Mincho"/>
                <w:b/>
              </w:rPr>
            </w:pPr>
            <w:r>
              <w:rPr>
                <w:b/>
              </w:rPr>
              <w:t>P</w:t>
            </w:r>
            <w:r w:rsidR="00DB6D93" w:rsidRPr="00627DA1">
              <w:rPr>
                <w:b/>
              </w:rPr>
              <w:t>avadinimas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  <w:vAlign w:val="center"/>
          </w:tcPr>
          <w:p w14:paraId="0ED4DC53" w14:textId="1FF10117" w:rsidR="00DB6D93" w:rsidRPr="00627DA1" w:rsidRDefault="00CB0BCE" w:rsidP="00F107F1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="00DB6D93" w:rsidRPr="00627DA1">
              <w:rPr>
                <w:b/>
              </w:rPr>
              <w:t>ato vnt.</w:t>
            </w:r>
          </w:p>
        </w:tc>
        <w:tc>
          <w:tcPr>
            <w:tcW w:w="1281" w:type="dxa"/>
            <w:shd w:val="clear" w:color="auto" w:fill="auto"/>
            <w:tcMar>
              <w:left w:w="108" w:type="dxa"/>
            </w:tcMar>
            <w:vAlign w:val="center"/>
          </w:tcPr>
          <w:p w14:paraId="4E363518" w14:textId="786DB36A" w:rsidR="00DB6D93" w:rsidRDefault="00A84A08" w:rsidP="00F47585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097405">
              <w:rPr>
                <w:b/>
              </w:rPr>
              <w:t>2</w:t>
            </w:r>
            <w:r w:rsidR="00DB6D93">
              <w:rPr>
                <w:b/>
              </w:rPr>
              <w:t xml:space="preserve"> metų planuota reikšmė</w:t>
            </w:r>
            <w:r w:rsidR="00DB6D93" w:rsidRPr="00627DA1">
              <w:rPr>
                <w:b/>
              </w:rPr>
              <w:t>, rezultatas</w:t>
            </w:r>
          </w:p>
          <w:p w14:paraId="5B6D32F6" w14:textId="77777777" w:rsidR="00AC325C" w:rsidRDefault="00AC325C" w:rsidP="00F47585">
            <w:pPr>
              <w:jc w:val="center"/>
              <w:rPr>
                <w:b/>
              </w:rPr>
            </w:pPr>
          </w:p>
          <w:p w14:paraId="17150F68" w14:textId="0748FA89" w:rsidR="00AC325C" w:rsidRPr="00627DA1" w:rsidRDefault="00AC325C" w:rsidP="00AC325C">
            <w:pPr>
              <w:jc w:val="center"/>
              <w:rPr>
                <w:b/>
              </w:rPr>
            </w:pPr>
          </w:p>
        </w:tc>
        <w:tc>
          <w:tcPr>
            <w:tcW w:w="1259" w:type="dxa"/>
            <w:shd w:val="clear" w:color="auto" w:fill="auto"/>
            <w:tcMar>
              <w:left w:w="108" w:type="dxa"/>
            </w:tcMar>
            <w:vAlign w:val="center"/>
          </w:tcPr>
          <w:p w14:paraId="5FFBEE2B" w14:textId="575812D4" w:rsidR="00DB6D93" w:rsidRDefault="00A84A08" w:rsidP="00F47585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097405">
              <w:rPr>
                <w:b/>
              </w:rPr>
              <w:t>2</w:t>
            </w:r>
            <w:r w:rsidR="00DB6D93">
              <w:rPr>
                <w:b/>
              </w:rPr>
              <w:t xml:space="preserve"> metų</w:t>
            </w:r>
            <w:r w:rsidR="00DB6D93" w:rsidRPr="00627DA1">
              <w:rPr>
                <w:b/>
              </w:rPr>
              <w:t xml:space="preserve"> </w:t>
            </w:r>
            <w:r w:rsidR="00DB6D93">
              <w:rPr>
                <w:b/>
              </w:rPr>
              <w:t>faktinė</w:t>
            </w:r>
            <w:r w:rsidR="00DB6D93" w:rsidRPr="00627DA1">
              <w:rPr>
                <w:b/>
              </w:rPr>
              <w:t xml:space="preserve"> reikšmė, rezultatas</w:t>
            </w:r>
          </w:p>
          <w:p w14:paraId="3F41B573" w14:textId="77777777" w:rsidR="00AC325C" w:rsidRDefault="00AC325C" w:rsidP="00F47585">
            <w:pPr>
              <w:jc w:val="center"/>
              <w:rPr>
                <w:b/>
              </w:rPr>
            </w:pPr>
          </w:p>
          <w:p w14:paraId="1DFCC58D" w14:textId="56DACAA0" w:rsidR="00AC325C" w:rsidRPr="00627DA1" w:rsidRDefault="00AC325C" w:rsidP="00AC325C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957" w:type="dxa"/>
            <w:vMerge/>
          </w:tcPr>
          <w:p w14:paraId="0533719E" w14:textId="77777777" w:rsidR="00DB6D93" w:rsidRDefault="00DB6D93" w:rsidP="00F107F1">
            <w:pPr>
              <w:jc w:val="center"/>
              <w:rPr>
                <w:b/>
              </w:rPr>
            </w:pPr>
          </w:p>
        </w:tc>
        <w:tc>
          <w:tcPr>
            <w:tcW w:w="2189" w:type="dxa"/>
            <w:vMerge/>
          </w:tcPr>
          <w:p w14:paraId="219A6123" w14:textId="77777777" w:rsidR="00DB6D93" w:rsidRDefault="00DB6D93" w:rsidP="00F107F1">
            <w:pPr>
              <w:jc w:val="center"/>
              <w:rPr>
                <w:b/>
              </w:rPr>
            </w:pPr>
          </w:p>
        </w:tc>
      </w:tr>
      <w:tr w:rsidR="00EA290C" w:rsidRPr="00627DA1" w14:paraId="09AFFE52" w14:textId="77777777" w:rsidTr="00101664">
        <w:trPr>
          <w:trHeight w:val="304"/>
          <w:jc w:val="center"/>
        </w:trPr>
        <w:tc>
          <w:tcPr>
            <w:tcW w:w="506" w:type="dxa"/>
            <w:shd w:val="clear" w:color="auto" w:fill="D9D9D9" w:themeFill="background1" w:themeFillShade="D9"/>
            <w:tcMar>
              <w:left w:w="108" w:type="dxa"/>
            </w:tcMar>
          </w:tcPr>
          <w:p w14:paraId="5A90E056" w14:textId="77777777" w:rsidR="00ED6C1B" w:rsidRPr="00627DA1" w:rsidRDefault="00ED6C1B" w:rsidP="00ED6C1B">
            <w:pPr>
              <w:jc w:val="center"/>
              <w:rPr>
                <w:b/>
                <w:bCs/>
              </w:rPr>
            </w:pPr>
            <w:r w:rsidRPr="00627DA1">
              <w:rPr>
                <w:b/>
                <w:bCs/>
              </w:rPr>
              <w:t>01</w:t>
            </w:r>
          </w:p>
        </w:tc>
        <w:tc>
          <w:tcPr>
            <w:tcW w:w="3734" w:type="dxa"/>
            <w:gridSpan w:val="10"/>
            <w:shd w:val="clear" w:color="auto" w:fill="D9D9D9" w:themeFill="background1" w:themeFillShade="D9"/>
            <w:tcMar>
              <w:left w:w="108" w:type="dxa"/>
            </w:tcMar>
          </w:tcPr>
          <w:p w14:paraId="02FB1E82" w14:textId="235F9886" w:rsidR="00ED6C1B" w:rsidRPr="00627DA1" w:rsidRDefault="00ED6C1B" w:rsidP="00ED6C1B">
            <w:pPr>
              <w:rPr>
                <w:rFonts w:eastAsia="MS Mincho"/>
              </w:rPr>
            </w:pPr>
            <w:r>
              <w:rPr>
                <w:b/>
                <w:bCs/>
              </w:rPr>
              <w:t>Kurti tvarią socialinę ir ekonominę kultūros vertę Panevėžyje</w:t>
            </w:r>
          </w:p>
        </w:tc>
        <w:tc>
          <w:tcPr>
            <w:tcW w:w="2074" w:type="dxa"/>
            <w:shd w:val="clear" w:color="auto" w:fill="D9D9D9" w:themeFill="background1" w:themeFillShade="D9"/>
            <w:tcMar>
              <w:left w:w="108" w:type="dxa"/>
            </w:tcMar>
          </w:tcPr>
          <w:p w14:paraId="76CE1DD7" w14:textId="2AC6CA0F" w:rsidR="00ED6C1B" w:rsidRPr="00627DA1" w:rsidRDefault="00ED6C1B" w:rsidP="00ED6C1B">
            <w:pPr>
              <w:rPr>
                <w:rFonts w:eastAsia="MS Mincho"/>
              </w:rPr>
            </w:pPr>
            <w:r>
              <w:rPr>
                <w:rFonts w:eastAsia="MS Mincho"/>
              </w:rPr>
              <w:t>Kultūros paslaugas naudojančių gyventojų skaičiaus pokytis</w:t>
            </w:r>
          </w:p>
        </w:tc>
        <w:tc>
          <w:tcPr>
            <w:tcW w:w="1596" w:type="dxa"/>
            <w:shd w:val="clear" w:color="auto" w:fill="D9D9D9" w:themeFill="background1" w:themeFillShade="D9"/>
            <w:tcMar>
              <w:left w:w="108" w:type="dxa"/>
            </w:tcMar>
          </w:tcPr>
          <w:p w14:paraId="5C5BBF49" w14:textId="039E46C0" w:rsidR="00ED6C1B" w:rsidRPr="00627DA1" w:rsidRDefault="00ED6C1B" w:rsidP="00ED6C1B">
            <w:pPr>
              <w:jc w:val="center"/>
            </w:pPr>
            <w:r>
              <w:t>Proc.</w:t>
            </w:r>
          </w:p>
        </w:tc>
        <w:tc>
          <w:tcPr>
            <w:tcW w:w="1281" w:type="dxa"/>
            <w:shd w:val="clear" w:color="auto" w:fill="D9D9D9" w:themeFill="background1" w:themeFillShade="D9"/>
            <w:tcMar>
              <w:left w:w="108" w:type="dxa"/>
            </w:tcMar>
          </w:tcPr>
          <w:p w14:paraId="46C63FF1" w14:textId="6E0A00CD" w:rsidR="00ED6C1B" w:rsidRPr="00DE7D62" w:rsidRDefault="00ED6C1B" w:rsidP="00ED6C1B">
            <w:pPr>
              <w:jc w:val="center"/>
            </w:pPr>
            <w:r w:rsidRPr="00DE7D62">
              <w:t>-15,</w:t>
            </w:r>
            <w:r w:rsidR="00254481">
              <w:t>0</w:t>
            </w:r>
          </w:p>
        </w:tc>
        <w:tc>
          <w:tcPr>
            <w:tcW w:w="1259" w:type="dxa"/>
            <w:shd w:val="clear" w:color="auto" w:fill="D9D9D9" w:themeFill="background1" w:themeFillShade="D9"/>
            <w:tcMar>
              <w:left w:w="108" w:type="dxa"/>
            </w:tcMar>
          </w:tcPr>
          <w:p w14:paraId="3E8FD405" w14:textId="6911A017" w:rsidR="00ED6C1B" w:rsidRPr="00DE7D62" w:rsidRDefault="00ED6C1B" w:rsidP="00ED6C1B">
            <w:pPr>
              <w:jc w:val="center"/>
            </w:pPr>
            <w:r w:rsidRPr="00DE7D62">
              <w:t>70,5</w:t>
            </w:r>
          </w:p>
        </w:tc>
        <w:tc>
          <w:tcPr>
            <w:tcW w:w="1957" w:type="dxa"/>
            <w:shd w:val="clear" w:color="auto" w:fill="D9D9D9" w:themeFill="background1" w:themeFillShade="D9"/>
          </w:tcPr>
          <w:p w14:paraId="2EC5AAFE" w14:textId="2B3B01F7" w:rsidR="00ED6C1B" w:rsidRPr="00ED6C1B" w:rsidRDefault="00ED6C1B" w:rsidP="00ED6C1B">
            <w:pPr>
              <w:rPr>
                <w:sz w:val="20"/>
                <w:szCs w:val="20"/>
              </w:rPr>
            </w:pPr>
            <w:r w:rsidRPr="00ED6C1B">
              <w:rPr>
                <w:sz w:val="20"/>
                <w:szCs w:val="20"/>
              </w:rPr>
              <w:t xml:space="preserve">2022 m. </w:t>
            </w:r>
            <w:r>
              <w:rPr>
                <w:sz w:val="20"/>
                <w:szCs w:val="20"/>
              </w:rPr>
              <w:t>kultūros paslaugas naudojančių gyventojų skaičiaus pokytis teigiamas.</w:t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1D28E64C" w14:textId="77777777" w:rsidR="00ED6C1B" w:rsidRDefault="00ED6C1B" w:rsidP="00ED6C1B">
            <w:pPr>
              <w:rPr>
                <w:bCs/>
                <w:sz w:val="20"/>
                <w:szCs w:val="20"/>
              </w:rPr>
            </w:pPr>
            <w:r w:rsidRPr="00ED6C1B">
              <w:rPr>
                <w:bCs/>
                <w:sz w:val="20"/>
                <w:szCs w:val="20"/>
              </w:rPr>
              <w:t>Pasiektam rezultatui įtakos turėjo išaugęs lankytojų skaičius.</w:t>
            </w:r>
          </w:p>
          <w:p w14:paraId="328D56D0" w14:textId="26FB0F03" w:rsidR="00C92037" w:rsidRDefault="00C92037" w:rsidP="00ED6C1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2021 m. – 10247 lankytojų skaičius.</w:t>
            </w:r>
          </w:p>
          <w:p w14:paraId="703DB0AE" w14:textId="53DA091F" w:rsidR="00C92037" w:rsidRPr="00C92037" w:rsidRDefault="00C92037" w:rsidP="00ED6C1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2022 m. – 17469 lankytojų skaičius.</w:t>
            </w:r>
          </w:p>
        </w:tc>
      </w:tr>
      <w:tr w:rsidR="009758B0" w:rsidRPr="00627DA1" w14:paraId="5E80E143" w14:textId="77777777" w:rsidTr="003A6269">
        <w:trPr>
          <w:jc w:val="center"/>
        </w:trPr>
        <w:tc>
          <w:tcPr>
            <w:tcW w:w="506" w:type="dxa"/>
            <w:shd w:val="clear" w:color="auto" w:fill="D9D9D9" w:themeFill="background1" w:themeFillShade="D9"/>
            <w:tcMar>
              <w:left w:w="108" w:type="dxa"/>
            </w:tcMar>
          </w:tcPr>
          <w:p w14:paraId="3FBC540D" w14:textId="77777777" w:rsidR="00ED6C1B" w:rsidRPr="00627DA1" w:rsidRDefault="00ED6C1B" w:rsidP="00ED6C1B">
            <w:pPr>
              <w:jc w:val="center"/>
              <w:rPr>
                <w:b/>
                <w:bCs/>
              </w:rPr>
            </w:pPr>
            <w:r w:rsidRPr="00627DA1">
              <w:rPr>
                <w:b/>
                <w:bCs/>
              </w:rPr>
              <w:t>01</w:t>
            </w:r>
          </w:p>
        </w:tc>
        <w:tc>
          <w:tcPr>
            <w:tcW w:w="519" w:type="dxa"/>
            <w:shd w:val="clear" w:color="auto" w:fill="C5E0B3" w:themeFill="accent6" w:themeFillTint="66"/>
            <w:tcMar>
              <w:left w:w="108" w:type="dxa"/>
            </w:tcMar>
          </w:tcPr>
          <w:p w14:paraId="36F13C68" w14:textId="77777777" w:rsidR="00ED6C1B" w:rsidRPr="00627DA1" w:rsidRDefault="00ED6C1B" w:rsidP="00ED6C1B">
            <w:pPr>
              <w:jc w:val="center"/>
              <w:rPr>
                <w:b/>
                <w:bCs/>
              </w:rPr>
            </w:pPr>
            <w:r w:rsidRPr="00627DA1">
              <w:rPr>
                <w:b/>
                <w:bCs/>
              </w:rPr>
              <w:t>01</w:t>
            </w:r>
          </w:p>
        </w:tc>
        <w:tc>
          <w:tcPr>
            <w:tcW w:w="3215" w:type="dxa"/>
            <w:gridSpan w:val="9"/>
            <w:shd w:val="clear" w:color="auto" w:fill="C5E0B3" w:themeFill="accent6" w:themeFillTint="66"/>
            <w:tcMar>
              <w:left w:w="108" w:type="dxa"/>
            </w:tcMar>
          </w:tcPr>
          <w:p w14:paraId="5FA738C5" w14:textId="1D6242E0" w:rsidR="00ED6C1B" w:rsidRPr="00627DA1" w:rsidRDefault="00ED6C1B" w:rsidP="00ED6C1B">
            <w:r>
              <w:rPr>
                <w:b/>
                <w:bCs/>
              </w:rPr>
              <w:t xml:space="preserve">Padidinti miesto bendruomenės </w:t>
            </w:r>
            <w:proofErr w:type="spellStart"/>
            <w:r>
              <w:rPr>
                <w:b/>
                <w:bCs/>
              </w:rPr>
              <w:t>įtrauktį</w:t>
            </w:r>
            <w:proofErr w:type="spellEnd"/>
            <w:r>
              <w:rPr>
                <w:b/>
                <w:bCs/>
              </w:rPr>
              <w:t xml:space="preserve"> į kultūros kūrimą ir naudojimąsi kultūros produktais bei paslaugomis</w:t>
            </w:r>
          </w:p>
        </w:tc>
        <w:tc>
          <w:tcPr>
            <w:tcW w:w="2074" w:type="dxa"/>
            <w:shd w:val="clear" w:color="auto" w:fill="C5E0B3" w:themeFill="accent6" w:themeFillTint="66"/>
            <w:tcMar>
              <w:left w:w="108" w:type="dxa"/>
            </w:tcMar>
          </w:tcPr>
          <w:p w14:paraId="2D39D959" w14:textId="22699E0A" w:rsidR="00ED6C1B" w:rsidRPr="00627DA1" w:rsidRDefault="00ED6C1B" w:rsidP="00ED6C1B">
            <w:r>
              <w:t xml:space="preserve">Miesto bendruomenės </w:t>
            </w:r>
            <w:proofErr w:type="spellStart"/>
            <w:r>
              <w:t>įtraukties</w:t>
            </w:r>
            <w:proofErr w:type="spellEnd"/>
            <w:r>
              <w:t xml:space="preserve"> </w:t>
            </w:r>
            <w:r w:rsidRPr="00E46C29">
              <w:t>pokytis</w:t>
            </w:r>
            <w:r>
              <w:t xml:space="preserve"> lyginant su praėjusiais metais</w:t>
            </w:r>
          </w:p>
        </w:tc>
        <w:tc>
          <w:tcPr>
            <w:tcW w:w="1596" w:type="dxa"/>
            <w:shd w:val="clear" w:color="auto" w:fill="C5E0B3" w:themeFill="accent6" w:themeFillTint="66"/>
            <w:tcMar>
              <w:left w:w="108" w:type="dxa"/>
            </w:tcMar>
          </w:tcPr>
          <w:p w14:paraId="1F5407DF" w14:textId="1D0E0183" w:rsidR="00ED6C1B" w:rsidRPr="00627DA1" w:rsidRDefault="00ED6C1B" w:rsidP="00ED6C1B">
            <w:pPr>
              <w:jc w:val="center"/>
            </w:pPr>
            <w:r>
              <w:t>Teigiamas, nepakitęs, neigiamas</w:t>
            </w:r>
          </w:p>
        </w:tc>
        <w:tc>
          <w:tcPr>
            <w:tcW w:w="1281" w:type="dxa"/>
            <w:shd w:val="clear" w:color="auto" w:fill="C5E0B3" w:themeFill="accent6" w:themeFillTint="66"/>
            <w:tcMar>
              <w:left w:w="108" w:type="dxa"/>
            </w:tcMar>
          </w:tcPr>
          <w:p w14:paraId="75BEB5FF" w14:textId="1B5389DB" w:rsidR="00ED6C1B" w:rsidRPr="00627DA1" w:rsidRDefault="00ED6C1B" w:rsidP="00ED6C1B">
            <w:pPr>
              <w:jc w:val="center"/>
            </w:pPr>
            <w:r>
              <w:t>Teigiamas</w:t>
            </w:r>
          </w:p>
        </w:tc>
        <w:tc>
          <w:tcPr>
            <w:tcW w:w="1259" w:type="dxa"/>
            <w:shd w:val="clear" w:color="auto" w:fill="C5E0B3" w:themeFill="accent6" w:themeFillTint="66"/>
            <w:tcMar>
              <w:left w:w="108" w:type="dxa"/>
            </w:tcMar>
          </w:tcPr>
          <w:p w14:paraId="3058FC7C" w14:textId="51ED900B" w:rsidR="00ED6C1B" w:rsidRPr="00BB7A01" w:rsidRDefault="00ED6C1B" w:rsidP="00ED6C1B">
            <w:pPr>
              <w:jc w:val="center"/>
              <w:rPr>
                <w:bCs/>
              </w:rPr>
            </w:pPr>
            <w:r>
              <w:rPr>
                <w:bCs/>
              </w:rPr>
              <w:t>Teigiamas</w:t>
            </w:r>
          </w:p>
        </w:tc>
        <w:tc>
          <w:tcPr>
            <w:tcW w:w="1957" w:type="dxa"/>
            <w:shd w:val="clear" w:color="auto" w:fill="C5E0B3" w:themeFill="accent6" w:themeFillTint="66"/>
          </w:tcPr>
          <w:p w14:paraId="60DAFCD5" w14:textId="595D6A32" w:rsidR="00ED6C1B" w:rsidRPr="008F1E39" w:rsidRDefault="00ED6C1B" w:rsidP="00ED6C1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Pasiektas planuotas rezultatas.</w:t>
            </w:r>
          </w:p>
        </w:tc>
        <w:tc>
          <w:tcPr>
            <w:tcW w:w="2189" w:type="dxa"/>
            <w:shd w:val="clear" w:color="auto" w:fill="C5E0B3" w:themeFill="accent6" w:themeFillTint="66"/>
          </w:tcPr>
          <w:p w14:paraId="4C2264C6" w14:textId="1B2D896E" w:rsidR="00ED6C1B" w:rsidRPr="00ED6C1B" w:rsidRDefault="00ED6C1B" w:rsidP="00ED6C1B">
            <w:pPr>
              <w:rPr>
                <w:bCs/>
                <w:sz w:val="20"/>
                <w:szCs w:val="20"/>
              </w:rPr>
            </w:pPr>
            <w:r w:rsidRPr="00526AB6">
              <w:rPr>
                <w:bCs/>
                <w:sz w:val="20"/>
                <w:szCs w:val="20"/>
              </w:rPr>
              <w:t xml:space="preserve">2022 m. miesto  bendruomenės </w:t>
            </w:r>
            <w:proofErr w:type="spellStart"/>
            <w:r w:rsidRPr="00526AB6">
              <w:rPr>
                <w:bCs/>
                <w:sz w:val="20"/>
                <w:szCs w:val="20"/>
              </w:rPr>
              <w:t>įtraukties</w:t>
            </w:r>
            <w:proofErr w:type="spellEnd"/>
            <w:r w:rsidRPr="00526AB6">
              <w:rPr>
                <w:bCs/>
                <w:sz w:val="20"/>
                <w:szCs w:val="20"/>
              </w:rPr>
              <w:t xml:space="preserve">  pokytis lyginant su praėjusiais metais teigiamas</w:t>
            </w:r>
            <w:r w:rsidR="00C07770" w:rsidRPr="00526AB6">
              <w:rPr>
                <w:bCs/>
                <w:sz w:val="20"/>
                <w:szCs w:val="20"/>
              </w:rPr>
              <w:t>, kadangi padidėjo</w:t>
            </w:r>
            <w:r w:rsidRPr="00526AB6">
              <w:rPr>
                <w:bCs/>
                <w:sz w:val="20"/>
                <w:szCs w:val="20"/>
              </w:rPr>
              <w:t xml:space="preserve"> lankytojų skaičius.</w:t>
            </w:r>
          </w:p>
        </w:tc>
      </w:tr>
      <w:tr w:rsidR="009758B0" w:rsidRPr="00627DA1" w14:paraId="5A2E5F8D" w14:textId="77777777" w:rsidTr="00E83261">
        <w:trPr>
          <w:jc w:val="center"/>
        </w:trPr>
        <w:tc>
          <w:tcPr>
            <w:tcW w:w="506" w:type="dxa"/>
            <w:vMerge w:val="restart"/>
            <w:shd w:val="clear" w:color="auto" w:fill="D9D9D9" w:themeFill="background1" w:themeFillShade="D9"/>
            <w:tcMar>
              <w:left w:w="108" w:type="dxa"/>
            </w:tcMar>
          </w:tcPr>
          <w:p w14:paraId="114E9F4F" w14:textId="77777777" w:rsidR="00ED6C1B" w:rsidRPr="003F6420" w:rsidRDefault="00ED6C1B" w:rsidP="00ED6C1B">
            <w:pPr>
              <w:jc w:val="center"/>
              <w:rPr>
                <w:rFonts w:eastAsia="MS Mincho"/>
              </w:rPr>
            </w:pPr>
            <w:r w:rsidRPr="003F6420">
              <w:lastRenderedPageBreak/>
              <w:t>01</w:t>
            </w:r>
          </w:p>
        </w:tc>
        <w:tc>
          <w:tcPr>
            <w:tcW w:w="519" w:type="dxa"/>
            <w:vMerge w:val="restart"/>
            <w:shd w:val="clear" w:color="auto" w:fill="C5E0B3" w:themeFill="accent6" w:themeFillTint="66"/>
            <w:tcMar>
              <w:left w:w="108" w:type="dxa"/>
            </w:tcMar>
          </w:tcPr>
          <w:p w14:paraId="1042569F" w14:textId="77777777" w:rsidR="00ED6C1B" w:rsidRPr="003F6420" w:rsidRDefault="00ED6C1B" w:rsidP="00ED6C1B">
            <w:pPr>
              <w:jc w:val="center"/>
              <w:rPr>
                <w:rFonts w:eastAsia="MS Mincho"/>
              </w:rPr>
            </w:pPr>
            <w:r w:rsidRPr="003F6420">
              <w:t>01</w:t>
            </w:r>
          </w:p>
        </w:tc>
        <w:tc>
          <w:tcPr>
            <w:tcW w:w="522" w:type="dxa"/>
            <w:gridSpan w:val="2"/>
            <w:vMerge w:val="restart"/>
            <w:shd w:val="clear" w:color="auto" w:fill="F7CAAC" w:themeFill="accent2" w:themeFillTint="66"/>
            <w:tcMar>
              <w:left w:w="108" w:type="dxa"/>
            </w:tcMar>
          </w:tcPr>
          <w:p w14:paraId="5C01B8B9" w14:textId="77777777" w:rsidR="00ED6C1B" w:rsidRPr="003F6420" w:rsidRDefault="00ED6C1B" w:rsidP="00ED6C1B">
            <w:pPr>
              <w:jc w:val="center"/>
              <w:rPr>
                <w:rFonts w:eastAsia="MS Mincho"/>
              </w:rPr>
            </w:pPr>
            <w:r w:rsidRPr="003F6420">
              <w:t>01</w:t>
            </w:r>
          </w:p>
        </w:tc>
        <w:tc>
          <w:tcPr>
            <w:tcW w:w="2693" w:type="dxa"/>
            <w:gridSpan w:val="7"/>
            <w:vMerge w:val="restart"/>
            <w:shd w:val="clear" w:color="auto" w:fill="F7CAAC" w:themeFill="accent2" w:themeFillTint="66"/>
            <w:tcMar>
              <w:left w:w="108" w:type="dxa"/>
            </w:tcMar>
          </w:tcPr>
          <w:p w14:paraId="49187C6E" w14:textId="5BB571AC" w:rsidR="00ED6C1B" w:rsidRPr="003F6420" w:rsidRDefault="00ED6C1B" w:rsidP="00ED6C1B">
            <w:pPr>
              <w:rPr>
                <w:rFonts w:eastAsia="MS Mincho"/>
              </w:rPr>
            </w:pPr>
            <w:r w:rsidRPr="003F6420">
              <w:rPr>
                <w:rFonts w:eastAsia="MS Mincho"/>
              </w:rPr>
              <w:t>Renginių rinkodaros priemonių įgyvendinimas</w:t>
            </w: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4B6A5F07" w14:textId="42564F6F" w:rsidR="00ED6C1B" w:rsidRPr="00627DA1" w:rsidRDefault="00ED6C1B" w:rsidP="00ED6C1B">
            <w:pPr>
              <w:rPr>
                <w:rFonts w:eastAsia="MS Mincho"/>
              </w:rPr>
            </w:pPr>
            <w:r>
              <w:rPr>
                <w:rFonts w:eastAsia="MS Mincho"/>
                <w:bCs/>
              </w:rPr>
              <w:t>Įgyvendintų priemonių rūšių skaičius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14:paraId="4ACC6BEE" w14:textId="0E5F931B" w:rsidR="00ED6C1B" w:rsidRPr="00627DA1" w:rsidRDefault="00ED6C1B" w:rsidP="00ED6C1B">
            <w:pPr>
              <w:jc w:val="center"/>
            </w:pPr>
            <w:r>
              <w:t>Vnt.</w:t>
            </w:r>
          </w:p>
        </w:tc>
        <w:tc>
          <w:tcPr>
            <w:tcW w:w="1281" w:type="dxa"/>
            <w:shd w:val="clear" w:color="auto" w:fill="auto"/>
            <w:tcMar>
              <w:left w:w="108" w:type="dxa"/>
            </w:tcMar>
          </w:tcPr>
          <w:p w14:paraId="1F5561E1" w14:textId="55CA3CC9" w:rsidR="00ED6C1B" w:rsidRPr="00627DA1" w:rsidRDefault="00ED6C1B" w:rsidP="00ED6C1B">
            <w:pPr>
              <w:jc w:val="center"/>
            </w:pPr>
            <w:r>
              <w:t>5</w:t>
            </w:r>
          </w:p>
        </w:tc>
        <w:tc>
          <w:tcPr>
            <w:tcW w:w="1259" w:type="dxa"/>
            <w:shd w:val="clear" w:color="auto" w:fill="auto"/>
            <w:tcMar>
              <w:left w:w="108" w:type="dxa"/>
            </w:tcMar>
          </w:tcPr>
          <w:p w14:paraId="2998B51A" w14:textId="22E62BF6" w:rsidR="00ED6C1B" w:rsidRPr="00FA1846" w:rsidRDefault="00ED05C4" w:rsidP="00ED6C1B">
            <w:pPr>
              <w:jc w:val="center"/>
              <w:rPr>
                <w:rFonts w:eastAsia="MS Mincho"/>
              </w:rPr>
            </w:pPr>
            <w:r>
              <w:t>5</w:t>
            </w:r>
          </w:p>
        </w:tc>
        <w:tc>
          <w:tcPr>
            <w:tcW w:w="1957" w:type="dxa"/>
            <w:shd w:val="clear" w:color="auto" w:fill="auto"/>
          </w:tcPr>
          <w:p w14:paraId="13AAE2CE" w14:textId="77777777" w:rsidR="00EA290C" w:rsidRDefault="00EA290C" w:rsidP="00EA290C">
            <w:pPr>
              <w:rPr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Pasiektas planuotas rezultatas.</w:t>
            </w:r>
          </w:p>
          <w:p w14:paraId="62688168" w14:textId="3313A4ED" w:rsidR="00ED6C1B" w:rsidRPr="00627DA1" w:rsidRDefault="00ED6C1B" w:rsidP="00ED6C1B">
            <w:pPr>
              <w:rPr>
                <w:rFonts w:eastAsia="MS Mincho"/>
              </w:rPr>
            </w:pPr>
          </w:p>
        </w:tc>
        <w:tc>
          <w:tcPr>
            <w:tcW w:w="2189" w:type="dxa"/>
            <w:shd w:val="clear" w:color="auto" w:fill="auto"/>
          </w:tcPr>
          <w:p w14:paraId="0DA0AF55" w14:textId="5BE593A8" w:rsidR="00ED6C1B" w:rsidRDefault="00ED6C1B" w:rsidP="00ED6C1B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Į</w:t>
            </w:r>
            <w:r w:rsidRPr="009C48E2">
              <w:rPr>
                <w:rFonts w:eastAsia="MS Mincho"/>
                <w:sz w:val="20"/>
                <w:szCs w:val="20"/>
              </w:rPr>
              <w:t xml:space="preserve">gyvendintos </w:t>
            </w:r>
            <w:r>
              <w:rPr>
                <w:rFonts w:eastAsia="MS Mincho"/>
                <w:sz w:val="20"/>
                <w:szCs w:val="20"/>
              </w:rPr>
              <w:t xml:space="preserve">šios rinkodaros </w:t>
            </w:r>
            <w:r w:rsidRPr="009C48E2">
              <w:rPr>
                <w:rFonts w:eastAsia="MS Mincho"/>
                <w:sz w:val="20"/>
                <w:szCs w:val="20"/>
              </w:rPr>
              <w:t>priemonės:</w:t>
            </w:r>
          </w:p>
          <w:p w14:paraId="64D8FD3F" w14:textId="77777777" w:rsidR="00ED6C1B" w:rsidRDefault="00ED6C1B" w:rsidP="00ED6C1B">
            <w:pPr>
              <w:jc w:val="both"/>
              <w:rPr>
                <w:rStyle w:val="Hipersaitas"/>
                <w:rFonts w:eastAsia="MS Mincho"/>
                <w:color w:val="auto"/>
                <w:sz w:val="20"/>
                <w:szCs w:val="20"/>
                <w:u w:val="none"/>
              </w:rPr>
            </w:pPr>
            <w:r w:rsidRPr="00FC4BE8">
              <w:rPr>
                <w:rFonts w:eastAsia="MS Mincho"/>
                <w:sz w:val="20"/>
                <w:szCs w:val="20"/>
              </w:rPr>
              <w:t xml:space="preserve">1. </w:t>
            </w:r>
            <w:r w:rsidRPr="00FC4BE8">
              <w:rPr>
                <w:sz w:val="20"/>
                <w:szCs w:val="20"/>
              </w:rPr>
              <w:t xml:space="preserve">Reklaminių galerijos produktų dizaino ir pačių produktų gamyba. </w:t>
            </w:r>
            <w:r w:rsidRPr="00FC4BE8">
              <w:rPr>
                <w:rFonts w:eastAsia="MS Mincho"/>
                <w:sz w:val="20"/>
                <w:szCs w:val="20"/>
              </w:rPr>
              <w:t xml:space="preserve">2. </w:t>
            </w:r>
            <w:proofErr w:type="spellStart"/>
            <w:r w:rsidRPr="00FC4BE8">
              <w:rPr>
                <w:rFonts w:eastAsia="MS Mincho"/>
                <w:sz w:val="20"/>
                <w:szCs w:val="20"/>
              </w:rPr>
              <w:t>Mediatekos</w:t>
            </w:r>
            <w:proofErr w:type="spellEnd"/>
            <w:r w:rsidRPr="00FC4BE8">
              <w:rPr>
                <w:rFonts w:eastAsia="MS Mincho"/>
                <w:sz w:val="20"/>
                <w:szCs w:val="20"/>
              </w:rPr>
              <w:t xml:space="preserve"> skyriaus sukūrimas galerijos tinklalapyje </w:t>
            </w:r>
            <w:hyperlink r:id="rId5" w:history="1">
              <w:r w:rsidRPr="00FC4BE8">
                <w:rPr>
                  <w:rStyle w:val="Hipersaitas"/>
                  <w:rFonts w:eastAsia="MS Mincho"/>
                  <w:sz w:val="20"/>
                  <w:szCs w:val="20"/>
                </w:rPr>
                <w:t>www.arspanevezys.lt</w:t>
              </w:r>
            </w:hyperlink>
            <w:r w:rsidRPr="00FC4BE8">
              <w:rPr>
                <w:rStyle w:val="Hipersaitas"/>
                <w:rFonts w:eastAsia="MS Mincho"/>
                <w:color w:val="auto"/>
                <w:sz w:val="20"/>
                <w:szCs w:val="20"/>
              </w:rPr>
              <w:t>.</w:t>
            </w:r>
            <w:r>
              <w:rPr>
                <w:rStyle w:val="Hipersaitas"/>
                <w:rFonts w:eastAsia="MS Mincho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680B99B8" w14:textId="65BF94FF" w:rsidR="00ED6C1B" w:rsidRDefault="00ED6C1B" w:rsidP="00ED6C1B">
            <w:pPr>
              <w:jc w:val="both"/>
              <w:rPr>
                <w:rFonts w:eastAsia="MS Mincho"/>
                <w:sz w:val="20"/>
                <w:szCs w:val="20"/>
              </w:rPr>
            </w:pPr>
            <w:r w:rsidRPr="00FC4BE8">
              <w:rPr>
                <w:sz w:val="20"/>
                <w:szCs w:val="20"/>
              </w:rPr>
              <w:t>3. R</w:t>
            </w:r>
            <w:r w:rsidRPr="00FC4BE8">
              <w:rPr>
                <w:rFonts w:eastAsia="MS Mincho"/>
                <w:sz w:val="20"/>
                <w:szCs w:val="20"/>
              </w:rPr>
              <w:t>inkodaros programos II dalis „Panevėžio miesto dailės galerija Nr. 1 tarp Lietuvoje lankomų turizmo objektų“ 2021 metų Nacionalinės turizmo agentūros „Keliauk Lietuvoje“ duomenimis (</w:t>
            </w:r>
            <w:proofErr w:type="spellStart"/>
            <w:r w:rsidRPr="00FC4BE8">
              <w:rPr>
                <w:rFonts w:eastAsia="MS Mincho"/>
                <w:sz w:val="20"/>
                <w:szCs w:val="20"/>
              </w:rPr>
              <w:t>reklamjuostės</w:t>
            </w:r>
            <w:proofErr w:type="spellEnd"/>
            <w:r w:rsidRPr="00FC4BE8">
              <w:rPr>
                <w:rFonts w:eastAsia="MS Mincho"/>
                <w:sz w:val="20"/>
                <w:szCs w:val="20"/>
              </w:rPr>
              <w:t xml:space="preserve">, plakatai ir kt.), kuri buvo pradėta 2021 m. </w:t>
            </w:r>
          </w:p>
          <w:p w14:paraId="2A2B2466" w14:textId="461D9ED5" w:rsidR="00EA290C" w:rsidRPr="00EA290C" w:rsidRDefault="00ED6C1B" w:rsidP="00ED6C1B">
            <w:pPr>
              <w:jc w:val="both"/>
              <w:rPr>
                <w:rFonts w:eastAsia="MS Mincho"/>
                <w:sz w:val="20"/>
                <w:szCs w:val="20"/>
              </w:rPr>
            </w:pPr>
            <w:r w:rsidRPr="00FC4BE8">
              <w:rPr>
                <w:rFonts w:eastAsia="MS Mincho"/>
                <w:sz w:val="20"/>
                <w:szCs w:val="20"/>
              </w:rPr>
              <w:t xml:space="preserve">4. </w:t>
            </w:r>
            <w:r>
              <w:rPr>
                <w:rFonts w:eastAsia="MS Mincho"/>
                <w:sz w:val="20"/>
                <w:szCs w:val="20"/>
              </w:rPr>
              <w:t>R</w:t>
            </w:r>
            <w:r w:rsidRPr="00FC4BE8">
              <w:rPr>
                <w:rFonts w:eastAsia="MS Mincho"/>
                <w:sz w:val="20"/>
                <w:szCs w:val="20"/>
              </w:rPr>
              <w:t xml:space="preserve">eklama galerijos </w:t>
            </w:r>
            <w:r w:rsidRPr="00C35AC5">
              <w:rPr>
                <w:rFonts w:eastAsia="MS Mincho"/>
                <w:sz w:val="20"/>
                <w:szCs w:val="20"/>
              </w:rPr>
              <w:t>vitrininiame lange.</w:t>
            </w:r>
          </w:p>
          <w:p w14:paraId="5EF82B02" w14:textId="77777777" w:rsidR="00EA290C" w:rsidRDefault="00ED6C1B" w:rsidP="00EA290C">
            <w:pPr>
              <w:jc w:val="both"/>
              <w:rPr>
                <w:sz w:val="20"/>
                <w:szCs w:val="20"/>
              </w:rPr>
            </w:pPr>
            <w:r w:rsidRPr="00C35AC5">
              <w:rPr>
                <w:sz w:val="20"/>
                <w:szCs w:val="20"/>
              </w:rPr>
              <w:t xml:space="preserve">5. Dailės galerijos „Facebook“ puslapyje bus naudojama mokama reklama. Ši rinkodaros priemonė nebuvo įgyvendinta. Dėl techninių galimybių nebuvo įmanoma įgyvendinti, kadangi „Facebook“ paskyra sukurta </w:t>
            </w:r>
            <w:r w:rsidR="00B419C9" w:rsidRPr="00C35AC5">
              <w:rPr>
                <w:sz w:val="20"/>
                <w:szCs w:val="20"/>
              </w:rPr>
              <w:t xml:space="preserve">labai seniai </w:t>
            </w:r>
            <w:r w:rsidR="00C04458" w:rsidRPr="00C35AC5">
              <w:rPr>
                <w:sz w:val="20"/>
                <w:szCs w:val="20"/>
              </w:rPr>
              <w:t xml:space="preserve">kaip </w:t>
            </w:r>
            <w:r w:rsidRPr="00C35AC5">
              <w:rPr>
                <w:sz w:val="20"/>
                <w:szCs w:val="20"/>
              </w:rPr>
              <w:t>fizinio asmens ir turi būti mokama fizinio asmens kortele, bet ne įstaigos kortele.</w:t>
            </w:r>
            <w:r w:rsidR="00C35AC5" w:rsidRPr="00C35AC5">
              <w:rPr>
                <w:sz w:val="20"/>
                <w:szCs w:val="20"/>
              </w:rPr>
              <w:t xml:space="preserve"> </w:t>
            </w:r>
          </w:p>
          <w:p w14:paraId="5E396040" w14:textId="0F450C1B" w:rsidR="00ED6C1B" w:rsidRPr="00EA290C" w:rsidRDefault="00872E30" w:rsidP="00EA290C">
            <w:pPr>
              <w:jc w:val="both"/>
              <w:rPr>
                <w:rFonts w:eastAsia="MS Mincho"/>
              </w:rPr>
            </w:pPr>
            <w:r>
              <w:rPr>
                <w:sz w:val="20"/>
                <w:szCs w:val="20"/>
              </w:rPr>
              <w:t xml:space="preserve">Papildoma </w:t>
            </w:r>
            <w:r w:rsidR="00CB5F05">
              <w:rPr>
                <w:sz w:val="20"/>
                <w:szCs w:val="20"/>
              </w:rPr>
              <w:t xml:space="preserve">rinkodaros </w:t>
            </w:r>
            <w:r w:rsidR="00EA290C">
              <w:rPr>
                <w:sz w:val="20"/>
                <w:szCs w:val="20"/>
              </w:rPr>
              <w:t>priemonė</w:t>
            </w:r>
            <w:r w:rsidR="000D67AE">
              <w:rPr>
                <w:sz w:val="20"/>
                <w:szCs w:val="20"/>
              </w:rPr>
              <w:t xml:space="preserve"> -</w:t>
            </w:r>
            <w:r w:rsidR="005E4CAB">
              <w:rPr>
                <w:sz w:val="20"/>
                <w:szCs w:val="20"/>
              </w:rPr>
              <w:lastRenderedPageBreak/>
              <w:t>r</w:t>
            </w:r>
            <w:r w:rsidR="00EA290C" w:rsidRPr="00EA290C">
              <w:rPr>
                <w:rFonts w:eastAsia="MS Mincho"/>
                <w:sz w:val="20"/>
                <w:szCs w:val="20"/>
              </w:rPr>
              <w:t xml:space="preserve">espublikiniame kultūros ir meno portale </w:t>
            </w:r>
            <w:hyperlink r:id="rId6" w:history="1">
              <w:r w:rsidR="00EA290C" w:rsidRPr="00EA290C">
                <w:rPr>
                  <w:rStyle w:val="Hipersaitas"/>
                  <w:rFonts w:eastAsia="MS Mincho"/>
                  <w:sz w:val="20"/>
                  <w:szCs w:val="20"/>
                  <w:u w:val="none"/>
                </w:rPr>
                <w:t>www.artnews.lt</w:t>
              </w:r>
            </w:hyperlink>
            <w:r w:rsidR="00EA290C" w:rsidRPr="00EA290C">
              <w:rPr>
                <w:rStyle w:val="Hipersaitas"/>
                <w:rFonts w:eastAsia="MS Mincho"/>
                <w:sz w:val="20"/>
                <w:szCs w:val="20"/>
                <w:u w:val="none"/>
              </w:rPr>
              <w:t xml:space="preserve"> </w:t>
            </w:r>
            <w:r w:rsidR="00EA290C" w:rsidRPr="00EA290C">
              <w:rPr>
                <w:rStyle w:val="Hipersaitas"/>
                <w:rFonts w:eastAsia="MS Mincho"/>
                <w:color w:val="auto"/>
                <w:sz w:val="20"/>
                <w:szCs w:val="20"/>
                <w:u w:val="none"/>
              </w:rPr>
              <w:t>buvo parengtas išsamus interviu su galerijos direktoriumi apie įstaigos veiklą.</w:t>
            </w:r>
          </w:p>
        </w:tc>
      </w:tr>
      <w:tr w:rsidR="009758B0" w:rsidRPr="00627DA1" w14:paraId="2DD49525" w14:textId="77777777" w:rsidTr="00E83261">
        <w:trPr>
          <w:jc w:val="center"/>
        </w:trPr>
        <w:tc>
          <w:tcPr>
            <w:tcW w:w="506" w:type="dxa"/>
            <w:vMerge/>
            <w:shd w:val="clear" w:color="auto" w:fill="D9D9D9" w:themeFill="background1" w:themeFillShade="D9"/>
            <w:tcMar>
              <w:left w:w="108" w:type="dxa"/>
            </w:tcMar>
          </w:tcPr>
          <w:p w14:paraId="365736C2" w14:textId="77777777" w:rsidR="00ED6C1B" w:rsidRPr="003F6420" w:rsidRDefault="00ED6C1B" w:rsidP="00ED6C1B">
            <w:pPr>
              <w:jc w:val="center"/>
            </w:pPr>
          </w:p>
        </w:tc>
        <w:tc>
          <w:tcPr>
            <w:tcW w:w="519" w:type="dxa"/>
            <w:vMerge/>
            <w:shd w:val="clear" w:color="auto" w:fill="C5E0B3" w:themeFill="accent6" w:themeFillTint="66"/>
            <w:tcMar>
              <w:left w:w="108" w:type="dxa"/>
            </w:tcMar>
          </w:tcPr>
          <w:p w14:paraId="4ADC8226" w14:textId="77777777" w:rsidR="00ED6C1B" w:rsidRPr="003F6420" w:rsidRDefault="00ED6C1B" w:rsidP="00ED6C1B">
            <w:pPr>
              <w:jc w:val="center"/>
            </w:pPr>
          </w:p>
        </w:tc>
        <w:tc>
          <w:tcPr>
            <w:tcW w:w="522" w:type="dxa"/>
            <w:gridSpan w:val="2"/>
            <w:vMerge/>
            <w:shd w:val="clear" w:color="auto" w:fill="F7CAAC" w:themeFill="accent2" w:themeFillTint="66"/>
            <w:tcMar>
              <w:left w:w="108" w:type="dxa"/>
            </w:tcMar>
          </w:tcPr>
          <w:p w14:paraId="0879C533" w14:textId="77777777" w:rsidR="00ED6C1B" w:rsidRPr="003F6420" w:rsidRDefault="00ED6C1B" w:rsidP="00ED6C1B">
            <w:pPr>
              <w:jc w:val="center"/>
            </w:pPr>
          </w:p>
        </w:tc>
        <w:tc>
          <w:tcPr>
            <w:tcW w:w="2693" w:type="dxa"/>
            <w:gridSpan w:val="7"/>
            <w:vMerge/>
            <w:shd w:val="clear" w:color="auto" w:fill="F7CAAC" w:themeFill="accent2" w:themeFillTint="66"/>
            <w:tcMar>
              <w:left w:w="108" w:type="dxa"/>
            </w:tcMar>
          </w:tcPr>
          <w:p w14:paraId="428EDD64" w14:textId="77777777" w:rsidR="00ED6C1B" w:rsidRPr="003F6420" w:rsidRDefault="00ED6C1B" w:rsidP="00ED6C1B">
            <w:pPr>
              <w:rPr>
                <w:rFonts w:eastAsia="MS Mincho"/>
              </w:rPr>
            </w:pP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7DD01114" w14:textId="3F87EDB4" w:rsidR="00ED6C1B" w:rsidRPr="00347F2E" w:rsidRDefault="00ED6C1B" w:rsidP="00ED6C1B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Lankytojų skaičius per metus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14:paraId="322C1E9B" w14:textId="46385992" w:rsidR="00ED6C1B" w:rsidRDefault="00ED6C1B" w:rsidP="00ED6C1B">
            <w:pPr>
              <w:jc w:val="center"/>
            </w:pPr>
            <w:r>
              <w:t>Vnt.</w:t>
            </w:r>
          </w:p>
        </w:tc>
        <w:tc>
          <w:tcPr>
            <w:tcW w:w="1281" w:type="dxa"/>
            <w:shd w:val="clear" w:color="auto" w:fill="auto"/>
            <w:tcMar>
              <w:left w:w="108" w:type="dxa"/>
            </w:tcMar>
          </w:tcPr>
          <w:p w14:paraId="619F0157" w14:textId="5901648B" w:rsidR="00ED6C1B" w:rsidRDefault="00ED6C1B" w:rsidP="00ED6C1B">
            <w:pPr>
              <w:jc w:val="center"/>
            </w:pPr>
            <w:r>
              <w:t>8650</w:t>
            </w:r>
          </w:p>
        </w:tc>
        <w:tc>
          <w:tcPr>
            <w:tcW w:w="1259" w:type="dxa"/>
            <w:shd w:val="clear" w:color="auto" w:fill="auto"/>
            <w:tcMar>
              <w:left w:w="108" w:type="dxa"/>
            </w:tcMar>
          </w:tcPr>
          <w:p w14:paraId="2C034910" w14:textId="11B6C4B2" w:rsidR="00ED6C1B" w:rsidRPr="00E3576E" w:rsidRDefault="00ED6C1B" w:rsidP="00ED6C1B">
            <w:pPr>
              <w:jc w:val="center"/>
              <w:rPr>
                <w:rFonts w:eastAsia="MS Mincho"/>
              </w:rPr>
            </w:pPr>
            <w:r>
              <w:t>17469</w:t>
            </w:r>
          </w:p>
        </w:tc>
        <w:tc>
          <w:tcPr>
            <w:tcW w:w="1957" w:type="dxa"/>
            <w:shd w:val="clear" w:color="auto" w:fill="auto"/>
          </w:tcPr>
          <w:p w14:paraId="1516B837" w14:textId="5486C47C" w:rsidR="00ED6C1B" w:rsidRPr="009863EE" w:rsidRDefault="00DD32F3" w:rsidP="00ED6C1B">
            <w:pPr>
              <w:rPr>
                <w:rFonts w:eastAsia="MS Mincho"/>
                <w:strike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Planas įgyvendintas ir viršytas.</w:t>
            </w:r>
          </w:p>
        </w:tc>
        <w:tc>
          <w:tcPr>
            <w:tcW w:w="2189" w:type="dxa"/>
            <w:shd w:val="clear" w:color="auto" w:fill="auto"/>
          </w:tcPr>
          <w:p w14:paraId="58AFF9F0" w14:textId="4D0A6889" w:rsidR="006A50C6" w:rsidRDefault="006A50C6" w:rsidP="00ED6C1B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Dailės galerijoje apsilankė 8819 daugiau lankytojų, nei buvo planuota.</w:t>
            </w:r>
          </w:p>
          <w:p w14:paraId="23A5E1CF" w14:textId="7ECEA57F" w:rsidR="00ED6C1B" w:rsidRPr="00E83D0F" w:rsidRDefault="00ED6C1B" w:rsidP="00ED6C1B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Dailės galerijoje</w:t>
            </w:r>
            <w:r w:rsidRPr="00037B35">
              <w:rPr>
                <w:rFonts w:eastAsia="MS Mincho"/>
                <w:sz w:val="20"/>
                <w:szCs w:val="20"/>
              </w:rPr>
              <w:t xml:space="preserve"> apsilankė daugiau lankytojų, kadangi buvo surengta </w:t>
            </w:r>
            <w:r>
              <w:rPr>
                <w:rFonts w:eastAsia="MS Mincho"/>
                <w:sz w:val="20"/>
                <w:szCs w:val="20"/>
              </w:rPr>
              <w:t>4</w:t>
            </w:r>
            <w:r w:rsidRPr="00037B35">
              <w:rPr>
                <w:rFonts w:eastAsia="MS Mincho"/>
                <w:sz w:val="20"/>
                <w:szCs w:val="20"/>
              </w:rPr>
              <w:t xml:space="preserve"> parodomis daugiau</w:t>
            </w:r>
            <w:r>
              <w:rPr>
                <w:rFonts w:eastAsia="MS Mincho"/>
                <w:sz w:val="20"/>
                <w:szCs w:val="20"/>
              </w:rPr>
              <w:t>, pravesta 70 edukacinių</w:t>
            </w:r>
            <w:r w:rsidR="004E3F6C">
              <w:rPr>
                <w:rFonts w:eastAsia="MS Mincho"/>
                <w:sz w:val="20"/>
                <w:szCs w:val="20"/>
              </w:rPr>
              <w:t xml:space="preserve"> programų </w:t>
            </w:r>
            <w:r>
              <w:rPr>
                <w:rFonts w:eastAsia="MS Mincho"/>
                <w:sz w:val="20"/>
                <w:szCs w:val="20"/>
              </w:rPr>
              <w:t>daugiau, suorganizuota 2</w:t>
            </w:r>
            <w:r w:rsidR="00093E14">
              <w:rPr>
                <w:rFonts w:eastAsia="MS Mincho"/>
                <w:sz w:val="20"/>
                <w:szCs w:val="20"/>
              </w:rPr>
              <w:t>4</w:t>
            </w:r>
            <w:r>
              <w:rPr>
                <w:rFonts w:eastAsia="MS Mincho"/>
                <w:sz w:val="20"/>
                <w:szCs w:val="20"/>
              </w:rPr>
              <w:t xml:space="preserve"> renginiais daugiau. </w:t>
            </w:r>
            <w:r w:rsidRPr="000827F0">
              <w:rPr>
                <w:rFonts w:eastAsia="MS Mincho"/>
                <w:sz w:val="20"/>
                <w:szCs w:val="20"/>
              </w:rPr>
              <w:t xml:space="preserve">Tai buvo pripažintų menininkų bei fotomenininkų parodos, </w:t>
            </w:r>
            <w:r>
              <w:rPr>
                <w:rFonts w:eastAsia="MS Mincho"/>
                <w:sz w:val="20"/>
                <w:szCs w:val="20"/>
              </w:rPr>
              <w:t xml:space="preserve">kurios sulaukė didelio lankytojų susidomėjimo, </w:t>
            </w:r>
            <w:r w:rsidRPr="00535E65">
              <w:rPr>
                <w:rFonts w:eastAsia="MS Mincho"/>
                <w:sz w:val="20"/>
                <w:szCs w:val="20"/>
              </w:rPr>
              <w:t xml:space="preserve">taip pat </w:t>
            </w:r>
            <w:r w:rsidR="00535E65" w:rsidRPr="00535E65">
              <w:rPr>
                <w:rFonts w:eastAsia="MS Mincho"/>
                <w:sz w:val="20"/>
                <w:szCs w:val="20"/>
              </w:rPr>
              <w:t xml:space="preserve">buvo įdomios </w:t>
            </w:r>
            <w:r w:rsidRPr="00535E65">
              <w:rPr>
                <w:rFonts w:eastAsia="MS Mincho"/>
                <w:sz w:val="20"/>
                <w:szCs w:val="20"/>
              </w:rPr>
              <w:t>ir edukacinės programos</w:t>
            </w:r>
            <w:r w:rsidR="00535E65" w:rsidRPr="00535E65">
              <w:rPr>
                <w:rFonts w:eastAsia="MS Mincho"/>
                <w:sz w:val="20"/>
                <w:szCs w:val="20"/>
              </w:rPr>
              <w:t>.</w:t>
            </w:r>
          </w:p>
        </w:tc>
      </w:tr>
      <w:tr w:rsidR="009758B0" w:rsidRPr="00627DA1" w14:paraId="1020E387" w14:textId="77777777" w:rsidTr="00E83261">
        <w:trPr>
          <w:trHeight w:val="303"/>
          <w:jc w:val="center"/>
        </w:trPr>
        <w:tc>
          <w:tcPr>
            <w:tcW w:w="506" w:type="dxa"/>
            <w:shd w:val="clear" w:color="auto" w:fill="D9D9D9" w:themeFill="background1" w:themeFillShade="D9"/>
            <w:tcMar>
              <w:left w:w="108" w:type="dxa"/>
            </w:tcMar>
          </w:tcPr>
          <w:p w14:paraId="2D267327" w14:textId="77777777" w:rsidR="00ED6C1B" w:rsidRPr="003F6420" w:rsidRDefault="00ED6C1B" w:rsidP="00ED6C1B">
            <w:pPr>
              <w:jc w:val="center"/>
            </w:pPr>
            <w:r w:rsidRPr="003F6420">
              <w:t>01</w:t>
            </w:r>
          </w:p>
        </w:tc>
        <w:tc>
          <w:tcPr>
            <w:tcW w:w="519" w:type="dxa"/>
            <w:shd w:val="clear" w:color="auto" w:fill="C5E0B3" w:themeFill="accent6" w:themeFillTint="66"/>
            <w:tcMar>
              <w:left w:w="108" w:type="dxa"/>
            </w:tcMar>
          </w:tcPr>
          <w:p w14:paraId="371C6873" w14:textId="77777777" w:rsidR="00ED6C1B" w:rsidRPr="003F6420" w:rsidRDefault="00ED6C1B" w:rsidP="00ED6C1B">
            <w:pPr>
              <w:jc w:val="center"/>
            </w:pPr>
            <w:r w:rsidRPr="003F6420">
              <w:t>01</w:t>
            </w:r>
          </w:p>
        </w:tc>
        <w:tc>
          <w:tcPr>
            <w:tcW w:w="522" w:type="dxa"/>
            <w:gridSpan w:val="2"/>
            <w:shd w:val="clear" w:color="auto" w:fill="F7CAAC" w:themeFill="accent2" w:themeFillTint="66"/>
            <w:tcMar>
              <w:left w:w="108" w:type="dxa"/>
            </w:tcMar>
          </w:tcPr>
          <w:p w14:paraId="57DFCFFA" w14:textId="77777777" w:rsidR="00ED6C1B" w:rsidRPr="003F6420" w:rsidRDefault="00ED6C1B" w:rsidP="00ED6C1B">
            <w:pPr>
              <w:jc w:val="center"/>
            </w:pPr>
            <w:r w:rsidRPr="003F6420">
              <w:t>02</w:t>
            </w:r>
          </w:p>
        </w:tc>
        <w:tc>
          <w:tcPr>
            <w:tcW w:w="2693" w:type="dxa"/>
            <w:gridSpan w:val="7"/>
            <w:shd w:val="clear" w:color="auto" w:fill="F7CAAC" w:themeFill="accent2" w:themeFillTint="66"/>
            <w:tcMar>
              <w:left w:w="108" w:type="dxa"/>
            </w:tcMar>
          </w:tcPr>
          <w:p w14:paraId="2409EBD4" w14:textId="1375381D" w:rsidR="00ED6C1B" w:rsidRPr="003F6420" w:rsidRDefault="00ED6C1B" w:rsidP="00ED6C1B">
            <w:pPr>
              <w:rPr>
                <w:rFonts w:eastAsia="MS Mincho"/>
              </w:rPr>
            </w:pPr>
            <w:r w:rsidRPr="003F6420">
              <w:rPr>
                <w:rFonts w:eastAsia="MS Mincho"/>
              </w:rPr>
              <w:t xml:space="preserve">Miesto viešųjų erdvių </w:t>
            </w:r>
            <w:proofErr w:type="spellStart"/>
            <w:r w:rsidRPr="003F6420">
              <w:rPr>
                <w:rFonts w:eastAsia="MS Mincho"/>
              </w:rPr>
              <w:t>įveiklinimas</w:t>
            </w:r>
            <w:proofErr w:type="spellEnd"/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0CA9B189" w14:textId="74C4122E" w:rsidR="00ED6C1B" w:rsidRPr="007C3F85" w:rsidRDefault="00ED6C1B" w:rsidP="00ED6C1B">
            <w:pPr>
              <w:rPr>
                <w:rFonts w:eastAsia="MS Mincho"/>
                <w:bCs/>
              </w:rPr>
            </w:pPr>
            <w:proofErr w:type="spellStart"/>
            <w:r>
              <w:rPr>
                <w:rFonts w:eastAsia="MS Mincho"/>
                <w:bCs/>
              </w:rPr>
              <w:t>Įveiklintų</w:t>
            </w:r>
            <w:proofErr w:type="spellEnd"/>
            <w:r>
              <w:rPr>
                <w:rFonts w:eastAsia="MS Mincho"/>
                <w:bCs/>
              </w:rPr>
              <w:t xml:space="preserve"> erdvių skaičius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14:paraId="650C974E" w14:textId="429FCDCC" w:rsidR="00ED6C1B" w:rsidRPr="00627DA1" w:rsidRDefault="00ED6C1B" w:rsidP="00ED6C1B">
            <w:pPr>
              <w:jc w:val="center"/>
            </w:pPr>
            <w:r>
              <w:rPr>
                <w:bCs/>
              </w:rPr>
              <w:t>V</w:t>
            </w:r>
            <w:r w:rsidRPr="00347F2E">
              <w:rPr>
                <w:bCs/>
              </w:rPr>
              <w:t>nt.</w:t>
            </w:r>
          </w:p>
        </w:tc>
        <w:tc>
          <w:tcPr>
            <w:tcW w:w="1281" w:type="dxa"/>
            <w:shd w:val="clear" w:color="auto" w:fill="auto"/>
            <w:tcMar>
              <w:left w:w="108" w:type="dxa"/>
            </w:tcMar>
          </w:tcPr>
          <w:p w14:paraId="2F157091" w14:textId="257AFCB8" w:rsidR="00ED6C1B" w:rsidRPr="00627DA1" w:rsidRDefault="00ED6C1B" w:rsidP="00ED6C1B">
            <w:pPr>
              <w:jc w:val="center"/>
            </w:pPr>
            <w:r>
              <w:t>2</w:t>
            </w:r>
          </w:p>
        </w:tc>
        <w:tc>
          <w:tcPr>
            <w:tcW w:w="1259" w:type="dxa"/>
            <w:shd w:val="clear" w:color="auto" w:fill="auto"/>
            <w:tcMar>
              <w:left w:w="108" w:type="dxa"/>
            </w:tcMar>
          </w:tcPr>
          <w:p w14:paraId="648C2D5C" w14:textId="6FE52CB9" w:rsidR="00ED6C1B" w:rsidRPr="0078252F" w:rsidRDefault="00ED6C1B" w:rsidP="00ED6C1B">
            <w:pPr>
              <w:jc w:val="center"/>
            </w:pPr>
            <w:r>
              <w:t>6</w:t>
            </w:r>
          </w:p>
        </w:tc>
        <w:tc>
          <w:tcPr>
            <w:tcW w:w="1957" w:type="dxa"/>
            <w:shd w:val="clear" w:color="auto" w:fill="auto"/>
          </w:tcPr>
          <w:p w14:paraId="70B51596" w14:textId="160A6FBD" w:rsidR="00ED6C1B" w:rsidRPr="0078252F" w:rsidRDefault="00554941" w:rsidP="00ED6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Planas įgyvendintas ir viršytas.</w:t>
            </w:r>
          </w:p>
        </w:tc>
        <w:tc>
          <w:tcPr>
            <w:tcW w:w="2189" w:type="dxa"/>
            <w:shd w:val="clear" w:color="auto" w:fill="auto"/>
          </w:tcPr>
          <w:p w14:paraId="5B33D0CC" w14:textId="43BB7153" w:rsidR="008F76AA" w:rsidRDefault="008F76AA" w:rsidP="00ED6C1B">
            <w:pPr>
              <w:rPr>
                <w:rFonts w:eastAsia="MS Mincho"/>
                <w:sz w:val="20"/>
                <w:szCs w:val="20"/>
              </w:rPr>
            </w:pPr>
            <w:proofErr w:type="spellStart"/>
            <w:r>
              <w:rPr>
                <w:rFonts w:eastAsia="MS Mincho"/>
                <w:sz w:val="20"/>
                <w:szCs w:val="20"/>
              </w:rPr>
              <w:t>Įveiklintų</w:t>
            </w:r>
            <w:proofErr w:type="spellEnd"/>
            <w:r>
              <w:rPr>
                <w:rFonts w:eastAsia="MS Mincho"/>
                <w:sz w:val="20"/>
                <w:szCs w:val="20"/>
              </w:rPr>
              <w:t xml:space="preserve"> erdvių 4 daugiau, nei planuota. </w:t>
            </w:r>
          </w:p>
          <w:p w14:paraId="5BF67442" w14:textId="1856F64E" w:rsidR="00ED6C1B" w:rsidRPr="00717A67" w:rsidRDefault="00ED6C1B" w:rsidP="00ED6C1B">
            <w:pPr>
              <w:rPr>
                <w:rFonts w:eastAsia="MS Mincho"/>
                <w:sz w:val="20"/>
                <w:szCs w:val="20"/>
              </w:rPr>
            </w:pPr>
            <w:r w:rsidRPr="00717A67">
              <w:rPr>
                <w:rFonts w:eastAsia="MS Mincho"/>
                <w:sz w:val="20"/>
                <w:szCs w:val="20"/>
              </w:rPr>
              <w:t xml:space="preserve">Surengtos parodos ir ekspozicijos bei istorinės atminties akcija: </w:t>
            </w:r>
          </w:p>
          <w:p w14:paraId="47774056" w14:textId="5D27975D" w:rsidR="00ED6C1B" w:rsidRDefault="00ED6C1B" w:rsidP="00ED6C1B">
            <w:pPr>
              <w:rPr>
                <w:rFonts w:eastAsia="MS Mincho"/>
                <w:bCs/>
                <w:sz w:val="20"/>
                <w:szCs w:val="20"/>
              </w:rPr>
            </w:pPr>
            <w:r w:rsidRPr="00E84D0C">
              <w:rPr>
                <w:rFonts w:eastAsia="MS Mincho"/>
                <w:bCs/>
                <w:sz w:val="20"/>
                <w:szCs w:val="20"/>
              </w:rPr>
              <w:t>1</w:t>
            </w:r>
            <w:r>
              <w:rPr>
                <w:rFonts w:eastAsia="MS Mincho"/>
                <w:bCs/>
                <w:sz w:val="20"/>
                <w:szCs w:val="20"/>
              </w:rPr>
              <w:t>.</w:t>
            </w:r>
            <w:r w:rsidRPr="00E84D0C">
              <w:rPr>
                <w:rFonts w:eastAsia="MS Mincho"/>
                <w:bCs/>
                <w:sz w:val="20"/>
                <w:szCs w:val="20"/>
              </w:rPr>
              <w:t xml:space="preserve"> </w:t>
            </w:r>
            <w:r>
              <w:rPr>
                <w:rFonts w:eastAsia="MS Mincho"/>
                <w:bCs/>
                <w:sz w:val="20"/>
                <w:szCs w:val="20"/>
              </w:rPr>
              <w:t xml:space="preserve">Panevėžio miesto </w:t>
            </w:r>
            <w:r w:rsidRPr="00E84D0C">
              <w:rPr>
                <w:rFonts w:eastAsia="MS Mincho"/>
                <w:bCs/>
                <w:sz w:val="20"/>
                <w:szCs w:val="20"/>
              </w:rPr>
              <w:t>savivaldybė</w:t>
            </w:r>
            <w:r>
              <w:rPr>
                <w:rFonts w:eastAsia="MS Mincho"/>
                <w:bCs/>
                <w:sz w:val="20"/>
                <w:szCs w:val="20"/>
              </w:rPr>
              <w:t>je.</w:t>
            </w:r>
          </w:p>
          <w:p w14:paraId="377547FA" w14:textId="3898F22A" w:rsidR="00ED6C1B" w:rsidRPr="002B47D1" w:rsidRDefault="00ED6C1B" w:rsidP="00ED6C1B">
            <w:pPr>
              <w:rPr>
                <w:rFonts w:eastAsia="MS Mincho"/>
                <w:bCs/>
                <w:sz w:val="20"/>
                <w:szCs w:val="20"/>
              </w:rPr>
            </w:pPr>
            <w:r w:rsidRPr="00E84D0C">
              <w:rPr>
                <w:rFonts w:eastAsia="MS Mincho"/>
                <w:bCs/>
                <w:sz w:val="20"/>
                <w:szCs w:val="20"/>
              </w:rPr>
              <w:t>2</w:t>
            </w:r>
            <w:r>
              <w:rPr>
                <w:rFonts w:eastAsia="MS Mincho"/>
                <w:bCs/>
                <w:sz w:val="20"/>
                <w:szCs w:val="20"/>
              </w:rPr>
              <w:t xml:space="preserve">. </w:t>
            </w:r>
            <w:r w:rsidRPr="001A0DE8">
              <w:rPr>
                <w:rFonts w:eastAsia="MS Mincho"/>
                <w:sz w:val="20"/>
                <w:szCs w:val="20"/>
              </w:rPr>
              <w:t xml:space="preserve">Lietuvos kariuomenės </w:t>
            </w:r>
            <w:r w:rsidRPr="001A0DE8">
              <w:rPr>
                <w:bCs/>
                <w:sz w:val="20"/>
                <w:szCs w:val="20"/>
              </w:rPr>
              <w:t xml:space="preserve">Krašto apsaugos savanorių </w:t>
            </w:r>
          </w:p>
          <w:p w14:paraId="79654B67" w14:textId="02B64563" w:rsidR="00ED6C1B" w:rsidRDefault="00ED6C1B" w:rsidP="00ED6C1B">
            <w:pPr>
              <w:rPr>
                <w:rFonts w:eastAsia="MS Mincho"/>
                <w:bCs/>
                <w:sz w:val="20"/>
                <w:szCs w:val="20"/>
                <w:lang w:eastAsia="en-US"/>
              </w:rPr>
            </w:pPr>
            <w:r w:rsidRPr="001A0DE8">
              <w:rPr>
                <w:bCs/>
                <w:sz w:val="20"/>
                <w:szCs w:val="20"/>
              </w:rPr>
              <w:t>Vyčio apygardos 5-</w:t>
            </w:r>
            <w:r>
              <w:rPr>
                <w:bCs/>
                <w:sz w:val="20"/>
                <w:szCs w:val="20"/>
              </w:rPr>
              <w:t>o</w:t>
            </w:r>
            <w:r w:rsidRPr="001A0DE8">
              <w:rPr>
                <w:bCs/>
                <w:sz w:val="20"/>
                <w:szCs w:val="20"/>
              </w:rPr>
              <w:t>j</w:t>
            </w:r>
            <w:r>
              <w:rPr>
                <w:bCs/>
                <w:sz w:val="20"/>
                <w:szCs w:val="20"/>
              </w:rPr>
              <w:t>oje</w:t>
            </w:r>
            <w:r w:rsidRPr="001A0DE8">
              <w:rPr>
                <w:bCs/>
                <w:sz w:val="20"/>
                <w:szCs w:val="20"/>
              </w:rPr>
              <w:t xml:space="preserve"> rinktin</w:t>
            </w:r>
            <w:r>
              <w:rPr>
                <w:bCs/>
                <w:sz w:val="20"/>
                <w:szCs w:val="20"/>
              </w:rPr>
              <w:t>ėje.</w:t>
            </w:r>
            <w:r w:rsidRPr="00E84D0C">
              <w:rPr>
                <w:rFonts w:eastAsia="MS Mincho"/>
                <w:bCs/>
                <w:sz w:val="20"/>
                <w:szCs w:val="20"/>
              </w:rPr>
              <w:t xml:space="preserve"> </w:t>
            </w:r>
          </w:p>
          <w:p w14:paraId="0EF20B68" w14:textId="77777777" w:rsidR="0011666D" w:rsidRDefault="0011666D" w:rsidP="00ED6C1B">
            <w:pPr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lastRenderedPageBreak/>
              <w:t>3</w:t>
            </w:r>
            <w:r w:rsidR="00ED6C1B">
              <w:rPr>
                <w:rFonts w:eastAsia="MS Mincho"/>
                <w:bCs/>
                <w:sz w:val="20"/>
                <w:szCs w:val="20"/>
              </w:rPr>
              <w:t xml:space="preserve">. </w:t>
            </w:r>
            <w:r w:rsidR="00ED6C1B" w:rsidRPr="00F619DA">
              <w:rPr>
                <w:rFonts w:eastAsia="MS Mincho"/>
                <w:bCs/>
                <w:sz w:val="20"/>
                <w:szCs w:val="20"/>
              </w:rPr>
              <w:t>KTU Panevėžio technologijų ir verslo fakultet</w:t>
            </w:r>
            <w:r w:rsidR="00ED6C1B">
              <w:rPr>
                <w:rFonts w:eastAsia="MS Mincho"/>
                <w:bCs/>
                <w:sz w:val="20"/>
                <w:szCs w:val="20"/>
              </w:rPr>
              <w:t>e.</w:t>
            </w:r>
          </w:p>
          <w:p w14:paraId="09EBDA00" w14:textId="6C1C2631" w:rsidR="00ED6C1B" w:rsidRDefault="0011666D" w:rsidP="00ED6C1B">
            <w:pPr>
              <w:rPr>
                <w:rFonts w:eastAsia="MS Mincho"/>
                <w:bCs/>
                <w:sz w:val="20"/>
                <w:szCs w:val="20"/>
                <w:lang w:eastAsia="en-US"/>
              </w:rPr>
            </w:pPr>
            <w:r>
              <w:rPr>
                <w:rFonts w:eastAsia="MS Mincho"/>
                <w:bCs/>
                <w:sz w:val="20"/>
                <w:szCs w:val="20"/>
              </w:rPr>
              <w:t>4</w:t>
            </w:r>
            <w:r w:rsidR="00ED6C1B">
              <w:rPr>
                <w:rFonts w:eastAsia="MS Mincho"/>
                <w:bCs/>
                <w:sz w:val="20"/>
                <w:szCs w:val="20"/>
              </w:rPr>
              <w:t>.</w:t>
            </w:r>
            <w:r w:rsidR="00ED6C1B" w:rsidRPr="00E84D0C">
              <w:rPr>
                <w:rFonts w:eastAsia="MS Mincho"/>
                <w:bCs/>
                <w:sz w:val="20"/>
                <w:szCs w:val="20"/>
              </w:rPr>
              <w:t xml:space="preserve"> </w:t>
            </w:r>
            <w:r w:rsidR="00ED6C1B">
              <w:rPr>
                <w:rFonts w:eastAsia="MS Mincho"/>
                <w:bCs/>
                <w:sz w:val="20"/>
                <w:szCs w:val="20"/>
              </w:rPr>
              <w:t>Panevėžio apskrities vyriausiame p</w:t>
            </w:r>
            <w:r w:rsidR="00ED6C1B" w:rsidRPr="00E84D0C">
              <w:rPr>
                <w:rFonts w:eastAsia="MS Mincho"/>
                <w:bCs/>
                <w:sz w:val="20"/>
                <w:szCs w:val="20"/>
              </w:rPr>
              <w:t>olicijos komisariat</w:t>
            </w:r>
            <w:r w:rsidR="00ED6C1B">
              <w:rPr>
                <w:rFonts w:eastAsia="MS Mincho"/>
                <w:bCs/>
                <w:sz w:val="20"/>
                <w:szCs w:val="20"/>
              </w:rPr>
              <w:t>e</w:t>
            </w:r>
            <w:r w:rsidR="007D2C0B">
              <w:rPr>
                <w:rFonts w:eastAsia="MS Mincho"/>
                <w:bCs/>
                <w:sz w:val="20"/>
                <w:szCs w:val="20"/>
              </w:rPr>
              <w:t>.</w:t>
            </w:r>
          </w:p>
          <w:p w14:paraId="0E93EA69" w14:textId="5CFEC84A" w:rsidR="00ED6C1B" w:rsidRDefault="0011666D" w:rsidP="00ED6C1B">
            <w:pPr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eastAsia="MS Mincho"/>
                <w:bCs/>
                <w:sz w:val="20"/>
                <w:szCs w:val="20"/>
              </w:rPr>
              <w:t>5</w:t>
            </w:r>
            <w:r w:rsidR="00ED6C1B">
              <w:rPr>
                <w:rFonts w:eastAsia="MS Mincho"/>
                <w:bCs/>
                <w:sz w:val="20"/>
                <w:szCs w:val="20"/>
              </w:rPr>
              <w:t>.</w:t>
            </w:r>
            <w:r w:rsidR="00ED6C1B" w:rsidRPr="00E84D0C">
              <w:rPr>
                <w:rFonts w:eastAsia="MS Mincho"/>
                <w:bCs/>
                <w:sz w:val="20"/>
                <w:szCs w:val="20"/>
              </w:rPr>
              <w:t xml:space="preserve"> Panevėžio apskrities G</w:t>
            </w:r>
            <w:r w:rsidR="00ED6C1B">
              <w:rPr>
                <w:rFonts w:eastAsia="MS Mincho"/>
                <w:bCs/>
                <w:sz w:val="20"/>
                <w:szCs w:val="20"/>
              </w:rPr>
              <w:t>abrielės</w:t>
            </w:r>
            <w:r w:rsidR="00ED6C1B" w:rsidRPr="00E84D0C">
              <w:rPr>
                <w:rFonts w:eastAsia="MS Mincho"/>
                <w:bCs/>
                <w:sz w:val="20"/>
                <w:szCs w:val="20"/>
              </w:rPr>
              <w:t xml:space="preserve"> Petkevičaitės-Bitės </w:t>
            </w:r>
            <w:r w:rsidR="00ED6C1B">
              <w:rPr>
                <w:rFonts w:eastAsia="MS Mincho"/>
                <w:bCs/>
                <w:sz w:val="20"/>
                <w:szCs w:val="20"/>
              </w:rPr>
              <w:t xml:space="preserve">viešojoje </w:t>
            </w:r>
            <w:r w:rsidR="00ED6C1B" w:rsidRPr="00E84D0C">
              <w:rPr>
                <w:rFonts w:eastAsia="MS Mincho"/>
                <w:bCs/>
                <w:sz w:val="20"/>
                <w:szCs w:val="20"/>
              </w:rPr>
              <w:t>bibliotek</w:t>
            </w:r>
            <w:r w:rsidR="00ED6C1B">
              <w:rPr>
                <w:rFonts w:eastAsia="MS Mincho"/>
                <w:bCs/>
                <w:sz w:val="20"/>
                <w:szCs w:val="20"/>
              </w:rPr>
              <w:t>oje.</w:t>
            </w:r>
            <w:r w:rsidR="00ED6C1B" w:rsidRPr="00E84D0C">
              <w:rPr>
                <w:rFonts w:eastAsia="MS Mincho"/>
                <w:bCs/>
                <w:sz w:val="20"/>
                <w:szCs w:val="20"/>
              </w:rPr>
              <w:t xml:space="preserve"> </w:t>
            </w:r>
          </w:p>
          <w:p w14:paraId="6E09FC4C" w14:textId="0608B57C" w:rsidR="0011666D" w:rsidRPr="00524929" w:rsidRDefault="0011666D" w:rsidP="00ED6C1B">
            <w:pPr>
              <w:rPr>
                <w:rFonts w:eastAsia="MS Mincho"/>
                <w:bCs/>
                <w:sz w:val="20"/>
                <w:szCs w:val="20"/>
                <w:lang w:eastAsia="en-US"/>
              </w:rPr>
            </w:pPr>
            <w:r>
              <w:rPr>
                <w:rFonts w:eastAsia="MS Mincho"/>
                <w:bCs/>
                <w:sz w:val="20"/>
                <w:szCs w:val="20"/>
              </w:rPr>
              <w:t>6. S</w:t>
            </w:r>
            <w:r w:rsidRPr="00E84D0C">
              <w:rPr>
                <w:rFonts w:eastAsia="MS Mincho"/>
                <w:bCs/>
                <w:sz w:val="20"/>
                <w:szCs w:val="20"/>
              </w:rPr>
              <w:t>enosios</w:t>
            </w:r>
            <w:r>
              <w:rPr>
                <w:rFonts w:eastAsia="MS Mincho"/>
                <w:bCs/>
                <w:sz w:val="20"/>
                <w:szCs w:val="20"/>
              </w:rPr>
              <w:t>e</w:t>
            </w:r>
            <w:r w:rsidRPr="00E84D0C">
              <w:rPr>
                <w:rFonts w:eastAsia="MS Mincho"/>
                <w:bCs/>
                <w:sz w:val="20"/>
                <w:szCs w:val="20"/>
              </w:rPr>
              <w:t xml:space="preserve"> miesto kapinės</w:t>
            </w:r>
            <w:r>
              <w:rPr>
                <w:rFonts w:eastAsia="MS Mincho"/>
                <w:bCs/>
                <w:sz w:val="20"/>
                <w:szCs w:val="20"/>
              </w:rPr>
              <w:t>e</w:t>
            </w:r>
            <w:r w:rsidRPr="00E84D0C">
              <w:rPr>
                <w:rFonts w:eastAsia="MS Mincho"/>
                <w:bCs/>
                <w:sz w:val="20"/>
                <w:szCs w:val="20"/>
              </w:rPr>
              <w:t xml:space="preserve"> (istorinės atminties akcija)</w:t>
            </w:r>
            <w:r>
              <w:rPr>
                <w:rFonts w:eastAsia="MS Mincho"/>
                <w:bCs/>
                <w:sz w:val="20"/>
                <w:szCs w:val="20"/>
              </w:rPr>
              <w:t>.</w:t>
            </w:r>
          </w:p>
        </w:tc>
      </w:tr>
      <w:tr w:rsidR="009758B0" w:rsidRPr="00627DA1" w14:paraId="3AB7BC27" w14:textId="77777777" w:rsidTr="00E83261">
        <w:trPr>
          <w:trHeight w:val="589"/>
          <w:jc w:val="center"/>
        </w:trPr>
        <w:tc>
          <w:tcPr>
            <w:tcW w:w="506" w:type="dxa"/>
            <w:vMerge w:val="restart"/>
            <w:shd w:val="clear" w:color="auto" w:fill="D9D9D9" w:themeFill="background1" w:themeFillShade="D9"/>
            <w:tcMar>
              <w:left w:w="108" w:type="dxa"/>
            </w:tcMar>
          </w:tcPr>
          <w:p w14:paraId="7CD2CBAF" w14:textId="3F45FBE5" w:rsidR="00ED6C1B" w:rsidRPr="003F6420" w:rsidRDefault="00ED6C1B" w:rsidP="00ED6C1B">
            <w:pPr>
              <w:jc w:val="center"/>
            </w:pPr>
            <w:r w:rsidRPr="003F6420">
              <w:lastRenderedPageBreak/>
              <w:t>01</w:t>
            </w:r>
          </w:p>
        </w:tc>
        <w:tc>
          <w:tcPr>
            <w:tcW w:w="519" w:type="dxa"/>
            <w:vMerge w:val="restart"/>
            <w:shd w:val="clear" w:color="auto" w:fill="C5E0B3" w:themeFill="accent6" w:themeFillTint="66"/>
            <w:tcMar>
              <w:left w:w="108" w:type="dxa"/>
            </w:tcMar>
          </w:tcPr>
          <w:p w14:paraId="3DDCE871" w14:textId="166F7221" w:rsidR="00ED6C1B" w:rsidRPr="003F6420" w:rsidRDefault="00ED6C1B" w:rsidP="00ED6C1B">
            <w:pPr>
              <w:jc w:val="center"/>
            </w:pPr>
            <w:r w:rsidRPr="003F6420">
              <w:t>01</w:t>
            </w:r>
          </w:p>
        </w:tc>
        <w:tc>
          <w:tcPr>
            <w:tcW w:w="522" w:type="dxa"/>
            <w:gridSpan w:val="2"/>
            <w:vMerge w:val="restart"/>
            <w:shd w:val="clear" w:color="auto" w:fill="F7CAAC" w:themeFill="accent2" w:themeFillTint="66"/>
            <w:tcMar>
              <w:left w:w="108" w:type="dxa"/>
            </w:tcMar>
          </w:tcPr>
          <w:p w14:paraId="5ECE183B" w14:textId="00F26271" w:rsidR="00ED6C1B" w:rsidRPr="003F6420" w:rsidRDefault="00ED6C1B" w:rsidP="00ED6C1B">
            <w:pPr>
              <w:jc w:val="center"/>
            </w:pPr>
            <w:r w:rsidRPr="003F6420">
              <w:t>02</w:t>
            </w:r>
          </w:p>
        </w:tc>
        <w:tc>
          <w:tcPr>
            <w:tcW w:w="537" w:type="dxa"/>
            <w:gridSpan w:val="5"/>
            <w:vMerge w:val="restart"/>
            <w:shd w:val="clear" w:color="auto" w:fill="FFFFFF" w:themeFill="background1"/>
            <w:tcMar>
              <w:left w:w="108" w:type="dxa"/>
            </w:tcMar>
          </w:tcPr>
          <w:p w14:paraId="23847FD4" w14:textId="2A0CD38B" w:rsidR="00ED6C1B" w:rsidRPr="003F6420" w:rsidRDefault="00ED6C1B" w:rsidP="00ED6C1B">
            <w:pPr>
              <w:rPr>
                <w:rFonts w:eastAsia="MS Mincho"/>
              </w:rPr>
            </w:pPr>
            <w:r w:rsidRPr="003F6420">
              <w:rPr>
                <w:rFonts w:eastAsia="MS Mincho"/>
              </w:rPr>
              <w:t>01</w:t>
            </w:r>
          </w:p>
        </w:tc>
        <w:tc>
          <w:tcPr>
            <w:tcW w:w="2156" w:type="dxa"/>
            <w:gridSpan w:val="2"/>
            <w:vMerge w:val="restart"/>
            <w:shd w:val="clear" w:color="auto" w:fill="FFFFFF" w:themeFill="background1"/>
          </w:tcPr>
          <w:p w14:paraId="5F18F5AA" w14:textId="2D54312C" w:rsidR="00ED6C1B" w:rsidRPr="003F6420" w:rsidRDefault="00ED6C1B" w:rsidP="00ED6C1B">
            <w:pPr>
              <w:rPr>
                <w:rFonts w:eastAsia="MS Mincho"/>
              </w:rPr>
            </w:pPr>
            <w:r w:rsidRPr="003F6420">
              <w:rPr>
                <w:rFonts w:eastAsia="MS Mincho"/>
              </w:rPr>
              <w:t>Organizuoti renginius netradicinėse miesto erdvėse</w:t>
            </w: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2D28AD2D" w14:textId="782B69C6" w:rsidR="00ED6C1B" w:rsidRDefault="00ED6C1B" w:rsidP="00ED6C1B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Suorganizuotų renginių skaičius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14:paraId="0C8863EE" w14:textId="27CF99C8" w:rsidR="00ED6C1B" w:rsidRDefault="00ED6C1B" w:rsidP="00ED6C1B">
            <w:pPr>
              <w:jc w:val="center"/>
              <w:rPr>
                <w:bCs/>
              </w:rPr>
            </w:pPr>
            <w:r>
              <w:rPr>
                <w:bCs/>
              </w:rPr>
              <w:t>V</w:t>
            </w:r>
            <w:r w:rsidRPr="00347F2E">
              <w:rPr>
                <w:bCs/>
              </w:rPr>
              <w:t>nt.</w:t>
            </w:r>
          </w:p>
        </w:tc>
        <w:tc>
          <w:tcPr>
            <w:tcW w:w="1281" w:type="dxa"/>
            <w:shd w:val="clear" w:color="auto" w:fill="auto"/>
            <w:tcMar>
              <w:left w:w="108" w:type="dxa"/>
            </w:tcMar>
          </w:tcPr>
          <w:p w14:paraId="676E46FF" w14:textId="7A3DD89C" w:rsidR="00ED6C1B" w:rsidRPr="00627DA1" w:rsidRDefault="00ED6C1B" w:rsidP="00ED6C1B">
            <w:pPr>
              <w:jc w:val="center"/>
            </w:pPr>
            <w:r>
              <w:t>2</w:t>
            </w:r>
          </w:p>
        </w:tc>
        <w:tc>
          <w:tcPr>
            <w:tcW w:w="1259" w:type="dxa"/>
            <w:shd w:val="clear" w:color="auto" w:fill="auto"/>
            <w:tcMar>
              <w:left w:w="108" w:type="dxa"/>
            </w:tcMar>
          </w:tcPr>
          <w:p w14:paraId="0CA6A4EB" w14:textId="005E35AD" w:rsidR="00ED6C1B" w:rsidRPr="0078252F" w:rsidRDefault="00ED6C1B" w:rsidP="00ED6C1B">
            <w:pPr>
              <w:jc w:val="center"/>
            </w:pPr>
            <w:r w:rsidRPr="005C0AA8">
              <w:rPr>
                <w:rFonts w:eastAsia="MS Mincho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14:paraId="70117DA5" w14:textId="42DB523F" w:rsidR="00ED6C1B" w:rsidRPr="0078252F" w:rsidRDefault="00ED6C1B" w:rsidP="00ED6C1B">
            <w:pPr>
              <w:rPr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Dalinai įgyvendinta.</w:t>
            </w:r>
          </w:p>
        </w:tc>
        <w:tc>
          <w:tcPr>
            <w:tcW w:w="2189" w:type="dxa"/>
            <w:shd w:val="clear" w:color="auto" w:fill="auto"/>
          </w:tcPr>
          <w:p w14:paraId="6A0E1E92" w14:textId="61161F4B" w:rsidR="00ED6C1B" w:rsidRPr="00763F17" w:rsidRDefault="00ED6C1B" w:rsidP="00ED6C1B">
            <w:pPr>
              <w:rPr>
                <w:rFonts w:eastAsia="Times New Roman"/>
                <w:sz w:val="20"/>
                <w:szCs w:val="20"/>
              </w:rPr>
            </w:pPr>
            <w:r w:rsidRPr="00763F17">
              <w:rPr>
                <w:sz w:val="20"/>
                <w:szCs w:val="20"/>
              </w:rPr>
              <w:t>Dailės galerija suorganizavo istorinės atminties akciją - Nepriklausomybės kovų karių kapų pagerbimą senosiose miesto kapinėse, Šv. Apaštalų Petro ir Povilo parapijos kapinėse kartu su Lietuvos kariuomenės Krašto apsaugos savanorių pajėgų Vyčio apygardos 5-ąja rinktine.</w:t>
            </w:r>
          </w:p>
        </w:tc>
      </w:tr>
      <w:tr w:rsidR="009758B0" w:rsidRPr="00627DA1" w14:paraId="5F3BBB89" w14:textId="77777777" w:rsidTr="00E83261">
        <w:trPr>
          <w:trHeight w:val="303"/>
          <w:jc w:val="center"/>
        </w:trPr>
        <w:tc>
          <w:tcPr>
            <w:tcW w:w="506" w:type="dxa"/>
            <w:vMerge/>
            <w:shd w:val="clear" w:color="auto" w:fill="D9D9D9" w:themeFill="background1" w:themeFillShade="D9"/>
            <w:tcMar>
              <w:left w:w="108" w:type="dxa"/>
            </w:tcMar>
          </w:tcPr>
          <w:p w14:paraId="71FE1E2B" w14:textId="77777777" w:rsidR="00ED6C1B" w:rsidRPr="003F6420" w:rsidRDefault="00ED6C1B" w:rsidP="00ED6C1B">
            <w:pPr>
              <w:jc w:val="center"/>
            </w:pPr>
          </w:p>
        </w:tc>
        <w:tc>
          <w:tcPr>
            <w:tcW w:w="519" w:type="dxa"/>
            <w:vMerge/>
            <w:shd w:val="clear" w:color="auto" w:fill="C5E0B3" w:themeFill="accent6" w:themeFillTint="66"/>
            <w:tcMar>
              <w:left w:w="108" w:type="dxa"/>
            </w:tcMar>
          </w:tcPr>
          <w:p w14:paraId="3CD84012" w14:textId="77777777" w:rsidR="00ED6C1B" w:rsidRPr="003F6420" w:rsidRDefault="00ED6C1B" w:rsidP="00ED6C1B">
            <w:pPr>
              <w:jc w:val="center"/>
            </w:pPr>
          </w:p>
        </w:tc>
        <w:tc>
          <w:tcPr>
            <w:tcW w:w="522" w:type="dxa"/>
            <w:gridSpan w:val="2"/>
            <w:vMerge/>
            <w:shd w:val="clear" w:color="auto" w:fill="F7CAAC" w:themeFill="accent2" w:themeFillTint="66"/>
            <w:tcMar>
              <w:left w:w="108" w:type="dxa"/>
            </w:tcMar>
          </w:tcPr>
          <w:p w14:paraId="4F1ED478" w14:textId="77777777" w:rsidR="00ED6C1B" w:rsidRPr="003F6420" w:rsidRDefault="00ED6C1B" w:rsidP="00ED6C1B">
            <w:pPr>
              <w:jc w:val="center"/>
            </w:pPr>
          </w:p>
        </w:tc>
        <w:tc>
          <w:tcPr>
            <w:tcW w:w="537" w:type="dxa"/>
            <w:gridSpan w:val="5"/>
            <w:vMerge/>
            <w:shd w:val="clear" w:color="auto" w:fill="FFFFFF" w:themeFill="background1"/>
            <w:tcMar>
              <w:left w:w="108" w:type="dxa"/>
            </w:tcMar>
          </w:tcPr>
          <w:p w14:paraId="6CC9E8F1" w14:textId="77777777" w:rsidR="00ED6C1B" w:rsidRPr="003F6420" w:rsidRDefault="00ED6C1B" w:rsidP="00ED6C1B">
            <w:pPr>
              <w:rPr>
                <w:rFonts w:eastAsia="MS Mincho"/>
              </w:rPr>
            </w:pPr>
          </w:p>
        </w:tc>
        <w:tc>
          <w:tcPr>
            <w:tcW w:w="2156" w:type="dxa"/>
            <w:gridSpan w:val="2"/>
            <w:vMerge/>
            <w:shd w:val="clear" w:color="auto" w:fill="FFFFFF" w:themeFill="background1"/>
          </w:tcPr>
          <w:p w14:paraId="18FA4E3A" w14:textId="77777777" w:rsidR="00ED6C1B" w:rsidRPr="003F6420" w:rsidRDefault="00ED6C1B" w:rsidP="00ED6C1B">
            <w:pPr>
              <w:rPr>
                <w:rFonts w:eastAsia="MS Mincho"/>
              </w:rPr>
            </w:pP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5597D778" w14:textId="538D69D1" w:rsidR="00ED6C1B" w:rsidRDefault="00ED6C1B" w:rsidP="00ED6C1B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Renginių lankytojų skaičius per metus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14:paraId="3D31EC9D" w14:textId="7CEEBCEF" w:rsidR="00ED6C1B" w:rsidRDefault="00ED6C1B" w:rsidP="00ED6C1B">
            <w:pPr>
              <w:jc w:val="center"/>
              <w:rPr>
                <w:bCs/>
              </w:rPr>
            </w:pPr>
            <w:r>
              <w:rPr>
                <w:bCs/>
              </w:rPr>
              <w:t>V</w:t>
            </w:r>
            <w:r w:rsidRPr="00347F2E">
              <w:rPr>
                <w:bCs/>
              </w:rPr>
              <w:t>nt.</w:t>
            </w:r>
          </w:p>
        </w:tc>
        <w:tc>
          <w:tcPr>
            <w:tcW w:w="1281" w:type="dxa"/>
            <w:shd w:val="clear" w:color="auto" w:fill="auto"/>
            <w:tcMar>
              <w:left w:w="108" w:type="dxa"/>
            </w:tcMar>
          </w:tcPr>
          <w:p w14:paraId="3F4F0A98" w14:textId="4C5877FA" w:rsidR="00ED6C1B" w:rsidRPr="00627DA1" w:rsidRDefault="00ED6C1B" w:rsidP="00ED6C1B">
            <w:pPr>
              <w:jc w:val="center"/>
            </w:pPr>
            <w:r>
              <w:t>100</w:t>
            </w:r>
          </w:p>
        </w:tc>
        <w:tc>
          <w:tcPr>
            <w:tcW w:w="1259" w:type="dxa"/>
            <w:shd w:val="clear" w:color="auto" w:fill="auto"/>
            <w:tcMar>
              <w:left w:w="108" w:type="dxa"/>
            </w:tcMar>
          </w:tcPr>
          <w:p w14:paraId="56562E9A" w14:textId="24ED5F43" w:rsidR="00ED6C1B" w:rsidRPr="0078252F" w:rsidRDefault="00ED6C1B" w:rsidP="00ED6C1B">
            <w:pPr>
              <w:jc w:val="center"/>
            </w:pPr>
            <w:r w:rsidRPr="005C0AA8">
              <w:t>10</w:t>
            </w:r>
          </w:p>
        </w:tc>
        <w:tc>
          <w:tcPr>
            <w:tcW w:w="1957" w:type="dxa"/>
            <w:shd w:val="clear" w:color="auto" w:fill="auto"/>
          </w:tcPr>
          <w:p w14:paraId="4346AB6D" w14:textId="2F332297" w:rsidR="00ED6C1B" w:rsidRPr="0078252F" w:rsidRDefault="00DE395A" w:rsidP="00ED6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Rezultatas nepasiektas.</w:t>
            </w:r>
          </w:p>
        </w:tc>
        <w:tc>
          <w:tcPr>
            <w:tcW w:w="2189" w:type="dxa"/>
            <w:shd w:val="clear" w:color="auto" w:fill="auto"/>
          </w:tcPr>
          <w:p w14:paraId="76DCEBB2" w14:textId="4C3E5C68" w:rsidR="00DE395A" w:rsidRDefault="00DE395A" w:rsidP="00ED6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Renginių lankytojų netradicinėse erdvėse 90 mažiau. </w:t>
            </w:r>
          </w:p>
          <w:p w14:paraId="092B5A81" w14:textId="7176D52C" w:rsidR="00ED6C1B" w:rsidRPr="00031B3F" w:rsidRDefault="00ED6C1B" w:rsidP="00ED6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Renginių lankytojų skaičius mažesnis, kadangi suorganizuotas vienas renginys netradicinėse miesto erdvėse.</w:t>
            </w:r>
          </w:p>
        </w:tc>
      </w:tr>
      <w:tr w:rsidR="009758B0" w:rsidRPr="00627DA1" w14:paraId="2F08C434" w14:textId="77777777" w:rsidTr="00BB37FB">
        <w:trPr>
          <w:trHeight w:val="558"/>
          <w:jc w:val="center"/>
        </w:trPr>
        <w:tc>
          <w:tcPr>
            <w:tcW w:w="506" w:type="dxa"/>
            <w:shd w:val="clear" w:color="auto" w:fill="D9D9D9" w:themeFill="background1" w:themeFillShade="D9"/>
            <w:tcMar>
              <w:left w:w="108" w:type="dxa"/>
            </w:tcMar>
          </w:tcPr>
          <w:p w14:paraId="1BB68471" w14:textId="47C52915" w:rsidR="00ED6C1B" w:rsidRPr="003F6420" w:rsidRDefault="00ED6C1B" w:rsidP="00ED6C1B">
            <w:pPr>
              <w:jc w:val="center"/>
            </w:pPr>
            <w:r w:rsidRPr="003F6420">
              <w:t>01</w:t>
            </w:r>
          </w:p>
        </w:tc>
        <w:tc>
          <w:tcPr>
            <w:tcW w:w="519" w:type="dxa"/>
            <w:shd w:val="clear" w:color="auto" w:fill="C5E0B3" w:themeFill="accent6" w:themeFillTint="66"/>
            <w:tcMar>
              <w:left w:w="108" w:type="dxa"/>
            </w:tcMar>
          </w:tcPr>
          <w:p w14:paraId="440397BA" w14:textId="7C04EFCD" w:rsidR="00ED6C1B" w:rsidRPr="003F6420" w:rsidRDefault="00ED6C1B" w:rsidP="00ED6C1B">
            <w:pPr>
              <w:jc w:val="center"/>
            </w:pPr>
            <w:r w:rsidRPr="003F6420">
              <w:t>01</w:t>
            </w:r>
          </w:p>
        </w:tc>
        <w:tc>
          <w:tcPr>
            <w:tcW w:w="522" w:type="dxa"/>
            <w:gridSpan w:val="2"/>
            <w:shd w:val="clear" w:color="auto" w:fill="F7CAAC" w:themeFill="accent2" w:themeFillTint="66"/>
            <w:tcMar>
              <w:left w:w="108" w:type="dxa"/>
            </w:tcMar>
          </w:tcPr>
          <w:p w14:paraId="58E088A5" w14:textId="4DC4F0EC" w:rsidR="00ED6C1B" w:rsidRPr="003F6420" w:rsidRDefault="00ED6C1B" w:rsidP="00ED6C1B">
            <w:pPr>
              <w:jc w:val="center"/>
            </w:pPr>
            <w:r w:rsidRPr="003F6420">
              <w:t>03</w:t>
            </w:r>
          </w:p>
        </w:tc>
        <w:tc>
          <w:tcPr>
            <w:tcW w:w="2693" w:type="dxa"/>
            <w:gridSpan w:val="7"/>
            <w:shd w:val="clear" w:color="auto" w:fill="F7CAAC" w:themeFill="accent2" w:themeFillTint="66"/>
            <w:tcMar>
              <w:left w:w="108" w:type="dxa"/>
            </w:tcMar>
          </w:tcPr>
          <w:p w14:paraId="38E7061F" w14:textId="71C2B9F1" w:rsidR="00ED6C1B" w:rsidRPr="003F6420" w:rsidRDefault="00ED6C1B" w:rsidP="00ED6C1B">
            <w:pPr>
              <w:rPr>
                <w:rFonts w:eastAsia="MS Mincho"/>
              </w:rPr>
            </w:pPr>
            <w:r w:rsidRPr="003F6420">
              <w:rPr>
                <w:rFonts w:eastAsia="MS Mincho"/>
              </w:rPr>
              <w:t xml:space="preserve">Dailės galerijos ir miesto bendruomenės kultūrinių iniciatyvų, kūrybiškumo ir kūrybinės </w:t>
            </w:r>
            <w:proofErr w:type="spellStart"/>
            <w:r w:rsidRPr="003F6420">
              <w:rPr>
                <w:rFonts w:eastAsia="MS Mincho"/>
              </w:rPr>
              <w:t>įtraukties</w:t>
            </w:r>
            <w:proofErr w:type="spellEnd"/>
            <w:r w:rsidRPr="003F6420">
              <w:rPr>
                <w:rFonts w:eastAsia="MS Mincho"/>
              </w:rPr>
              <w:t xml:space="preserve"> skatinimas</w:t>
            </w: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11E2A77C" w14:textId="1FDDB34F" w:rsidR="00ED6C1B" w:rsidRPr="00347F2E" w:rsidRDefault="00ED6C1B" w:rsidP="00ED6C1B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Įgyvendintų bendrų iniciatyvų skaičius per metus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14:paraId="3F3FF9D1" w14:textId="54CE8127" w:rsidR="00ED6C1B" w:rsidRPr="00347F2E" w:rsidRDefault="00ED6C1B" w:rsidP="00ED6C1B">
            <w:pPr>
              <w:jc w:val="center"/>
              <w:rPr>
                <w:bCs/>
              </w:rPr>
            </w:pPr>
            <w:r>
              <w:rPr>
                <w:bCs/>
              </w:rPr>
              <w:t>V</w:t>
            </w:r>
            <w:r w:rsidRPr="00347F2E">
              <w:rPr>
                <w:bCs/>
              </w:rPr>
              <w:t>nt.</w:t>
            </w:r>
          </w:p>
        </w:tc>
        <w:tc>
          <w:tcPr>
            <w:tcW w:w="1281" w:type="dxa"/>
            <w:shd w:val="clear" w:color="auto" w:fill="auto"/>
            <w:tcMar>
              <w:left w:w="108" w:type="dxa"/>
            </w:tcMar>
          </w:tcPr>
          <w:p w14:paraId="145FA27E" w14:textId="78FF806B" w:rsidR="00ED6C1B" w:rsidRDefault="00ED6C1B" w:rsidP="00ED6C1B">
            <w:pPr>
              <w:jc w:val="center"/>
            </w:pPr>
            <w:r>
              <w:t>2</w:t>
            </w:r>
          </w:p>
        </w:tc>
        <w:tc>
          <w:tcPr>
            <w:tcW w:w="1259" w:type="dxa"/>
            <w:shd w:val="clear" w:color="auto" w:fill="auto"/>
            <w:tcMar>
              <w:left w:w="108" w:type="dxa"/>
            </w:tcMar>
          </w:tcPr>
          <w:p w14:paraId="33E96DE7" w14:textId="45045B44" w:rsidR="00ED6C1B" w:rsidRPr="00780063" w:rsidRDefault="00ED6C1B" w:rsidP="00ED6C1B">
            <w:pPr>
              <w:jc w:val="center"/>
            </w:pPr>
            <w:r w:rsidRPr="00D54E7A">
              <w:t>2</w:t>
            </w:r>
          </w:p>
        </w:tc>
        <w:tc>
          <w:tcPr>
            <w:tcW w:w="1957" w:type="dxa"/>
            <w:shd w:val="clear" w:color="auto" w:fill="auto"/>
          </w:tcPr>
          <w:p w14:paraId="633B013A" w14:textId="72D035D7" w:rsidR="00ED6C1B" w:rsidRDefault="00ED6C1B" w:rsidP="00ED6C1B">
            <w:pPr>
              <w:rPr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Pasiektas planuotas rezultatas.</w:t>
            </w:r>
          </w:p>
          <w:p w14:paraId="60A03880" w14:textId="77777777" w:rsidR="00ED6C1B" w:rsidRDefault="00ED6C1B" w:rsidP="00ED6C1B">
            <w:pPr>
              <w:rPr>
                <w:sz w:val="20"/>
                <w:szCs w:val="20"/>
              </w:rPr>
            </w:pPr>
          </w:p>
          <w:p w14:paraId="1D29FE41" w14:textId="43FF7778" w:rsidR="00ED6C1B" w:rsidRPr="00780063" w:rsidRDefault="00ED6C1B" w:rsidP="00ED6C1B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auto"/>
          </w:tcPr>
          <w:p w14:paraId="4D0C4E7C" w14:textId="77777777" w:rsidR="00ED6C1B" w:rsidRDefault="00ED6C1B" w:rsidP="00ED6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Suorganizuota:</w:t>
            </w:r>
          </w:p>
          <w:p w14:paraId="589DB961" w14:textId="77777777" w:rsidR="00ED6C1B" w:rsidRDefault="00ED6C1B" w:rsidP="00ED6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Tarptautinė konferencija „Keramikos tradicija ir šiandiena“.</w:t>
            </w:r>
          </w:p>
          <w:p w14:paraId="77B0B6C0" w14:textId="77777777" w:rsidR="00ED6C1B" w:rsidRDefault="00ED6C1B" w:rsidP="00ED6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Renginys „Muziejų naktis 2022“.</w:t>
            </w:r>
          </w:p>
          <w:p w14:paraId="6F0BB417" w14:textId="1E88A628" w:rsidR="00ED6C1B" w:rsidRPr="00C76714" w:rsidRDefault="00ED6C1B" w:rsidP="00ED6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Šiems renginiams buvo sugalvotos edukacinės kūrybinės programos į kurias buvo įtraukta ir miesto bendruomenė. </w:t>
            </w:r>
          </w:p>
        </w:tc>
      </w:tr>
      <w:tr w:rsidR="009758B0" w:rsidRPr="00627DA1" w14:paraId="54E45283" w14:textId="77777777" w:rsidTr="00E83261">
        <w:trPr>
          <w:jc w:val="center"/>
        </w:trPr>
        <w:tc>
          <w:tcPr>
            <w:tcW w:w="506" w:type="dxa"/>
            <w:shd w:val="clear" w:color="auto" w:fill="D9D9D9" w:themeFill="background1" w:themeFillShade="D9"/>
            <w:tcMar>
              <w:left w:w="108" w:type="dxa"/>
            </w:tcMar>
          </w:tcPr>
          <w:p w14:paraId="00A7FCA7" w14:textId="77777777" w:rsidR="00ED6C1B" w:rsidRPr="00627DA1" w:rsidRDefault="00ED6C1B" w:rsidP="00ED6C1B">
            <w:pPr>
              <w:jc w:val="center"/>
              <w:rPr>
                <w:b/>
                <w:bCs/>
              </w:rPr>
            </w:pPr>
            <w:r w:rsidRPr="00627DA1">
              <w:rPr>
                <w:b/>
                <w:bCs/>
              </w:rPr>
              <w:t>01</w:t>
            </w:r>
          </w:p>
        </w:tc>
        <w:tc>
          <w:tcPr>
            <w:tcW w:w="519" w:type="dxa"/>
            <w:shd w:val="clear" w:color="auto" w:fill="C5E0B3" w:themeFill="accent6" w:themeFillTint="66"/>
            <w:tcMar>
              <w:left w:w="108" w:type="dxa"/>
            </w:tcMar>
          </w:tcPr>
          <w:p w14:paraId="47944B8A" w14:textId="77777777" w:rsidR="00ED6C1B" w:rsidRPr="00627DA1" w:rsidRDefault="00ED6C1B" w:rsidP="00ED6C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3215" w:type="dxa"/>
            <w:gridSpan w:val="9"/>
            <w:shd w:val="clear" w:color="auto" w:fill="C5E0B3" w:themeFill="accent6" w:themeFillTint="66"/>
            <w:tcMar>
              <w:left w:w="108" w:type="dxa"/>
            </w:tcMar>
          </w:tcPr>
          <w:p w14:paraId="1F22C1CE" w14:textId="4543F89A" w:rsidR="00ED6C1B" w:rsidRPr="00627DA1" w:rsidRDefault="00ED6C1B" w:rsidP="00ED6C1B">
            <w:r>
              <w:rPr>
                <w:b/>
                <w:bCs/>
              </w:rPr>
              <w:t>Sudaryti palankias sąlygas profesionalaus meno ir kultūros vystymuisi</w:t>
            </w:r>
          </w:p>
        </w:tc>
        <w:tc>
          <w:tcPr>
            <w:tcW w:w="2074" w:type="dxa"/>
            <w:shd w:val="clear" w:color="auto" w:fill="C5E0B3" w:themeFill="accent6" w:themeFillTint="66"/>
            <w:tcMar>
              <w:left w:w="108" w:type="dxa"/>
            </w:tcMar>
          </w:tcPr>
          <w:p w14:paraId="1371C485" w14:textId="4A9BB88B" w:rsidR="00ED6C1B" w:rsidRPr="00627DA1" w:rsidRDefault="00ED6C1B" w:rsidP="00ED6C1B">
            <w:r>
              <w:t>Įgyvendintų veiklų pokytis</w:t>
            </w:r>
          </w:p>
        </w:tc>
        <w:tc>
          <w:tcPr>
            <w:tcW w:w="1596" w:type="dxa"/>
            <w:shd w:val="clear" w:color="auto" w:fill="C5E0B3" w:themeFill="accent6" w:themeFillTint="66"/>
            <w:tcMar>
              <w:left w:w="108" w:type="dxa"/>
            </w:tcMar>
          </w:tcPr>
          <w:p w14:paraId="0E8CDD23" w14:textId="1AB17CBC" w:rsidR="00ED6C1B" w:rsidRPr="00627DA1" w:rsidRDefault="00ED6C1B" w:rsidP="00ED6C1B">
            <w:pPr>
              <w:jc w:val="center"/>
            </w:pPr>
            <w:r>
              <w:t>Proc.</w:t>
            </w:r>
          </w:p>
        </w:tc>
        <w:tc>
          <w:tcPr>
            <w:tcW w:w="1281" w:type="dxa"/>
            <w:shd w:val="clear" w:color="auto" w:fill="C5E0B3" w:themeFill="accent6" w:themeFillTint="66"/>
            <w:tcMar>
              <w:left w:w="108" w:type="dxa"/>
            </w:tcMar>
          </w:tcPr>
          <w:p w14:paraId="4D0C51BE" w14:textId="3E503128" w:rsidR="00ED6C1B" w:rsidRPr="00240C75" w:rsidRDefault="00B65EDF" w:rsidP="00ED6C1B">
            <w:pPr>
              <w:jc w:val="center"/>
            </w:pPr>
            <w:r>
              <w:t>6</w:t>
            </w:r>
            <w:r w:rsidR="00ED6C1B" w:rsidRPr="00240C75">
              <w:t>,</w:t>
            </w:r>
            <w:r>
              <w:t>1</w:t>
            </w:r>
          </w:p>
        </w:tc>
        <w:tc>
          <w:tcPr>
            <w:tcW w:w="1259" w:type="dxa"/>
            <w:shd w:val="clear" w:color="auto" w:fill="C5E0B3" w:themeFill="accent6" w:themeFillTint="66"/>
            <w:tcMar>
              <w:left w:w="108" w:type="dxa"/>
            </w:tcMar>
          </w:tcPr>
          <w:p w14:paraId="6CA8D18B" w14:textId="624026E6" w:rsidR="00ED6C1B" w:rsidRPr="00240C75" w:rsidRDefault="00ED6C1B" w:rsidP="00ED6C1B">
            <w:pPr>
              <w:jc w:val="center"/>
              <w:rPr>
                <w:bCs/>
              </w:rPr>
            </w:pPr>
            <w:r w:rsidRPr="00240C75">
              <w:t>17,6</w:t>
            </w:r>
          </w:p>
        </w:tc>
        <w:tc>
          <w:tcPr>
            <w:tcW w:w="1957" w:type="dxa"/>
            <w:shd w:val="clear" w:color="auto" w:fill="C5E0B3" w:themeFill="accent6" w:themeFillTint="66"/>
          </w:tcPr>
          <w:p w14:paraId="237BB470" w14:textId="18D2483C" w:rsidR="00ED6C1B" w:rsidRPr="00AD6BB8" w:rsidRDefault="00240C75" w:rsidP="00ED6C1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2022 m. įgyvendintų veiklų pokytis teigiamas.</w:t>
            </w:r>
          </w:p>
        </w:tc>
        <w:tc>
          <w:tcPr>
            <w:tcW w:w="2189" w:type="dxa"/>
            <w:shd w:val="clear" w:color="auto" w:fill="C5E0B3" w:themeFill="accent6" w:themeFillTint="66"/>
          </w:tcPr>
          <w:p w14:paraId="5BC5F8BD" w14:textId="66741EBC" w:rsidR="00ED6C1B" w:rsidRPr="00240C75" w:rsidRDefault="00240C75" w:rsidP="00ED6C1B">
            <w:pPr>
              <w:rPr>
                <w:bCs/>
                <w:sz w:val="20"/>
                <w:szCs w:val="20"/>
              </w:rPr>
            </w:pPr>
            <w:r w:rsidRPr="00240C75">
              <w:rPr>
                <w:bCs/>
                <w:sz w:val="20"/>
                <w:szCs w:val="20"/>
              </w:rPr>
              <w:t>Pasiektam rezultatui įtakos turėjo išaugęs 2022 m. suorganizuotas parodų skaičius.</w:t>
            </w:r>
          </w:p>
        </w:tc>
      </w:tr>
      <w:tr w:rsidR="009758B0" w:rsidRPr="00627DA1" w14:paraId="308B62D4" w14:textId="77777777" w:rsidTr="00E83261">
        <w:trPr>
          <w:jc w:val="center"/>
        </w:trPr>
        <w:tc>
          <w:tcPr>
            <w:tcW w:w="506" w:type="dxa"/>
            <w:shd w:val="clear" w:color="auto" w:fill="D9D9D9" w:themeFill="background1" w:themeFillShade="D9"/>
            <w:tcMar>
              <w:left w:w="108" w:type="dxa"/>
            </w:tcMar>
          </w:tcPr>
          <w:p w14:paraId="563E3BFD" w14:textId="77777777" w:rsidR="00ED6C1B" w:rsidRPr="00CF0D09" w:rsidRDefault="00ED6C1B" w:rsidP="00ED6C1B">
            <w:pPr>
              <w:jc w:val="center"/>
              <w:rPr>
                <w:rFonts w:eastAsia="MS Mincho"/>
              </w:rPr>
            </w:pPr>
            <w:r w:rsidRPr="00CF0D09">
              <w:t>01</w:t>
            </w:r>
          </w:p>
        </w:tc>
        <w:tc>
          <w:tcPr>
            <w:tcW w:w="519" w:type="dxa"/>
            <w:shd w:val="clear" w:color="auto" w:fill="C5E0B3" w:themeFill="accent6" w:themeFillTint="66"/>
            <w:tcMar>
              <w:left w:w="108" w:type="dxa"/>
            </w:tcMar>
          </w:tcPr>
          <w:p w14:paraId="2C902EEE" w14:textId="77777777" w:rsidR="00ED6C1B" w:rsidRPr="00CF0D09" w:rsidRDefault="00ED6C1B" w:rsidP="00ED6C1B">
            <w:pPr>
              <w:jc w:val="center"/>
              <w:rPr>
                <w:rFonts w:eastAsia="MS Mincho"/>
              </w:rPr>
            </w:pPr>
            <w:r w:rsidRPr="00CF0D09">
              <w:t>02</w:t>
            </w:r>
          </w:p>
        </w:tc>
        <w:tc>
          <w:tcPr>
            <w:tcW w:w="522" w:type="dxa"/>
            <w:gridSpan w:val="2"/>
            <w:shd w:val="clear" w:color="auto" w:fill="F7CAAC" w:themeFill="accent2" w:themeFillTint="66"/>
            <w:tcMar>
              <w:left w:w="108" w:type="dxa"/>
            </w:tcMar>
          </w:tcPr>
          <w:p w14:paraId="32652805" w14:textId="77777777" w:rsidR="00ED6C1B" w:rsidRPr="00CF0D09" w:rsidRDefault="00ED6C1B" w:rsidP="00ED6C1B">
            <w:pPr>
              <w:jc w:val="center"/>
              <w:rPr>
                <w:rFonts w:eastAsia="MS Mincho"/>
              </w:rPr>
            </w:pPr>
            <w:r w:rsidRPr="00CF0D09">
              <w:t>01</w:t>
            </w:r>
          </w:p>
        </w:tc>
        <w:tc>
          <w:tcPr>
            <w:tcW w:w="2693" w:type="dxa"/>
            <w:gridSpan w:val="7"/>
            <w:shd w:val="clear" w:color="auto" w:fill="F7CAAC" w:themeFill="accent2" w:themeFillTint="66"/>
            <w:tcMar>
              <w:left w:w="108" w:type="dxa"/>
            </w:tcMar>
          </w:tcPr>
          <w:p w14:paraId="5913A366" w14:textId="0020C99A" w:rsidR="00ED6C1B" w:rsidRPr="00CF0D09" w:rsidRDefault="00ED6C1B" w:rsidP="00ED6C1B">
            <w:pPr>
              <w:rPr>
                <w:rFonts w:eastAsia="MS Mincho"/>
              </w:rPr>
            </w:pPr>
            <w:r w:rsidRPr="00CF0D09">
              <w:rPr>
                <w:rFonts w:eastAsia="MS Mincho"/>
              </w:rPr>
              <w:t>Profesionalaus meno skatinimas ir plėtra</w:t>
            </w: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08B03F03" w14:textId="1C95DBDC" w:rsidR="00ED6C1B" w:rsidRPr="00627DA1" w:rsidRDefault="00ED6C1B" w:rsidP="00ED6C1B">
            <w:pPr>
              <w:rPr>
                <w:rFonts w:eastAsia="MS Mincho"/>
              </w:rPr>
            </w:pPr>
            <w:r>
              <w:rPr>
                <w:rFonts w:eastAsia="MS Mincho"/>
                <w:bCs/>
              </w:rPr>
              <w:t>Lankytojų pasitenkinimo teikiamomis paslaugomis vertinimas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14:paraId="6C6E15B4" w14:textId="6419E52F" w:rsidR="00ED6C1B" w:rsidRPr="00627DA1" w:rsidRDefault="00ED6C1B" w:rsidP="00ED6C1B">
            <w:pPr>
              <w:jc w:val="center"/>
            </w:pPr>
            <w:r>
              <w:t>Teigimas, neigiamas</w:t>
            </w:r>
          </w:p>
        </w:tc>
        <w:tc>
          <w:tcPr>
            <w:tcW w:w="1281" w:type="dxa"/>
            <w:shd w:val="clear" w:color="auto" w:fill="auto"/>
            <w:tcMar>
              <w:left w:w="108" w:type="dxa"/>
            </w:tcMar>
          </w:tcPr>
          <w:p w14:paraId="56437C65" w14:textId="4494B0C7" w:rsidR="00ED6C1B" w:rsidRPr="00627DA1" w:rsidRDefault="00ED6C1B" w:rsidP="00ED6C1B">
            <w:pPr>
              <w:jc w:val="center"/>
            </w:pPr>
            <w:r>
              <w:t>Teigiamas</w:t>
            </w:r>
          </w:p>
        </w:tc>
        <w:tc>
          <w:tcPr>
            <w:tcW w:w="1259" w:type="dxa"/>
            <w:shd w:val="clear" w:color="auto" w:fill="auto"/>
            <w:tcMar>
              <w:left w:w="108" w:type="dxa"/>
            </w:tcMar>
          </w:tcPr>
          <w:p w14:paraId="76081F02" w14:textId="4F10D800" w:rsidR="00ED6C1B" w:rsidRPr="00D955D0" w:rsidRDefault="00ED6C1B" w:rsidP="00ED6C1B">
            <w:pPr>
              <w:jc w:val="center"/>
              <w:rPr>
                <w:rFonts w:eastAsia="MS Mincho"/>
                <w:color w:val="000000" w:themeColor="text1"/>
              </w:rPr>
            </w:pPr>
            <w:r>
              <w:rPr>
                <w:rFonts w:eastAsia="MS Mincho"/>
                <w:color w:val="000000" w:themeColor="text1"/>
              </w:rPr>
              <w:t>Teigiamas</w:t>
            </w:r>
          </w:p>
        </w:tc>
        <w:tc>
          <w:tcPr>
            <w:tcW w:w="1957" w:type="dxa"/>
            <w:shd w:val="clear" w:color="auto" w:fill="auto"/>
          </w:tcPr>
          <w:p w14:paraId="309A7448" w14:textId="7EB711E2" w:rsidR="00ED6C1B" w:rsidRPr="00D955D0" w:rsidRDefault="00ED6C1B" w:rsidP="00ED6C1B">
            <w:pPr>
              <w:rPr>
                <w:rFonts w:eastAsia="MS Mincho"/>
                <w:color w:val="000000" w:themeColor="text1"/>
                <w:sz w:val="20"/>
                <w:szCs w:val="20"/>
              </w:rPr>
            </w:pPr>
            <w:r w:rsidRPr="00AD6BB8">
              <w:rPr>
                <w:bCs/>
                <w:sz w:val="20"/>
                <w:szCs w:val="20"/>
              </w:rPr>
              <w:t>Pasiektas planuotas rezultatas.</w:t>
            </w:r>
          </w:p>
        </w:tc>
        <w:tc>
          <w:tcPr>
            <w:tcW w:w="2189" w:type="dxa"/>
            <w:shd w:val="clear" w:color="auto" w:fill="auto"/>
          </w:tcPr>
          <w:p w14:paraId="306BBF01" w14:textId="714F6F17" w:rsidR="00ED6C1B" w:rsidRPr="00311D97" w:rsidRDefault="00ED6C1B" w:rsidP="00ED6C1B">
            <w:pPr>
              <w:rPr>
                <w:sz w:val="20"/>
                <w:szCs w:val="20"/>
              </w:rPr>
            </w:pPr>
            <w:r w:rsidRPr="000A6E15">
              <w:rPr>
                <w:sz w:val="20"/>
                <w:szCs w:val="20"/>
              </w:rPr>
              <w:t>2022 m. buvo atlikta Panevėžio miesto dailės galerijos kokybės vertinimo apklausa. Lankytojų pasitenkinimo lygis paslaugų kokybe: 30,6 proc. – labai patenkinti, 60,7 proc. – patenkinti, 8,7 proc. – iš dalies patenkinti, nepatenkintų nebuvo (apklausti 366 respondentai).</w:t>
            </w:r>
          </w:p>
        </w:tc>
      </w:tr>
      <w:tr w:rsidR="009758B0" w:rsidRPr="00627DA1" w14:paraId="5674CA0A" w14:textId="77777777" w:rsidTr="00E83261">
        <w:trPr>
          <w:jc w:val="center"/>
        </w:trPr>
        <w:tc>
          <w:tcPr>
            <w:tcW w:w="506" w:type="dxa"/>
            <w:vMerge w:val="restart"/>
            <w:shd w:val="clear" w:color="auto" w:fill="D9D9D9" w:themeFill="background1" w:themeFillShade="D9"/>
            <w:tcMar>
              <w:left w:w="108" w:type="dxa"/>
            </w:tcMar>
          </w:tcPr>
          <w:p w14:paraId="20F1DCE6" w14:textId="45B20D8C" w:rsidR="00ED6C1B" w:rsidRPr="00CF0D09" w:rsidRDefault="00ED6C1B" w:rsidP="00ED6C1B">
            <w:pPr>
              <w:jc w:val="center"/>
            </w:pPr>
            <w:r w:rsidRPr="00CF0D09">
              <w:t>01</w:t>
            </w:r>
          </w:p>
        </w:tc>
        <w:tc>
          <w:tcPr>
            <w:tcW w:w="519" w:type="dxa"/>
            <w:vMerge w:val="restart"/>
            <w:shd w:val="clear" w:color="auto" w:fill="C5E0B3" w:themeFill="accent6" w:themeFillTint="66"/>
            <w:tcMar>
              <w:left w:w="108" w:type="dxa"/>
            </w:tcMar>
          </w:tcPr>
          <w:p w14:paraId="79B42AF5" w14:textId="5A7D129A" w:rsidR="00ED6C1B" w:rsidRPr="00CF0D09" w:rsidRDefault="00ED6C1B" w:rsidP="00ED6C1B">
            <w:pPr>
              <w:jc w:val="center"/>
            </w:pPr>
            <w:r w:rsidRPr="00CF0D09">
              <w:t>02</w:t>
            </w:r>
          </w:p>
        </w:tc>
        <w:tc>
          <w:tcPr>
            <w:tcW w:w="522" w:type="dxa"/>
            <w:gridSpan w:val="2"/>
            <w:vMerge w:val="restart"/>
            <w:shd w:val="clear" w:color="auto" w:fill="F7CAAC" w:themeFill="accent2" w:themeFillTint="66"/>
            <w:tcMar>
              <w:left w:w="108" w:type="dxa"/>
            </w:tcMar>
          </w:tcPr>
          <w:p w14:paraId="0FE0FD2E" w14:textId="20754291" w:rsidR="00ED6C1B" w:rsidRPr="00CF0D09" w:rsidRDefault="00ED6C1B" w:rsidP="00ED6C1B">
            <w:pPr>
              <w:jc w:val="center"/>
            </w:pPr>
            <w:r w:rsidRPr="00CF0D09">
              <w:t>01</w:t>
            </w:r>
          </w:p>
        </w:tc>
        <w:tc>
          <w:tcPr>
            <w:tcW w:w="537" w:type="dxa"/>
            <w:gridSpan w:val="5"/>
            <w:vMerge w:val="restart"/>
            <w:shd w:val="clear" w:color="auto" w:fill="FFFFFF" w:themeFill="background1"/>
            <w:tcMar>
              <w:left w:w="108" w:type="dxa"/>
            </w:tcMar>
          </w:tcPr>
          <w:p w14:paraId="403E65FC" w14:textId="2F14D571" w:rsidR="00ED6C1B" w:rsidRPr="00CF0D09" w:rsidRDefault="00ED6C1B" w:rsidP="00ED6C1B">
            <w:pPr>
              <w:rPr>
                <w:rFonts w:eastAsia="MS Mincho"/>
              </w:rPr>
            </w:pPr>
            <w:r w:rsidRPr="00CF0D09">
              <w:rPr>
                <w:rFonts w:eastAsia="MS Mincho"/>
              </w:rPr>
              <w:t>01</w:t>
            </w:r>
          </w:p>
        </w:tc>
        <w:tc>
          <w:tcPr>
            <w:tcW w:w="2156" w:type="dxa"/>
            <w:gridSpan w:val="2"/>
            <w:vMerge w:val="restart"/>
            <w:shd w:val="clear" w:color="auto" w:fill="FFFFFF" w:themeFill="background1"/>
          </w:tcPr>
          <w:p w14:paraId="0E5C0483" w14:textId="51486D5F" w:rsidR="00ED6C1B" w:rsidRPr="00CF0D09" w:rsidRDefault="00ED6C1B" w:rsidP="00ED6C1B">
            <w:pPr>
              <w:rPr>
                <w:rFonts w:eastAsia="MS Mincho"/>
              </w:rPr>
            </w:pPr>
            <w:r w:rsidRPr="00CF0D09">
              <w:rPr>
                <w:rFonts w:eastAsia="MS Mincho"/>
              </w:rPr>
              <w:t>Vykdyti parodinę veiklą</w:t>
            </w: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319344B2" w14:textId="6300EA94" w:rsidR="00ED6C1B" w:rsidRPr="00347F2E" w:rsidRDefault="00ED6C1B" w:rsidP="00ED6C1B">
            <w:pPr>
              <w:rPr>
                <w:rFonts w:eastAsia="MS Mincho"/>
                <w:bCs/>
              </w:rPr>
            </w:pPr>
            <w:r w:rsidRPr="00347F2E">
              <w:rPr>
                <w:rFonts w:eastAsia="MS Mincho"/>
                <w:bCs/>
              </w:rPr>
              <w:t>Parodų skaičius per metus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14:paraId="79BF1C61" w14:textId="6DDED6C2" w:rsidR="00ED6C1B" w:rsidRDefault="00ED6C1B" w:rsidP="00ED6C1B">
            <w:pPr>
              <w:jc w:val="center"/>
              <w:rPr>
                <w:bCs/>
              </w:rPr>
            </w:pPr>
            <w:r>
              <w:t>Vnt.</w:t>
            </w:r>
          </w:p>
        </w:tc>
        <w:tc>
          <w:tcPr>
            <w:tcW w:w="1281" w:type="dxa"/>
            <w:shd w:val="clear" w:color="auto" w:fill="auto"/>
            <w:tcMar>
              <w:left w:w="108" w:type="dxa"/>
            </w:tcMar>
          </w:tcPr>
          <w:p w14:paraId="33B0AC86" w14:textId="6369EDF7" w:rsidR="00ED6C1B" w:rsidRDefault="00ED6C1B" w:rsidP="00ED6C1B">
            <w:pPr>
              <w:jc w:val="center"/>
            </w:pPr>
            <w:r>
              <w:t>20</w:t>
            </w:r>
          </w:p>
        </w:tc>
        <w:tc>
          <w:tcPr>
            <w:tcW w:w="1259" w:type="dxa"/>
            <w:shd w:val="clear" w:color="auto" w:fill="auto"/>
            <w:tcMar>
              <w:left w:w="108" w:type="dxa"/>
            </w:tcMar>
          </w:tcPr>
          <w:p w14:paraId="1BD7711D" w14:textId="049B546A" w:rsidR="00ED6C1B" w:rsidRPr="00F4521F" w:rsidRDefault="00ED6C1B" w:rsidP="00ED6C1B">
            <w:pPr>
              <w:jc w:val="center"/>
              <w:rPr>
                <w:rFonts w:eastAsia="MS Mincho"/>
              </w:rPr>
            </w:pPr>
            <w:r>
              <w:t>24</w:t>
            </w:r>
          </w:p>
        </w:tc>
        <w:tc>
          <w:tcPr>
            <w:tcW w:w="1957" w:type="dxa"/>
            <w:shd w:val="clear" w:color="auto" w:fill="auto"/>
          </w:tcPr>
          <w:p w14:paraId="38910F05" w14:textId="6FD12A80" w:rsidR="00ED6C1B" w:rsidRDefault="00F55FA4" w:rsidP="00ED6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Planas įgyvendintas ir viršytas.</w:t>
            </w:r>
          </w:p>
          <w:p w14:paraId="2FFA1114" w14:textId="77777777" w:rsidR="00ED6C1B" w:rsidRDefault="00ED6C1B" w:rsidP="00ED6C1B">
            <w:pPr>
              <w:rPr>
                <w:sz w:val="20"/>
                <w:szCs w:val="20"/>
              </w:rPr>
            </w:pPr>
          </w:p>
          <w:p w14:paraId="331B369C" w14:textId="49B2D529" w:rsidR="00ED6C1B" w:rsidRPr="00673F59" w:rsidRDefault="00ED6C1B" w:rsidP="00ED6C1B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auto"/>
          </w:tcPr>
          <w:p w14:paraId="276DF313" w14:textId="427C2585" w:rsidR="00ED6C1B" w:rsidRPr="00897C5F" w:rsidRDefault="00ED6C1B" w:rsidP="00ED6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Surengtos </w:t>
            </w:r>
            <w:r w:rsidR="00816A00">
              <w:rPr>
                <w:sz w:val="20"/>
                <w:szCs w:val="20"/>
              </w:rPr>
              <w:t xml:space="preserve">galerijos patalpose </w:t>
            </w:r>
            <w:r>
              <w:rPr>
                <w:sz w:val="20"/>
                <w:szCs w:val="20"/>
              </w:rPr>
              <w:t>24</w:t>
            </w:r>
            <w:r w:rsidRPr="007800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parodos: 4</w:t>
            </w:r>
            <w:r w:rsidRPr="00897C5F">
              <w:rPr>
                <w:bCs/>
                <w:noProof/>
                <w:sz w:val="20"/>
                <w:szCs w:val="20"/>
              </w:rPr>
              <w:t xml:space="preserve"> keramikos parodos, </w:t>
            </w:r>
            <w:r>
              <w:rPr>
                <w:bCs/>
                <w:noProof/>
                <w:sz w:val="20"/>
                <w:szCs w:val="20"/>
              </w:rPr>
              <w:t xml:space="preserve">1 </w:t>
            </w:r>
            <w:r w:rsidRPr="00897C5F">
              <w:rPr>
                <w:bCs/>
                <w:noProof/>
                <w:sz w:val="20"/>
                <w:szCs w:val="20"/>
              </w:rPr>
              <w:t>tapybos parod</w:t>
            </w:r>
            <w:r>
              <w:rPr>
                <w:bCs/>
                <w:noProof/>
                <w:sz w:val="20"/>
                <w:szCs w:val="20"/>
              </w:rPr>
              <w:t>a</w:t>
            </w:r>
            <w:r w:rsidRPr="00897C5F">
              <w:rPr>
                <w:bCs/>
                <w:noProof/>
                <w:sz w:val="20"/>
                <w:szCs w:val="20"/>
              </w:rPr>
              <w:t>, 1</w:t>
            </w:r>
            <w:r>
              <w:rPr>
                <w:bCs/>
                <w:noProof/>
                <w:sz w:val="20"/>
                <w:szCs w:val="20"/>
              </w:rPr>
              <w:t>1</w:t>
            </w:r>
            <w:r w:rsidRPr="00897C5F">
              <w:rPr>
                <w:bCs/>
                <w:noProof/>
                <w:sz w:val="20"/>
                <w:szCs w:val="20"/>
              </w:rPr>
              <w:t xml:space="preserve"> fotografijos parodų, 1 tautodailės paroda, </w:t>
            </w:r>
            <w:r>
              <w:rPr>
                <w:bCs/>
                <w:noProof/>
                <w:sz w:val="20"/>
                <w:szCs w:val="20"/>
              </w:rPr>
              <w:t>7</w:t>
            </w:r>
            <w:r w:rsidRPr="00897C5F">
              <w:rPr>
                <w:bCs/>
                <w:noProof/>
                <w:sz w:val="20"/>
                <w:szCs w:val="20"/>
              </w:rPr>
              <w:t xml:space="preserve"> vaizduojamojo meno parodos.</w:t>
            </w:r>
          </w:p>
          <w:p w14:paraId="360AC6AE" w14:textId="1AA0C562" w:rsidR="00ED6C1B" w:rsidRPr="00037B35" w:rsidRDefault="00ED6C1B" w:rsidP="00ED6C1B">
            <w:pPr>
              <w:rPr>
                <w:rFonts w:eastAsia="MS Mincho"/>
                <w:sz w:val="20"/>
                <w:szCs w:val="20"/>
              </w:rPr>
            </w:pPr>
            <w:r>
              <w:rPr>
                <w:sz w:val="20"/>
                <w:szCs w:val="20"/>
              </w:rPr>
              <w:t>Surengtų parodų 4 daugiau, kadangi buvo surengtos papildomos parodos pagal bendradarbiavimą.</w:t>
            </w:r>
          </w:p>
        </w:tc>
      </w:tr>
      <w:tr w:rsidR="009758B0" w:rsidRPr="00627DA1" w14:paraId="4317A826" w14:textId="77777777" w:rsidTr="00E83261">
        <w:trPr>
          <w:jc w:val="center"/>
        </w:trPr>
        <w:tc>
          <w:tcPr>
            <w:tcW w:w="506" w:type="dxa"/>
            <w:vMerge/>
            <w:shd w:val="clear" w:color="auto" w:fill="D9D9D9" w:themeFill="background1" w:themeFillShade="D9"/>
            <w:tcMar>
              <w:left w:w="108" w:type="dxa"/>
            </w:tcMar>
          </w:tcPr>
          <w:p w14:paraId="66A94B5E" w14:textId="77777777" w:rsidR="00ED6C1B" w:rsidRPr="00CF0D09" w:rsidRDefault="00ED6C1B" w:rsidP="00ED6C1B">
            <w:pPr>
              <w:jc w:val="center"/>
            </w:pPr>
          </w:p>
        </w:tc>
        <w:tc>
          <w:tcPr>
            <w:tcW w:w="519" w:type="dxa"/>
            <w:vMerge/>
            <w:shd w:val="clear" w:color="auto" w:fill="C5E0B3" w:themeFill="accent6" w:themeFillTint="66"/>
            <w:tcMar>
              <w:left w:w="108" w:type="dxa"/>
            </w:tcMar>
          </w:tcPr>
          <w:p w14:paraId="07BD4E03" w14:textId="77777777" w:rsidR="00ED6C1B" w:rsidRPr="00CF0D09" w:rsidRDefault="00ED6C1B" w:rsidP="00ED6C1B">
            <w:pPr>
              <w:jc w:val="center"/>
            </w:pPr>
          </w:p>
        </w:tc>
        <w:tc>
          <w:tcPr>
            <w:tcW w:w="522" w:type="dxa"/>
            <w:gridSpan w:val="2"/>
            <w:vMerge/>
            <w:shd w:val="clear" w:color="auto" w:fill="F7CAAC" w:themeFill="accent2" w:themeFillTint="66"/>
            <w:tcMar>
              <w:left w:w="108" w:type="dxa"/>
            </w:tcMar>
          </w:tcPr>
          <w:p w14:paraId="04667C0C" w14:textId="77777777" w:rsidR="00ED6C1B" w:rsidRPr="00CF0D09" w:rsidRDefault="00ED6C1B" w:rsidP="00ED6C1B">
            <w:pPr>
              <w:jc w:val="center"/>
            </w:pPr>
          </w:p>
        </w:tc>
        <w:tc>
          <w:tcPr>
            <w:tcW w:w="537" w:type="dxa"/>
            <w:gridSpan w:val="5"/>
            <w:vMerge/>
            <w:shd w:val="clear" w:color="auto" w:fill="FFFFFF" w:themeFill="background1"/>
            <w:tcMar>
              <w:left w:w="108" w:type="dxa"/>
            </w:tcMar>
          </w:tcPr>
          <w:p w14:paraId="6AB17940" w14:textId="77777777" w:rsidR="00ED6C1B" w:rsidRPr="00CF0D09" w:rsidRDefault="00ED6C1B" w:rsidP="00ED6C1B">
            <w:pPr>
              <w:rPr>
                <w:rFonts w:eastAsia="MS Mincho"/>
              </w:rPr>
            </w:pPr>
          </w:p>
        </w:tc>
        <w:tc>
          <w:tcPr>
            <w:tcW w:w="2156" w:type="dxa"/>
            <w:gridSpan w:val="2"/>
            <w:vMerge/>
            <w:shd w:val="clear" w:color="auto" w:fill="FFFFFF" w:themeFill="background1"/>
          </w:tcPr>
          <w:p w14:paraId="3585827D" w14:textId="77777777" w:rsidR="00ED6C1B" w:rsidRPr="00CF0D09" w:rsidRDefault="00ED6C1B" w:rsidP="00ED6C1B">
            <w:pPr>
              <w:rPr>
                <w:rFonts w:eastAsia="MS Mincho"/>
              </w:rPr>
            </w:pP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5DEBC103" w14:textId="3BE96D05" w:rsidR="00ED6C1B" w:rsidRPr="00347F2E" w:rsidRDefault="00ED6C1B" w:rsidP="00ED6C1B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Ekspozicijų skaičius per metus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14:paraId="3858747F" w14:textId="25F6443D" w:rsidR="00ED6C1B" w:rsidRDefault="00ED6C1B" w:rsidP="00ED6C1B">
            <w:pPr>
              <w:jc w:val="center"/>
              <w:rPr>
                <w:bCs/>
              </w:rPr>
            </w:pPr>
            <w:r>
              <w:rPr>
                <w:bCs/>
              </w:rPr>
              <w:t>V</w:t>
            </w:r>
            <w:r w:rsidRPr="00347F2E">
              <w:rPr>
                <w:bCs/>
              </w:rPr>
              <w:t>nt.</w:t>
            </w:r>
          </w:p>
        </w:tc>
        <w:tc>
          <w:tcPr>
            <w:tcW w:w="1281" w:type="dxa"/>
            <w:shd w:val="clear" w:color="auto" w:fill="auto"/>
            <w:tcMar>
              <w:left w:w="108" w:type="dxa"/>
            </w:tcMar>
          </w:tcPr>
          <w:p w14:paraId="3479EEE6" w14:textId="71DAFF8F" w:rsidR="00ED6C1B" w:rsidRDefault="00ED6C1B" w:rsidP="00ED6C1B">
            <w:pPr>
              <w:jc w:val="center"/>
            </w:pPr>
            <w:r>
              <w:t>1</w:t>
            </w:r>
          </w:p>
        </w:tc>
        <w:tc>
          <w:tcPr>
            <w:tcW w:w="1259" w:type="dxa"/>
            <w:shd w:val="clear" w:color="auto" w:fill="auto"/>
            <w:tcMar>
              <w:left w:w="108" w:type="dxa"/>
            </w:tcMar>
          </w:tcPr>
          <w:p w14:paraId="44CEC153" w14:textId="56021496" w:rsidR="00ED6C1B" w:rsidRPr="00F4521F" w:rsidRDefault="00ED6C1B" w:rsidP="00ED6C1B">
            <w:pPr>
              <w:jc w:val="center"/>
              <w:rPr>
                <w:rFonts w:eastAsia="MS Mincho"/>
              </w:rPr>
            </w:pPr>
            <w:r>
              <w:t>1</w:t>
            </w:r>
          </w:p>
        </w:tc>
        <w:tc>
          <w:tcPr>
            <w:tcW w:w="1957" w:type="dxa"/>
            <w:shd w:val="clear" w:color="auto" w:fill="auto"/>
          </w:tcPr>
          <w:p w14:paraId="3DE20319" w14:textId="77777777" w:rsidR="00ED6C1B" w:rsidRDefault="00ED6C1B" w:rsidP="00ED6C1B">
            <w:pPr>
              <w:rPr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Pasiektas planuotas rezultatas.</w:t>
            </w:r>
          </w:p>
          <w:p w14:paraId="4ADB69D7" w14:textId="77777777" w:rsidR="00ED6C1B" w:rsidRDefault="00ED6C1B" w:rsidP="00ED6C1B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auto"/>
          </w:tcPr>
          <w:p w14:paraId="5E782B08" w14:textId="58BCA498" w:rsidR="00ED6C1B" w:rsidRDefault="00ED6C1B" w:rsidP="00ED6C1B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Surengta e</w:t>
            </w:r>
            <w:r w:rsidRPr="006446DA">
              <w:rPr>
                <w:rFonts w:eastAsia="MS Mincho"/>
                <w:sz w:val="20"/>
                <w:szCs w:val="20"/>
              </w:rPr>
              <w:t>kspozicija „Poros, duetai, diptikai... Iš Panevėžio tarptautinių keramikos simpoziumų kolekcijos“</w:t>
            </w:r>
            <w:r>
              <w:rPr>
                <w:rFonts w:eastAsia="MS Mincho"/>
                <w:sz w:val="20"/>
                <w:szCs w:val="20"/>
              </w:rPr>
              <w:t>.</w:t>
            </w:r>
            <w:r w:rsidRPr="006446DA">
              <w:rPr>
                <w:rFonts w:eastAsia="MS Mincho"/>
                <w:sz w:val="20"/>
                <w:szCs w:val="20"/>
              </w:rPr>
              <w:t xml:space="preserve"> </w:t>
            </w:r>
          </w:p>
        </w:tc>
      </w:tr>
      <w:tr w:rsidR="009758B0" w:rsidRPr="00627DA1" w14:paraId="31ADA93A" w14:textId="77777777" w:rsidTr="00E83261">
        <w:trPr>
          <w:jc w:val="center"/>
        </w:trPr>
        <w:tc>
          <w:tcPr>
            <w:tcW w:w="506" w:type="dxa"/>
            <w:vMerge/>
            <w:shd w:val="clear" w:color="auto" w:fill="D9D9D9" w:themeFill="background1" w:themeFillShade="D9"/>
            <w:tcMar>
              <w:left w:w="108" w:type="dxa"/>
            </w:tcMar>
          </w:tcPr>
          <w:p w14:paraId="76E8C6D6" w14:textId="77777777" w:rsidR="00ED6C1B" w:rsidRPr="00CF0D09" w:rsidRDefault="00ED6C1B" w:rsidP="00ED6C1B">
            <w:pPr>
              <w:jc w:val="center"/>
            </w:pPr>
          </w:p>
        </w:tc>
        <w:tc>
          <w:tcPr>
            <w:tcW w:w="519" w:type="dxa"/>
            <w:vMerge/>
            <w:shd w:val="clear" w:color="auto" w:fill="C5E0B3" w:themeFill="accent6" w:themeFillTint="66"/>
            <w:tcMar>
              <w:left w:w="108" w:type="dxa"/>
            </w:tcMar>
          </w:tcPr>
          <w:p w14:paraId="5B20F827" w14:textId="77777777" w:rsidR="00ED6C1B" w:rsidRPr="00CF0D09" w:rsidRDefault="00ED6C1B" w:rsidP="00ED6C1B">
            <w:pPr>
              <w:jc w:val="center"/>
            </w:pPr>
          </w:p>
        </w:tc>
        <w:tc>
          <w:tcPr>
            <w:tcW w:w="522" w:type="dxa"/>
            <w:gridSpan w:val="2"/>
            <w:vMerge/>
            <w:shd w:val="clear" w:color="auto" w:fill="F7CAAC" w:themeFill="accent2" w:themeFillTint="66"/>
            <w:tcMar>
              <w:left w:w="108" w:type="dxa"/>
            </w:tcMar>
          </w:tcPr>
          <w:p w14:paraId="1ADCC61D" w14:textId="77777777" w:rsidR="00ED6C1B" w:rsidRPr="00CF0D09" w:rsidRDefault="00ED6C1B" w:rsidP="00ED6C1B">
            <w:pPr>
              <w:jc w:val="center"/>
            </w:pPr>
          </w:p>
        </w:tc>
        <w:tc>
          <w:tcPr>
            <w:tcW w:w="537" w:type="dxa"/>
            <w:gridSpan w:val="5"/>
            <w:vMerge/>
            <w:shd w:val="clear" w:color="auto" w:fill="FFFFFF" w:themeFill="background1"/>
            <w:tcMar>
              <w:left w:w="108" w:type="dxa"/>
            </w:tcMar>
          </w:tcPr>
          <w:p w14:paraId="22A90720" w14:textId="77777777" w:rsidR="00ED6C1B" w:rsidRPr="00CF0D09" w:rsidRDefault="00ED6C1B" w:rsidP="00ED6C1B">
            <w:pPr>
              <w:rPr>
                <w:rFonts w:eastAsia="MS Mincho"/>
              </w:rPr>
            </w:pPr>
          </w:p>
        </w:tc>
        <w:tc>
          <w:tcPr>
            <w:tcW w:w="2156" w:type="dxa"/>
            <w:gridSpan w:val="2"/>
            <w:vMerge/>
            <w:shd w:val="clear" w:color="auto" w:fill="FFFFFF" w:themeFill="background1"/>
          </w:tcPr>
          <w:p w14:paraId="49832021" w14:textId="77777777" w:rsidR="00ED6C1B" w:rsidRPr="00CF0D09" w:rsidRDefault="00ED6C1B" w:rsidP="00ED6C1B">
            <w:pPr>
              <w:rPr>
                <w:rFonts w:eastAsia="MS Mincho"/>
              </w:rPr>
            </w:pP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46747318" w14:textId="09542A29" w:rsidR="00ED6C1B" w:rsidRPr="00347F2E" w:rsidRDefault="00ED6C1B" w:rsidP="00ED6C1B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Parodų lankytojų skaičius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14:paraId="7C704924" w14:textId="0DC6B8C6" w:rsidR="00ED6C1B" w:rsidRDefault="00ED6C1B" w:rsidP="00ED6C1B">
            <w:pPr>
              <w:jc w:val="center"/>
              <w:rPr>
                <w:bCs/>
              </w:rPr>
            </w:pPr>
            <w:r>
              <w:rPr>
                <w:bCs/>
              </w:rPr>
              <w:t>V</w:t>
            </w:r>
            <w:r w:rsidRPr="00347F2E">
              <w:rPr>
                <w:bCs/>
              </w:rPr>
              <w:t>nt.</w:t>
            </w:r>
          </w:p>
        </w:tc>
        <w:tc>
          <w:tcPr>
            <w:tcW w:w="1281" w:type="dxa"/>
            <w:shd w:val="clear" w:color="auto" w:fill="auto"/>
            <w:tcMar>
              <w:left w:w="108" w:type="dxa"/>
            </w:tcMar>
          </w:tcPr>
          <w:p w14:paraId="7AB2D9B8" w14:textId="708101D2" w:rsidR="00ED6C1B" w:rsidRDefault="00ED6C1B" w:rsidP="00ED6C1B">
            <w:pPr>
              <w:jc w:val="center"/>
            </w:pPr>
            <w:r>
              <w:t>5500</w:t>
            </w:r>
          </w:p>
        </w:tc>
        <w:tc>
          <w:tcPr>
            <w:tcW w:w="1259" w:type="dxa"/>
            <w:shd w:val="clear" w:color="auto" w:fill="auto"/>
            <w:tcMar>
              <w:left w:w="108" w:type="dxa"/>
            </w:tcMar>
          </w:tcPr>
          <w:p w14:paraId="3A575A8F" w14:textId="28DCB388" w:rsidR="00ED6C1B" w:rsidRPr="00F4521F" w:rsidRDefault="00ED6C1B" w:rsidP="00ED6C1B">
            <w:pPr>
              <w:jc w:val="center"/>
              <w:rPr>
                <w:rFonts w:eastAsia="MS Mincho"/>
              </w:rPr>
            </w:pPr>
            <w:r>
              <w:t>9382</w:t>
            </w:r>
          </w:p>
        </w:tc>
        <w:tc>
          <w:tcPr>
            <w:tcW w:w="1957" w:type="dxa"/>
            <w:shd w:val="clear" w:color="auto" w:fill="auto"/>
          </w:tcPr>
          <w:p w14:paraId="17B04F65" w14:textId="77777777" w:rsidR="00FF4F32" w:rsidRDefault="00FF4F32" w:rsidP="00FF4F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Planas įgyvendintas ir viršytas.</w:t>
            </w:r>
          </w:p>
          <w:p w14:paraId="61E2A50A" w14:textId="77777777" w:rsidR="00FF4F32" w:rsidRDefault="00FF4F32" w:rsidP="00FF4F32">
            <w:pPr>
              <w:rPr>
                <w:sz w:val="20"/>
                <w:szCs w:val="20"/>
              </w:rPr>
            </w:pPr>
          </w:p>
          <w:p w14:paraId="4439FD63" w14:textId="3B813EB5" w:rsidR="00ED6C1B" w:rsidRDefault="00ED6C1B" w:rsidP="00ED6C1B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auto"/>
          </w:tcPr>
          <w:p w14:paraId="7ABDA5FF" w14:textId="125E020C" w:rsidR="00FF4F32" w:rsidRDefault="00FF4F32" w:rsidP="00ED6C1B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P</w:t>
            </w:r>
            <w:r w:rsidRPr="00F4521F">
              <w:rPr>
                <w:rFonts w:eastAsia="MS Mincho"/>
                <w:sz w:val="20"/>
                <w:szCs w:val="20"/>
              </w:rPr>
              <w:t xml:space="preserve">arodose apsilankė </w:t>
            </w:r>
            <w:r>
              <w:rPr>
                <w:rFonts w:eastAsia="MS Mincho"/>
                <w:sz w:val="20"/>
                <w:szCs w:val="20"/>
              </w:rPr>
              <w:t>3882 lankytojais daugiau.</w:t>
            </w:r>
          </w:p>
          <w:p w14:paraId="7FBA85D8" w14:textId="65A15EC5" w:rsidR="00ED6C1B" w:rsidRDefault="00ED6C1B" w:rsidP="00ED6C1B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P</w:t>
            </w:r>
            <w:r w:rsidRPr="00037B35">
              <w:rPr>
                <w:rFonts w:eastAsia="MS Mincho"/>
                <w:sz w:val="20"/>
                <w:szCs w:val="20"/>
              </w:rPr>
              <w:t xml:space="preserve">arodose apsilankė daugiau lankytojų, kadangi buvo surengta </w:t>
            </w:r>
            <w:r>
              <w:rPr>
                <w:rFonts w:eastAsia="MS Mincho"/>
                <w:sz w:val="20"/>
                <w:szCs w:val="20"/>
              </w:rPr>
              <w:t>4</w:t>
            </w:r>
            <w:r w:rsidRPr="00037B35">
              <w:rPr>
                <w:rFonts w:eastAsia="MS Mincho"/>
                <w:sz w:val="20"/>
                <w:szCs w:val="20"/>
              </w:rPr>
              <w:t xml:space="preserve"> parodomis daugiau</w:t>
            </w:r>
            <w:r>
              <w:rPr>
                <w:rFonts w:eastAsia="MS Mincho"/>
                <w:sz w:val="20"/>
                <w:szCs w:val="20"/>
              </w:rPr>
              <w:t xml:space="preserve">. </w:t>
            </w:r>
            <w:r w:rsidRPr="000827F0">
              <w:rPr>
                <w:rFonts w:eastAsia="MS Mincho"/>
                <w:sz w:val="20"/>
                <w:szCs w:val="20"/>
              </w:rPr>
              <w:t xml:space="preserve">Tai buvo pripažintų menininkų bei fotomenininkų parodos, </w:t>
            </w:r>
            <w:r>
              <w:rPr>
                <w:rFonts w:eastAsia="MS Mincho"/>
                <w:sz w:val="20"/>
                <w:szCs w:val="20"/>
              </w:rPr>
              <w:t>kurios sulaukė didelio lankytojų susidomėjimo.</w:t>
            </w:r>
          </w:p>
        </w:tc>
      </w:tr>
      <w:tr w:rsidR="009758B0" w:rsidRPr="00627DA1" w14:paraId="2B157AB3" w14:textId="77777777" w:rsidTr="00E83261">
        <w:trPr>
          <w:jc w:val="center"/>
        </w:trPr>
        <w:tc>
          <w:tcPr>
            <w:tcW w:w="506" w:type="dxa"/>
            <w:shd w:val="clear" w:color="auto" w:fill="D9D9D9" w:themeFill="background1" w:themeFillShade="D9"/>
            <w:tcMar>
              <w:left w:w="108" w:type="dxa"/>
            </w:tcMar>
          </w:tcPr>
          <w:p w14:paraId="49E80B1E" w14:textId="6C822396" w:rsidR="00ED6C1B" w:rsidRPr="00CF0D09" w:rsidRDefault="00ED6C1B" w:rsidP="00ED6C1B">
            <w:pPr>
              <w:jc w:val="center"/>
            </w:pPr>
            <w:r w:rsidRPr="00CF0D09">
              <w:t>01</w:t>
            </w:r>
          </w:p>
        </w:tc>
        <w:tc>
          <w:tcPr>
            <w:tcW w:w="519" w:type="dxa"/>
            <w:shd w:val="clear" w:color="auto" w:fill="C5E0B3" w:themeFill="accent6" w:themeFillTint="66"/>
            <w:tcMar>
              <w:left w:w="108" w:type="dxa"/>
            </w:tcMar>
          </w:tcPr>
          <w:p w14:paraId="65FF4D18" w14:textId="1D2E56CB" w:rsidR="00ED6C1B" w:rsidRPr="00CF0D09" w:rsidRDefault="00ED6C1B" w:rsidP="00ED6C1B">
            <w:pPr>
              <w:jc w:val="center"/>
            </w:pPr>
            <w:r w:rsidRPr="00CF0D09">
              <w:t>02</w:t>
            </w:r>
          </w:p>
        </w:tc>
        <w:tc>
          <w:tcPr>
            <w:tcW w:w="522" w:type="dxa"/>
            <w:gridSpan w:val="2"/>
            <w:shd w:val="clear" w:color="auto" w:fill="F7CAAC" w:themeFill="accent2" w:themeFillTint="66"/>
            <w:tcMar>
              <w:left w:w="108" w:type="dxa"/>
            </w:tcMar>
          </w:tcPr>
          <w:p w14:paraId="0E3D91B3" w14:textId="6731E2EA" w:rsidR="00ED6C1B" w:rsidRPr="00CF0D09" w:rsidRDefault="00ED6C1B" w:rsidP="00ED6C1B">
            <w:pPr>
              <w:jc w:val="center"/>
            </w:pPr>
            <w:r w:rsidRPr="00CF0D09">
              <w:t>01</w:t>
            </w:r>
          </w:p>
        </w:tc>
        <w:tc>
          <w:tcPr>
            <w:tcW w:w="537" w:type="dxa"/>
            <w:gridSpan w:val="5"/>
            <w:shd w:val="clear" w:color="auto" w:fill="FFFFFF" w:themeFill="background1"/>
            <w:tcMar>
              <w:left w:w="108" w:type="dxa"/>
            </w:tcMar>
          </w:tcPr>
          <w:p w14:paraId="6B0B3CCB" w14:textId="687F5FA4" w:rsidR="00ED6C1B" w:rsidRPr="00CF0D09" w:rsidRDefault="00ED6C1B" w:rsidP="00ED6C1B">
            <w:pPr>
              <w:rPr>
                <w:rFonts w:eastAsia="MS Mincho"/>
              </w:rPr>
            </w:pPr>
            <w:r w:rsidRPr="00CF0D09">
              <w:rPr>
                <w:rFonts w:eastAsia="MS Mincho"/>
              </w:rPr>
              <w:t>02</w:t>
            </w:r>
          </w:p>
        </w:tc>
        <w:tc>
          <w:tcPr>
            <w:tcW w:w="2156" w:type="dxa"/>
            <w:gridSpan w:val="2"/>
            <w:shd w:val="clear" w:color="auto" w:fill="FFFFFF" w:themeFill="background1"/>
          </w:tcPr>
          <w:p w14:paraId="5D846E85" w14:textId="383D0E4B" w:rsidR="00ED6C1B" w:rsidRPr="00CF0D09" w:rsidRDefault="00ED6C1B" w:rsidP="00ED6C1B">
            <w:pPr>
              <w:rPr>
                <w:rFonts w:eastAsia="MS Mincho"/>
              </w:rPr>
            </w:pPr>
            <w:r w:rsidRPr="00CF0D09">
              <w:rPr>
                <w:rFonts w:eastAsia="MS Mincho"/>
              </w:rPr>
              <w:t>Vykdyti parodinės veiklos sklaidą</w:t>
            </w: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29281D80" w14:textId="6FE2F753" w:rsidR="00ED6C1B" w:rsidRPr="00347F2E" w:rsidRDefault="00ED6C1B" w:rsidP="00ED6C1B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Suorganizuotų parodų mieste (ne galerijoje) skaičius per metus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14:paraId="030084C1" w14:textId="136517DA" w:rsidR="00ED6C1B" w:rsidRDefault="00ED6C1B" w:rsidP="00ED6C1B">
            <w:pPr>
              <w:jc w:val="center"/>
              <w:rPr>
                <w:bCs/>
              </w:rPr>
            </w:pPr>
            <w:r>
              <w:rPr>
                <w:bCs/>
              </w:rPr>
              <w:t>V</w:t>
            </w:r>
            <w:r w:rsidRPr="00347F2E">
              <w:rPr>
                <w:bCs/>
              </w:rPr>
              <w:t>nt.</w:t>
            </w:r>
          </w:p>
        </w:tc>
        <w:tc>
          <w:tcPr>
            <w:tcW w:w="1281" w:type="dxa"/>
            <w:shd w:val="clear" w:color="auto" w:fill="auto"/>
            <w:tcMar>
              <w:left w:w="108" w:type="dxa"/>
            </w:tcMar>
          </w:tcPr>
          <w:p w14:paraId="45F19E01" w14:textId="202FD93D" w:rsidR="00ED6C1B" w:rsidRDefault="00ED6C1B" w:rsidP="00ED6C1B">
            <w:pPr>
              <w:jc w:val="center"/>
            </w:pPr>
            <w:r>
              <w:t>2</w:t>
            </w:r>
          </w:p>
        </w:tc>
        <w:tc>
          <w:tcPr>
            <w:tcW w:w="1259" w:type="dxa"/>
            <w:shd w:val="clear" w:color="auto" w:fill="auto"/>
            <w:tcMar>
              <w:left w:w="108" w:type="dxa"/>
            </w:tcMar>
          </w:tcPr>
          <w:p w14:paraId="6147678D" w14:textId="35E0379B" w:rsidR="00ED6C1B" w:rsidRPr="00EE7F5E" w:rsidRDefault="00ED6C1B" w:rsidP="00ED6C1B">
            <w:pPr>
              <w:jc w:val="center"/>
              <w:rPr>
                <w:rFonts w:eastAsia="MS Mincho"/>
              </w:rPr>
            </w:pPr>
            <w:r>
              <w:t>6</w:t>
            </w:r>
          </w:p>
        </w:tc>
        <w:tc>
          <w:tcPr>
            <w:tcW w:w="1957" w:type="dxa"/>
            <w:shd w:val="clear" w:color="auto" w:fill="auto"/>
          </w:tcPr>
          <w:p w14:paraId="275D34BA" w14:textId="77777777" w:rsidR="007B3FE6" w:rsidRDefault="007B3FE6" w:rsidP="007B3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Planas įgyvendintas ir viršytas.</w:t>
            </w:r>
          </w:p>
          <w:p w14:paraId="2B62B3B4" w14:textId="5B6A3A68" w:rsidR="007B3FE6" w:rsidRDefault="007B3FE6" w:rsidP="00ED6C1B">
            <w:pPr>
              <w:rPr>
                <w:sz w:val="20"/>
                <w:szCs w:val="20"/>
              </w:rPr>
            </w:pPr>
          </w:p>
          <w:p w14:paraId="5C31AA5D" w14:textId="77777777" w:rsidR="007B3FE6" w:rsidRDefault="007B3FE6" w:rsidP="00ED6C1B">
            <w:pPr>
              <w:rPr>
                <w:sz w:val="20"/>
                <w:szCs w:val="20"/>
              </w:rPr>
            </w:pPr>
          </w:p>
          <w:p w14:paraId="0B5C7F3E" w14:textId="5C7FDDA0" w:rsidR="00ED6C1B" w:rsidRPr="00EE7F5E" w:rsidRDefault="00ED6C1B" w:rsidP="00C63344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auto"/>
          </w:tcPr>
          <w:p w14:paraId="5D3857D8" w14:textId="3EFECF73" w:rsidR="004F7467" w:rsidRDefault="004F7467" w:rsidP="00ED6C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Suorganizuotos 2 planuotos parodos, </w:t>
            </w:r>
            <w:r w:rsidR="004F7DCA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 xml:space="preserve"> neplanuotos parodos ir </w:t>
            </w:r>
            <w:r w:rsidR="004F7DCA">
              <w:rPr>
                <w:rFonts w:eastAsia="Times New Roman"/>
                <w:sz w:val="20"/>
                <w:szCs w:val="20"/>
              </w:rPr>
              <w:t xml:space="preserve">2 </w:t>
            </w:r>
            <w:r>
              <w:rPr>
                <w:rFonts w:eastAsia="Times New Roman"/>
                <w:sz w:val="20"/>
                <w:szCs w:val="20"/>
              </w:rPr>
              <w:t>ekspozicijos.</w:t>
            </w:r>
          </w:p>
          <w:p w14:paraId="6C74F88C" w14:textId="0E51F380" w:rsidR="004F7467" w:rsidRDefault="004F7467" w:rsidP="00ED6C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Planuotos parodos: </w:t>
            </w:r>
          </w:p>
          <w:p w14:paraId="4D04A056" w14:textId="77777777" w:rsidR="004F7467" w:rsidRPr="007216CB" w:rsidRDefault="004F7467" w:rsidP="004F7467">
            <w:pPr>
              <w:rPr>
                <w:rFonts w:eastAsia="Times New Roman"/>
                <w:sz w:val="20"/>
                <w:szCs w:val="20"/>
              </w:rPr>
            </w:pPr>
            <w:r w:rsidRPr="007216CB">
              <w:rPr>
                <w:rFonts w:eastAsia="Times New Roman"/>
                <w:sz w:val="20"/>
                <w:szCs w:val="20"/>
              </w:rPr>
              <w:t>1. Algimanto Aleksandravičiaus paroda „Šimtmečiui šimtas“ IV dalis (Panevėžio miesto savivaldybė).</w:t>
            </w:r>
          </w:p>
          <w:p w14:paraId="4587D37E" w14:textId="77777777" w:rsidR="004F7467" w:rsidRPr="007216CB" w:rsidRDefault="004F7467" w:rsidP="004F7467">
            <w:pPr>
              <w:spacing w:line="259" w:lineRule="auto"/>
              <w:rPr>
                <w:sz w:val="20"/>
                <w:szCs w:val="20"/>
              </w:rPr>
            </w:pPr>
            <w:r w:rsidRPr="007216CB">
              <w:rPr>
                <w:sz w:val="20"/>
                <w:szCs w:val="20"/>
              </w:rPr>
              <w:t>2. Paroda „Laisvės ir tapatybės ženklai“, skirta Lietuvos nepriklausomybės atkūrimo dienai  (Panevėžio miesto savivaldybė).</w:t>
            </w:r>
          </w:p>
          <w:p w14:paraId="78F72BF8" w14:textId="562A4EB3" w:rsidR="004F7467" w:rsidRDefault="004F7467" w:rsidP="00ED6C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Neplanuotos parodos</w:t>
            </w:r>
            <w:r w:rsidR="000B62CD">
              <w:rPr>
                <w:rFonts w:eastAsia="Times New Roman"/>
                <w:sz w:val="20"/>
                <w:szCs w:val="20"/>
              </w:rPr>
              <w:t xml:space="preserve"> ir ekspozicijos</w:t>
            </w:r>
            <w:r>
              <w:rPr>
                <w:rFonts w:eastAsia="Times New Roman"/>
                <w:sz w:val="20"/>
                <w:szCs w:val="20"/>
              </w:rPr>
              <w:t>:</w:t>
            </w:r>
          </w:p>
          <w:p w14:paraId="2E1915C6" w14:textId="736253FF" w:rsidR="004F7467" w:rsidRPr="007216CB" w:rsidRDefault="000B62CD" w:rsidP="004F7467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F7467" w:rsidRPr="007216CB">
              <w:rPr>
                <w:sz w:val="20"/>
                <w:szCs w:val="20"/>
              </w:rPr>
              <w:t xml:space="preserve">. </w:t>
            </w:r>
            <w:r w:rsidR="004F7467" w:rsidRPr="007216CB">
              <w:rPr>
                <w:rFonts w:eastAsia="Times New Roman"/>
                <w:sz w:val="20"/>
                <w:szCs w:val="20"/>
              </w:rPr>
              <w:t>Paroda „Iš Panevėžio miesto dailės galerijos fondų Meninės fotografijos rinkinio“  (Lietuvos kariuomenės Krašto apsaugos savanorių pajėgų Vyčio apygardos 5-oji rinktinė).</w:t>
            </w:r>
          </w:p>
          <w:p w14:paraId="1365286C" w14:textId="302F5658" w:rsidR="004F7467" w:rsidRPr="007216CB" w:rsidRDefault="000B62CD" w:rsidP="004F746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4F7467" w:rsidRPr="007216CB">
              <w:rPr>
                <w:rFonts w:eastAsia="Times New Roman"/>
                <w:sz w:val="20"/>
                <w:szCs w:val="20"/>
              </w:rPr>
              <w:t>. Ekspozicija ,,Iš Panevėžio miesto dailės galerijos Profesionaliosios keramikos rinkinio”  (</w:t>
            </w:r>
            <w:r w:rsidR="004F7467" w:rsidRPr="007216CB">
              <w:rPr>
                <w:rFonts w:eastAsia="Times New Roman"/>
                <w:color w:val="000000"/>
                <w:sz w:val="20"/>
                <w:szCs w:val="20"/>
              </w:rPr>
              <w:t>KTU Panevėžio technologijų ir verslo fakultetas, Panevėžys).</w:t>
            </w:r>
          </w:p>
          <w:p w14:paraId="36C4563D" w14:textId="3DEDCE2D" w:rsidR="000B62CD" w:rsidRPr="007216CB" w:rsidRDefault="000B62CD" w:rsidP="000B62C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  <w:r w:rsidRPr="007216CB">
              <w:rPr>
                <w:rFonts w:eastAsia="Times New Roman"/>
                <w:color w:val="000000"/>
                <w:sz w:val="20"/>
                <w:szCs w:val="20"/>
              </w:rPr>
              <w:t>. Ekspozicijos „Iš Panevėžio miesto dailės galerijos Profesionaliosios keramikos ir Meninės fotografijos rinkinių“  (Panevėžio apskrities vyriausiasis policijos komisariatas)</w:t>
            </w:r>
          </w:p>
          <w:p w14:paraId="768A1A07" w14:textId="5C8B65C1" w:rsidR="00ED6C1B" w:rsidRPr="00E53BD0" w:rsidRDefault="000B62CD" w:rsidP="00E53BD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  <w:r w:rsidRPr="007216CB">
              <w:rPr>
                <w:rFonts w:eastAsia="Times New Roman"/>
                <w:sz w:val="20"/>
                <w:szCs w:val="20"/>
              </w:rPr>
              <w:t>. Paroda „2022 Lietuvos karaimų metai“ (</w:t>
            </w:r>
            <w:r w:rsidRPr="007216CB">
              <w:rPr>
                <w:rFonts w:eastAsia="Times New Roman"/>
                <w:color w:val="000000"/>
                <w:sz w:val="20"/>
                <w:szCs w:val="20"/>
              </w:rPr>
              <w:t>Panevėžio apskrities Gabrielės Petkevičaitės-Bitės viešoji biblioteka)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ED6C1B" w:rsidRPr="007216CB">
              <w:rPr>
                <w:sz w:val="20"/>
                <w:szCs w:val="20"/>
              </w:rPr>
              <w:t xml:space="preserve"> </w:t>
            </w:r>
          </w:p>
        </w:tc>
      </w:tr>
      <w:tr w:rsidR="009758B0" w:rsidRPr="00627DA1" w14:paraId="2152BB27" w14:textId="77777777" w:rsidTr="00E83261">
        <w:trPr>
          <w:jc w:val="center"/>
        </w:trPr>
        <w:tc>
          <w:tcPr>
            <w:tcW w:w="506" w:type="dxa"/>
            <w:vMerge w:val="restart"/>
            <w:shd w:val="clear" w:color="auto" w:fill="D9D9D9" w:themeFill="background1" w:themeFillShade="D9"/>
            <w:tcMar>
              <w:left w:w="108" w:type="dxa"/>
            </w:tcMar>
          </w:tcPr>
          <w:p w14:paraId="05BF06A1" w14:textId="77777777" w:rsidR="00ED6C1B" w:rsidRDefault="00ED6C1B" w:rsidP="00ED6C1B">
            <w:pPr>
              <w:jc w:val="center"/>
              <w:rPr>
                <w:b/>
                <w:bCs/>
              </w:rPr>
            </w:pPr>
          </w:p>
        </w:tc>
        <w:tc>
          <w:tcPr>
            <w:tcW w:w="519" w:type="dxa"/>
            <w:vMerge w:val="restart"/>
            <w:shd w:val="clear" w:color="auto" w:fill="C5E0B3" w:themeFill="accent6" w:themeFillTint="66"/>
            <w:tcMar>
              <w:left w:w="108" w:type="dxa"/>
            </w:tcMar>
          </w:tcPr>
          <w:p w14:paraId="0C6E0052" w14:textId="77777777" w:rsidR="00ED6C1B" w:rsidRDefault="00ED6C1B" w:rsidP="00ED6C1B">
            <w:pPr>
              <w:jc w:val="center"/>
              <w:rPr>
                <w:b/>
                <w:bCs/>
              </w:rPr>
            </w:pPr>
          </w:p>
        </w:tc>
        <w:tc>
          <w:tcPr>
            <w:tcW w:w="522" w:type="dxa"/>
            <w:gridSpan w:val="2"/>
            <w:vMerge w:val="restart"/>
            <w:shd w:val="clear" w:color="auto" w:fill="F7CAAC" w:themeFill="accent2" w:themeFillTint="66"/>
            <w:tcMar>
              <w:left w:w="108" w:type="dxa"/>
            </w:tcMar>
          </w:tcPr>
          <w:p w14:paraId="730EF53F" w14:textId="77777777" w:rsidR="00ED6C1B" w:rsidRDefault="00ED6C1B" w:rsidP="00ED6C1B">
            <w:pPr>
              <w:jc w:val="center"/>
              <w:rPr>
                <w:b/>
                <w:bCs/>
              </w:rPr>
            </w:pPr>
          </w:p>
        </w:tc>
        <w:tc>
          <w:tcPr>
            <w:tcW w:w="537" w:type="dxa"/>
            <w:gridSpan w:val="5"/>
            <w:vMerge w:val="restart"/>
            <w:shd w:val="clear" w:color="auto" w:fill="FFFFFF" w:themeFill="background1"/>
            <w:tcMar>
              <w:left w:w="108" w:type="dxa"/>
            </w:tcMar>
          </w:tcPr>
          <w:p w14:paraId="1FE35937" w14:textId="77777777" w:rsidR="00ED6C1B" w:rsidRPr="006D0E1C" w:rsidRDefault="00ED6C1B" w:rsidP="00ED6C1B">
            <w:pPr>
              <w:rPr>
                <w:rFonts w:eastAsia="MS Mincho"/>
                <w:b/>
              </w:rPr>
            </w:pPr>
          </w:p>
        </w:tc>
        <w:tc>
          <w:tcPr>
            <w:tcW w:w="2156" w:type="dxa"/>
            <w:gridSpan w:val="2"/>
            <w:vMerge w:val="restart"/>
            <w:shd w:val="clear" w:color="auto" w:fill="FFFFFF" w:themeFill="background1"/>
          </w:tcPr>
          <w:p w14:paraId="6FE25909" w14:textId="77777777" w:rsidR="00ED6C1B" w:rsidRDefault="00ED6C1B" w:rsidP="00ED6C1B">
            <w:pPr>
              <w:rPr>
                <w:rFonts w:eastAsia="MS Mincho"/>
                <w:bCs/>
              </w:rPr>
            </w:pP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597EA81A" w14:textId="4D19913C" w:rsidR="00ED6C1B" w:rsidRPr="00347F2E" w:rsidRDefault="00ED6C1B" w:rsidP="00ED6C1B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Suorganizuotų parodų Lietuvos regionuose skaičius per metus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14:paraId="6B03D4C5" w14:textId="44EBF6C2" w:rsidR="00ED6C1B" w:rsidRDefault="00ED6C1B" w:rsidP="00ED6C1B">
            <w:pPr>
              <w:jc w:val="center"/>
              <w:rPr>
                <w:bCs/>
              </w:rPr>
            </w:pPr>
            <w:r>
              <w:t>Vnt.</w:t>
            </w:r>
          </w:p>
        </w:tc>
        <w:tc>
          <w:tcPr>
            <w:tcW w:w="1281" w:type="dxa"/>
            <w:shd w:val="clear" w:color="auto" w:fill="auto"/>
            <w:tcMar>
              <w:left w:w="108" w:type="dxa"/>
            </w:tcMar>
          </w:tcPr>
          <w:p w14:paraId="0D0675EB" w14:textId="66ADCE0D" w:rsidR="00ED6C1B" w:rsidRDefault="00ED6C1B" w:rsidP="00ED6C1B">
            <w:pPr>
              <w:jc w:val="center"/>
            </w:pPr>
            <w:r>
              <w:t>7</w:t>
            </w:r>
          </w:p>
        </w:tc>
        <w:tc>
          <w:tcPr>
            <w:tcW w:w="1259" w:type="dxa"/>
            <w:shd w:val="clear" w:color="auto" w:fill="auto"/>
            <w:tcMar>
              <w:left w:w="108" w:type="dxa"/>
            </w:tcMar>
          </w:tcPr>
          <w:p w14:paraId="4BE65EA9" w14:textId="104C56A4" w:rsidR="00ED6C1B" w:rsidRPr="00EE7F5E" w:rsidRDefault="00ED6C1B" w:rsidP="00ED6C1B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</w:t>
            </w:r>
          </w:p>
        </w:tc>
        <w:tc>
          <w:tcPr>
            <w:tcW w:w="1957" w:type="dxa"/>
            <w:shd w:val="clear" w:color="auto" w:fill="auto"/>
          </w:tcPr>
          <w:p w14:paraId="5FCA4C43" w14:textId="5936D6D5" w:rsidR="00ED6C1B" w:rsidRDefault="00ED6C1B" w:rsidP="00ED6C1B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Dalinai įgyvendinta.</w:t>
            </w:r>
          </w:p>
        </w:tc>
        <w:tc>
          <w:tcPr>
            <w:tcW w:w="2189" w:type="dxa"/>
            <w:shd w:val="clear" w:color="auto" w:fill="auto"/>
          </w:tcPr>
          <w:p w14:paraId="646DEDF6" w14:textId="38FD5DF9" w:rsidR="00ED6C1B" w:rsidRDefault="00ED6C1B" w:rsidP="00ED6C1B">
            <w:pPr>
              <w:rPr>
                <w:sz w:val="20"/>
                <w:szCs w:val="20"/>
              </w:rPr>
            </w:pPr>
            <w:r w:rsidRPr="002100D7">
              <w:rPr>
                <w:sz w:val="20"/>
                <w:szCs w:val="20"/>
              </w:rPr>
              <w:t xml:space="preserve">Suorganizuotos </w:t>
            </w:r>
            <w:r>
              <w:rPr>
                <w:sz w:val="20"/>
                <w:szCs w:val="20"/>
              </w:rPr>
              <w:t>5</w:t>
            </w:r>
            <w:r w:rsidRPr="002100D7">
              <w:rPr>
                <w:sz w:val="20"/>
                <w:szCs w:val="20"/>
              </w:rPr>
              <w:t xml:space="preserve"> parodos</w:t>
            </w:r>
            <w:r>
              <w:rPr>
                <w:sz w:val="20"/>
                <w:szCs w:val="20"/>
              </w:rPr>
              <w:t>:</w:t>
            </w:r>
          </w:p>
          <w:p w14:paraId="684ED84C" w14:textId="2F146DC4" w:rsidR="00ED6C1B" w:rsidRPr="00180EDE" w:rsidRDefault="00ED6C1B" w:rsidP="00ED6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80EDE">
              <w:rPr>
                <w:rFonts w:eastAsia="Times New Roman"/>
                <w:color w:val="000000"/>
                <w:sz w:val="20"/>
                <w:szCs w:val="20"/>
              </w:rPr>
              <w:t>1. Paroda „Iš Panevėžio miesto dailės galerijos Meninio stiklo eksponatų rinkinio“ (Panevėžio rajono Naujamiesčio kultūros centras</w:t>
            </w:r>
            <w:r w:rsidR="00C05046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Pr="00180EDE">
              <w:rPr>
                <w:rFonts w:eastAsia="Times New Roman"/>
                <w:color w:val="000000"/>
                <w:sz w:val="20"/>
                <w:szCs w:val="20"/>
              </w:rPr>
              <w:t>dailės galerija)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33CCC4F6" w14:textId="77777777" w:rsidR="00ED6C1B" w:rsidRPr="00C63F58" w:rsidRDefault="00ED6C1B" w:rsidP="00ED6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63F58">
              <w:rPr>
                <w:rFonts w:eastAsia="Times New Roman"/>
                <w:sz w:val="20"/>
                <w:szCs w:val="20"/>
              </w:rPr>
              <w:t>2. Paroda „Aukštaitijos dailė 2022. Atviras“  (</w:t>
            </w:r>
            <w:r w:rsidRPr="00C63F58">
              <w:rPr>
                <w:rFonts w:eastAsia="Times New Roman"/>
                <w:color w:val="000000"/>
                <w:sz w:val="20"/>
                <w:szCs w:val="20"/>
              </w:rPr>
              <w:t>Galerija „</w:t>
            </w:r>
            <w:proofErr w:type="spellStart"/>
            <w:r w:rsidRPr="00C63F58">
              <w:rPr>
                <w:rFonts w:eastAsia="Times New Roman"/>
                <w:color w:val="000000"/>
                <w:sz w:val="20"/>
                <w:szCs w:val="20"/>
              </w:rPr>
              <w:t>Portfolio</w:t>
            </w:r>
            <w:proofErr w:type="spellEnd"/>
            <w:r w:rsidRPr="00C63F58">
              <w:rPr>
                <w:rFonts w:eastAsia="Times New Roman"/>
                <w:color w:val="000000"/>
                <w:sz w:val="20"/>
                <w:szCs w:val="20"/>
              </w:rPr>
              <w:t>“, Biržai).</w:t>
            </w:r>
          </w:p>
          <w:p w14:paraId="51ACD3AE" w14:textId="27F19470" w:rsidR="00ED6C1B" w:rsidRPr="00C63F58" w:rsidRDefault="00ED6C1B" w:rsidP="00ED6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63F58">
              <w:rPr>
                <w:rFonts w:eastAsia="Times New Roman"/>
                <w:sz w:val="20"/>
                <w:szCs w:val="20"/>
              </w:rPr>
              <w:t xml:space="preserve">3. </w:t>
            </w:r>
            <w:r w:rsidRPr="00C63F58">
              <w:rPr>
                <w:sz w:val="20"/>
                <w:szCs w:val="20"/>
              </w:rPr>
              <w:t xml:space="preserve">2022 m. spalio 7-9 d. Lietuvos parodų ir kongresų centre „Litexpo“ </w:t>
            </w:r>
            <w:r w:rsidRPr="00C63F58">
              <w:rPr>
                <w:rFonts w:eastAsia="Times New Roman"/>
                <w:sz w:val="20"/>
                <w:szCs w:val="20"/>
              </w:rPr>
              <w:t>Panevėžio miesto dailės galerija XIII tarptautinėje šiuolaikinio meno mugėje ARTVILNIUS'22 pristatė fotomenininko Andriaus Repšio kūrinius.</w:t>
            </w:r>
          </w:p>
          <w:p w14:paraId="6E418A88" w14:textId="7742E582" w:rsidR="00ED6C1B" w:rsidRPr="00C63F58" w:rsidRDefault="00ED6C1B" w:rsidP="00ED6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63F58">
              <w:rPr>
                <w:rFonts w:eastAsia="Times New Roman"/>
                <w:sz w:val="20"/>
                <w:szCs w:val="20"/>
              </w:rPr>
              <w:t>4. Algimanto Aleksandravičiaus paroda „Šimtmečiui šimtas“ (</w:t>
            </w:r>
            <w:r w:rsidRPr="00C63F58">
              <w:rPr>
                <w:rFonts w:eastAsia="Times New Roman"/>
                <w:color w:val="000000"/>
                <w:sz w:val="20"/>
                <w:szCs w:val="20"/>
              </w:rPr>
              <w:t>Panevėžio rajono Naujamiesčio kultūros centras</w:t>
            </w:r>
            <w:r w:rsidR="00CC33F5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Pr="00C63F58">
              <w:rPr>
                <w:rFonts w:eastAsia="Times New Roman"/>
                <w:color w:val="000000"/>
                <w:sz w:val="20"/>
                <w:szCs w:val="20"/>
              </w:rPr>
              <w:t>dailės galerija, Naujamiestis, Panevėžio r.)</w:t>
            </w:r>
          </w:p>
          <w:p w14:paraId="6EDCA27E" w14:textId="636C78D1" w:rsidR="00ED6C1B" w:rsidRDefault="00ED6C1B" w:rsidP="00ED6C1B">
            <w:pPr>
              <w:rPr>
                <w:rFonts w:eastAsia="MS Mincho"/>
                <w:sz w:val="20"/>
                <w:szCs w:val="20"/>
              </w:rPr>
            </w:pPr>
            <w:r w:rsidRPr="003E101A">
              <w:rPr>
                <w:rFonts w:eastAsia="Times New Roman"/>
                <w:sz w:val="20"/>
                <w:szCs w:val="20"/>
              </w:rPr>
              <w:t>5. Paroda „Aukštaitijos dailė 2022. Atviras“ (</w:t>
            </w:r>
            <w:r w:rsidRPr="003E101A">
              <w:rPr>
                <w:rFonts w:eastAsia="Times New Roman"/>
                <w:color w:val="000000"/>
                <w:sz w:val="20"/>
                <w:szCs w:val="20"/>
              </w:rPr>
              <w:t>Rokiškio krašto muziejus, Rokiškis)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9758B0" w:rsidRPr="00627DA1" w14:paraId="5CFEA4D5" w14:textId="77777777" w:rsidTr="00E83261">
        <w:trPr>
          <w:jc w:val="center"/>
        </w:trPr>
        <w:tc>
          <w:tcPr>
            <w:tcW w:w="506" w:type="dxa"/>
            <w:vMerge/>
            <w:shd w:val="clear" w:color="auto" w:fill="D9D9D9" w:themeFill="background1" w:themeFillShade="D9"/>
            <w:tcMar>
              <w:left w:w="108" w:type="dxa"/>
            </w:tcMar>
          </w:tcPr>
          <w:p w14:paraId="138A51C6" w14:textId="77777777" w:rsidR="00ED6C1B" w:rsidRDefault="00ED6C1B" w:rsidP="00ED6C1B">
            <w:pPr>
              <w:jc w:val="center"/>
              <w:rPr>
                <w:b/>
                <w:bCs/>
              </w:rPr>
            </w:pPr>
          </w:p>
        </w:tc>
        <w:tc>
          <w:tcPr>
            <w:tcW w:w="519" w:type="dxa"/>
            <w:vMerge/>
            <w:shd w:val="clear" w:color="auto" w:fill="C5E0B3" w:themeFill="accent6" w:themeFillTint="66"/>
            <w:tcMar>
              <w:left w:w="108" w:type="dxa"/>
            </w:tcMar>
          </w:tcPr>
          <w:p w14:paraId="3C6FDCBE" w14:textId="77777777" w:rsidR="00ED6C1B" w:rsidRDefault="00ED6C1B" w:rsidP="00ED6C1B">
            <w:pPr>
              <w:jc w:val="center"/>
              <w:rPr>
                <w:b/>
                <w:bCs/>
              </w:rPr>
            </w:pPr>
          </w:p>
        </w:tc>
        <w:tc>
          <w:tcPr>
            <w:tcW w:w="522" w:type="dxa"/>
            <w:gridSpan w:val="2"/>
            <w:vMerge/>
            <w:shd w:val="clear" w:color="auto" w:fill="F7CAAC" w:themeFill="accent2" w:themeFillTint="66"/>
            <w:tcMar>
              <w:left w:w="108" w:type="dxa"/>
            </w:tcMar>
          </w:tcPr>
          <w:p w14:paraId="2A742743" w14:textId="77777777" w:rsidR="00ED6C1B" w:rsidRDefault="00ED6C1B" w:rsidP="00ED6C1B">
            <w:pPr>
              <w:jc w:val="center"/>
              <w:rPr>
                <w:b/>
                <w:bCs/>
              </w:rPr>
            </w:pPr>
          </w:p>
        </w:tc>
        <w:tc>
          <w:tcPr>
            <w:tcW w:w="537" w:type="dxa"/>
            <w:gridSpan w:val="5"/>
            <w:vMerge/>
            <w:shd w:val="clear" w:color="auto" w:fill="FFFFFF" w:themeFill="background1"/>
            <w:tcMar>
              <w:left w:w="108" w:type="dxa"/>
            </w:tcMar>
          </w:tcPr>
          <w:p w14:paraId="4512FEB2" w14:textId="77777777" w:rsidR="00ED6C1B" w:rsidRPr="006D0E1C" w:rsidRDefault="00ED6C1B" w:rsidP="00ED6C1B">
            <w:pPr>
              <w:rPr>
                <w:rFonts w:eastAsia="MS Mincho"/>
                <w:b/>
              </w:rPr>
            </w:pPr>
          </w:p>
        </w:tc>
        <w:tc>
          <w:tcPr>
            <w:tcW w:w="2156" w:type="dxa"/>
            <w:gridSpan w:val="2"/>
            <w:vMerge/>
            <w:shd w:val="clear" w:color="auto" w:fill="FFFFFF" w:themeFill="background1"/>
          </w:tcPr>
          <w:p w14:paraId="04C1C5D7" w14:textId="77777777" w:rsidR="00ED6C1B" w:rsidRDefault="00ED6C1B" w:rsidP="00ED6C1B">
            <w:pPr>
              <w:rPr>
                <w:rFonts w:eastAsia="MS Mincho"/>
                <w:bCs/>
              </w:rPr>
            </w:pP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18CF6E0C" w14:textId="1D3B79E2" w:rsidR="00ED6C1B" w:rsidRPr="00347F2E" w:rsidRDefault="00ED6C1B" w:rsidP="00ED6C1B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Suorganizuotų parodų užsienyje skaičius per metus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14:paraId="68BD8AE3" w14:textId="0B863666" w:rsidR="00ED6C1B" w:rsidRDefault="00ED6C1B" w:rsidP="00ED6C1B">
            <w:pPr>
              <w:jc w:val="center"/>
              <w:rPr>
                <w:bCs/>
              </w:rPr>
            </w:pPr>
            <w:r>
              <w:rPr>
                <w:bCs/>
              </w:rPr>
              <w:t>V</w:t>
            </w:r>
            <w:r w:rsidRPr="00347F2E">
              <w:rPr>
                <w:bCs/>
              </w:rPr>
              <w:t>nt.</w:t>
            </w:r>
          </w:p>
        </w:tc>
        <w:tc>
          <w:tcPr>
            <w:tcW w:w="1281" w:type="dxa"/>
            <w:shd w:val="clear" w:color="auto" w:fill="auto"/>
            <w:tcMar>
              <w:left w:w="108" w:type="dxa"/>
            </w:tcMar>
          </w:tcPr>
          <w:p w14:paraId="4A862013" w14:textId="34C6C135" w:rsidR="00ED6C1B" w:rsidRDefault="00ED6C1B" w:rsidP="00ED6C1B">
            <w:pPr>
              <w:jc w:val="center"/>
            </w:pPr>
            <w:r>
              <w:t>1</w:t>
            </w:r>
          </w:p>
        </w:tc>
        <w:tc>
          <w:tcPr>
            <w:tcW w:w="1259" w:type="dxa"/>
            <w:shd w:val="clear" w:color="auto" w:fill="auto"/>
            <w:tcMar>
              <w:left w:w="108" w:type="dxa"/>
            </w:tcMar>
          </w:tcPr>
          <w:p w14:paraId="16894B2D" w14:textId="55401157" w:rsidR="00ED6C1B" w:rsidRPr="00EE7F5E" w:rsidRDefault="00ED6C1B" w:rsidP="00ED6C1B">
            <w:pPr>
              <w:jc w:val="center"/>
              <w:rPr>
                <w:rFonts w:eastAsia="MS Mincho"/>
              </w:rPr>
            </w:pPr>
            <w:r>
              <w:t>1</w:t>
            </w:r>
          </w:p>
        </w:tc>
        <w:tc>
          <w:tcPr>
            <w:tcW w:w="1957" w:type="dxa"/>
            <w:shd w:val="clear" w:color="auto" w:fill="auto"/>
          </w:tcPr>
          <w:p w14:paraId="2C15C1C2" w14:textId="45CD039B" w:rsidR="00ED6C1B" w:rsidRDefault="00ED6C1B" w:rsidP="00ED6C1B">
            <w:pPr>
              <w:rPr>
                <w:rFonts w:eastAsia="MS Mincho"/>
                <w:sz w:val="20"/>
                <w:szCs w:val="20"/>
              </w:rPr>
            </w:pPr>
            <w:r>
              <w:rPr>
                <w:sz w:val="20"/>
                <w:szCs w:val="20"/>
              </w:rPr>
              <w:t>Pasiektas planuotas rezultatas.</w:t>
            </w:r>
          </w:p>
        </w:tc>
        <w:tc>
          <w:tcPr>
            <w:tcW w:w="2189" w:type="dxa"/>
            <w:shd w:val="clear" w:color="auto" w:fill="auto"/>
          </w:tcPr>
          <w:p w14:paraId="59B70318" w14:textId="579B74C0" w:rsidR="00ED6C1B" w:rsidRPr="003E48C5" w:rsidRDefault="00ED6C1B" w:rsidP="00ED6C1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E48C5">
              <w:rPr>
                <w:rFonts w:eastAsia="Times New Roman"/>
                <w:color w:val="000000"/>
                <w:sz w:val="20"/>
                <w:szCs w:val="20"/>
              </w:rPr>
              <w:t>Suorganizuota paroda „Laisvės ir tapatybės ženklai“ iš Panevėžio miesto dailės galerijos fotografijos rinkinio  (</w:t>
            </w:r>
            <w:proofErr w:type="spellStart"/>
            <w:r w:rsidRPr="003E48C5">
              <w:rPr>
                <w:rFonts w:eastAsia="Times New Roman"/>
                <w:color w:val="000000"/>
                <w:sz w:val="20"/>
                <w:szCs w:val="20"/>
              </w:rPr>
              <w:t>Farnese</w:t>
            </w:r>
            <w:proofErr w:type="spellEnd"/>
            <w:r w:rsidRPr="003E48C5">
              <w:rPr>
                <w:rFonts w:eastAsia="Times New Roman"/>
                <w:color w:val="000000"/>
                <w:sz w:val="20"/>
                <w:szCs w:val="20"/>
              </w:rPr>
              <w:t xml:space="preserve"> rūmai, </w:t>
            </w:r>
            <w:proofErr w:type="spellStart"/>
            <w:r w:rsidRPr="003E48C5">
              <w:rPr>
                <w:rFonts w:eastAsia="Times New Roman"/>
                <w:color w:val="000000"/>
                <w:sz w:val="20"/>
                <w:szCs w:val="20"/>
              </w:rPr>
              <w:t>Piazza</w:t>
            </w:r>
            <w:proofErr w:type="spellEnd"/>
            <w:r w:rsidRPr="003E48C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48C5">
              <w:rPr>
                <w:rFonts w:eastAsia="Times New Roman"/>
                <w:color w:val="000000"/>
                <w:sz w:val="20"/>
                <w:szCs w:val="20"/>
              </w:rPr>
              <w:t>Luigi</w:t>
            </w:r>
            <w:proofErr w:type="spellEnd"/>
            <w:r w:rsidRPr="003E48C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48C5">
              <w:rPr>
                <w:rFonts w:eastAsia="Times New Roman"/>
                <w:color w:val="000000"/>
                <w:sz w:val="20"/>
                <w:szCs w:val="20"/>
              </w:rPr>
              <w:t>Palombini</w:t>
            </w:r>
            <w:proofErr w:type="spellEnd"/>
            <w:r w:rsidRPr="003E48C5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E48C5">
              <w:rPr>
                <w:rFonts w:eastAsia="Times New Roman"/>
                <w:color w:val="000000"/>
                <w:sz w:val="20"/>
                <w:szCs w:val="20"/>
              </w:rPr>
              <w:t>Gradoli</w:t>
            </w:r>
            <w:proofErr w:type="spellEnd"/>
            <w:r w:rsidRPr="003E48C5">
              <w:rPr>
                <w:rFonts w:eastAsia="Times New Roman"/>
                <w:color w:val="000000"/>
                <w:sz w:val="20"/>
                <w:szCs w:val="20"/>
              </w:rPr>
              <w:t xml:space="preserve"> (Italija)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9758B0" w:rsidRPr="00627DA1" w14:paraId="0545D484" w14:textId="77777777" w:rsidTr="00E83261">
        <w:trPr>
          <w:jc w:val="center"/>
        </w:trPr>
        <w:tc>
          <w:tcPr>
            <w:tcW w:w="506" w:type="dxa"/>
            <w:vMerge w:val="restart"/>
            <w:shd w:val="clear" w:color="auto" w:fill="D9D9D9" w:themeFill="background1" w:themeFillShade="D9"/>
            <w:tcMar>
              <w:left w:w="108" w:type="dxa"/>
            </w:tcMar>
          </w:tcPr>
          <w:p w14:paraId="45572AD3" w14:textId="7DE4E466" w:rsidR="00ED6C1B" w:rsidRPr="005832D8" w:rsidRDefault="00ED6C1B" w:rsidP="00ED6C1B">
            <w:pPr>
              <w:jc w:val="center"/>
            </w:pPr>
            <w:r w:rsidRPr="005832D8">
              <w:t>01</w:t>
            </w:r>
          </w:p>
        </w:tc>
        <w:tc>
          <w:tcPr>
            <w:tcW w:w="519" w:type="dxa"/>
            <w:vMerge w:val="restart"/>
            <w:shd w:val="clear" w:color="auto" w:fill="C5E0B3" w:themeFill="accent6" w:themeFillTint="66"/>
            <w:tcMar>
              <w:left w:w="108" w:type="dxa"/>
            </w:tcMar>
          </w:tcPr>
          <w:p w14:paraId="3C12B296" w14:textId="16A61117" w:rsidR="00ED6C1B" w:rsidRPr="005832D8" w:rsidRDefault="00ED6C1B" w:rsidP="00ED6C1B">
            <w:pPr>
              <w:jc w:val="center"/>
            </w:pPr>
            <w:r w:rsidRPr="005832D8">
              <w:t>02</w:t>
            </w:r>
          </w:p>
        </w:tc>
        <w:tc>
          <w:tcPr>
            <w:tcW w:w="522" w:type="dxa"/>
            <w:gridSpan w:val="2"/>
            <w:vMerge w:val="restart"/>
            <w:shd w:val="clear" w:color="auto" w:fill="F7CAAC" w:themeFill="accent2" w:themeFillTint="66"/>
            <w:tcMar>
              <w:left w:w="108" w:type="dxa"/>
            </w:tcMar>
          </w:tcPr>
          <w:p w14:paraId="345A030D" w14:textId="5C983C48" w:rsidR="00ED6C1B" w:rsidRPr="005832D8" w:rsidRDefault="00ED6C1B" w:rsidP="00ED6C1B">
            <w:pPr>
              <w:jc w:val="center"/>
            </w:pPr>
            <w:r w:rsidRPr="005832D8">
              <w:t>01</w:t>
            </w:r>
          </w:p>
        </w:tc>
        <w:tc>
          <w:tcPr>
            <w:tcW w:w="537" w:type="dxa"/>
            <w:gridSpan w:val="5"/>
            <w:vMerge w:val="restart"/>
            <w:shd w:val="clear" w:color="auto" w:fill="FFFFFF" w:themeFill="background1"/>
            <w:tcMar>
              <w:left w:w="108" w:type="dxa"/>
            </w:tcMar>
          </w:tcPr>
          <w:p w14:paraId="7C33EC66" w14:textId="4555DFC7" w:rsidR="00ED6C1B" w:rsidRPr="005832D8" w:rsidRDefault="00ED6C1B" w:rsidP="00ED6C1B">
            <w:pPr>
              <w:rPr>
                <w:rFonts w:eastAsia="MS Mincho"/>
              </w:rPr>
            </w:pPr>
            <w:r w:rsidRPr="005832D8">
              <w:rPr>
                <w:rFonts w:eastAsia="MS Mincho"/>
              </w:rPr>
              <w:t>03</w:t>
            </w:r>
          </w:p>
        </w:tc>
        <w:tc>
          <w:tcPr>
            <w:tcW w:w="2156" w:type="dxa"/>
            <w:gridSpan w:val="2"/>
            <w:vMerge w:val="restart"/>
            <w:shd w:val="clear" w:color="auto" w:fill="FFFFFF" w:themeFill="background1"/>
          </w:tcPr>
          <w:p w14:paraId="47576239" w14:textId="25B053CB" w:rsidR="00ED6C1B" w:rsidRPr="00347F2E" w:rsidRDefault="00ED6C1B" w:rsidP="00ED6C1B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Įgyvendinti iniciatyvas, skatinančias profesionaliųjų menininkų įtraukimą į galerijos vykdomus projektus</w:t>
            </w: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6F010DB9" w14:textId="21930FD8" w:rsidR="00ED6C1B" w:rsidRPr="00347F2E" w:rsidRDefault="00ED6C1B" w:rsidP="00ED6C1B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Įgyvendintų projektų </w:t>
            </w:r>
            <w:r w:rsidRPr="00347F2E">
              <w:rPr>
                <w:rFonts w:eastAsia="MS Mincho"/>
                <w:bCs/>
              </w:rPr>
              <w:t>skaičius per metus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14:paraId="1678580A" w14:textId="07DB261E" w:rsidR="00ED6C1B" w:rsidRDefault="00ED6C1B" w:rsidP="00ED6C1B">
            <w:pPr>
              <w:jc w:val="center"/>
              <w:rPr>
                <w:bCs/>
              </w:rPr>
            </w:pPr>
            <w:r>
              <w:rPr>
                <w:bCs/>
              </w:rPr>
              <w:t>V</w:t>
            </w:r>
            <w:r w:rsidRPr="00347F2E">
              <w:rPr>
                <w:bCs/>
              </w:rPr>
              <w:t>nt.</w:t>
            </w:r>
          </w:p>
        </w:tc>
        <w:tc>
          <w:tcPr>
            <w:tcW w:w="1281" w:type="dxa"/>
            <w:shd w:val="clear" w:color="auto" w:fill="auto"/>
            <w:tcMar>
              <w:left w:w="108" w:type="dxa"/>
            </w:tcMar>
          </w:tcPr>
          <w:p w14:paraId="21D6256B" w14:textId="47EEEB17" w:rsidR="00ED6C1B" w:rsidRDefault="00ED6C1B" w:rsidP="00ED6C1B">
            <w:pPr>
              <w:jc w:val="center"/>
            </w:pPr>
            <w:r>
              <w:t>4</w:t>
            </w:r>
          </w:p>
        </w:tc>
        <w:tc>
          <w:tcPr>
            <w:tcW w:w="1259" w:type="dxa"/>
            <w:shd w:val="clear" w:color="auto" w:fill="auto"/>
            <w:tcMar>
              <w:left w:w="108" w:type="dxa"/>
            </w:tcMar>
          </w:tcPr>
          <w:p w14:paraId="2F662CAC" w14:textId="34A78762" w:rsidR="00ED6C1B" w:rsidRPr="004B2C09" w:rsidRDefault="00ED6C1B" w:rsidP="00ED6C1B">
            <w:pPr>
              <w:jc w:val="center"/>
              <w:rPr>
                <w:rFonts w:eastAsia="MS Mincho"/>
              </w:rPr>
            </w:pPr>
            <w:r>
              <w:t>3</w:t>
            </w:r>
          </w:p>
        </w:tc>
        <w:tc>
          <w:tcPr>
            <w:tcW w:w="1957" w:type="dxa"/>
            <w:shd w:val="clear" w:color="auto" w:fill="auto"/>
          </w:tcPr>
          <w:p w14:paraId="7DCCA22A" w14:textId="14CF938F" w:rsidR="00ED6C1B" w:rsidRPr="004B2C09" w:rsidRDefault="00ED6C1B" w:rsidP="00ED6C1B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Dalinai įgyvendinta.</w:t>
            </w:r>
          </w:p>
        </w:tc>
        <w:tc>
          <w:tcPr>
            <w:tcW w:w="2189" w:type="dxa"/>
            <w:shd w:val="clear" w:color="auto" w:fill="auto"/>
          </w:tcPr>
          <w:p w14:paraId="410E0EAD" w14:textId="6CA96823" w:rsidR="00755699" w:rsidRDefault="001E6796" w:rsidP="00ED6C1B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 xml:space="preserve">Planuoti </w:t>
            </w:r>
            <w:r w:rsidR="00ED6C1B" w:rsidRPr="00652309">
              <w:rPr>
                <w:rFonts w:eastAsia="MS Mincho"/>
                <w:sz w:val="20"/>
                <w:szCs w:val="20"/>
              </w:rPr>
              <w:t>projektai:</w:t>
            </w:r>
          </w:p>
          <w:p w14:paraId="4C66FB84" w14:textId="26E7918F" w:rsidR="00755699" w:rsidRDefault="00755699" w:rsidP="00755699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1. Antra p</w:t>
            </w:r>
            <w:r w:rsidRPr="00652309">
              <w:rPr>
                <w:rFonts w:eastAsia="MS Mincho"/>
                <w:sz w:val="20"/>
                <w:szCs w:val="20"/>
              </w:rPr>
              <w:t xml:space="preserve">rojekto </w:t>
            </w:r>
            <w:r w:rsidR="007F1F3F" w:rsidRPr="00D044D9">
              <w:rPr>
                <w:sz w:val="20"/>
                <w:szCs w:val="20"/>
              </w:rPr>
              <w:t xml:space="preserve">(Nr. ENI-LLB-1-021) </w:t>
            </w:r>
            <w:r w:rsidRPr="00652309">
              <w:rPr>
                <w:sz w:val="20"/>
                <w:szCs w:val="20"/>
              </w:rPr>
              <w:t>„Tarpvalstybinė lojalumo programa kultūrai ir turizmui skatinti“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52309">
              <w:rPr>
                <w:rFonts w:eastAsia="MS Mincho"/>
                <w:sz w:val="20"/>
                <w:szCs w:val="20"/>
              </w:rPr>
              <w:t xml:space="preserve">dalis - </w:t>
            </w:r>
            <w:r>
              <w:rPr>
                <w:rFonts w:eastAsia="MS Mincho"/>
                <w:sz w:val="20"/>
                <w:szCs w:val="20"/>
              </w:rPr>
              <w:t>t</w:t>
            </w:r>
            <w:r w:rsidRPr="00652309">
              <w:rPr>
                <w:rFonts w:eastAsia="MS Mincho"/>
                <w:sz w:val="20"/>
                <w:szCs w:val="20"/>
              </w:rPr>
              <w:t>arptautinė konferencija „Keramikos tradicija ir šiandiena“</w:t>
            </w:r>
            <w:r>
              <w:rPr>
                <w:rFonts w:eastAsia="MS Mincho"/>
                <w:sz w:val="20"/>
                <w:szCs w:val="20"/>
              </w:rPr>
              <w:t>.</w:t>
            </w:r>
          </w:p>
          <w:p w14:paraId="6808A30E" w14:textId="774BB46A" w:rsidR="00ED6C1B" w:rsidRDefault="00755699" w:rsidP="00ED6C1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 xml:space="preserve">2. </w:t>
            </w:r>
            <w:r w:rsidR="00ED6C1B" w:rsidRPr="00652309">
              <w:rPr>
                <w:rFonts w:eastAsia="Times New Roman"/>
                <w:sz w:val="20"/>
                <w:szCs w:val="20"/>
              </w:rPr>
              <w:t>„Aukštaitijos dailė 2022. Atviras“</w:t>
            </w:r>
            <w:r w:rsidR="00ED6C1B">
              <w:rPr>
                <w:rFonts w:eastAsia="Times New Roman"/>
                <w:sz w:val="20"/>
                <w:szCs w:val="20"/>
              </w:rPr>
              <w:t>.</w:t>
            </w:r>
          </w:p>
          <w:p w14:paraId="34140B05" w14:textId="77777777" w:rsidR="00381645" w:rsidRDefault="00381645" w:rsidP="0038164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3</w:t>
            </w:r>
            <w:r w:rsidRPr="00B04548">
              <w:rPr>
                <w:rFonts w:eastAsia="MS Mincho"/>
                <w:sz w:val="20"/>
                <w:szCs w:val="20"/>
              </w:rPr>
              <w:t xml:space="preserve">. </w:t>
            </w:r>
            <w:r>
              <w:rPr>
                <w:rFonts w:eastAsia="MS Mincho"/>
                <w:sz w:val="20"/>
                <w:szCs w:val="20"/>
              </w:rPr>
              <w:t>„</w:t>
            </w:r>
            <w:r w:rsidRPr="00B04548">
              <w:rPr>
                <w:color w:val="000000" w:themeColor="text1"/>
                <w:sz w:val="20"/>
                <w:szCs w:val="20"/>
              </w:rPr>
              <w:t>Panevėžio VII tarptautinė fotografijos bienalė „Žmogus ir miestas“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B0454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EBFD2FF" w14:textId="4E1FC6A2" w:rsidR="00381645" w:rsidRDefault="00381645" w:rsidP="0038164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Pr="00B04548">
              <w:rPr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color w:val="000000" w:themeColor="text1"/>
                <w:sz w:val="20"/>
                <w:szCs w:val="20"/>
              </w:rPr>
              <w:t>„</w:t>
            </w:r>
            <w:r w:rsidRPr="00B04548">
              <w:rPr>
                <w:color w:val="000000" w:themeColor="text1"/>
                <w:sz w:val="20"/>
                <w:szCs w:val="20"/>
              </w:rPr>
              <w:t>V tarptautinis meninio stiklo simpoziumas „</w:t>
            </w:r>
            <w:proofErr w:type="spellStart"/>
            <w:r w:rsidRPr="00B04548">
              <w:rPr>
                <w:color w:val="000000" w:themeColor="text1"/>
                <w:sz w:val="20"/>
                <w:szCs w:val="20"/>
              </w:rPr>
              <w:t>GlassJazz</w:t>
            </w:r>
            <w:proofErr w:type="spellEnd"/>
            <w:r w:rsidRPr="00B04548">
              <w:rPr>
                <w:color w:val="000000" w:themeColor="text1"/>
                <w:sz w:val="20"/>
                <w:szCs w:val="20"/>
              </w:rPr>
              <w:t xml:space="preserve"> 2022“.</w:t>
            </w:r>
          </w:p>
          <w:p w14:paraId="2E642DAC" w14:textId="01C213A5" w:rsidR="00ED6C1B" w:rsidRPr="00652309" w:rsidRDefault="00ED6C1B" w:rsidP="00ED6C1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652309">
              <w:rPr>
                <w:bCs/>
                <w:sz w:val="20"/>
                <w:szCs w:val="20"/>
              </w:rPr>
              <w:t>ARTVILNIUS‘22“</w:t>
            </w:r>
            <w:r>
              <w:rPr>
                <w:bCs/>
                <w:sz w:val="20"/>
                <w:szCs w:val="20"/>
              </w:rPr>
              <w:t>.</w:t>
            </w:r>
          </w:p>
          <w:p w14:paraId="7C5F8B4F" w14:textId="7D65C4A3" w:rsidR="00ED6C1B" w:rsidRPr="00B04548" w:rsidRDefault="006822DF" w:rsidP="00ED6C1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Planuoti, bet n</w:t>
            </w:r>
            <w:r w:rsidR="00ED6C1B">
              <w:rPr>
                <w:rFonts w:eastAsia="MS Mincho"/>
                <w:sz w:val="20"/>
                <w:szCs w:val="20"/>
              </w:rPr>
              <w:t xml:space="preserve">eįgyvendinti projektai: </w:t>
            </w:r>
            <w:r w:rsidR="00ED6C1B" w:rsidRPr="00B04548">
              <w:rPr>
                <w:rFonts w:eastAsia="MS Mincho"/>
                <w:sz w:val="20"/>
                <w:szCs w:val="20"/>
              </w:rPr>
              <w:t xml:space="preserve">1. </w:t>
            </w:r>
            <w:r w:rsidR="00ED6C1B">
              <w:rPr>
                <w:rFonts w:eastAsia="MS Mincho"/>
                <w:sz w:val="20"/>
                <w:szCs w:val="20"/>
              </w:rPr>
              <w:t>„</w:t>
            </w:r>
            <w:r w:rsidR="00ED6C1B" w:rsidRPr="00B04548">
              <w:rPr>
                <w:color w:val="000000" w:themeColor="text1"/>
                <w:sz w:val="20"/>
                <w:szCs w:val="20"/>
              </w:rPr>
              <w:t>Panevėžio VII tarptautinė fotografijos bienalė „Žmogus ir miestas“</w:t>
            </w:r>
            <w:r w:rsidR="00ED6C1B">
              <w:rPr>
                <w:color w:val="000000" w:themeColor="text1"/>
                <w:sz w:val="20"/>
                <w:szCs w:val="20"/>
              </w:rPr>
              <w:t>.</w:t>
            </w:r>
            <w:r w:rsidR="00ED6C1B" w:rsidRPr="00B0454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D5D6A2B" w14:textId="55A75B4F" w:rsidR="00ED6C1B" w:rsidRDefault="00ED6C1B" w:rsidP="00ED6C1B">
            <w:pPr>
              <w:rPr>
                <w:color w:val="000000" w:themeColor="text1"/>
                <w:sz w:val="20"/>
                <w:szCs w:val="20"/>
              </w:rPr>
            </w:pPr>
            <w:r w:rsidRPr="00B04548">
              <w:rPr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color w:val="000000" w:themeColor="text1"/>
                <w:sz w:val="20"/>
                <w:szCs w:val="20"/>
              </w:rPr>
              <w:t>„</w:t>
            </w:r>
            <w:r w:rsidRPr="00B04548">
              <w:rPr>
                <w:color w:val="000000" w:themeColor="text1"/>
                <w:sz w:val="20"/>
                <w:szCs w:val="20"/>
              </w:rPr>
              <w:t>V tarptautinis meninio stiklo simpoziumas „</w:t>
            </w:r>
            <w:proofErr w:type="spellStart"/>
            <w:r w:rsidRPr="00B04548">
              <w:rPr>
                <w:color w:val="000000" w:themeColor="text1"/>
                <w:sz w:val="20"/>
                <w:szCs w:val="20"/>
              </w:rPr>
              <w:t>GlassJazz</w:t>
            </w:r>
            <w:proofErr w:type="spellEnd"/>
            <w:r w:rsidRPr="00B04548">
              <w:rPr>
                <w:color w:val="000000" w:themeColor="text1"/>
                <w:sz w:val="20"/>
                <w:szCs w:val="20"/>
              </w:rPr>
              <w:t xml:space="preserve"> 2022“.</w:t>
            </w:r>
          </w:p>
          <w:p w14:paraId="2E7623BD" w14:textId="11C9EF91" w:rsidR="00ED6C1B" w:rsidRPr="001D12CB" w:rsidRDefault="00ED6C1B" w:rsidP="00ED6C1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Papildomas projektas - </w:t>
            </w:r>
            <w:r w:rsidRPr="00652309">
              <w:rPr>
                <w:bCs/>
                <w:sz w:val="20"/>
                <w:szCs w:val="20"/>
              </w:rPr>
              <w:t>„Panevėžiečio fotomenininko Andriaus Repšio pristatymas tarptautinėje šiuolaikinio meno mugėje ARTVILNIUS‘22“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9758B0" w:rsidRPr="00627DA1" w14:paraId="1B25C7DB" w14:textId="77777777" w:rsidTr="00E83261">
        <w:trPr>
          <w:jc w:val="center"/>
        </w:trPr>
        <w:tc>
          <w:tcPr>
            <w:tcW w:w="506" w:type="dxa"/>
            <w:vMerge/>
            <w:shd w:val="clear" w:color="auto" w:fill="D9D9D9" w:themeFill="background1" w:themeFillShade="D9"/>
            <w:tcMar>
              <w:left w:w="108" w:type="dxa"/>
            </w:tcMar>
          </w:tcPr>
          <w:p w14:paraId="248B8C36" w14:textId="77777777" w:rsidR="00ED6C1B" w:rsidRDefault="00ED6C1B" w:rsidP="00ED6C1B">
            <w:pPr>
              <w:jc w:val="center"/>
              <w:rPr>
                <w:b/>
                <w:bCs/>
              </w:rPr>
            </w:pPr>
          </w:p>
        </w:tc>
        <w:tc>
          <w:tcPr>
            <w:tcW w:w="519" w:type="dxa"/>
            <w:vMerge/>
            <w:shd w:val="clear" w:color="auto" w:fill="C5E0B3" w:themeFill="accent6" w:themeFillTint="66"/>
            <w:tcMar>
              <w:left w:w="108" w:type="dxa"/>
            </w:tcMar>
          </w:tcPr>
          <w:p w14:paraId="188EB39C" w14:textId="77777777" w:rsidR="00ED6C1B" w:rsidRDefault="00ED6C1B" w:rsidP="00ED6C1B">
            <w:pPr>
              <w:jc w:val="center"/>
              <w:rPr>
                <w:b/>
                <w:bCs/>
              </w:rPr>
            </w:pPr>
          </w:p>
        </w:tc>
        <w:tc>
          <w:tcPr>
            <w:tcW w:w="522" w:type="dxa"/>
            <w:gridSpan w:val="2"/>
            <w:vMerge/>
            <w:shd w:val="clear" w:color="auto" w:fill="F7CAAC" w:themeFill="accent2" w:themeFillTint="66"/>
            <w:tcMar>
              <w:left w:w="108" w:type="dxa"/>
            </w:tcMar>
          </w:tcPr>
          <w:p w14:paraId="358D1FCB" w14:textId="77777777" w:rsidR="00ED6C1B" w:rsidRDefault="00ED6C1B" w:rsidP="00ED6C1B">
            <w:pPr>
              <w:jc w:val="center"/>
              <w:rPr>
                <w:b/>
                <w:bCs/>
              </w:rPr>
            </w:pPr>
          </w:p>
        </w:tc>
        <w:tc>
          <w:tcPr>
            <w:tcW w:w="537" w:type="dxa"/>
            <w:gridSpan w:val="5"/>
            <w:vMerge/>
            <w:shd w:val="clear" w:color="auto" w:fill="FFFFFF" w:themeFill="background1"/>
            <w:tcMar>
              <w:left w:w="108" w:type="dxa"/>
            </w:tcMar>
          </w:tcPr>
          <w:p w14:paraId="02098A76" w14:textId="77777777" w:rsidR="00ED6C1B" w:rsidRPr="0002573F" w:rsidRDefault="00ED6C1B" w:rsidP="00ED6C1B">
            <w:pPr>
              <w:rPr>
                <w:rFonts w:eastAsia="MS Mincho"/>
                <w:b/>
              </w:rPr>
            </w:pPr>
          </w:p>
        </w:tc>
        <w:tc>
          <w:tcPr>
            <w:tcW w:w="2156" w:type="dxa"/>
            <w:gridSpan w:val="2"/>
            <w:vMerge/>
            <w:shd w:val="clear" w:color="auto" w:fill="FFFFFF" w:themeFill="background1"/>
          </w:tcPr>
          <w:p w14:paraId="431190EE" w14:textId="77777777" w:rsidR="00ED6C1B" w:rsidRDefault="00ED6C1B" w:rsidP="00ED6C1B">
            <w:pPr>
              <w:rPr>
                <w:rFonts w:eastAsia="MS Mincho"/>
                <w:bCs/>
              </w:rPr>
            </w:pP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13F1DFEB" w14:textId="0E842AC7" w:rsidR="00ED6C1B" w:rsidRPr="00347F2E" w:rsidRDefault="00ED6C1B" w:rsidP="00ED6C1B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Įtrauktų menininkų skaičius per metus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14:paraId="4128029A" w14:textId="4D04FEA2" w:rsidR="00ED6C1B" w:rsidRDefault="00ED6C1B" w:rsidP="00ED6C1B">
            <w:pPr>
              <w:jc w:val="center"/>
              <w:rPr>
                <w:bCs/>
              </w:rPr>
            </w:pPr>
            <w:r>
              <w:rPr>
                <w:bCs/>
              </w:rPr>
              <w:t>V</w:t>
            </w:r>
            <w:r w:rsidRPr="00347F2E">
              <w:rPr>
                <w:bCs/>
              </w:rPr>
              <w:t>nt.</w:t>
            </w:r>
          </w:p>
        </w:tc>
        <w:tc>
          <w:tcPr>
            <w:tcW w:w="1281" w:type="dxa"/>
            <w:shd w:val="clear" w:color="auto" w:fill="auto"/>
            <w:tcMar>
              <w:left w:w="108" w:type="dxa"/>
            </w:tcMar>
          </w:tcPr>
          <w:p w14:paraId="36F8ABAE" w14:textId="0EAB0B59" w:rsidR="00ED6C1B" w:rsidRDefault="00ED6C1B" w:rsidP="00ED6C1B">
            <w:pPr>
              <w:jc w:val="center"/>
            </w:pPr>
            <w:r>
              <w:t>50</w:t>
            </w:r>
          </w:p>
        </w:tc>
        <w:tc>
          <w:tcPr>
            <w:tcW w:w="1259" w:type="dxa"/>
            <w:shd w:val="clear" w:color="auto" w:fill="auto"/>
            <w:tcMar>
              <w:left w:w="108" w:type="dxa"/>
            </w:tcMar>
          </w:tcPr>
          <w:p w14:paraId="7CDF14F7" w14:textId="138DF7FA" w:rsidR="00ED6C1B" w:rsidRPr="00604D56" w:rsidRDefault="00A031F7" w:rsidP="00ED6C1B">
            <w:pPr>
              <w:jc w:val="center"/>
              <w:rPr>
                <w:rFonts w:eastAsia="MS Mincho"/>
              </w:rPr>
            </w:pPr>
            <w:r w:rsidRPr="00604D56">
              <w:t>51</w:t>
            </w:r>
          </w:p>
        </w:tc>
        <w:tc>
          <w:tcPr>
            <w:tcW w:w="1957" w:type="dxa"/>
            <w:shd w:val="clear" w:color="auto" w:fill="auto"/>
          </w:tcPr>
          <w:p w14:paraId="02A86DC8" w14:textId="7FBAD1C3" w:rsidR="00B26C5E" w:rsidRDefault="00B26C5E" w:rsidP="00ED6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Įtrauktų menininkų skaičius į projektus didesnis, nei planuota.</w:t>
            </w:r>
          </w:p>
          <w:p w14:paraId="116C340C" w14:textId="77777777" w:rsidR="00B26C5E" w:rsidRDefault="00B26C5E" w:rsidP="00ED6C1B">
            <w:pPr>
              <w:rPr>
                <w:sz w:val="20"/>
                <w:szCs w:val="20"/>
              </w:rPr>
            </w:pPr>
          </w:p>
          <w:p w14:paraId="716A8882" w14:textId="77777777" w:rsidR="00B26C5E" w:rsidRDefault="00B26C5E" w:rsidP="00ED6C1B">
            <w:pPr>
              <w:rPr>
                <w:sz w:val="20"/>
                <w:szCs w:val="20"/>
              </w:rPr>
            </w:pPr>
          </w:p>
          <w:p w14:paraId="717E189F" w14:textId="77777777" w:rsidR="00B26C5E" w:rsidRDefault="00B26C5E" w:rsidP="00ED6C1B">
            <w:pPr>
              <w:rPr>
                <w:sz w:val="20"/>
                <w:szCs w:val="20"/>
              </w:rPr>
            </w:pPr>
          </w:p>
          <w:p w14:paraId="15343102" w14:textId="3E3CDF64" w:rsidR="00ED6C1B" w:rsidRPr="00604D56" w:rsidRDefault="00ED6C1B" w:rsidP="00B26C5E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auto"/>
          </w:tcPr>
          <w:p w14:paraId="2A63BE76" w14:textId="65D17D3F" w:rsidR="00ED6C1B" w:rsidRPr="00604D56" w:rsidRDefault="00ED6C1B" w:rsidP="00ED6C1B">
            <w:pPr>
              <w:rPr>
                <w:rFonts w:eastAsia="MS Mincho"/>
                <w:sz w:val="20"/>
                <w:szCs w:val="20"/>
              </w:rPr>
            </w:pPr>
            <w:r w:rsidRPr="00604D56">
              <w:rPr>
                <w:rFonts w:eastAsia="MS Mincho"/>
                <w:sz w:val="20"/>
                <w:szCs w:val="20"/>
              </w:rPr>
              <w:t xml:space="preserve">Į įgyvendintus projektus įtraukta </w:t>
            </w:r>
            <w:r w:rsidR="00B26C5E">
              <w:rPr>
                <w:rFonts w:eastAsia="MS Mincho"/>
                <w:sz w:val="20"/>
                <w:szCs w:val="20"/>
              </w:rPr>
              <w:t>1</w:t>
            </w:r>
            <w:r w:rsidRPr="00604D56">
              <w:rPr>
                <w:rFonts w:eastAsia="MS Mincho"/>
                <w:sz w:val="20"/>
                <w:szCs w:val="20"/>
              </w:rPr>
              <w:t xml:space="preserve"> meninink</w:t>
            </w:r>
            <w:r w:rsidR="00B26C5E">
              <w:rPr>
                <w:rFonts w:eastAsia="MS Mincho"/>
                <w:sz w:val="20"/>
                <w:szCs w:val="20"/>
              </w:rPr>
              <w:t>u</w:t>
            </w:r>
            <w:r w:rsidRPr="00604D56">
              <w:rPr>
                <w:rFonts w:eastAsia="MS Mincho"/>
                <w:sz w:val="20"/>
                <w:szCs w:val="20"/>
              </w:rPr>
              <w:t xml:space="preserve"> </w:t>
            </w:r>
            <w:r w:rsidR="00B26C5E">
              <w:rPr>
                <w:rFonts w:eastAsia="MS Mincho"/>
                <w:sz w:val="20"/>
                <w:szCs w:val="20"/>
              </w:rPr>
              <w:t>daug</w:t>
            </w:r>
            <w:r w:rsidRPr="00604D56">
              <w:rPr>
                <w:rFonts w:eastAsia="MS Mincho"/>
                <w:sz w:val="20"/>
                <w:szCs w:val="20"/>
              </w:rPr>
              <w:t xml:space="preserve">iau: </w:t>
            </w:r>
          </w:p>
          <w:p w14:paraId="33DDCA86" w14:textId="56B4946D" w:rsidR="00ED6C1B" w:rsidRPr="00604D56" w:rsidRDefault="00ED6C1B" w:rsidP="00ED6C1B">
            <w:pPr>
              <w:rPr>
                <w:rFonts w:eastAsia="MS Mincho"/>
                <w:sz w:val="20"/>
                <w:szCs w:val="20"/>
              </w:rPr>
            </w:pPr>
            <w:r w:rsidRPr="00604D56">
              <w:rPr>
                <w:rFonts w:eastAsia="Times New Roman"/>
                <w:sz w:val="20"/>
                <w:szCs w:val="20"/>
              </w:rPr>
              <w:t xml:space="preserve">Parodoje „Aukštaitijos dailė 2022. Atviras“ dalyvavo – 40 menininkų, į projektą </w:t>
            </w:r>
          </w:p>
          <w:p w14:paraId="046F09FD" w14:textId="40B6A8A6" w:rsidR="00ED6C1B" w:rsidRPr="00604D56" w:rsidRDefault="00ED6C1B" w:rsidP="00ED6C1B">
            <w:pPr>
              <w:rPr>
                <w:bCs/>
                <w:sz w:val="20"/>
                <w:szCs w:val="20"/>
              </w:rPr>
            </w:pPr>
            <w:r w:rsidRPr="00604D56">
              <w:rPr>
                <w:bCs/>
                <w:sz w:val="20"/>
                <w:szCs w:val="20"/>
              </w:rPr>
              <w:t>„Panevėžiečio fotomenininko Andriaus Repšio pristatymas tarptautinėje šiuolaikinio meno mugėje ARTVILNIUS‘22“ įtrauktas 1 menininkas, į</w:t>
            </w:r>
          </w:p>
          <w:p w14:paraId="0E48D526" w14:textId="767A6055" w:rsidR="00ED6C1B" w:rsidRPr="00604D56" w:rsidRDefault="00ED6C1B" w:rsidP="00ED6C1B">
            <w:pPr>
              <w:rPr>
                <w:rFonts w:eastAsia="MS Mincho"/>
                <w:sz w:val="20"/>
                <w:szCs w:val="20"/>
              </w:rPr>
            </w:pPr>
            <w:r w:rsidRPr="00604D56">
              <w:rPr>
                <w:rFonts w:eastAsia="MS Mincho"/>
                <w:sz w:val="20"/>
                <w:szCs w:val="20"/>
              </w:rPr>
              <w:t>tarptautinę konferenciją „Keramikos tradicija ir šiandiena“ įtraukt</w:t>
            </w:r>
            <w:r w:rsidR="00A031F7" w:rsidRPr="00604D56">
              <w:rPr>
                <w:rFonts w:eastAsia="MS Mincho"/>
                <w:sz w:val="20"/>
                <w:szCs w:val="20"/>
              </w:rPr>
              <w:t>a</w:t>
            </w:r>
            <w:r w:rsidRPr="00604D56">
              <w:rPr>
                <w:rFonts w:eastAsia="MS Mincho"/>
                <w:sz w:val="20"/>
                <w:szCs w:val="20"/>
              </w:rPr>
              <w:t xml:space="preserve"> </w:t>
            </w:r>
            <w:r w:rsidR="00A031F7" w:rsidRPr="00604D56">
              <w:rPr>
                <w:rFonts w:eastAsia="MS Mincho"/>
                <w:sz w:val="20"/>
                <w:szCs w:val="20"/>
              </w:rPr>
              <w:t>10</w:t>
            </w:r>
            <w:r w:rsidRPr="00604D56">
              <w:rPr>
                <w:rFonts w:eastAsia="MS Mincho"/>
                <w:sz w:val="20"/>
                <w:szCs w:val="20"/>
              </w:rPr>
              <w:t xml:space="preserve"> meninink</w:t>
            </w:r>
            <w:r w:rsidR="00C22E1E" w:rsidRPr="00604D56">
              <w:rPr>
                <w:rFonts w:eastAsia="MS Mincho"/>
                <w:sz w:val="20"/>
                <w:szCs w:val="20"/>
              </w:rPr>
              <w:t>ų</w:t>
            </w:r>
            <w:r w:rsidRPr="00604D56">
              <w:rPr>
                <w:rFonts w:eastAsia="MS Mincho"/>
                <w:sz w:val="20"/>
                <w:szCs w:val="20"/>
              </w:rPr>
              <w:t>.</w:t>
            </w:r>
          </w:p>
        </w:tc>
      </w:tr>
      <w:tr w:rsidR="009758B0" w:rsidRPr="00627DA1" w14:paraId="3838867F" w14:textId="77777777" w:rsidTr="00E83261">
        <w:trPr>
          <w:jc w:val="center"/>
        </w:trPr>
        <w:tc>
          <w:tcPr>
            <w:tcW w:w="506" w:type="dxa"/>
            <w:shd w:val="clear" w:color="auto" w:fill="D9D9D9" w:themeFill="background1" w:themeFillShade="D9"/>
            <w:tcMar>
              <w:left w:w="108" w:type="dxa"/>
            </w:tcMar>
          </w:tcPr>
          <w:p w14:paraId="35B72132" w14:textId="098226BF" w:rsidR="00ED6C1B" w:rsidRPr="00B37182" w:rsidRDefault="00ED6C1B" w:rsidP="00ED6C1B">
            <w:pPr>
              <w:jc w:val="center"/>
            </w:pPr>
            <w:r w:rsidRPr="00B37182">
              <w:t>01</w:t>
            </w:r>
          </w:p>
        </w:tc>
        <w:tc>
          <w:tcPr>
            <w:tcW w:w="519" w:type="dxa"/>
            <w:shd w:val="clear" w:color="auto" w:fill="C5E0B3" w:themeFill="accent6" w:themeFillTint="66"/>
            <w:tcMar>
              <w:left w:w="108" w:type="dxa"/>
            </w:tcMar>
          </w:tcPr>
          <w:p w14:paraId="4D814977" w14:textId="59F8A182" w:rsidR="00ED6C1B" w:rsidRPr="00B37182" w:rsidRDefault="00ED6C1B" w:rsidP="00ED6C1B">
            <w:pPr>
              <w:jc w:val="center"/>
            </w:pPr>
            <w:r w:rsidRPr="00B37182">
              <w:t>02</w:t>
            </w:r>
          </w:p>
        </w:tc>
        <w:tc>
          <w:tcPr>
            <w:tcW w:w="522" w:type="dxa"/>
            <w:gridSpan w:val="2"/>
            <w:shd w:val="clear" w:color="auto" w:fill="F7CAAC" w:themeFill="accent2" w:themeFillTint="66"/>
            <w:tcMar>
              <w:left w:w="108" w:type="dxa"/>
            </w:tcMar>
          </w:tcPr>
          <w:p w14:paraId="73EC2CF3" w14:textId="17D84150" w:rsidR="00ED6C1B" w:rsidRPr="00B37182" w:rsidRDefault="00ED6C1B" w:rsidP="00ED6C1B">
            <w:pPr>
              <w:jc w:val="center"/>
            </w:pPr>
            <w:r w:rsidRPr="00B37182">
              <w:t>02</w:t>
            </w:r>
          </w:p>
        </w:tc>
        <w:tc>
          <w:tcPr>
            <w:tcW w:w="2693" w:type="dxa"/>
            <w:gridSpan w:val="7"/>
            <w:shd w:val="clear" w:color="auto" w:fill="F7CAAC" w:themeFill="accent2" w:themeFillTint="66"/>
            <w:tcMar>
              <w:left w:w="108" w:type="dxa"/>
            </w:tcMar>
          </w:tcPr>
          <w:p w14:paraId="04076D79" w14:textId="3182D0B3" w:rsidR="00ED6C1B" w:rsidRPr="00B37182" w:rsidRDefault="00ED6C1B" w:rsidP="00ED6C1B">
            <w:pPr>
              <w:rPr>
                <w:rFonts w:eastAsia="MS Mincho"/>
              </w:rPr>
            </w:pPr>
            <w:r w:rsidRPr="00B37182">
              <w:rPr>
                <w:rFonts w:eastAsia="MS Mincho"/>
              </w:rPr>
              <w:t>Meno kūrinių kolekcijos formavimas</w:t>
            </w: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2BFF6C90" w14:textId="02EDE72B" w:rsidR="00ED6C1B" w:rsidRDefault="00ED6C1B" w:rsidP="00ED6C1B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Įsigytų meno kūrinių pokytis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14:paraId="00F48D3C" w14:textId="53C49BF8" w:rsidR="00ED6C1B" w:rsidRDefault="00ED6C1B" w:rsidP="00ED6C1B">
            <w:pPr>
              <w:jc w:val="center"/>
              <w:rPr>
                <w:bCs/>
              </w:rPr>
            </w:pPr>
            <w:r>
              <w:rPr>
                <w:bCs/>
              </w:rPr>
              <w:t>Proc.</w:t>
            </w:r>
          </w:p>
        </w:tc>
        <w:tc>
          <w:tcPr>
            <w:tcW w:w="1281" w:type="dxa"/>
            <w:shd w:val="clear" w:color="auto" w:fill="auto"/>
            <w:tcMar>
              <w:left w:w="108" w:type="dxa"/>
            </w:tcMar>
          </w:tcPr>
          <w:p w14:paraId="40DADDC3" w14:textId="3BFDAB98" w:rsidR="00ED6C1B" w:rsidRPr="00833991" w:rsidRDefault="00ED6C1B" w:rsidP="00ED6C1B">
            <w:pPr>
              <w:jc w:val="center"/>
            </w:pPr>
            <w:r w:rsidRPr="00833991">
              <w:t>130,4</w:t>
            </w:r>
          </w:p>
        </w:tc>
        <w:tc>
          <w:tcPr>
            <w:tcW w:w="1259" w:type="dxa"/>
            <w:shd w:val="clear" w:color="auto" w:fill="auto"/>
            <w:tcMar>
              <w:left w:w="108" w:type="dxa"/>
            </w:tcMar>
          </w:tcPr>
          <w:p w14:paraId="277A46B4" w14:textId="300670D2" w:rsidR="00ED6C1B" w:rsidRPr="00833991" w:rsidRDefault="00ED6C1B" w:rsidP="00ED6C1B">
            <w:pPr>
              <w:jc w:val="center"/>
              <w:rPr>
                <w:rFonts w:eastAsia="MS Mincho"/>
              </w:rPr>
            </w:pPr>
            <w:r w:rsidRPr="00833991">
              <w:t>8,7</w:t>
            </w:r>
          </w:p>
        </w:tc>
        <w:tc>
          <w:tcPr>
            <w:tcW w:w="1957" w:type="dxa"/>
            <w:shd w:val="clear" w:color="auto" w:fill="auto"/>
          </w:tcPr>
          <w:p w14:paraId="18F72390" w14:textId="4D838294" w:rsidR="00ED6C1B" w:rsidRDefault="00ED6C1B" w:rsidP="00ED6C1B">
            <w:pPr>
              <w:rPr>
                <w:rFonts w:eastAsia="MS Mincho"/>
                <w:sz w:val="20"/>
                <w:szCs w:val="20"/>
              </w:rPr>
            </w:pPr>
            <w:r w:rsidRPr="00833991">
              <w:rPr>
                <w:sz w:val="20"/>
                <w:szCs w:val="20"/>
              </w:rPr>
              <w:t>2022 m. įsigytų kūrinių skaičiaus pokytis teigiamas, bet mažesnis negu planuotas.</w:t>
            </w:r>
          </w:p>
        </w:tc>
        <w:tc>
          <w:tcPr>
            <w:tcW w:w="2189" w:type="dxa"/>
            <w:shd w:val="clear" w:color="auto" w:fill="auto"/>
          </w:tcPr>
          <w:p w14:paraId="6D55CFF3" w14:textId="77777777" w:rsidR="00ED6C1B" w:rsidRDefault="00ED6C1B" w:rsidP="00ED6C1B">
            <w:pPr>
              <w:rPr>
                <w:sz w:val="20"/>
                <w:szCs w:val="20"/>
              </w:rPr>
            </w:pPr>
            <w:r w:rsidRPr="00AB3B01">
              <w:rPr>
                <w:sz w:val="20"/>
                <w:szCs w:val="20"/>
              </w:rPr>
              <w:t xml:space="preserve">Įsigytų kūrinių skaičiaus pokytis tiesiogiai priklauso nuo skirtų lėšų  kūriniams įsigyti bei vykdomų projektų. </w:t>
            </w:r>
          </w:p>
          <w:p w14:paraId="1ADBEA4D" w14:textId="77777777" w:rsidR="00160913" w:rsidRDefault="00160913" w:rsidP="00ED6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m. įsigyti 23 kūriniai.</w:t>
            </w:r>
          </w:p>
          <w:p w14:paraId="5C1BF951" w14:textId="76014EDC" w:rsidR="00160913" w:rsidRDefault="00160913" w:rsidP="00ED6C1B">
            <w:pPr>
              <w:rPr>
                <w:rFonts w:eastAsia="MS Mincho"/>
                <w:sz w:val="20"/>
                <w:szCs w:val="20"/>
              </w:rPr>
            </w:pPr>
            <w:r>
              <w:rPr>
                <w:sz w:val="20"/>
                <w:szCs w:val="20"/>
              </w:rPr>
              <w:t>2022 m. – 25 kūriniai.</w:t>
            </w:r>
          </w:p>
        </w:tc>
      </w:tr>
      <w:tr w:rsidR="009758B0" w:rsidRPr="00627DA1" w14:paraId="3C6FA3BB" w14:textId="77777777" w:rsidTr="00E83261">
        <w:trPr>
          <w:jc w:val="center"/>
        </w:trPr>
        <w:tc>
          <w:tcPr>
            <w:tcW w:w="506" w:type="dxa"/>
            <w:shd w:val="clear" w:color="auto" w:fill="D9D9D9" w:themeFill="background1" w:themeFillShade="D9"/>
            <w:tcMar>
              <w:left w:w="108" w:type="dxa"/>
            </w:tcMar>
          </w:tcPr>
          <w:p w14:paraId="72CA4E71" w14:textId="07516228" w:rsidR="00ED6C1B" w:rsidRPr="00B37182" w:rsidRDefault="00ED6C1B" w:rsidP="00ED6C1B">
            <w:pPr>
              <w:jc w:val="center"/>
            </w:pPr>
            <w:r w:rsidRPr="00B37182">
              <w:t>01</w:t>
            </w:r>
          </w:p>
        </w:tc>
        <w:tc>
          <w:tcPr>
            <w:tcW w:w="519" w:type="dxa"/>
            <w:shd w:val="clear" w:color="auto" w:fill="C5E0B3" w:themeFill="accent6" w:themeFillTint="66"/>
            <w:tcMar>
              <w:left w:w="108" w:type="dxa"/>
            </w:tcMar>
          </w:tcPr>
          <w:p w14:paraId="56303A3D" w14:textId="2B07C8F1" w:rsidR="00ED6C1B" w:rsidRPr="00B37182" w:rsidRDefault="00ED6C1B" w:rsidP="00ED6C1B">
            <w:pPr>
              <w:jc w:val="center"/>
            </w:pPr>
            <w:r w:rsidRPr="00B37182">
              <w:t>02</w:t>
            </w:r>
          </w:p>
        </w:tc>
        <w:tc>
          <w:tcPr>
            <w:tcW w:w="522" w:type="dxa"/>
            <w:gridSpan w:val="2"/>
            <w:shd w:val="clear" w:color="auto" w:fill="F7CAAC" w:themeFill="accent2" w:themeFillTint="66"/>
            <w:tcMar>
              <w:left w:w="108" w:type="dxa"/>
            </w:tcMar>
          </w:tcPr>
          <w:p w14:paraId="1337134D" w14:textId="7D5F9302" w:rsidR="00ED6C1B" w:rsidRPr="00B37182" w:rsidRDefault="00ED6C1B" w:rsidP="00ED6C1B">
            <w:pPr>
              <w:jc w:val="center"/>
            </w:pPr>
            <w:r w:rsidRPr="00B37182">
              <w:t>02</w:t>
            </w:r>
          </w:p>
        </w:tc>
        <w:tc>
          <w:tcPr>
            <w:tcW w:w="510" w:type="dxa"/>
            <w:gridSpan w:val="4"/>
            <w:shd w:val="clear" w:color="auto" w:fill="FFFFFF" w:themeFill="background1"/>
            <w:tcMar>
              <w:left w:w="108" w:type="dxa"/>
            </w:tcMar>
          </w:tcPr>
          <w:p w14:paraId="42EC1BFB" w14:textId="16401361" w:rsidR="00ED6C1B" w:rsidRPr="00B37182" w:rsidRDefault="00ED6C1B" w:rsidP="00ED6C1B">
            <w:pPr>
              <w:rPr>
                <w:rFonts w:eastAsia="MS Mincho"/>
              </w:rPr>
            </w:pPr>
            <w:r w:rsidRPr="00B37182">
              <w:rPr>
                <w:rFonts w:eastAsia="MS Mincho"/>
              </w:rPr>
              <w:t>01</w:t>
            </w:r>
          </w:p>
        </w:tc>
        <w:tc>
          <w:tcPr>
            <w:tcW w:w="2183" w:type="dxa"/>
            <w:gridSpan w:val="3"/>
            <w:shd w:val="clear" w:color="auto" w:fill="FFFFFF" w:themeFill="background1"/>
          </w:tcPr>
          <w:p w14:paraId="6099F7C8" w14:textId="20C98718" w:rsidR="00ED6C1B" w:rsidRPr="00B37182" w:rsidRDefault="00ED6C1B" w:rsidP="00ED6C1B">
            <w:pPr>
              <w:rPr>
                <w:rFonts w:eastAsia="MS Mincho"/>
              </w:rPr>
            </w:pPr>
            <w:r w:rsidRPr="00B37182">
              <w:rPr>
                <w:rFonts w:eastAsia="MS Mincho"/>
              </w:rPr>
              <w:t>Įsigyti Aukštaitijos dailės kūrinių</w:t>
            </w: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76FA500F" w14:textId="79DF160E" w:rsidR="00ED6C1B" w:rsidRDefault="00ED6C1B" w:rsidP="00ED6C1B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Įsigytų meno kūrinių skaičius per metus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14:paraId="7BDE5485" w14:textId="21012548" w:rsidR="00ED6C1B" w:rsidRDefault="00ED6C1B" w:rsidP="00ED6C1B">
            <w:pPr>
              <w:jc w:val="center"/>
              <w:rPr>
                <w:bCs/>
              </w:rPr>
            </w:pPr>
            <w:r>
              <w:t>Vnt.</w:t>
            </w:r>
          </w:p>
        </w:tc>
        <w:tc>
          <w:tcPr>
            <w:tcW w:w="1281" w:type="dxa"/>
            <w:shd w:val="clear" w:color="auto" w:fill="auto"/>
            <w:tcMar>
              <w:left w:w="108" w:type="dxa"/>
            </w:tcMar>
          </w:tcPr>
          <w:p w14:paraId="1B5D62F0" w14:textId="0DACAAC8" w:rsidR="00ED6C1B" w:rsidRDefault="00ED6C1B" w:rsidP="00ED6C1B">
            <w:pPr>
              <w:jc w:val="center"/>
            </w:pPr>
            <w:r>
              <w:t>3</w:t>
            </w:r>
          </w:p>
        </w:tc>
        <w:tc>
          <w:tcPr>
            <w:tcW w:w="1259" w:type="dxa"/>
            <w:shd w:val="clear" w:color="auto" w:fill="auto"/>
            <w:tcMar>
              <w:left w:w="108" w:type="dxa"/>
            </w:tcMar>
          </w:tcPr>
          <w:p w14:paraId="68A944F6" w14:textId="398E0367" w:rsidR="00ED6C1B" w:rsidRPr="004B2C09" w:rsidRDefault="00ED6C1B" w:rsidP="00ED6C1B">
            <w:pPr>
              <w:jc w:val="center"/>
              <w:rPr>
                <w:rFonts w:eastAsia="MS Mincho"/>
              </w:rPr>
            </w:pPr>
            <w:r>
              <w:t>0</w:t>
            </w:r>
          </w:p>
        </w:tc>
        <w:tc>
          <w:tcPr>
            <w:tcW w:w="1957" w:type="dxa"/>
            <w:shd w:val="clear" w:color="auto" w:fill="auto"/>
          </w:tcPr>
          <w:p w14:paraId="40C77EEA" w14:textId="5105283B" w:rsidR="00ED6C1B" w:rsidRDefault="00ED6C1B" w:rsidP="00ED6C1B">
            <w:pPr>
              <w:rPr>
                <w:rFonts w:eastAsia="MS Mincho"/>
                <w:sz w:val="20"/>
                <w:szCs w:val="20"/>
              </w:rPr>
            </w:pPr>
            <w:r w:rsidRPr="0063700D">
              <w:rPr>
                <w:sz w:val="20"/>
                <w:szCs w:val="20"/>
              </w:rPr>
              <w:t>Neįgyvendinta.</w:t>
            </w:r>
          </w:p>
        </w:tc>
        <w:tc>
          <w:tcPr>
            <w:tcW w:w="2189" w:type="dxa"/>
            <w:shd w:val="clear" w:color="auto" w:fill="auto"/>
          </w:tcPr>
          <w:p w14:paraId="405C9FEA" w14:textId="3083E213" w:rsidR="00ED6C1B" w:rsidRDefault="00ED6C1B" w:rsidP="00ED6C1B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N</w:t>
            </w:r>
            <w:r w:rsidRPr="00B751DE">
              <w:rPr>
                <w:rFonts w:eastAsia="Times New Roman"/>
                <w:sz w:val="20"/>
                <w:szCs w:val="20"/>
                <w:lang w:eastAsia="en-US"/>
              </w:rPr>
              <w:t xml:space="preserve">eįsigyta dailės kūrinių, kadangi </w:t>
            </w:r>
            <w:r w:rsidR="00E47D1A">
              <w:rPr>
                <w:rFonts w:eastAsia="Times New Roman"/>
                <w:sz w:val="20"/>
                <w:szCs w:val="20"/>
                <w:lang w:eastAsia="en-US"/>
              </w:rPr>
              <w:t xml:space="preserve">neskirtas finansavimas kūrinių įsigijimui. </w:t>
            </w:r>
          </w:p>
        </w:tc>
      </w:tr>
      <w:tr w:rsidR="009758B0" w:rsidRPr="00627DA1" w14:paraId="4C64F307" w14:textId="77777777" w:rsidTr="00E83261">
        <w:trPr>
          <w:jc w:val="center"/>
        </w:trPr>
        <w:tc>
          <w:tcPr>
            <w:tcW w:w="506" w:type="dxa"/>
            <w:shd w:val="clear" w:color="auto" w:fill="D9D9D9" w:themeFill="background1" w:themeFillShade="D9"/>
            <w:tcMar>
              <w:left w:w="108" w:type="dxa"/>
            </w:tcMar>
          </w:tcPr>
          <w:p w14:paraId="68B2DCE1" w14:textId="3F978B56" w:rsidR="00ED6C1B" w:rsidRPr="00B37182" w:rsidRDefault="00ED6C1B" w:rsidP="00ED6C1B">
            <w:pPr>
              <w:jc w:val="center"/>
            </w:pPr>
            <w:r w:rsidRPr="00B37182">
              <w:t>01</w:t>
            </w:r>
          </w:p>
        </w:tc>
        <w:tc>
          <w:tcPr>
            <w:tcW w:w="519" w:type="dxa"/>
            <w:shd w:val="clear" w:color="auto" w:fill="C5E0B3" w:themeFill="accent6" w:themeFillTint="66"/>
            <w:tcMar>
              <w:left w:w="108" w:type="dxa"/>
            </w:tcMar>
          </w:tcPr>
          <w:p w14:paraId="30D0A31E" w14:textId="46ABCA7D" w:rsidR="00ED6C1B" w:rsidRPr="00B37182" w:rsidRDefault="00ED6C1B" w:rsidP="00ED6C1B">
            <w:pPr>
              <w:jc w:val="center"/>
            </w:pPr>
            <w:r w:rsidRPr="00B37182">
              <w:t>02</w:t>
            </w:r>
          </w:p>
        </w:tc>
        <w:tc>
          <w:tcPr>
            <w:tcW w:w="522" w:type="dxa"/>
            <w:gridSpan w:val="2"/>
            <w:shd w:val="clear" w:color="auto" w:fill="F7CAAC" w:themeFill="accent2" w:themeFillTint="66"/>
            <w:tcMar>
              <w:left w:w="108" w:type="dxa"/>
            </w:tcMar>
          </w:tcPr>
          <w:p w14:paraId="4F0E87A5" w14:textId="2A07E293" w:rsidR="00ED6C1B" w:rsidRPr="00B37182" w:rsidRDefault="00ED6C1B" w:rsidP="00ED6C1B">
            <w:pPr>
              <w:jc w:val="center"/>
            </w:pPr>
            <w:r w:rsidRPr="00B37182">
              <w:t>02</w:t>
            </w:r>
          </w:p>
        </w:tc>
        <w:tc>
          <w:tcPr>
            <w:tcW w:w="510" w:type="dxa"/>
            <w:gridSpan w:val="4"/>
            <w:shd w:val="clear" w:color="auto" w:fill="FFFFFF" w:themeFill="background1"/>
            <w:tcMar>
              <w:left w:w="108" w:type="dxa"/>
            </w:tcMar>
          </w:tcPr>
          <w:p w14:paraId="7B76A54C" w14:textId="1104CFCC" w:rsidR="00ED6C1B" w:rsidRPr="00B37182" w:rsidRDefault="00ED6C1B" w:rsidP="00ED6C1B">
            <w:pPr>
              <w:rPr>
                <w:rFonts w:eastAsia="MS Mincho"/>
              </w:rPr>
            </w:pPr>
            <w:r w:rsidRPr="00B37182">
              <w:rPr>
                <w:rFonts w:eastAsia="MS Mincho"/>
              </w:rPr>
              <w:t>02</w:t>
            </w:r>
          </w:p>
        </w:tc>
        <w:tc>
          <w:tcPr>
            <w:tcW w:w="2183" w:type="dxa"/>
            <w:gridSpan w:val="3"/>
            <w:shd w:val="clear" w:color="auto" w:fill="FFFFFF" w:themeFill="background1"/>
          </w:tcPr>
          <w:p w14:paraId="7BD40072" w14:textId="43E22377" w:rsidR="00ED6C1B" w:rsidRPr="00B37182" w:rsidRDefault="00ED6C1B" w:rsidP="00ED6C1B">
            <w:pPr>
              <w:rPr>
                <w:rFonts w:eastAsia="MS Mincho"/>
              </w:rPr>
            </w:pPr>
            <w:r w:rsidRPr="00B37182">
              <w:rPr>
                <w:rFonts w:eastAsia="MS Mincho"/>
              </w:rPr>
              <w:t>Įsigyti keramikos kūrinių</w:t>
            </w: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11B04514" w14:textId="5B44E6CF" w:rsidR="00ED6C1B" w:rsidRDefault="00ED6C1B" w:rsidP="00ED6C1B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Įsigytų meno kūrinių skaičius per metus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14:paraId="3256DC78" w14:textId="4E893678" w:rsidR="00ED6C1B" w:rsidRDefault="00ED6C1B" w:rsidP="00ED6C1B">
            <w:pPr>
              <w:jc w:val="center"/>
              <w:rPr>
                <w:bCs/>
              </w:rPr>
            </w:pPr>
            <w:r>
              <w:rPr>
                <w:bCs/>
              </w:rPr>
              <w:t>V</w:t>
            </w:r>
            <w:r w:rsidRPr="00347F2E">
              <w:rPr>
                <w:bCs/>
              </w:rPr>
              <w:t>nt.</w:t>
            </w:r>
          </w:p>
        </w:tc>
        <w:tc>
          <w:tcPr>
            <w:tcW w:w="1281" w:type="dxa"/>
            <w:shd w:val="clear" w:color="auto" w:fill="auto"/>
            <w:tcMar>
              <w:left w:w="108" w:type="dxa"/>
            </w:tcMar>
          </w:tcPr>
          <w:p w14:paraId="4954B704" w14:textId="77777777" w:rsidR="00ED6C1B" w:rsidRDefault="00ED6C1B" w:rsidP="00ED6C1B">
            <w:pPr>
              <w:jc w:val="center"/>
            </w:pPr>
          </w:p>
        </w:tc>
        <w:tc>
          <w:tcPr>
            <w:tcW w:w="1259" w:type="dxa"/>
            <w:shd w:val="clear" w:color="auto" w:fill="auto"/>
            <w:tcMar>
              <w:left w:w="108" w:type="dxa"/>
            </w:tcMar>
          </w:tcPr>
          <w:p w14:paraId="51FE02F9" w14:textId="77777777" w:rsidR="00ED6C1B" w:rsidRPr="004B2C09" w:rsidRDefault="00ED6C1B" w:rsidP="00ED6C1B">
            <w:pPr>
              <w:jc w:val="center"/>
              <w:rPr>
                <w:rFonts w:eastAsia="MS Mincho"/>
              </w:rPr>
            </w:pPr>
          </w:p>
        </w:tc>
        <w:tc>
          <w:tcPr>
            <w:tcW w:w="1957" w:type="dxa"/>
            <w:shd w:val="clear" w:color="auto" w:fill="auto"/>
          </w:tcPr>
          <w:p w14:paraId="18C4E13A" w14:textId="77777777" w:rsidR="00ED6C1B" w:rsidRDefault="00ED6C1B" w:rsidP="00ED6C1B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auto"/>
          </w:tcPr>
          <w:p w14:paraId="54012E95" w14:textId="77777777" w:rsidR="00ED6C1B" w:rsidRDefault="00ED6C1B" w:rsidP="00ED6C1B">
            <w:pPr>
              <w:rPr>
                <w:rFonts w:eastAsia="MS Mincho"/>
                <w:sz w:val="20"/>
                <w:szCs w:val="20"/>
              </w:rPr>
            </w:pPr>
          </w:p>
        </w:tc>
      </w:tr>
      <w:tr w:rsidR="009758B0" w:rsidRPr="00627DA1" w14:paraId="62775F5B" w14:textId="77777777" w:rsidTr="00E83261">
        <w:trPr>
          <w:jc w:val="center"/>
        </w:trPr>
        <w:tc>
          <w:tcPr>
            <w:tcW w:w="506" w:type="dxa"/>
            <w:shd w:val="clear" w:color="auto" w:fill="D9D9D9" w:themeFill="background1" w:themeFillShade="D9"/>
            <w:tcMar>
              <w:left w:w="108" w:type="dxa"/>
            </w:tcMar>
          </w:tcPr>
          <w:p w14:paraId="026475B5" w14:textId="7B7DF4B4" w:rsidR="00ED6C1B" w:rsidRPr="00B37182" w:rsidRDefault="00ED6C1B" w:rsidP="00ED6C1B">
            <w:pPr>
              <w:jc w:val="center"/>
            </w:pPr>
            <w:r w:rsidRPr="00B37182">
              <w:t>01</w:t>
            </w:r>
          </w:p>
        </w:tc>
        <w:tc>
          <w:tcPr>
            <w:tcW w:w="519" w:type="dxa"/>
            <w:shd w:val="clear" w:color="auto" w:fill="C5E0B3" w:themeFill="accent6" w:themeFillTint="66"/>
            <w:tcMar>
              <w:left w:w="108" w:type="dxa"/>
            </w:tcMar>
          </w:tcPr>
          <w:p w14:paraId="6304568D" w14:textId="67095D91" w:rsidR="00ED6C1B" w:rsidRPr="00B37182" w:rsidRDefault="00ED6C1B" w:rsidP="00ED6C1B">
            <w:pPr>
              <w:jc w:val="center"/>
            </w:pPr>
            <w:r w:rsidRPr="00B37182">
              <w:t>02</w:t>
            </w:r>
          </w:p>
        </w:tc>
        <w:tc>
          <w:tcPr>
            <w:tcW w:w="522" w:type="dxa"/>
            <w:gridSpan w:val="2"/>
            <w:shd w:val="clear" w:color="auto" w:fill="F7CAAC" w:themeFill="accent2" w:themeFillTint="66"/>
            <w:tcMar>
              <w:left w:w="108" w:type="dxa"/>
            </w:tcMar>
          </w:tcPr>
          <w:p w14:paraId="38794919" w14:textId="4EA5205A" w:rsidR="00ED6C1B" w:rsidRPr="00B37182" w:rsidRDefault="00ED6C1B" w:rsidP="00ED6C1B">
            <w:pPr>
              <w:jc w:val="center"/>
            </w:pPr>
            <w:r w:rsidRPr="00B37182">
              <w:t>02</w:t>
            </w:r>
          </w:p>
        </w:tc>
        <w:tc>
          <w:tcPr>
            <w:tcW w:w="510" w:type="dxa"/>
            <w:gridSpan w:val="4"/>
            <w:shd w:val="clear" w:color="auto" w:fill="FFFFFF" w:themeFill="background1"/>
            <w:tcMar>
              <w:left w:w="108" w:type="dxa"/>
            </w:tcMar>
          </w:tcPr>
          <w:p w14:paraId="1FF627D0" w14:textId="67BF14C8" w:rsidR="00ED6C1B" w:rsidRPr="00B37182" w:rsidRDefault="00ED6C1B" w:rsidP="00ED6C1B">
            <w:pPr>
              <w:rPr>
                <w:rFonts w:eastAsia="MS Mincho"/>
              </w:rPr>
            </w:pPr>
            <w:r w:rsidRPr="00B37182">
              <w:rPr>
                <w:rFonts w:eastAsia="MS Mincho"/>
              </w:rPr>
              <w:t>03</w:t>
            </w:r>
          </w:p>
        </w:tc>
        <w:tc>
          <w:tcPr>
            <w:tcW w:w="2183" w:type="dxa"/>
            <w:gridSpan w:val="3"/>
            <w:shd w:val="clear" w:color="auto" w:fill="FFFFFF" w:themeFill="background1"/>
          </w:tcPr>
          <w:p w14:paraId="1F7E123F" w14:textId="074DE8E6" w:rsidR="00ED6C1B" w:rsidRPr="00B37182" w:rsidRDefault="00ED6C1B" w:rsidP="00ED6C1B">
            <w:pPr>
              <w:rPr>
                <w:rFonts w:eastAsia="MS Mincho"/>
              </w:rPr>
            </w:pPr>
            <w:r w:rsidRPr="00B37182">
              <w:rPr>
                <w:rFonts w:eastAsia="MS Mincho"/>
              </w:rPr>
              <w:t>Įsigyti fotografijos meno kūrinių</w:t>
            </w: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41622756" w14:textId="55F43555" w:rsidR="00ED6C1B" w:rsidRDefault="00ED6C1B" w:rsidP="00ED6C1B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Įsigytų meno kūrinių skaičius per metus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14:paraId="6D8BE0BC" w14:textId="4993BA7A" w:rsidR="00ED6C1B" w:rsidRDefault="00ED6C1B" w:rsidP="00ED6C1B">
            <w:pPr>
              <w:jc w:val="center"/>
              <w:rPr>
                <w:bCs/>
              </w:rPr>
            </w:pPr>
            <w:r>
              <w:rPr>
                <w:bCs/>
              </w:rPr>
              <w:t>V</w:t>
            </w:r>
            <w:r w:rsidRPr="00347F2E">
              <w:rPr>
                <w:bCs/>
              </w:rPr>
              <w:t>nt.</w:t>
            </w:r>
          </w:p>
        </w:tc>
        <w:tc>
          <w:tcPr>
            <w:tcW w:w="1281" w:type="dxa"/>
            <w:shd w:val="clear" w:color="auto" w:fill="auto"/>
            <w:tcMar>
              <w:left w:w="108" w:type="dxa"/>
            </w:tcMar>
          </w:tcPr>
          <w:p w14:paraId="2A398BFA" w14:textId="5C55F2B4" w:rsidR="00ED6C1B" w:rsidRDefault="00ED6C1B" w:rsidP="00ED6C1B">
            <w:pPr>
              <w:jc w:val="center"/>
            </w:pPr>
            <w:r>
              <w:t>40</w:t>
            </w:r>
          </w:p>
        </w:tc>
        <w:tc>
          <w:tcPr>
            <w:tcW w:w="1259" w:type="dxa"/>
            <w:shd w:val="clear" w:color="auto" w:fill="auto"/>
            <w:tcMar>
              <w:left w:w="108" w:type="dxa"/>
            </w:tcMar>
          </w:tcPr>
          <w:p w14:paraId="7CBBBD13" w14:textId="3A94C427" w:rsidR="00ED6C1B" w:rsidRPr="004B2C09" w:rsidRDefault="00ED6C1B" w:rsidP="00ED6C1B">
            <w:pPr>
              <w:jc w:val="center"/>
              <w:rPr>
                <w:rFonts w:eastAsia="MS Mincho"/>
              </w:rPr>
            </w:pPr>
            <w:r w:rsidRPr="0025386F">
              <w:t>25</w:t>
            </w:r>
          </w:p>
        </w:tc>
        <w:tc>
          <w:tcPr>
            <w:tcW w:w="1957" w:type="dxa"/>
            <w:shd w:val="clear" w:color="auto" w:fill="auto"/>
          </w:tcPr>
          <w:p w14:paraId="3DEC7683" w14:textId="3CD3A0ED" w:rsidR="00C31584" w:rsidRDefault="00C31584" w:rsidP="00ED6C1B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Planas neįgyvendintas.</w:t>
            </w:r>
          </w:p>
          <w:p w14:paraId="49517824" w14:textId="0697B4C8" w:rsidR="00ED6C1B" w:rsidRDefault="00ED6C1B" w:rsidP="00ED6C1B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auto"/>
          </w:tcPr>
          <w:p w14:paraId="06976BDC" w14:textId="3A21F9EF" w:rsidR="00C31584" w:rsidRDefault="00AC236F" w:rsidP="00ED6C1B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 xml:space="preserve">Fotomenininkė </w:t>
            </w:r>
            <w:proofErr w:type="spellStart"/>
            <w:r>
              <w:rPr>
                <w:rFonts w:eastAsia="MS Mincho"/>
                <w:sz w:val="20"/>
                <w:szCs w:val="20"/>
              </w:rPr>
              <w:t>Michela</w:t>
            </w:r>
            <w:proofErr w:type="spellEnd"/>
            <w:r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MS Mincho"/>
                <w:sz w:val="20"/>
                <w:szCs w:val="20"/>
              </w:rPr>
              <w:t>Petrocchi</w:t>
            </w:r>
            <w:proofErr w:type="spellEnd"/>
            <w:r>
              <w:rPr>
                <w:rFonts w:eastAsia="MS Mincho"/>
                <w:sz w:val="20"/>
                <w:szCs w:val="20"/>
              </w:rPr>
              <w:t xml:space="preserve"> (Italija) </w:t>
            </w:r>
            <w:r w:rsidR="00C54C06">
              <w:rPr>
                <w:rFonts w:eastAsia="MS Mincho"/>
                <w:sz w:val="20"/>
                <w:szCs w:val="20"/>
              </w:rPr>
              <w:t>pasibaigus fotografijų parodai „Istorijos apie žemę ir vandenį“ padovanojo Dailės galerijai 25 kūrinius.</w:t>
            </w:r>
          </w:p>
          <w:p w14:paraId="557AC8D4" w14:textId="36055B98" w:rsidR="00ED6C1B" w:rsidRDefault="00ED6C1B" w:rsidP="00ED6C1B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 xml:space="preserve">Įsigytų fotografijos kūrinių mažiau, kadangi </w:t>
            </w:r>
            <w:r w:rsidRPr="00535705">
              <w:rPr>
                <w:rFonts w:eastAsia="MS Mincho"/>
                <w:sz w:val="20"/>
                <w:szCs w:val="20"/>
              </w:rPr>
              <w:t>ne</w:t>
            </w:r>
            <w:r>
              <w:rPr>
                <w:rFonts w:eastAsia="MS Mincho"/>
                <w:sz w:val="20"/>
                <w:szCs w:val="20"/>
              </w:rPr>
              <w:t>gautas finansavimas</w:t>
            </w:r>
            <w:r w:rsidRPr="00535705">
              <w:rPr>
                <w:rFonts w:eastAsia="MS Mincho"/>
                <w:sz w:val="20"/>
                <w:szCs w:val="20"/>
              </w:rPr>
              <w:t xml:space="preserve"> projekt</w:t>
            </w:r>
            <w:r>
              <w:rPr>
                <w:rFonts w:eastAsia="MS Mincho"/>
                <w:sz w:val="20"/>
                <w:szCs w:val="20"/>
              </w:rPr>
              <w:t>ui</w:t>
            </w:r>
            <w:r w:rsidRPr="00535705">
              <w:rPr>
                <w:rFonts w:eastAsia="MS Mincho"/>
                <w:sz w:val="20"/>
                <w:szCs w:val="20"/>
              </w:rPr>
              <w:t xml:space="preserve"> </w:t>
            </w:r>
            <w:r>
              <w:rPr>
                <w:rFonts w:eastAsia="MS Mincho"/>
                <w:sz w:val="20"/>
                <w:szCs w:val="20"/>
              </w:rPr>
              <w:t>„</w:t>
            </w:r>
            <w:r w:rsidRPr="00B04548">
              <w:rPr>
                <w:color w:val="000000" w:themeColor="text1"/>
                <w:sz w:val="20"/>
                <w:szCs w:val="20"/>
              </w:rPr>
              <w:t>Panevėžio VII tarptautinė fotografijos bienalė „Žmogus ir miestas“</w:t>
            </w:r>
            <w:r w:rsidR="00FD4654">
              <w:rPr>
                <w:color w:val="000000" w:themeColor="text1"/>
                <w:sz w:val="20"/>
                <w:szCs w:val="20"/>
              </w:rPr>
              <w:t>, todėl planuotas rezultatas nepasiektas (neįsigyta 15 kūrinių).</w:t>
            </w:r>
          </w:p>
        </w:tc>
      </w:tr>
      <w:tr w:rsidR="009758B0" w:rsidRPr="00627DA1" w14:paraId="0622AC9F" w14:textId="77777777" w:rsidTr="00E83261">
        <w:trPr>
          <w:jc w:val="center"/>
        </w:trPr>
        <w:tc>
          <w:tcPr>
            <w:tcW w:w="506" w:type="dxa"/>
            <w:shd w:val="clear" w:color="auto" w:fill="D9D9D9" w:themeFill="background1" w:themeFillShade="D9"/>
            <w:tcMar>
              <w:left w:w="108" w:type="dxa"/>
            </w:tcMar>
          </w:tcPr>
          <w:p w14:paraId="45D740C0" w14:textId="0AEA84EB" w:rsidR="00ED6C1B" w:rsidRPr="00B37182" w:rsidRDefault="00ED6C1B" w:rsidP="00ED6C1B">
            <w:pPr>
              <w:jc w:val="center"/>
            </w:pPr>
            <w:r w:rsidRPr="00B37182">
              <w:t>01</w:t>
            </w:r>
          </w:p>
        </w:tc>
        <w:tc>
          <w:tcPr>
            <w:tcW w:w="519" w:type="dxa"/>
            <w:shd w:val="clear" w:color="auto" w:fill="C5E0B3" w:themeFill="accent6" w:themeFillTint="66"/>
            <w:tcMar>
              <w:left w:w="108" w:type="dxa"/>
            </w:tcMar>
          </w:tcPr>
          <w:p w14:paraId="6DDBDD6A" w14:textId="4A6296F1" w:rsidR="00ED6C1B" w:rsidRPr="00B37182" w:rsidRDefault="00ED6C1B" w:rsidP="00ED6C1B">
            <w:pPr>
              <w:jc w:val="center"/>
            </w:pPr>
            <w:r w:rsidRPr="00B37182">
              <w:t>02</w:t>
            </w:r>
          </w:p>
        </w:tc>
        <w:tc>
          <w:tcPr>
            <w:tcW w:w="522" w:type="dxa"/>
            <w:gridSpan w:val="2"/>
            <w:shd w:val="clear" w:color="auto" w:fill="F7CAAC" w:themeFill="accent2" w:themeFillTint="66"/>
            <w:tcMar>
              <w:left w:w="108" w:type="dxa"/>
            </w:tcMar>
          </w:tcPr>
          <w:p w14:paraId="26CA1948" w14:textId="5CD4968E" w:rsidR="00ED6C1B" w:rsidRPr="00B37182" w:rsidRDefault="00ED6C1B" w:rsidP="00ED6C1B">
            <w:pPr>
              <w:jc w:val="center"/>
            </w:pPr>
            <w:r w:rsidRPr="00B37182">
              <w:t>02</w:t>
            </w:r>
          </w:p>
        </w:tc>
        <w:tc>
          <w:tcPr>
            <w:tcW w:w="510" w:type="dxa"/>
            <w:gridSpan w:val="4"/>
            <w:shd w:val="clear" w:color="auto" w:fill="FFFFFF" w:themeFill="background1"/>
            <w:tcMar>
              <w:left w:w="108" w:type="dxa"/>
            </w:tcMar>
          </w:tcPr>
          <w:p w14:paraId="323896AE" w14:textId="4B01DCE0" w:rsidR="00ED6C1B" w:rsidRPr="00B37182" w:rsidRDefault="00ED6C1B" w:rsidP="00ED6C1B">
            <w:pPr>
              <w:rPr>
                <w:rFonts w:eastAsia="MS Mincho"/>
              </w:rPr>
            </w:pPr>
            <w:r w:rsidRPr="00B37182">
              <w:rPr>
                <w:rFonts w:eastAsia="MS Mincho"/>
              </w:rPr>
              <w:t>04</w:t>
            </w:r>
          </w:p>
        </w:tc>
        <w:tc>
          <w:tcPr>
            <w:tcW w:w="2183" w:type="dxa"/>
            <w:gridSpan w:val="3"/>
            <w:shd w:val="clear" w:color="auto" w:fill="FFFFFF" w:themeFill="background1"/>
          </w:tcPr>
          <w:p w14:paraId="5860457F" w14:textId="641CD8EB" w:rsidR="00ED6C1B" w:rsidRPr="00B37182" w:rsidRDefault="00ED6C1B" w:rsidP="00ED6C1B">
            <w:pPr>
              <w:rPr>
                <w:rFonts w:eastAsia="MS Mincho"/>
              </w:rPr>
            </w:pPr>
            <w:r w:rsidRPr="00B37182">
              <w:rPr>
                <w:rFonts w:eastAsia="MS Mincho"/>
              </w:rPr>
              <w:t>Įsigyti meninio stiklo kūrinių</w:t>
            </w: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3FF95B8A" w14:textId="607629BB" w:rsidR="00ED6C1B" w:rsidRDefault="00ED6C1B" w:rsidP="00ED6C1B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Įsigytų meno kūrinių skaičius per metus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14:paraId="5C399E2A" w14:textId="32F3810B" w:rsidR="00ED6C1B" w:rsidRDefault="00ED6C1B" w:rsidP="00ED6C1B">
            <w:pPr>
              <w:jc w:val="center"/>
              <w:rPr>
                <w:bCs/>
              </w:rPr>
            </w:pPr>
            <w:r>
              <w:rPr>
                <w:bCs/>
              </w:rPr>
              <w:t>V</w:t>
            </w:r>
            <w:r w:rsidRPr="00347F2E">
              <w:rPr>
                <w:bCs/>
              </w:rPr>
              <w:t>nt.</w:t>
            </w:r>
          </w:p>
        </w:tc>
        <w:tc>
          <w:tcPr>
            <w:tcW w:w="1281" w:type="dxa"/>
            <w:shd w:val="clear" w:color="auto" w:fill="auto"/>
            <w:tcMar>
              <w:left w:w="108" w:type="dxa"/>
            </w:tcMar>
          </w:tcPr>
          <w:p w14:paraId="297593B7" w14:textId="62943726" w:rsidR="00ED6C1B" w:rsidRDefault="00ED6C1B" w:rsidP="00ED6C1B">
            <w:pPr>
              <w:jc w:val="center"/>
            </w:pPr>
            <w:r>
              <w:t>10</w:t>
            </w:r>
          </w:p>
        </w:tc>
        <w:tc>
          <w:tcPr>
            <w:tcW w:w="1259" w:type="dxa"/>
            <w:shd w:val="clear" w:color="auto" w:fill="auto"/>
            <w:tcMar>
              <w:left w:w="108" w:type="dxa"/>
            </w:tcMar>
          </w:tcPr>
          <w:p w14:paraId="1EB0A0E2" w14:textId="7835ED7F" w:rsidR="00ED6C1B" w:rsidRPr="004B2C09" w:rsidRDefault="00ED6C1B" w:rsidP="00ED6C1B">
            <w:pPr>
              <w:jc w:val="center"/>
              <w:rPr>
                <w:rFonts w:eastAsia="MS Mincho"/>
              </w:rPr>
            </w:pPr>
            <w:r>
              <w:t>0</w:t>
            </w:r>
          </w:p>
        </w:tc>
        <w:tc>
          <w:tcPr>
            <w:tcW w:w="1957" w:type="dxa"/>
            <w:shd w:val="clear" w:color="auto" w:fill="auto"/>
          </w:tcPr>
          <w:p w14:paraId="6C603CC7" w14:textId="77777777" w:rsidR="002208F6" w:rsidRDefault="002208F6" w:rsidP="002208F6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Planas neįgyvendintas.</w:t>
            </w:r>
          </w:p>
          <w:p w14:paraId="7918C9ED" w14:textId="643F5301" w:rsidR="00ED6C1B" w:rsidRDefault="00ED6C1B" w:rsidP="00ED6C1B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auto"/>
          </w:tcPr>
          <w:p w14:paraId="47078268" w14:textId="3BA52791" w:rsidR="00ED6C1B" w:rsidRDefault="00ED6C1B" w:rsidP="00ED6C1B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Neįsigyta meninio stiklo kūrinių, kadangi negautas finansavimas projektui „</w:t>
            </w:r>
            <w:r w:rsidRPr="00B04548">
              <w:rPr>
                <w:color w:val="000000" w:themeColor="text1"/>
                <w:sz w:val="20"/>
                <w:szCs w:val="20"/>
              </w:rPr>
              <w:t>V tarptautinis meninio stiklo simpoziumas „</w:t>
            </w:r>
            <w:proofErr w:type="spellStart"/>
            <w:r w:rsidRPr="00B04548">
              <w:rPr>
                <w:color w:val="000000" w:themeColor="text1"/>
                <w:sz w:val="20"/>
                <w:szCs w:val="20"/>
              </w:rPr>
              <w:t>GlassJazz</w:t>
            </w:r>
            <w:proofErr w:type="spellEnd"/>
            <w:r w:rsidRPr="00B04548">
              <w:rPr>
                <w:color w:val="000000" w:themeColor="text1"/>
                <w:sz w:val="20"/>
                <w:szCs w:val="20"/>
              </w:rPr>
              <w:t xml:space="preserve"> 2022“</w:t>
            </w:r>
            <w:r w:rsidR="008C060E">
              <w:rPr>
                <w:color w:val="000000" w:themeColor="text1"/>
                <w:sz w:val="20"/>
                <w:szCs w:val="20"/>
              </w:rPr>
              <w:t>, todėl menininkai nepadovanojo kūrinių.</w:t>
            </w:r>
          </w:p>
        </w:tc>
      </w:tr>
      <w:tr w:rsidR="009758B0" w:rsidRPr="00627DA1" w14:paraId="20A2A3C8" w14:textId="77777777" w:rsidTr="00101664">
        <w:trPr>
          <w:jc w:val="center"/>
        </w:trPr>
        <w:tc>
          <w:tcPr>
            <w:tcW w:w="506" w:type="dxa"/>
            <w:shd w:val="clear" w:color="auto" w:fill="D9D9D9" w:themeFill="background1" w:themeFillShade="D9"/>
            <w:tcMar>
              <w:left w:w="108" w:type="dxa"/>
            </w:tcMar>
          </w:tcPr>
          <w:p w14:paraId="2D695BE6" w14:textId="6A60098D" w:rsidR="00ED6C1B" w:rsidRDefault="00ED6C1B" w:rsidP="00ED6C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19" w:type="dxa"/>
            <w:shd w:val="clear" w:color="auto" w:fill="D9D9D9" w:themeFill="background1" w:themeFillShade="D9"/>
            <w:tcMar>
              <w:left w:w="108" w:type="dxa"/>
            </w:tcMar>
          </w:tcPr>
          <w:p w14:paraId="3DF75049" w14:textId="27F9F1DA" w:rsidR="00ED6C1B" w:rsidRDefault="00ED6C1B" w:rsidP="00ED6C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3215" w:type="dxa"/>
            <w:gridSpan w:val="9"/>
            <w:shd w:val="clear" w:color="auto" w:fill="D9D9D9" w:themeFill="background1" w:themeFillShade="D9"/>
            <w:tcMar>
              <w:left w:w="108" w:type="dxa"/>
            </w:tcMar>
          </w:tcPr>
          <w:p w14:paraId="6671DEAE" w14:textId="330042E4" w:rsidR="00ED6C1B" w:rsidRPr="00347F2E" w:rsidRDefault="00ED6C1B" w:rsidP="00ED6C1B">
            <w:pPr>
              <w:rPr>
                <w:rFonts w:eastAsia="MS Mincho"/>
                <w:bCs/>
              </w:rPr>
            </w:pPr>
            <w:r>
              <w:rPr>
                <w:rFonts w:eastAsia="MS Mincho"/>
                <w:b/>
                <w:bCs/>
                <w:color w:val="000000"/>
              </w:rPr>
              <w:t>Užtikrinti Dailės galerijos veiklos kokybės ir paslaugų prieinamumo gerinimą</w:t>
            </w:r>
          </w:p>
        </w:tc>
        <w:tc>
          <w:tcPr>
            <w:tcW w:w="2074" w:type="dxa"/>
            <w:shd w:val="clear" w:color="auto" w:fill="D9D9D9" w:themeFill="background1" w:themeFillShade="D9"/>
            <w:tcMar>
              <w:left w:w="108" w:type="dxa"/>
            </w:tcMar>
          </w:tcPr>
          <w:p w14:paraId="3978A9FB" w14:textId="040C96E1" w:rsidR="00ED6C1B" w:rsidRPr="00347F2E" w:rsidRDefault="00ED6C1B" w:rsidP="00ED6C1B">
            <w:pPr>
              <w:rPr>
                <w:rFonts w:eastAsia="MS Mincho"/>
                <w:bCs/>
              </w:rPr>
            </w:pPr>
            <w:r>
              <w:t>Paslaugų kokybės pokytis pagal ekspertinį / anketinį vertinimą</w:t>
            </w:r>
          </w:p>
        </w:tc>
        <w:tc>
          <w:tcPr>
            <w:tcW w:w="1596" w:type="dxa"/>
            <w:shd w:val="clear" w:color="auto" w:fill="D9D9D9" w:themeFill="background1" w:themeFillShade="D9"/>
            <w:tcMar>
              <w:left w:w="108" w:type="dxa"/>
            </w:tcMar>
          </w:tcPr>
          <w:p w14:paraId="651DC3D2" w14:textId="5215295A" w:rsidR="00ED6C1B" w:rsidRDefault="00ED6C1B" w:rsidP="00ED6C1B">
            <w:pPr>
              <w:jc w:val="center"/>
              <w:rPr>
                <w:bCs/>
              </w:rPr>
            </w:pPr>
            <w:r>
              <w:rPr>
                <w:bCs/>
              </w:rPr>
              <w:t>Teigiamas, neigiamas</w:t>
            </w:r>
          </w:p>
        </w:tc>
        <w:tc>
          <w:tcPr>
            <w:tcW w:w="1281" w:type="dxa"/>
            <w:shd w:val="clear" w:color="auto" w:fill="D9D9D9" w:themeFill="background1" w:themeFillShade="D9"/>
            <w:tcMar>
              <w:left w:w="108" w:type="dxa"/>
            </w:tcMar>
          </w:tcPr>
          <w:p w14:paraId="41EE2DA0" w14:textId="2D2ABD1A" w:rsidR="00ED6C1B" w:rsidRDefault="00ED6C1B" w:rsidP="00ED6C1B">
            <w:pPr>
              <w:jc w:val="center"/>
            </w:pPr>
            <w:r>
              <w:t xml:space="preserve">Teigiamas </w:t>
            </w:r>
          </w:p>
        </w:tc>
        <w:tc>
          <w:tcPr>
            <w:tcW w:w="1259" w:type="dxa"/>
            <w:shd w:val="clear" w:color="auto" w:fill="D9D9D9" w:themeFill="background1" w:themeFillShade="D9"/>
            <w:tcMar>
              <w:left w:w="108" w:type="dxa"/>
            </w:tcMar>
          </w:tcPr>
          <w:p w14:paraId="695920E6" w14:textId="2E931A8E" w:rsidR="00ED6C1B" w:rsidRPr="007E2B08" w:rsidRDefault="00ED6C1B" w:rsidP="00ED6C1B">
            <w:pPr>
              <w:rPr>
                <w:rFonts w:eastAsia="MS Mincho"/>
              </w:rPr>
            </w:pPr>
            <w:r>
              <w:rPr>
                <w:rFonts w:eastAsia="MS Mincho"/>
              </w:rPr>
              <w:t>Teigiamas</w:t>
            </w:r>
          </w:p>
        </w:tc>
        <w:tc>
          <w:tcPr>
            <w:tcW w:w="1957" w:type="dxa"/>
            <w:shd w:val="clear" w:color="auto" w:fill="D9D9D9" w:themeFill="background1" w:themeFillShade="D9"/>
          </w:tcPr>
          <w:p w14:paraId="1B50063A" w14:textId="4C49A91F" w:rsidR="00ED6C1B" w:rsidRPr="00BD0CD7" w:rsidRDefault="00344F11" w:rsidP="00344F1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Rezultatas pasiektas.</w:t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475D9E59" w14:textId="77777777" w:rsidR="00040C78" w:rsidRDefault="00040C78" w:rsidP="00ED6C1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Apklausti 393 respondentai, iš jų 27 nesilanko, </w:t>
            </w:r>
          </w:p>
          <w:p w14:paraId="2F12F2E2" w14:textId="4F108F5F" w:rsidR="00783E2B" w:rsidRDefault="00040C78" w:rsidP="00ED6C1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teigiamai vertino – 366. </w:t>
            </w:r>
          </w:p>
          <w:p w14:paraId="680B9D69" w14:textId="33BE8577" w:rsidR="00ED6C1B" w:rsidRPr="00627DA1" w:rsidRDefault="00ED6C1B" w:rsidP="00ED6C1B">
            <w:pPr>
              <w:rPr>
                <w:rFonts w:eastAsia="MS Mincho"/>
              </w:rPr>
            </w:pPr>
            <w:r w:rsidRPr="00366655">
              <w:rPr>
                <w:bCs/>
                <w:sz w:val="20"/>
                <w:szCs w:val="20"/>
              </w:rPr>
              <w:t xml:space="preserve">Pasiektam rezultatui įtakos turėjo tai, kad </w:t>
            </w:r>
            <w:r w:rsidRPr="00366655">
              <w:rPr>
                <w:sz w:val="20"/>
                <w:szCs w:val="20"/>
              </w:rPr>
              <w:t xml:space="preserve">buvo parengtos </w:t>
            </w:r>
            <w:r>
              <w:rPr>
                <w:sz w:val="20"/>
                <w:szCs w:val="20"/>
              </w:rPr>
              <w:t xml:space="preserve">originalios, įdomios ir aukšto meninio lygio edukacinės kūrybinės programos ir parengtos </w:t>
            </w:r>
            <w:r>
              <w:rPr>
                <w:rFonts w:eastAsia="MS Mincho"/>
                <w:sz w:val="20"/>
                <w:szCs w:val="20"/>
              </w:rPr>
              <w:t>pripažintų menininkų bei fotomenininkų parodos.</w:t>
            </w:r>
            <w:r>
              <w:rPr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9758B0" w:rsidRPr="00627DA1" w14:paraId="2E763F4B" w14:textId="77777777" w:rsidTr="00E83261">
        <w:trPr>
          <w:trHeight w:val="1412"/>
          <w:jc w:val="center"/>
        </w:trPr>
        <w:tc>
          <w:tcPr>
            <w:tcW w:w="506" w:type="dxa"/>
            <w:shd w:val="clear" w:color="auto" w:fill="D9D9D9" w:themeFill="background1" w:themeFillShade="D9"/>
            <w:tcMar>
              <w:left w:w="108" w:type="dxa"/>
            </w:tcMar>
          </w:tcPr>
          <w:p w14:paraId="35AFEF2F" w14:textId="6C1515A9" w:rsidR="00ED6C1B" w:rsidRPr="00C17F71" w:rsidRDefault="00ED6C1B" w:rsidP="00ED6C1B">
            <w:pPr>
              <w:jc w:val="center"/>
            </w:pPr>
            <w:r w:rsidRPr="00C17F71">
              <w:t>01</w:t>
            </w:r>
          </w:p>
        </w:tc>
        <w:tc>
          <w:tcPr>
            <w:tcW w:w="519" w:type="dxa"/>
            <w:shd w:val="clear" w:color="auto" w:fill="C5E0B3" w:themeFill="accent6" w:themeFillTint="66"/>
            <w:tcMar>
              <w:left w:w="108" w:type="dxa"/>
            </w:tcMar>
          </w:tcPr>
          <w:p w14:paraId="3977B644" w14:textId="7FECF56B" w:rsidR="00ED6C1B" w:rsidRPr="00C17F71" w:rsidRDefault="00ED6C1B" w:rsidP="00ED6C1B">
            <w:pPr>
              <w:jc w:val="center"/>
            </w:pPr>
            <w:r w:rsidRPr="00C17F71">
              <w:t>03</w:t>
            </w:r>
          </w:p>
        </w:tc>
        <w:tc>
          <w:tcPr>
            <w:tcW w:w="515" w:type="dxa"/>
            <w:shd w:val="clear" w:color="auto" w:fill="F7CAAC" w:themeFill="accent2" w:themeFillTint="66"/>
            <w:tcMar>
              <w:left w:w="108" w:type="dxa"/>
            </w:tcMar>
          </w:tcPr>
          <w:p w14:paraId="40982086" w14:textId="409001FB" w:rsidR="00ED6C1B" w:rsidRPr="00C17F71" w:rsidRDefault="00ED6C1B" w:rsidP="00ED6C1B">
            <w:pPr>
              <w:rPr>
                <w:rFonts w:eastAsia="MS Mincho"/>
                <w:color w:val="000000"/>
              </w:rPr>
            </w:pPr>
            <w:r w:rsidRPr="00C17F71">
              <w:rPr>
                <w:rFonts w:eastAsia="MS Mincho"/>
                <w:color w:val="000000"/>
              </w:rPr>
              <w:t>01</w:t>
            </w:r>
          </w:p>
        </w:tc>
        <w:tc>
          <w:tcPr>
            <w:tcW w:w="2700" w:type="dxa"/>
            <w:gridSpan w:val="8"/>
            <w:shd w:val="clear" w:color="auto" w:fill="F7CAAC" w:themeFill="accent2" w:themeFillTint="66"/>
          </w:tcPr>
          <w:p w14:paraId="27249C02" w14:textId="6FA8DA9D" w:rsidR="00ED6C1B" w:rsidRDefault="00ED6C1B" w:rsidP="00ED6C1B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Dailės galerijos veiklos modernizavimas (aktualinimas), siekiant didesnės gyventojų </w:t>
            </w:r>
            <w:proofErr w:type="spellStart"/>
            <w:r>
              <w:rPr>
                <w:rFonts w:eastAsia="MS Mincho"/>
                <w:bCs/>
              </w:rPr>
              <w:t>įtraukties</w:t>
            </w:r>
            <w:proofErr w:type="spellEnd"/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4281BEB6" w14:textId="3BD7B079" w:rsidR="00ED6C1B" w:rsidRDefault="00ED6C1B" w:rsidP="00ED6C1B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Įgyvendintų veiklų pokytis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14:paraId="067E189F" w14:textId="606FCBF3" w:rsidR="00ED6C1B" w:rsidRDefault="00ED6C1B" w:rsidP="00ED6C1B">
            <w:pPr>
              <w:jc w:val="center"/>
              <w:rPr>
                <w:bCs/>
              </w:rPr>
            </w:pPr>
            <w:r>
              <w:rPr>
                <w:bCs/>
              </w:rPr>
              <w:t>Proc.</w:t>
            </w:r>
          </w:p>
        </w:tc>
        <w:tc>
          <w:tcPr>
            <w:tcW w:w="1281" w:type="dxa"/>
            <w:shd w:val="clear" w:color="auto" w:fill="auto"/>
            <w:tcMar>
              <w:left w:w="108" w:type="dxa"/>
            </w:tcMar>
          </w:tcPr>
          <w:p w14:paraId="2E8350B2" w14:textId="07E06D70" w:rsidR="00ED6C1B" w:rsidRPr="00BB0E6F" w:rsidRDefault="001C4F32" w:rsidP="00ED6C1B">
            <w:pPr>
              <w:jc w:val="center"/>
            </w:pPr>
            <w:r>
              <w:t>10</w:t>
            </w:r>
            <w:r w:rsidR="00ED6C1B" w:rsidRPr="00BB0E6F">
              <w:t>,</w:t>
            </w:r>
            <w:r>
              <w:t>5</w:t>
            </w:r>
          </w:p>
        </w:tc>
        <w:tc>
          <w:tcPr>
            <w:tcW w:w="1259" w:type="dxa"/>
            <w:shd w:val="clear" w:color="auto" w:fill="auto"/>
            <w:tcMar>
              <w:left w:w="108" w:type="dxa"/>
            </w:tcMar>
          </w:tcPr>
          <w:p w14:paraId="7EBB9AB2" w14:textId="711BD128" w:rsidR="00ED6C1B" w:rsidRPr="00BB0E6F" w:rsidRDefault="00ED6C1B" w:rsidP="00ED6C1B">
            <w:pPr>
              <w:jc w:val="center"/>
              <w:rPr>
                <w:rFonts w:eastAsia="MS Mincho"/>
              </w:rPr>
            </w:pPr>
            <w:r w:rsidRPr="00BB0E6F">
              <w:rPr>
                <w:rFonts w:eastAsia="MS Mincho"/>
              </w:rPr>
              <w:t>8</w:t>
            </w:r>
            <w:r w:rsidR="00363CC7">
              <w:rPr>
                <w:rFonts w:eastAsia="MS Mincho"/>
              </w:rPr>
              <w:t>1</w:t>
            </w:r>
            <w:r w:rsidRPr="00BB0E6F">
              <w:rPr>
                <w:rFonts w:eastAsia="MS Mincho"/>
              </w:rPr>
              <w:t>,</w:t>
            </w:r>
            <w:r w:rsidR="00363CC7">
              <w:rPr>
                <w:rFonts w:eastAsia="MS Mincho"/>
              </w:rPr>
              <w:t>7</w:t>
            </w:r>
          </w:p>
        </w:tc>
        <w:tc>
          <w:tcPr>
            <w:tcW w:w="1957" w:type="dxa"/>
            <w:shd w:val="clear" w:color="auto" w:fill="auto"/>
          </w:tcPr>
          <w:p w14:paraId="7E2A9D4A" w14:textId="092A5A9B" w:rsidR="00ED6C1B" w:rsidRPr="00120D3D" w:rsidRDefault="00BB0E6F" w:rsidP="00ED6C1B">
            <w:pPr>
              <w:rPr>
                <w:rFonts w:eastAsia="MS Minch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2022 m. įgyvendintų veiklų pokytis teigiamas.</w:t>
            </w:r>
          </w:p>
        </w:tc>
        <w:tc>
          <w:tcPr>
            <w:tcW w:w="2189" w:type="dxa"/>
            <w:shd w:val="clear" w:color="auto" w:fill="auto"/>
          </w:tcPr>
          <w:p w14:paraId="43E11F30" w14:textId="70D39385" w:rsidR="00ED6C1B" w:rsidRPr="009A48B3" w:rsidRDefault="00BB0E6F" w:rsidP="00ED6C1B">
            <w:pPr>
              <w:rPr>
                <w:sz w:val="20"/>
                <w:szCs w:val="20"/>
              </w:rPr>
            </w:pPr>
            <w:r w:rsidRPr="00240C75">
              <w:rPr>
                <w:bCs/>
                <w:sz w:val="20"/>
                <w:szCs w:val="20"/>
              </w:rPr>
              <w:t xml:space="preserve">Pasiektam rezultatui įtakos turėjo išaugęs 2022 m. </w:t>
            </w:r>
            <w:r>
              <w:rPr>
                <w:bCs/>
                <w:sz w:val="20"/>
                <w:szCs w:val="20"/>
              </w:rPr>
              <w:t xml:space="preserve">surengtų edukacinių programų skaičius ir </w:t>
            </w:r>
            <w:r w:rsidRPr="00240C75">
              <w:rPr>
                <w:bCs/>
                <w:sz w:val="20"/>
                <w:szCs w:val="20"/>
              </w:rPr>
              <w:t>suorganizuo</w:t>
            </w:r>
            <w:r>
              <w:rPr>
                <w:bCs/>
                <w:sz w:val="20"/>
                <w:szCs w:val="20"/>
              </w:rPr>
              <w:t>tų</w:t>
            </w:r>
            <w:r w:rsidRPr="00240C75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renginių</w:t>
            </w:r>
            <w:r w:rsidRPr="00240C75">
              <w:rPr>
                <w:bCs/>
                <w:sz w:val="20"/>
                <w:szCs w:val="20"/>
              </w:rPr>
              <w:t xml:space="preserve"> skaičius.</w:t>
            </w:r>
          </w:p>
        </w:tc>
      </w:tr>
      <w:tr w:rsidR="009758B0" w:rsidRPr="00627DA1" w14:paraId="222D8001" w14:textId="77777777" w:rsidTr="00E83261">
        <w:trPr>
          <w:jc w:val="center"/>
        </w:trPr>
        <w:tc>
          <w:tcPr>
            <w:tcW w:w="506" w:type="dxa"/>
            <w:vMerge w:val="restart"/>
            <w:shd w:val="clear" w:color="auto" w:fill="D9D9D9" w:themeFill="background1" w:themeFillShade="D9"/>
            <w:tcMar>
              <w:left w:w="108" w:type="dxa"/>
            </w:tcMar>
          </w:tcPr>
          <w:p w14:paraId="51FDEEAE" w14:textId="3F2C7E18" w:rsidR="00ED6C1B" w:rsidRPr="00C17F71" w:rsidRDefault="00ED6C1B" w:rsidP="00ED6C1B">
            <w:pPr>
              <w:jc w:val="center"/>
            </w:pPr>
            <w:r w:rsidRPr="00C17F71">
              <w:t>01</w:t>
            </w:r>
          </w:p>
        </w:tc>
        <w:tc>
          <w:tcPr>
            <w:tcW w:w="519" w:type="dxa"/>
            <w:vMerge w:val="restart"/>
            <w:shd w:val="clear" w:color="auto" w:fill="C5E0B3" w:themeFill="accent6" w:themeFillTint="66"/>
            <w:tcMar>
              <w:left w:w="108" w:type="dxa"/>
            </w:tcMar>
          </w:tcPr>
          <w:p w14:paraId="15BA75A3" w14:textId="66C6939A" w:rsidR="00ED6C1B" w:rsidRPr="00C17F71" w:rsidRDefault="00ED6C1B" w:rsidP="00ED6C1B">
            <w:pPr>
              <w:jc w:val="center"/>
            </w:pPr>
            <w:r w:rsidRPr="00C17F71">
              <w:t>03</w:t>
            </w:r>
          </w:p>
        </w:tc>
        <w:tc>
          <w:tcPr>
            <w:tcW w:w="515" w:type="dxa"/>
            <w:vMerge w:val="restart"/>
            <w:shd w:val="clear" w:color="auto" w:fill="F7CAAC" w:themeFill="accent2" w:themeFillTint="66"/>
            <w:tcMar>
              <w:left w:w="108" w:type="dxa"/>
            </w:tcMar>
          </w:tcPr>
          <w:p w14:paraId="2D3F9B53" w14:textId="5101DBE1" w:rsidR="00ED6C1B" w:rsidRPr="00C17F71" w:rsidRDefault="00ED6C1B" w:rsidP="00ED6C1B">
            <w:pPr>
              <w:rPr>
                <w:rFonts w:eastAsia="MS Mincho"/>
                <w:color w:val="000000"/>
              </w:rPr>
            </w:pPr>
            <w:r w:rsidRPr="00C17F71">
              <w:rPr>
                <w:rFonts w:eastAsia="MS Mincho"/>
                <w:color w:val="000000"/>
              </w:rPr>
              <w:t>01</w:t>
            </w:r>
          </w:p>
        </w:tc>
        <w:tc>
          <w:tcPr>
            <w:tcW w:w="492" w:type="dxa"/>
            <w:gridSpan w:val="4"/>
            <w:vMerge w:val="restart"/>
            <w:shd w:val="clear" w:color="auto" w:fill="FFFFFF" w:themeFill="background1"/>
          </w:tcPr>
          <w:p w14:paraId="7C367FF6" w14:textId="47A2450F" w:rsidR="00ED6C1B" w:rsidRPr="00C17F71" w:rsidRDefault="00ED6C1B" w:rsidP="00ED6C1B">
            <w:pPr>
              <w:rPr>
                <w:rFonts w:eastAsia="MS Mincho"/>
                <w:color w:val="000000"/>
              </w:rPr>
            </w:pPr>
            <w:r w:rsidRPr="00C17F71">
              <w:t>01</w:t>
            </w:r>
          </w:p>
        </w:tc>
        <w:tc>
          <w:tcPr>
            <w:tcW w:w="2208" w:type="dxa"/>
            <w:gridSpan w:val="4"/>
            <w:vMerge w:val="restart"/>
            <w:shd w:val="clear" w:color="auto" w:fill="FFFFFF" w:themeFill="background1"/>
          </w:tcPr>
          <w:p w14:paraId="7787DF5F" w14:textId="76614463" w:rsidR="00ED6C1B" w:rsidRPr="008049C4" w:rsidRDefault="00ED6C1B" w:rsidP="00ED6C1B">
            <w:pPr>
              <w:rPr>
                <w:rFonts w:eastAsia="MS Mincho"/>
                <w:color w:val="000000"/>
              </w:rPr>
            </w:pPr>
            <w:r w:rsidRPr="008049C4">
              <w:rPr>
                <w:rFonts w:eastAsia="MS Mincho"/>
                <w:color w:val="000000"/>
              </w:rPr>
              <w:t>Rengti edukacines programas</w:t>
            </w: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51D80524" w14:textId="2137140A" w:rsidR="00ED6C1B" w:rsidRPr="00E46C29" w:rsidRDefault="00ED6C1B" w:rsidP="00ED6C1B">
            <w:r>
              <w:t xml:space="preserve">Parengtų naujų ar atnaujintų edukacinių programų skaičius per metus 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14:paraId="674A0AD2" w14:textId="544AA368" w:rsidR="00ED6C1B" w:rsidRDefault="00ED6C1B" w:rsidP="00ED6C1B">
            <w:pPr>
              <w:jc w:val="center"/>
              <w:rPr>
                <w:bCs/>
              </w:rPr>
            </w:pPr>
            <w:r>
              <w:t>Vnt.</w:t>
            </w:r>
          </w:p>
        </w:tc>
        <w:tc>
          <w:tcPr>
            <w:tcW w:w="1281" w:type="dxa"/>
            <w:shd w:val="clear" w:color="auto" w:fill="auto"/>
            <w:tcMar>
              <w:left w:w="108" w:type="dxa"/>
            </w:tcMar>
          </w:tcPr>
          <w:p w14:paraId="1E8E04D7" w14:textId="3072ACDF" w:rsidR="00ED6C1B" w:rsidRPr="001729FF" w:rsidRDefault="00ED6C1B" w:rsidP="00ED6C1B">
            <w:pPr>
              <w:jc w:val="center"/>
            </w:pPr>
            <w:r>
              <w:t>3</w:t>
            </w:r>
          </w:p>
        </w:tc>
        <w:tc>
          <w:tcPr>
            <w:tcW w:w="1259" w:type="dxa"/>
            <w:shd w:val="clear" w:color="auto" w:fill="auto"/>
            <w:tcMar>
              <w:left w:w="108" w:type="dxa"/>
            </w:tcMar>
          </w:tcPr>
          <w:p w14:paraId="495C6AD2" w14:textId="7F808035" w:rsidR="00ED6C1B" w:rsidRPr="00DB3FB9" w:rsidRDefault="00ED6C1B" w:rsidP="00ED6C1B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</w:t>
            </w:r>
          </w:p>
        </w:tc>
        <w:tc>
          <w:tcPr>
            <w:tcW w:w="1957" w:type="dxa"/>
            <w:shd w:val="clear" w:color="auto" w:fill="auto"/>
          </w:tcPr>
          <w:p w14:paraId="1E9EF0EE" w14:textId="23E5784B" w:rsidR="00A1376E" w:rsidRDefault="00A1376E" w:rsidP="00ED6C1B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Planas viršytas.</w:t>
            </w:r>
          </w:p>
          <w:p w14:paraId="1EA17E4C" w14:textId="77777777" w:rsidR="00A1376E" w:rsidRDefault="00A1376E" w:rsidP="00ED6C1B">
            <w:pPr>
              <w:rPr>
                <w:rFonts w:eastAsia="MS Mincho"/>
                <w:sz w:val="20"/>
                <w:szCs w:val="20"/>
              </w:rPr>
            </w:pPr>
          </w:p>
          <w:p w14:paraId="797AD566" w14:textId="7ACF1AEC" w:rsidR="00ED6C1B" w:rsidRPr="0077797F" w:rsidRDefault="00ED6C1B" w:rsidP="00047B9E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auto"/>
          </w:tcPr>
          <w:p w14:paraId="24740DE5" w14:textId="76DD5F7E" w:rsidR="00A1376E" w:rsidRDefault="00A1376E" w:rsidP="00ED6C1B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Planuotos parengtos 3 edukacinės programos, papildomai parengtos 4 edukacinės programos.</w:t>
            </w:r>
          </w:p>
          <w:p w14:paraId="77110934" w14:textId="5AF3531A" w:rsidR="00A1376E" w:rsidRDefault="00DC263B" w:rsidP="00ED6C1B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Planuotos parengtos edukacinės programos:</w:t>
            </w:r>
          </w:p>
          <w:p w14:paraId="40A2D032" w14:textId="77777777" w:rsidR="00DC263B" w:rsidRPr="00DC0637" w:rsidRDefault="00DC263B" w:rsidP="00DC263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</w:t>
            </w:r>
            <w:r w:rsidRPr="00DC0637">
              <w:rPr>
                <w:rFonts w:eastAsia="Times New Roman"/>
                <w:sz w:val="20"/>
                <w:szCs w:val="20"/>
              </w:rPr>
              <w:t>„Lipdymas iš rankomis kočiotų molio volelių“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DC0637">
              <w:rPr>
                <w:rFonts w:eastAsia="Times New Roman"/>
                <w:sz w:val="20"/>
                <w:szCs w:val="20"/>
              </w:rPr>
              <w:t xml:space="preserve">  </w:t>
            </w:r>
          </w:p>
          <w:p w14:paraId="4119E53B" w14:textId="77777777" w:rsidR="00DC263B" w:rsidRPr="00DC0637" w:rsidRDefault="00DC263B" w:rsidP="00DC263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</w:t>
            </w:r>
            <w:r w:rsidRPr="00DC0637">
              <w:rPr>
                <w:rFonts w:eastAsia="Times New Roman"/>
                <w:sz w:val="20"/>
                <w:szCs w:val="20"/>
              </w:rPr>
              <w:t>„Lipdymas iš molio gniužulo“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14:paraId="197BE4D3" w14:textId="77777777" w:rsidR="00DC263B" w:rsidRPr="00DC0637" w:rsidRDefault="00DC263B" w:rsidP="00DC263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</w:t>
            </w:r>
            <w:r w:rsidRPr="00DC0637">
              <w:rPr>
                <w:rFonts w:eastAsia="Times New Roman"/>
                <w:sz w:val="20"/>
                <w:szCs w:val="20"/>
              </w:rPr>
              <w:t>„Močiutės valgomasis“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DC0637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43C7EDC7" w14:textId="1168571E" w:rsidR="00DC263B" w:rsidRDefault="006C5CAE" w:rsidP="00ED6C1B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Papildomai parengtos  edukacinės programos:</w:t>
            </w:r>
          </w:p>
          <w:p w14:paraId="67165FBF" w14:textId="77777777" w:rsidR="00047B9E" w:rsidRPr="004510D9" w:rsidRDefault="00047B9E" w:rsidP="00047B9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</w:t>
            </w:r>
            <w:r w:rsidRPr="004510D9">
              <w:rPr>
                <w:rFonts w:eastAsia="Times New Roman"/>
                <w:sz w:val="20"/>
                <w:szCs w:val="20"/>
              </w:rPr>
              <w:t>Edukacinė kūrybinė programa „Keraminės figūrėlės lipdymas“, skirta miesto gimtadieniui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14:paraId="6064007F" w14:textId="77777777" w:rsidR="00047B9E" w:rsidRPr="004510D9" w:rsidRDefault="00047B9E" w:rsidP="00047B9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2. </w:t>
            </w:r>
            <w:r w:rsidRPr="004510D9">
              <w:rPr>
                <w:color w:val="000000" w:themeColor="text1"/>
                <w:sz w:val="20"/>
                <w:szCs w:val="20"/>
              </w:rPr>
              <w:t>„Keramikos formų žaismas“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7773E75E" w14:textId="77777777" w:rsidR="00047B9E" w:rsidRPr="004510D9" w:rsidRDefault="00047B9E" w:rsidP="00047B9E">
            <w:pPr>
              <w:rPr>
                <w:rStyle w:val="Grietas"/>
                <w:rFonts w:eastAsia="Times New Roman"/>
                <w:b w:val="0"/>
                <w:bCs w:val="0"/>
                <w:color w:val="000000"/>
                <w:sz w:val="20"/>
                <w:szCs w:val="20"/>
              </w:rPr>
            </w:pPr>
            <w:r w:rsidRPr="004510D9">
              <w:rPr>
                <w:rStyle w:val="Grietas"/>
                <w:b w:val="0"/>
                <w:bCs w:val="0"/>
                <w:color w:val="000000" w:themeColor="text1"/>
                <w:sz w:val="20"/>
                <w:szCs w:val="20"/>
              </w:rPr>
              <w:t>3</w:t>
            </w:r>
            <w:r w:rsidRPr="004510D9">
              <w:rPr>
                <w:rStyle w:val="Grietas"/>
                <w:b w:val="0"/>
                <w:bCs w:val="0"/>
                <w:color w:val="000000" w:themeColor="text1"/>
              </w:rPr>
              <w:t>.</w:t>
            </w:r>
            <w:r w:rsidRPr="004510D9">
              <w:rPr>
                <w:rStyle w:val="Grietas"/>
                <w:b w:val="0"/>
                <w:bCs w:val="0"/>
                <w:color w:val="000000" w:themeColor="text1"/>
                <w:sz w:val="20"/>
                <w:szCs w:val="20"/>
              </w:rPr>
              <w:t>„Šamotinis ilgaausis“</w:t>
            </w:r>
            <w:r>
              <w:rPr>
                <w:rStyle w:val="Grietas"/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  <w:p w14:paraId="347FFC2F" w14:textId="77777777" w:rsidR="00047B9E" w:rsidRPr="004510D9" w:rsidRDefault="00047B9E" w:rsidP="00047B9E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4510D9">
              <w:rPr>
                <w:sz w:val="20"/>
                <w:szCs w:val="20"/>
              </w:rPr>
              <w:t>„Kalėdinė žvakidė“</w:t>
            </w:r>
            <w:r>
              <w:rPr>
                <w:sz w:val="20"/>
                <w:szCs w:val="20"/>
              </w:rPr>
              <w:t>.</w:t>
            </w:r>
          </w:p>
          <w:p w14:paraId="7859A575" w14:textId="56973DC3" w:rsidR="00ED6C1B" w:rsidRPr="00047B9E" w:rsidRDefault="00047B9E" w:rsidP="00ED6C1B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P</w:t>
            </w:r>
            <w:r w:rsidRPr="00C65EC5">
              <w:rPr>
                <w:rFonts w:eastAsia="MS Mincho"/>
                <w:sz w:val="20"/>
                <w:szCs w:val="20"/>
              </w:rPr>
              <w:t xml:space="preserve">arengta daugiau edukacinių </w:t>
            </w:r>
            <w:r>
              <w:rPr>
                <w:rFonts w:eastAsia="MS Mincho"/>
                <w:sz w:val="20"/>
                <w:szCs w:val="20"/>
              </w:rPr>
              <w:t xml:space="preserve">kūrybinių </w:t>
            </w:r>
            <w:r w:rsidRPr="00C65EC5">
              <w:rPr>
                <w:rFonts w:eastAsia="MS Mincho"/>
                <w:sz w:val="20"/>
                <w:szCs w:val="20"/>
              </w:rPr>
              <w:t>programų</w:t>
            </w:r>
            <w:r>
              <w:rPr>
                <w:rFonts w:eastAsia="MS Mincho"/>
                <w:sz w:val="20"/>
                <w:szCs w:val="20"/>
              </w:rPr>
              <w:t>, siekiant pritraukti daugiau edukacinių programų dalyvių.</w:t>
            </w:r>
          </w:p>
        </w:tc>
      </w:tr>
      <w:tr w:rsidR="009758B0" w:rsidRPr="00627DA1" w14:paraId="246846E5" w14:textId="77777777" w:rsidTr="00E83261">
        <w:trPr>
          <w:jc w:val="center"/>
        </w:trPr>
        <w:tc>
          <w:tcPr>
            <w:tcW w:w="506" w:type="dxa"/>
            <w:vMerge/>
            <w:shd w:val="clear" w:color="auto" w:fill="D9D9D9" w:themeFill="background1" w:themeFillShade="D9"/>
            <w:tcMar>
              <w:left w:w="108" w:type="dxa"/>
            </w:tcMar>
          </w:tcPr>
          <w:p w14:paraId="5950DB6B" w14:textId="77777777" w:rsidR="00ED6C1B" w:rsidRDefault="00ED6C1B" w:rsidP="00ED6C1B">
            <w:pPr>
              <w:jc w:val="center"/>
              <w:rPr>
                <w:b/>
                <w:bCs/>
              </w:rPr>
            </w:pPr>
          </w:p>
        </w:tc>
        <w:tc>
          <w:tcPr>
            <w:tcW w:w="519" w:type="dxa"/>
            <w:vMerge/>
            <w:shd w:val="clear" w:color="auto" w:fill="C5E0B3" w:themeFill="accent6" w:themeFillTint="66"/>
            <w:tcMar>
              <w:left w:w="108" w:type="dxa"/>
            </w:tcMar>
          </w:tcPr>
          <w:p w14:paraId="0DFE711D" w14:textId="77777777" w:rsidR="00ED6C1B" w:rsidRDefault="00ED6C1B" w:rsidP="00ED6C1B">
            <w:pPr>
              <w:jc w:val="center"/>
              <w:rPr>
                <w:b/>
                <w:bCs/>
              </w:rPr>
            </w:pPr>
          </w:p>
        </w:tc>
        <w:tc>
          <w:tcPr>
            <w:tcW w:w="515" w:type="dxa"/>
            <w:vMerge/>
            <w:shd w:val="clear" w:color="auto" w:fill="F7CAAC" w:themeFill="accent2" w:themeFillTint="66"/>
            <w:tcMar>
              <w:left w:w="108" w:type="dxa"/>
            </w:tcMar>
          </w:tcPr>
          <w:p w14:paraId="754625D2" w14:textId="77777777" w:rsidR="00ED6C1B" w:rsidRDefault="00ED6C1B" w:rsidP="00ED6C1B">
            <w:pPr>
              <w:rPr>
                <w:rFonts w:eastAsia="MS Mincho"/>
                <w:b/>
                <w:bCs/>
                <w:color w:val="000000"/>
              </w:rPr>
            </w:pPr>
          </w:p>
        </w:tc>
        <w:tc>
          <w:tcPr>
            <w:tcW w:w="492" w:type="dxa"/>
            <w:gridSpan w:val="4"/>
            <w:vMerge/>
            <w:shd w:val="clear" w:color="auto" w:fill="FFFFFF" w:themeFill="background1"/>
          </w:tcPr>
          <w:p w14:paraId="1F25E3A6" w14:textId="77777777" w:rsidR="00ED6C1B" w:rsidRPr="00347F2E" w:rsidRDefault="00ED6C1B" w:rsidP="00ED6C1B"/>
        </w:tc>
        <w:tc>
          <w:tcPr>
            <w:tcW w:w="2208" w:type="dxa"/>
            <w:gridSpan w:val="4"/>
            <w:vMerge/>
            <w:shd w:val="clear" w:color="auto" w:fill="FFFFFF" w:themeFill="background1"/>
          </w:tcPr>
          <w:p w14:paraId="225F7CF3" w14:textId="77777777" w:rsidR="00ED6C1B" w:rsidRPr="00347F2E" w:rsidRDefault="00ED6C1B" w:rsidP="00ED6C1B"/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0B9B229C" w14:textId="4BD701AF" w:rsidR="00ED6C1B" w:rsidRPr="00347F2E" w:rsidRDefault="00ED6C1B" w:rsidP="00ED6C1B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 xml:space="preserve">Pravestų edukacinių programų skaičius per metus 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14:paraId="598B8334" w14:textId="16594B9B" w:rsidR="00ED6C1B" w:rsidRDefault="00ED6C1B" w:rsidP="00ED6C1B">
            <w:pPr>
              <w:jc w:val="center"/>
              <w:rPr>
                <w:bCs/>
              </w:rPr>
            </w:pPr>
            <w:r>
              <w:rPr>
                <w:bCs/>
              </w:rPr>
              <w:t>V</w:t>
            </w:r>
            <w:r w:rsidRPr="00347F2E">
              <w:rPr>
                <w:bCs/>
              </w:rPr>
              <w:t>nt.</w:t>
            </w:r>
          </w:p>
        </w:tc>
        <w:tc>
          <w:tcPr>
            <w:tcW w:w="1281" w:type="dxa"/>
            <w:shd w:val="clear" w:color="auto" w:fill="auto"/>
            <w:tcMar>
              <w:left w:w="108" w:type="dxa"/>
            </w:tcMar>
          </w:tcPr>
          <w:p w14:paraId="58353523" w14:textId="5D0E3FEA" w:rsidR="00ED6C1B" w:rsidRDefault="00ED6C1B" w:rsidP="00ED6C1B">
            <w:pPr>
              <w:jc w:val="center"/>
            </w:pPr>
            <w:r>
              <w:t>70</w:t>
            </w:r>
          </w:p>
        </w:tc>
        <w:tc>
          <w:tcPr>
            <w:tcW w:w="1259" w:type="dxa"/>
            <w:shd w:val="clear" w:color="auto" w:fill="auto"/>
            <w:tcMar>
              <w:left w:w="108" w:type="dxa"/>
            </w:tcMar>
          </w:tcPr>
          <w:p w14:paraId="0C4451FD" w14:textId="7A2E5D58" w:rsidR="00ED6C1B" w:rsidRPr="00DB3FB9" w:rsidRDefault="00ED6C1B" w:rsidP="00ED6C1B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140</w:t>
            </w:r>
          </w:p>
        </w:tc>
        <w:tc>
          <w:tcPr>
            <w:tcW w:w="1957" w:type="dxa"/>
            <w:shd w:val="clear" w:color="auto" w:fill="auto"/>
          </w:tcPr>
          <w:p w14:paraId="340A1B52" w14:textId="205D3BA6" w:rsidR="00ED6C1B" w:rsidRDefault="00B10F15" w:rsidP="00ED6C1B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 xml:space="preserve">Planas </w:t>
            </w:r>
            <w:r w:rsidR="009758B0">
              <w:rPr>
                <w:rFonts w:eastAsia="MS Mincho"/>
                <w:sz w:val="20"/>
                <w:szCs w:val="20"/>
              </w:rPr>
              <w:t xml:space="preserve">įgyvendintas ir </w:t>
            </w:r>
            <w:r>
              <w:rPr>
                <w:rFonts w:eastAsia="MS Mincho"/>
                <w:sz w:val="20"/>
                <w:szCs w:val="20"/>
              </w:rPr>
              <w:t>viršytas.</w:t>
            </w:r>
          </w:p>
        </w:tc>
        <w:tc>
          <w:tcPr>
            <w:tcW w:w="2189" w:type="dxa"/>
            <w:shd w:val="clear" w:color="auto" w:fill="auto"/>
          </w:tcPr>
          <w:p w14:paraId="1E7FB893" w14:textId="65A21D9C" w:rsidR="00B10F15" w:rsidRDefault="00006EA0" w:rsidP="00ED6C1B">
            <w:pPr>
              <w:rPr>
                <w:rFonts w:eastAsia="MS Minch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 </w:t>
            </w:r>
            <w:r w:rsidRPr="00E70A57">
              <w:rPr>
                <w:sz w:val="20"/>
                <w:szCs w:val="20"/>
              </w:rPr>
              <w:t>COVID-19</w:t>
            </w:r>
            <w:r>
              <w:rPr>
                <w:sz w:val="20"/>
                <w:szCs w:val="20"/>
              </w:rPr>
              <w:t xml:space="preserve"> karantino atsirado didesnis edukacinių kūrybinių programų poreikis.</w:t>
            </w:r>
          </w:p>
          <w:p w14:paraId="02C6EC6A" w14:textId="302BE1BC" w:rsidR="00ED6C1B" w:rsidRPr="00F5297C" w:rsidRDefault="00ED6C1B" w:rsidP="00ED6C1B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E</w:t>
            </w:r>
            <w:r w:rsidRPr="00981425">
              <w:rPr>
                <w:rFonts w:eastAsia="MS Mincho"/>
                <w:sz w:val="20"/>
                <w:szCs w:val="20"/>
              </w:rPr>
              <w:t>dukacin</w:t>
            </w:r>
            <w:r>
              <w:rPr>
                <w:rFonts w:eastAsia="MS Mincho"/>
                <w:sz w:val="20"/>
                <w:szCs w:val="20"/>
              </w:rPr>
              <w:t>ės</w:t>
            </w:r>
            <w:r w:rsidRPr="00981425">
              <w:rPr>
                <w:rFonts w:eastAsia="MS Mincho"/>
                <w:sz w:val="20"/>
                <w:szCs w:val="20"/>
              </w:rPr>
              <w:t xml:space="preserve"> program</w:t>
            </w:r>
            <w:r>
              <w:rPr>
                <w:rFonts w:eastAsia="MS Mincho"/>
                <w:sz w:val="20"/>
                <w:szCs w:val="20"/>
              </w:rPr>
              <w:t xml:space="preserve">os </w:t>
            </w:r>
            <w:r>
              <w:rPr>
                <w:sz w:val="20"/>
                <w:szCs w:val="20"/>
              </w:rPr>
              <w:t>įdomios, skatinančios meninę saviraišką, ugdančios kūrybingumą.</w:t>
            </w:r>
          </w:p>
        </w:tc>
      </w:tr>
      <w:tr w:rsidR="009758B0" w:rsidRPr="00627DA1" w14:paraId="68999043" w14:textId="77777777" w:rsidTr="00E83261">
        <w:trPr>
          <w:jc w:val="center"/>
        </w:trPr>
        <w:tc>
          <w:tcPr>
            <w:tcW w:w="506" w:type="dxa"/>
            <w:vMerge/>
            <w:shd w:val="clear" w:color="auto" w:fill="D9D9D9" w:themeFill="background1" w:themeFillShade="D9"/>
            <w:tcMar>
              <w:left w:w="108" w:type="dxa"/>
            </w:tcMar>
          </w:tcPr>
          <w:p w14:paraId="353AD3C5" w14:textId="77777777" w:rsidR="00ED6C1B" w:rsidRDefault="00ED6C1B" w:rsidP="00ED6C1B">
            <w:pPr>
              <w:jc w:val="center"/>
              <w:rPr>
                <w:b/>
                <w:bCs/>
              </w:rPr>
            </w:pPr>
          </w:p>
        </w:tc>
        <w:tc>
          <w:tcPr>
            <w:tcW w:w="519" w:type="dxa"/>
            <w:vMerge/>
            <w:shd w:val="clear" w:color="auto" w:fill="C5E0B3" w:themeFill="accent6" w:themeFillTint="66"/>
            <w:tcMar>
              <w:left w:w="108" w:type="dxa"/>
            </w:tcMar>
          </w:tcPr>
          <w:p w14:paraId="2CDAF5D9" w14:textId="77777777" w:rsidR="00ED6C1B" w:rsidRDefault="00ED6C1B" w:rsidP="00ED6C1B">
            <w:pPr>
              <w:jc w:val="center"/>
              <w:rPr>
                <w:b/>
                <w:bCs/>
              </w:rPr>
            </w:pPr>
          </w:p>
        </w:tc>
        <w:tc>
          <w:tcPr>
            <w:tcW w:w="515" w:type="dxa"/>
            <w:vMerge/>
            <w:shd w:val="clear" w:color="auto" w:fill="F7CAAC" w:themeFill="accent2" w:themeFillTint="66"/>
            <w:tcMar>
              <w:left w:w="108" w:type="dxa"/>
            </w:tcMar>
          </w:tcPr>
          <w:p w14:paraId="67165208" w14:textId="77777777" w:rsidR="00ED6C1B" w:rsidRDefault="00ED6C1B" w:rsidP="00ED6C1B">
            <w:pPr>
              <w:rPr>
                <w:rFonts w:eastAsia="MS Mincho"/>
                <w:b/>
                <w:bCs/>
                <w:color w:val="000000"/>
              </w:rPr>
            </w:pPr>
          </w:p>
        </w:tc>
        <w:tc>
          <w:tcPr>
            <w:tcW w:w="492" w:type="dxa"/>
            <w:gridSpan w:val="4"/>
            <w:vMerge/>
            <w:shd w:val="clear" w:color="auto" w:fill="FFFFFF" w:themeFill="background1"/>
          </w:tcPr>
          <w:p w14:paraId="5E55F2B1" w14:textId="77777777" w:rsidR="00ED6C1B" w:rsidRPr="00347F2E" w:rsidRDefault="00ED6C1B" w:rsidP="00ED6C1B"/>
        </w:tc>
        <w:tc>
          <w:tcPr>
            <w:tcW w:w="2208" w:type="dxa"/>
            <w:gridSpan w:val="4"/>
            <w:vMerge/>
            <w:shd w:val="clear" w:color="auto" w:fill="FFFFFF" w:themeFill="background1"/>
          </w:tcPr>
          <w:p w14:paraId="5E804043" w14:textId="77777777" w:rsidR="00ED6C1B" w:rsidRPr="00347F2E" w:rsidRDefault="00ED6C1B" w:rsidP="00ED6C1B"/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224C5ED2" w14:textId="51D325F2" w:rsidR="00ED6C1B" w:rsidRPr="00347F2E" w:rsidRDefault="00ED6C1B" w:rsidP="00ED6C1B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Edukacinių programų dalyvių skaičius per metus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14:paraId="66DE750E" w14:textId="39513329" w:rsidR="00ED6C1B" w:rsidRDefault="00ED6C1B" w:rsidP="00ED6C1B">
            <w:pPr>
              <w:jc w:val="center"/>
              <w:rPr>
                <w:bCs/>
              </w:rPr>
            </w:pPr>
            <w:r>
              <w:rPr>
                <w:bCs/>
              </w:rPr>
              <w:t>V</w:t>
            </w:r>
            <w:r w:rsidRPr="00347F2E">
              <w:rPr>
                <w:bCs/>
              </w:rPr>
              <w:t>nt.</w:t>
            </w:r>
          </w:p>
        </w:tc>
        <w:tc>
          <w:tcPr>
            <w:tcW w:w="1281" w:type="dxa"/>
            <w:shd w:val="clear" w:color="auto" w:fill="auto"/>
            <w:tcMar>
              <w:left w:w="108" w:type="dxa"/>
            </w:tcMar>
          </w:tcPr>
          <w:p w14:paraId="7F3D80F5" w14:textId="33C2BC28" w:rsidR="00ED6C1B" w:rsidRDefault="00ED6C1B" w:rsidP="00ED6C1B">
            <w:pPr>
              <w:jc w:val="center"/>
            </w:pPr>
            <w:r>
              <w:t>1050</w:t>
            </w:r>
          </w:p>
        </w:tc>
        <w:tc>
          <w:tcPr>
            <w:tcW w:w="1259" w:type="dxa"/>
            <w:shd w:val="clear" w:color="auto" w:fill="auto"/>
            <w:tcMar>
              <w:left w:w="108" w:type="dxa"/>
            </w:tcMar>
          </w:tcPr>
          <w:p w14:paraId="75894644" w14:textId="1827A6FE" w:rsidR="00ED6C1B" w:rsidRPr="00DB3FB9" w:rsidRDefault="00ED6C1B" w:rsidP="00ED6C1B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2209</w:t>
            </w:r>
          </w:p>
        </w:tc>
        <w:tc>
          <w:tcPr>
            <w:tcW w:w="1957" w:type="dxa"/>
            <w:shd w:val="clear" w:color="auto" w:fill="auto"/>
          </w:tcPr>
          <w:p w14:paraId="2271F474" w14:textId="017DA4FC" w:rsidR="00ED6C1B" w:rsidRDefault="009758B0" w:rsidP="00ED6C1B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Planas įgyvendintas ir viršytas.</w:t>
            </w:r>
          </w:p>
          <w:p w14:paraId="2E5983EF" w14:textId="77777777" w:rsidR="00ED6C1B" w:rsidRDefault="00ED6C1B" w:rsidP="00ED6C1B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auto"/>
          </w:tcPr>
          <w:p w14:paraId="0E841786" w14:textId="080050A8" w:rsidR="009F6EA8" w:rsidRDefault="009F6EA8" w:rsidP="00ED6C1B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Planuotas dalyvių skaičius išaugo 1159.</w:t>
            </w:r>
          </w:p>
          <w:p w14:paraId="3B272A96" w14:textId="141C2A9E" w:rsidR="00ED6C1B" w:rsidRPr="00F5297C" w:rsidRDefault="009758B0" w:rsidP="00ED6C1B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S</w:t>
            </w:r>
            <w:r w:rsidR="00ED6C1B" w:rsidRPr="00B97617">
              <w:rPr>
                <w:rFonts w:eastAsia="MS Mincho"/>
                <w:sz w:val="20"/>
                <w:szCs w:val="20"/>
              </w:rPr>
              <w:t xml:space="preserve">ulaukta tiek panevėžiečių, tiek dalyvių iš kitų Lietuvos </w:t>
            </w:r>
            <w:r w:rsidR="00E94B6D">
              <w:rPr>
                <w:rFonts w:eastAsia="MS Mincho"/>
                <w:sz w:val="20"/>
                <w:szCs w:val="20"/>
              </w:rPr>
              <w:t>regionų.</w:t>
            </w:r>
          </w:p>
        </w:tc>
      </w:tr>
      <w:tr w:rsidR="009758B0" w:rsidRPr="00627DA1" w14:paraId="1F91934F" w14:textId="77777777" w:rsidTr="00E83261">
        <w:trPr>
          <w:jc w:val="center"/>
        </w:trPr>
        <w:tc>
          <w:tcPr>
            <w:tcW w:w="506" w:type="dxa"/>
            <w:vMerge/>
            <w:shd w:val="clear" w:color="auto" w:fill="D9D9D9" w:themeFill="background1" w:themeFillShade="D9"/>
            <w:tcMar>
              <w:left w:w="108" w:type="dxa"/>
            </w:tcMar>
          </w:tcPr>
          <w:p w14:paraId="6D6F91EF" w14:textId="77777777" w:rsidR="00ED6C1B" w:rsidRDefault="00ED6C1B" w:rsidP="00ED6C1B">
            <w:pPr>
              <w:jc w:val="center"/>
              <w:rPr>
                <w:b/>
                <w:bCs/>
              </w:rPr>
            </w:pPr>
          </w:p>
        </w:tc>
        <w:tc>
          <w:tcPr>
            <w:tcW w:w="519" w:type="dxa"/>
            <w:vMerge/>
            <w:shd w:val="clear" w:color="auto" w:fill="C5E0B3" w:themeFill="accent6" w:themeFillTint="66"/>
            <w:tcMar>
              <w:left w:w="108" w:type="dxa"/>
            </w:tcMar>
          </w:tcPr>
          <w:p w14:paraId="6C3E7A0E" w14:textId="77777777" w:rsidR="00ED6C1B" w:rsidRDefault="00ED6C1B" w:rsidP="00ED6C1B">
            <w:pPr>
              <w:jc w:val="center"/>
              <w:rPr>
                <w:b/>
                <w:bCs/>
              </w:rPr>
            </w:pPr>
          </w:p>
        </w:tc>
        <w:tc>
          <w:tcPr>
            <w:tcW w:w="515" w:type="dxa"/>
            <w:vMerge/>
            <w:shd w:val="clear" w:color="auto" w:fill="F7CAAC" w:themeFill="accent2" w:themeFillTint="66"/>
            <w:tcMar>
              <w:left w:w="108" w:type="dxa"/>
            </w:tcMar>
          </w:tcPr>
          <w:p w14:paraId="33DD4B38" w14:textId="77777777" w:rsidR="00ED6C1B" w:rsidRDefault="00ED6C1B" w:rsidP="00ED6C1B">
            <w:pPr>
              <w:rPr>
                <w:rFonts w:eastAsia="MS Mincho"/>
                <w:b/>
                <w:bCs/>
                <w:color w:val="000000"/>
              </w:rPr>
            </w:pPr>
          </w:p>
        </w:tc>
        <w:tc>
          <w:tcPr>
            <w:tcW w:w="492" w:type="dxa"/>
            <w:gridSpan w:val="4"/>
            <w:vMerge/>
            <w:shd w:val="clear" w:color="auto" w:fill="FFFFFF" w:themeFill="background1"/>
          </w:tcPr>
          <w:p w14:paraId="4B9B7EFB" w14:textId="77777777" w:rsidR="00ED6C1B" w:rsidRPr="00347F2E" w:rsidRDefault="00ED6C1B" w:rsidP="00ED6C1B"/>
        </w:tc>
        <w:tc>
          <w:tcPr>
            <w:tcW w:w="2208" w:type="dxa"/>
            <w:gridSpan w:val="4"/>
            <w:vMerge/>
            <w:shd w:val="clear" w:color="auto" w:fill="FFFFFF" w:themeFill="background1"/>
          </w:tcPr>
          <w:p w14:paraId="4BE8C232" w14:textId="77777777" w:rsidR="00ED6C1B" w:rsidRPr="00347F2E" w:rsidRDefault="00ED6C1B" w:rsidP="00ED6C1B"/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276342A5" w14:textId="18E40ABF" w:rsidR="00ED6C1B" w:rsidRPr="00347F2E" w:rsidRDefault="00ED6C1B" w:rsidP="00ED6C1B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Lankytojų pasitenkinimo esamomis edukacinėmis programomis vertinimas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14:paraId="26007727" w14:textId="64A54A27" w:rsidR="00ED6C1B" w:rsidRDefault="00ED6C1B" w:rsidP="00ED6C1B">
            <w:pPr>
              <w:jc w:val="center"/>
              <w:rPr>
                <w:bCs/>
              </w:rPr>
            </w:pPr>
            <w:r>
              <w:rPr>
                <w:bCs/>
              </w:rPr>
              <w:t>Teigiamas, patenkinamas, neigiamas</w:t>
            </w:r>
          </w:p>
        </w:tc>
        <w:tc>
          <w:tcPr>
            <w:tcW w:w="1281" w:type="dxa"/>
            <w:shd w:val="clear" w:color="auto" w:fill="auto"/>
            <w:tcMar>
              <w:left w:w="108" w:type="dxa"/>
            </w:tcMar>
          </w:tcPr>
          <w:p w14:paraId="7AE7EA62" w14:textId="3D91F92F" w:rsidR="00ED6C1B" w:rsidRDefault="00ED6C1B" w:rsidP="00ED6C1B">
            <w:pPr>
              <w:jc w:val="center"/>
            </w:pPr>
            <w:r>
              <w:t>Teigiamas</w:t>
            </w:r>
          </w:p>
        </w:tc>
        <w:tc>
          <w:tcPr>
            <w:tcW w:w="1259" w:type="dxa"/>
            <w:shd w:val="clear" w:color="auto" w:fill="auto"/>
            <w:tcMar>
              <w:left w:w="108" w:type="dxa"/>
            </w:tcMar>
          </w:tcPr>
          <w:p w14:paraId="2E179BED" w14:textId="49A66985" w:rsidR="00ED6C1B" w:rsidRPr="00DB3FB9" w:rsidRDefault="00ED6C1B" w:rsidP="00ED6C1B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Teigiamas</w:t>
            </w:r>
          </w:p>
        </w:tc>
        <w:tc>
          <w:tcPr>
            <w:tcW w:w="1957" w:type="dxa"/>
            <w:shd w:val="clear" w:color="auto" w:fill="auto"/>
          </w:tcPr>
          <w:p w14:paraId="06B247A3" w14:textId="77777777" w:rsidR="00ED6C1B" w:rsidRDefault="00ED6C1B" w:rsidP="00ED6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Pasiektas planuotas rezultatas.</w:t>
            </w:r>
          </w:p>
          <w:p w14:paraId="5AC5A358" w14:textId="77777777" w:rsidR="00ED6C1B" w:rsidRDefault="00ED6C1B" w:rsidP="00ED6C1B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auto"/>
          </w:tcPr>
          <w:p w14:paraId="22CC98FB" w14:textId="549CECD4" w:rsidR="00844D38" w:rsidRDefault="00844D38" w:rsidP="00ED6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Apklausti </w:t>
            </w:r>
            <w:r w:rsidR="00DC21D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6 respondentai.</w:t>
            </w:r>
          </w:p>
          <w:p w14:paraId="6B185569" w14:textId="4D39AC8D" w:rsidR="00ED6C1B" w:rsidRPr="005A4880" w:rsidRDefault="00ED6C1B" w:rsidP="00ED6C1B">
            <w:pPr>
              <w:rPr>
                <w:rFonts w:eastAsia="MS Mincho"/>
                <w:sz w:val="20"/>
                <w:szCs w:val="20"/>
              </w:rPr>
            </w:pPr>
            <w:r>
              <w:rPr>
                <w:sz w:val="20"/>
                <w:szCs w:val="20"/>
              </w:rPr>
              <w:t>Edukacinių kūrybinių programų kokybės įvertinimas</w:t>
            </w:r>
            <w:r w:rsidRPr="005A4880">
              <w:rPr>
                <w:sz w:val="20"/>
                <w:szCs w:val="20"/>
              </w:rPr>
              <w:t xml:space="preserve">: 30,6 proc. – labai </w:t>
            </w:r>
            <w:r>
              <w:rPr>
                <w:sz w:val="20"/>
                <w:szCs w:val="20"/>
              </w:rPr>
              <w:t>aukšta kokybė</w:t>
            </w:r>
            <w:r w:rsidRPr="005A4880">
              <w:rPr>
                <w:sz w:val="20"/>
                <w:szCs w:val="20"/>
              </w:rPr>
              <w:t xml:space="preserve">, 60,7 proc. – </w:t>
            </w:r>
            <w:r>
              <w:rPr>
                <w:sz w:val="20"/>
                <w:szCs w:val="20"/>
              </w:rPr>
              <w:t>aukšta kokybė</w:t>
            </w:r>
            <w:r w:rsidRPr="005A4880">
              <w:rPr>
                <w:sz w:val="20"/>
                <w:szCs w:val="20"/>
              </w:rPr>
              <w:t xml:space="preserve">, 8,7 proc. – iš dalies </w:t>
            </w:r>
            <w:r>
              <w:rPr>
                <w:sz w:val="20"/>
                <w:szCs w:val="20"/>
              </w:rPr>
              <w:t>aukšta kokybė</w:t>
            </w:r>
            <w:r w:rsidRPr="005A488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žemos kokybės įvertinimo</w:t>
            </w:r>
            <w:r w:rsidRPr="005A4880">
              <w:rPr>
                <w:sz w:val="20"/>
                <w:szCs w:val="20"/>
              </w:rPr>
              <w:t xml:space="preserve"> nebuvo</w:t>
            </w:r>
            <w:r w:rsidR="00844D38">
              <w:rPr>
                <w:sz w:val="20"/>
                <w:szCs w:val="20"/>
              </w:rPr>
              <w:t>.</w:t>
            </w:r>
          </w:p>
        </w:tc>
      </w:tr>
      <w:tr w:rsidR="009758B0" w:rsidRPr="00627DA1" w14:paraId="3553963F" w14:textId="77777777" w:rsidTr="00E83261">
        <w:trPr>
          <w:jc w:val="center"/>
        </w:trPr>
        <w:tc>
          <w:tcPr>
            <w:tcW w:w="506" w:type="dxa"/>
            <w:shd w:val="clear" w:color="auto" w:fill="D9D9D9" w:themeFill="background1" w:themeFillShade="D9"/>
            <w:tcMar>
              <w:left w:w="108" w:type="dxa"/>
            </w:tcMar>
          </w:tcPr>
          <w:p w14:paraId="563B912B" w14:textId="57476F9F" w:rsidR="00ED6C1B" w:rsidRPr="00C17F71" w:rsidRDefault="00ED6C1B" w:rsidP="00ED6C1B">
            <w:pPr>
              <w:jc w:val="center"/>
            </w:pPr>
            <w:r w:rsidRPr="00C17F71">
              <w:t>01</w:t>
            </w:r>
          </w:p>
        </w:tc>
        <w:tc>
          <w:tcPr>
            <w:tcW w:w="519" w:type="dxa"/>
            <w:shd w:val="clear" w:color="auto" w:fill="C5E0B3" w:themeFill="accent6" w:themeFillTint="66"/>
            <w:tcMar>
              <w:left w:w="108" w:type="dxa"/>
            </w:tcMar>
          </w:tcPr>
          <w:p w14:paraId="463CF40A" w14:textId="7FD192BB" w:rsidR="00ED6C1B" w:rsidRPr="00C17F71" w:rsidRDefault="00ED6C1B" w:rsidP="00ED6C1B">
            <w:pPr>
              <w:jc w:val="center"/>
            </w:pPr>
            <w:r w:rsidRPr="00C17F71">
              <w:t>03</w:t>
            </w:r>
          </w:p>
        </w:tc>
        <w:tc>
          <w:tcPr>
            <w:tcW w:w="515" w:type="dxa"/>
            <w:shd w:val="clear" w:color="auto" w:fill="F7CAAC" w:themeFill="accent2" w:themeFillTint="66"/>
            <w:tcMar>
              <w:left w:w="108" w:type="dxa"/>
            </w:tcMar>
          </w:tcPr>
          <w:p w14:paraId="2B6B002C" w14:textId="132D1D38" w:rsidR="00ED6C1B" w:rsidRPr="00C17F71" w:rsidRDefault="00ED6C1B" w:rsidP="00ED6C1B">
            <w:pPr>
              <w:rPr>
                <w:rFonts w:eastAsia="MS Mincho"/>
                <w:color w:val="000000"/>
              </w:rPr>
            </w:pPr>
            <w:r w:rsidRPr="00C17F71">
              <w:rPr>
                <w:rFonts w:eastAsia="MS Mincho"/>
                <w:color w:val="000000"/>
              </w:rPr>
              <w:t>01</w:t>
            </w:r>
          </w:p>
        </w:tc>
        <w:tc>
          <w:tcPr>
            <w:tcW w:w="492" w:type="dxa"/>
            <w:gridSpan w:val="4"/>
            <w:shd w:val="clear" w:color="auto" w:fill="FFFFFF" w:themeFill="background1"/>
          </w:tcPr>
          <w:p w14:paraId="42F257F9" w14:textId="5FB3C473" w:rsidR="00ED6C1B" w:rsidRPr="00C17F71" w:rsidRDefault="00ED6C1B" w:rsidP="00ED6C1B">
            <w:pPr>
              <w:rPr>
                <w:rFonts w:eastAsia="MS Mincho"/>
                <w:color w:val="000000"/>
              </w:rPr>
            </w:pPr>
            <w:r w:rsidRPr="00C17F71">
              <w:t>02</w:t>
            </w:r>
          </w:p>
        </w:tc>
        <w:tc>
          <w:tcPr>
            <w:tcW w:w="2208" w:type="dxa"/>
            <w:gridSpan w:val="4"/>
            <w:shd w:val="clear" w:color="auto" w:fill="FFFFFF" w:themeFill="background1"/>
          </w:tcPr>
          <w:p w14:paraId="5A98464B" w14:textId="3E2D2D6F" w:rsidR="00ED6C1B" w:rsidRPr="00DA73C8" w:rsidRDefault="00ED6C1B" w:rsidP="00ED6C1B">
            <w:pPr>
              <w:rPr>
                <w:rFonts w:eastAsia="MS Mincho"/>
                <w:color w:val="000000"/>
              </w:rPr>
            </w:pPr>
            <w:r w:rsidRPr="00DA73C8">
              <w:rPr>
                <w:rFonts w:eastAsia="MS Mincho"/>
                <w:color w:val="000000"/>
              </w:rPr>
              <w:t>Organizuoti naujų formų renginius</w:t>
            </w: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6625C9F1" w14:textId="350DC1B9" w:rsidR="00ED6C1B" w:rsidRPr="00E46C29" w:rsidRDefault="00ED6C1B" w:rsidP="00ED6C1B">
            <w:r>
              <w:t xml:space="preserve">Naujų formų kultūros renginių </w:t>
            </w:r>
            <w:r w:rsidRPr="00347F2E">
              <w:t>skaičius per metus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14:paraId="52C0FE43" w14:textId="15BCBB26" w:rsidR="00ED6C1B" w:rsidRDefault="00ED6C1B" w:rsidP="00ED6C1B">
            <w:pPr>
              <w:jc w:val="center"/>
              <w:rPr>
                <w:bCs/>
              </w:rPr>
            </w:pPr>
            <w:r>
              <w:t>Vnt.</w:t>
            </w:r>
          </w:p>
        </w:tc>
        <w:tc>
          <w:tcPr>
            <w:tcW w:w="1281" w:type="dxa"/>
            <w:shd w:val="clear" w:color="auto" w:fill="auto"/>
            <w:tcMar>
              <w:left w:w="108" w:type="dxa"/>
            </w:tcMar>
          </w:tcPr>
          <w:p w14:paraId="50E736C4" w14:textId="50B92665" w:rsidR="00ED6C1B" w:rsidRPr="001729FF" w:rsidRDefault="00ED6C1B" w:rsidP="00ED6C1B">
            <w:pPr>
              <w:jc w:val="center"/>
            </w:pPr>
            <w:r>
              <w:t>1</w:t>
            </w:r>
          </w:p>
        </w:tc>
        <w:tc>
          <w:tcPr>
            <w:tcW w:w="1259" w:type="dxa"/>
            <w:shd w:val="clear" w:color="auto" w:fill="auto"/>
            <w:tcMar>
              <w:left w:w="108" w:type="dxa"/>
            </w:tcMar>
          </w:tcPr>
          <w:p w14:paraId="512CE2A8" w14:textId="4ABF9491" w:rsidR="00ED6C1B" w:rsidRPr="00DB3FB9" w:rsidRDefault="00ED6C1B" w:rsidP="00ED6C1B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14:paraId="42001E9F" w14:textId="46156B02" w:rsidR="00ED6C1B" w:rsidRPr="0067242A" w:rsidRDefault="00ED6C1B" w:rsidP="00ED6C1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Pasiektas planuotas rezultatas.</w:t>
            </w:r>
          </w:p>
        </w:tc>
        <w:tc>
          <w:tcPr>
            <w:tcW w:w="2189" w:type="dxa"/>
            <w:shd w:val="clear" w:color="auto" w:fill="auto"/>
          </w:tcPr>
          <w:p w14:paraId="19A3A091" w14:textId="0F28C7B7" w:rsidR="00ED6C1B" w:rsidRPr="00676FEB" w:rsidRDefault="00ED6C1B" w:rsidP="00ED6C1B">
            <w:pPr>
              <w:jc w:val="both"/>
              <w:rPr>
                <w:b/>
                <w:bCs/>
                <w:sz w:val="20"/>
                <w:szCs w:val="20"/>
              </w:rPr>
            </w:pPr>
            <w:r w:rsidRPr="00676FEB">
              <w:rPr>
                <w:sz w:val="20"/>
                <w:szCs w:val="20"/>
              </w:rPr>
              <w:t xml:space="preserve">Menininkų Vilijos ir Osvaldo Balčiūnų keraminės ugnies skulptūros „Stichijos“ </w:t>
            </w:r>
            <w:r w:rsidR="00B16047">
              <w:rPr>
                <w:sz w:val="20"/>
                <w:szCs w:val="20"/>
              </w:rPr>
              <w:t xml:space="preserve">degimas </w:t>
            </w:r>
            <w:r w:rsidR="006A36D6">
              <w:rPr>
                <w:sz w:val="20"/>
                <w:szCs w:val="20"/>
              </w:rPr>
              <w:t>bei</w:t>
            </w:r>
            <w:r w:rsidR="00B16047">
              <w:rPr>
                <w:sz w:val="20"/>
                <w:szCs w:val="20"/>
              </w:rPr>
              <w:t xml:space="preserve"> </w:t>
            </w:r>
            <w:r w:rsidRPr="00676FEB">
              <w:rPr>
                <w:sz w:val="20"/>
                <w:szCs w:val="20"/>
              </w:rPr>
              <w:t>atidengimas</w:t>
            </w:r>
            <w:r w:rsidR="007764D9">
              <w:rPr>
                <w:sz w:val="20"/>
                <w:szCs w:val="20"/>
              </w:rPr>
              <w:t xml:space="preserve"> </w:t>
            </w:r>
            <w:r w:rsidRPr="00676FEB">
              <w:rPr>
                <w:rFonts w:eastAsia="MS Mincho"/>
                <w:sz w:val="20"/>
                <w:szCs w:val="20"/>
              </w:rPr>
              <w:t>(Tarptautinė konferencija „Keramikos tradicija ir šiandiena“)</w:t>
            </w:r>
            <w:r w:rsidR="005B61DB">
              <w:rPr>
                <w:rFonts w:eastAsia="MS Mincho"/>
                <w:sz w:val="20"/>
                <w:szCs w:val="20"/>
              </w:rPr>
              <w:t>.</w:t>
            </w:r>
          </w:p>
        </w:tc>
      </w:tr>
      <w:tr w:rsidR="009758B0" w:rsidRPr="00627DA1" w14:paraId="15C20369" w14:textId="77777777" w:rsidTr="00E83261">
        <w:trPr>
          <w:jc w:val="center"/>
        </w:trPr>
        <w:tc>
          <w:tcPr>
            <w:tcW w:w="506" w:type="dxa"/>
            <w:vMerge w:val="restart"/>
            <w:shd w:val="clear" w:color="auto" w:fill="D9D9D9" w:themeFill="background1" w:themeFillShade="D9"/>
            <w:tcMar>
              <w:left w:w="108" w:type="dxa"/>
            </w:tcMar>
          </w:tcPr>
          <w:p w14:paraId="63501603" w14:textId="0BD2E47A" w:rsidR="00ED6C1B" w:rsidRPr="00C17F71" w:rsidRDefault="00ED6C1B" w:rsidP="00ED6C1B">
            <w:pPr>
              <w:jc w:val="center"/>
            </w:pPr>
            <w:r w:rsidRPr="00C17F71">
              <w:t>01</w:t>
            </w:r>
          </w:p>
        </w:tc>
        <w:tc>
          <w:tcPr>
            <w:tcW w:w="519" w:type="dxa"/>
            <w:vMerge w:val="restart"/>
            <w:shd w:val="clear" w:color="auto" w:fill="C5E0B3" w:themeFill="accent6" w:themeFillTint="66"/>
            <w:tcMar>
              <w:left w:w="108" w:type="dxa"/>
            </w:tcMar>
          </w:tcPr>
          <w:p w14:paraId="126951E6" w14:textId="246124C0" w:rsidR="00ED6C1B" w:rsidRPr="00C17F71" w:rsidRDefault="00ED6C1B" w:rsidP="00ED6C1B">
            <w:pPr>
              <w:jc w:val="center"/>
            </w:pPr>
            <w:r w:rsidRPr="00C17F71">
              <w:t>03</w:t>
            </w:r>
          </w:p>
        </w:tc>
        <w:tc>
          <w:tcPr>
            <w:tcW w:w="515" w:type="dxa"/>
            <w:vMerge w:val="restart"/>
            <w:shd w:val="clear" w:color="auto" w:fill="F7CAAC" w:themeFill="accent2" w:themeFillTint="66"/>
            <w:tcMar>
              <w:left w:w="108" w:type="dxa"/>
            </w:tcMar>
          </w:tcPr>
          <w:p w14:paraId="6D77B21A" w14:textId="376FC6AF" w:rsidR="00ED6C1B" w:rsidRPr="00C17F71" w:rsidRDefault="00ED6C1B" w:rsidP="00ED6C1B">
            <w:pPr>
              <w:rPr>
                <w:rFonts w:eastAsia="MS Mincho"/>
                <w:color w:val="000000"/>
              </w:rPr>
            </w:pPr>
            <w:r w:rsidRPr="00C17F71">
              <w:rPr>
                <w:rFonts w:eastAsia="MS Mincho"/>
                <w:color w:val="000000"/>
              </w:rPr>
              <w:t>01</w:t>
            </w:r>
          </w:p>
        </w:tc>
        <w:tc>
          <w:tcPr>
            <w:tcW w:w="492" w:type="dxa"/>
            <w:gridSpan w:val="4"/>
            <w:vMerge w:val="restart"/>
            <w:shd w:val="clear" w:color="auto" w:fill="FFFFFF" w:themeFill="background1"/>
          </w:tcPr>
          <w:p w14:paraId="23F88F93" w14:textId="1364A9F9" w:rsidR="00ED6C1B" w:rsidRPr="00C17F71" w:rsidRDefault="00ED6C1B" w:rsidP="00ED6C1B">
            <w:pPr>
              <w:rPr>
                <w:rFonts w:eastAsia="MS Mincho"/>
                <w:color w:val="000000"/>
              </w:rPr>
            </w:pPr>
            <w:r w:rsidRPr="00C17F71">
              <w:t>03</w:t>
            </w:r>
          </w:p>
        </w:tc>
        <w:tc>
          <w:tcPr>
            <w:tcW w:w="2208" w:type="dxa"/>
            <w:gridSpan w:val="4"/>
            <w:vMerge w:val="restart"/>
            <w:shd w:val="clear" w:color="auto" w:fill="FFFFFF" w:themeFill="background1"/>
          </w:tcPr>
          <w:p w14:paraId="128684AF" w14:textId="408C7F76" w:rsidR="00ED6C1B" w:rsidRPr="00DA73C8" w:rsidRDefault="00ED6C1B" w:rsidP="00ED6C1B">
            <w:pPr>
              <w:rPr>
                <w:rFonts w:eastAsia="MS Mincho"/>
                <w:color w:val="000000"/>
              </w:rPr>
            </w:pPr>
            <w:r w:rsidRPr="00DA73C8">
              <w:rPr>
                <w:rFonts w:eastAsia="MS Mincho"/>
                <w:color w:val="000000"/>
              </w:rPr>
              <w:t xml:space="preserve">Organizuoti renginius skatinančius bendruomenės </w:t>
            </w:r>
            <w:proofErr w:type="spellStart"/>
            <w:r w:rsidRPr="00DA73C8">
              <w:rPr>
                <w:rFonts w:eastAsia="MS Mincho"/>
                <w:color w:val="000000"/>
              </w:rPr>
              <w:t>įtrauktį</w:t>
            </w:r>
            <w:proofErr w:type="spellEnd"/>
            <w:r w:rsidRPr="00DA73C8">
              <w:rPr>
                <w:rFonts w:eastAsia="MS Mincho"/>
                <w:color w:val="000000"/>
              </w:rPr>
              <w:t xml:space="preserve"> ir kūrybiškumą</w:t>
            </w: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11A8C542" w14:textId="1348F272" w:rsidR="00ED6C1B" w:rsidRPr="00E46C29" w:rsidRDefault="00ED6C1B" w:rsidP="00ED6C1B">
            <w:r>
              <w:t>Suorganizuotų renginių skaičius per metus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14:paraId="12A43A10" w14:textId="17EB20DE" w:rsidR="00ED6C1B" w:rsidRDefault="00ED6C1B" w:rsidP="00ED6C1B">
            <w:pPr>
              <w:jc w:val="center"/>
              <w:rPr>
                <w:bCs/>
              </w:rPr>
            </w:pPr>
            <w:r>
              <w:rPr>
                <w:bCs/>
              </w:rPr>
              <w:t>V</w:t>
            </w:r>
            <w:r w:rsidRPr="00347F2E">
              <w:rPr>
                <w:bCs/>
              </w:rPr>
              <w:t>nt.</w:t>
            </w:r>
          </w:p>
        </w:tc>
        <w:tc>
          <w:tcPr>
            <w:tcW w:w="1281" w:type="dxa"/>
            <w:shd w:val="clear" w:color="auto" w:fill="auto"/>
            <w:tcMar>
              <w:left w:w="108" w:type="dxa"/>
            </w:tcMar>
          </w:tcPr>
          <w:p w14:paraId="41543D6C" w14:textId="065A6984" w:rsidR="00ED6C1B" w:rsidRPr="001729FF" w:rsidRDefault="00ED6C1B" w:rsidP="00ED6C1B">
            <w:pPr>
              <w:jc w:val="center"/>
            </w:pPr>
            <w:r>
              <w:t>35</w:t>
            </w:r>
          </w:p>
        </w:tc>
        <w:tc>
          <w:tcPr>
            <w:tcW w:w="1259" w:type="dxa"/>
            <w:shd w:val="clear" w:color="auto" w:fill="auto"/>
            <w:tcMar>
              <w:left w:w="108" w:type="dxa"/>
            </w:tcMar>
          </w:tcPr>
          <w:p w14:paraId="57C52842" w14:textId="2E93E2FA" w:rsidR="00ED6C1B" w:rsidRPr="002E7993" w:rsidRDefault="00ED6C1B" w:rsidP="00ED6C1B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</w:t>
            </w:r>
            <w:r w:rsidR="006B31BA">
              <w:rPr>
                <w:rFonts w:eastAsia="MS Mincho"/>
              </w:rPr>
              <w:t>9</w:t>
            </w:r>
          </w:p>
        </w:tc>
        <w:tc>
          <w:tcPr>
            <w:tcW w:w="1957" w:type="dxa"/>
            <w:shd w:val="clear" w:color="auto" w:fill="auto"/>
          </w:tcPr>
          <w:p w14:paraId="500A80AC" w14:textId="7384D2AA" w:rsidR="006B31BA" w:rsidRDefault="006B31BA" w:rsidP="00ED6C1B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Pasiektas ir viršytas rezultatas.</w:t>
            </w:r>
          </w:p>
          <w:p w14:paraId="4E1B50C1" w14:textId="77777777" w:rsidR="006B31BA" w:rsidRDefault="006B31BA" w:rsidP="00ED6C1B">
            <w:pPr>
              <w:rPr>
                <w:rFonts w:eastAsia="MS Mincho"/>
                <w:sz w:val="20"/>
                <w:szCs w:val="20"/>
              </w:rPr>
            </w:pPr>
          </w:p>
          <w:p w14:paraId="41A64584" w14:textId="5D909A5F" w:rsidR="00ED6C1B" w:rsidRPr="00A550F6" w:rsidRDefault="00ED6C1B" w:rsidP="00ED6C1B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auto"/>
          </w:tcPr>
          <w:p w14:paraId="22C5B51E" w14:textId="305B4EB8" w:rsidR="00ED6C1B" w:rsidRPr="00A550F6" w:rsidRDefault="00ED6C1B" w:rsidP="00ED6C1B">
            <w:pPr>
              <w:rPr>
                <w:rFonts w:eastAsia="MS Mincho"/>
                <w:sz w:val="20"/>
                <w:szCs w:val="20"/>
              </w:rPr>
            </w:pPr>
            <w:r w:rsidRPr="00A550F6">
              <w:rPr>
                <w:rFonts w:eastAsia="MS Mincho"/>
                <w:sz w:val="20"/>
                <w:szCs w:val="20"/>
              </w:rPr>
              <w:t>Suorganizuot</w:t>
            </w:r>
            <w:r w:rsidR="006B31BA">
              <w:rPr>
                <w:rFonts w:eastAsia="MS Mincho"/>
                <w:sz w:val="20"/>
                <w:szCs w:val="20"/>
              </w:rPr>
              <w:t>i</w:t>
            </w:r>
            <w:r w:rsidRPr="00A550F6">
              <w:rPr>
                <w:rFonts w:eastAsia="MS Mincho"/>
                <w:sz w:val="20"/>
                <w:szCs w:val="20"/>
              </w:rPr>
              <w:t xml:space="preserve"> </w:t>
            </w:r>
            <w:r w:rsidR="006B31BA">
              <w:rPr>
                <w:rFonts w:eastAsia="MS Mincho"/>
                <w:sz w:val="20"/>
                <w:szCs w:val="20"/>
              </w:rPr>
              <w:t xml:space="preserve">42 renginiai </w:t>
            </w:r>
            <w:r w:rsidR="000352C4">
              <w:rPr>
                <w:rFonts w:eastAsia="MS Mincho"/>
                <w:sz w:val="20"/>
                <w:szCs w:val="20"/>
              </w:rPr>
              <w:t xml:space="preserve">Dailės </w:t>
            </w:r>
            <w:r w:rsidR="006B31BA">
              <w:rPr>
                <w:rFonts w:eastAsia="MS Mincho"/>
                <w:sz w:val="20"/>
                <w:szCs w:val="20"/>
              </w:rPr>
              <w:t>galerijoje, 8 renginiai ne galerijos patalpose ir 9 kt. renginiai.</w:t>
            </w:r>
          </w:p>
        </w:tc>
      </w:tr>
      <w:tr w:rsidR="009758B0" w:rsidRPr="00627DA1" w14:paraId="6DF9B45F" w14:textId="77777777" w:rsidTr="00E83261">
        <w:trPr>
          <w:jc w:val="center"/>
        </w:trPr>
        <w:tc>
          <w:tcPr>
            <w:tcW w:w="506" w:type="dxa"/>
            <w:vMerge/>
            <w:shd w:val="clear" w:color="auto" w:fill="D9D9D9" w:themeFill="background1" w:themeFillShade="D9"/>
            <w:tcMar>
              <w:left w:w="108" w:type="dxa"/>
            </w:tcMar>
          </w:tcPr>
          <w:p w14:paraId="04549A20" w14:textId="77777777" w:rsidR="00ED6C1B" w:rsidRDefault="00ED6C1B" w:rsidP="00ED6C1B">
            <w:pPr>
              <w:jc w:val="center"/>
              <w:rPr>
                <w:b/>
                <w:bCs/>
              </w:rPr>
            </w:pPr>
          </w:p>
        </w:tc>
        <w:tc>
          <w:tcPr>
            <w:tcW w:w="519" w:type="dxa"/>
            <w:vMerge/>
            <w:shd w:val="clear" w:color="auto" w:fill="C5E0B3" w:themeFill="accent6" w:themeFillTint="66"/>
            <w:tcMar>
              <w:left w:w="108" w:type="dxa"/>
            </w:tcMar>
          </w:tcPr>
          <w:p w14:paraId="3CA97140" w14:textId="77777777" w:rsidR="00ED6C1B" w:rsidRDefault="00ED6C1B" w:rsidP="00ED6C1B">
            <w:pPr>
              <w:jc w:val="center"/>
              <w:rPr>
                <w:b/>
                <w:bCs/>
              </w:rPr>
            </w:pPr>
          </w:p>
        </w:tc>
        <w:tc>
          <w:tcPr>
            <w:tcW w:w="515" w:type="dxa"/>
            <w:vMerge/>
            <w:shd w:val="clear" w:color="auto" w:fill="F7CAAC" w:themeFill="accent2" w:themeFillTint="66"/>
            <w:tcMar>
              <w:left w:w="108" w:type="dxa"/>
            </w:tcMar>
          </w:tcPr>
          <w:p w14:paraId="4B6A83DC" w14:textId="77777777" w:rsidR="00ED6C1B" w:rsidRPr="00347F2E" w:rsidRDefault="00ED6C1B" w:rsidP="00ED6C1B">
            <w:pPr>
              <w:rPr>
                <w:rFonts w:eastAsia="MS Mincho"/>
                <w:b/>
                <w:bCs/>
                <w:color w:val="000000"/>
              </w:rPr>
            </w:pPr>
          </w:p>
        </w:tc>
        <w:tc>
          <w:tcPr>
            <w:tcW w:w="492" w:type="dxa"/>
            <w:gridSpan w:val="4"/>
            <w:vMerge/>
            <w:shd w:val="clear" w:color="auto" w:fill="FFFFFF" w:themeFill="background1"/>
          </w:tcPr>
          <w:p w14:paraId="50516012" w14:textId="77777777" w:rsidR="00ED6C1B" w:rsidRPr="00347F2E" w:rsidRDefault="00ED6C1B" w:rsidP="00ED6C1B">
            <w:pPr>
              <w:rPr>
                <w:rFonts w:eastAsia="MS Mincho"/>
                <w:b/>
                <w:bCs/>
                <w:color w:val="000000"/>
              </w:rPr>
            </w:pPr>
          </w:p>
        </w:tc>
        <w:tc>
          <w:tcPr>
            <w:tcW w:w="2208" w:type="dxa"/>
            <w:gridSpan w:val="4"/>
            <w:vMerge/>
            <w:shd w:val="clear" w:color="auto" w:fill="FFFFFF" w:themeFill="background1"/>
          </w:tcPr>
          <w:p w14:paraId="0FA5E375" w14:textId="77777777" w:rsidR="00ED6C1B" w:rsidRPr="00DA73C8" w:rsidRDefault="00ED6C1B" w:rsidP="00ED6C1B">
            <w:pPr>
              <w:rPr>
                <w:rFonts w:eastAsia="MS Mincho"/>
                <w:color w:val="000000"/>
              </w:rPr>
            </w:pP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5CDF6183" w14:textId="52619DAC" w:rsidR="00ED6C1B" w:rsidRPr="00E46C29" w:rsidRDefault="00ED6C1B" w:rsidP="00ED6C1B">
            <w:r>
              <w:t xml:space="preserve">Lankytojų </w:t>
            </w:r>
            <w:r w:rsidRPr="00347F2E">
              <w:t>skaičius per metus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14:paraId="00ACC9AB" w14:textId="0AF09F63" w:rsidR="00ED6C1B" w:rsidRDefault="00ED6C1B" w:rsidP="00ED6C1B">
            <w:pPr>
              <w:jc w:val="center"/>
              <w:rPr>
                <w:bCs/>
              </w:rPr>
            </w:pPr>
            <w:r>
              <w:rPr>
                <w:bCs/>
              </w:rPr>
              <w:t>V</w:t>
            </w:r>
            <w:r w:rsidRPr="00347F2E">
              <w:rPr>
                <w:bCs/>
              </w:rPr>
              <w:t>nt.</w:t>
            </w:r>
          </w:p>
        </w:tc>
        <w:tc>
          <w:tcPr>
            <w:tcW w:w="1281" w:type="dxa"/>
            <w:shd w:val="clear" w:color="auto" w:fill="auto"/>
            <w:tcMar>
              <w:left w:w="108" w:type="dxa"/>
            </w:tcMar>
          </w:tcPr>
          <w:p w14:paraId="7FC147E2" w14:textId="100009B2" w:rsidR="00ED6C1B" w:rsidRPr="001729FF" w:rsidRDefault="00ED6C1B" w:rsidP="00ED6C1B">
            <w:pPr>
              <w:jc w:val="center"/>
            </w:pPr>
            <w:r>
              <w:t>2000</w:t>
            </w:r>
          </w:p>
        </w:tc>
        <w:tc>
          <w:tcPr>
            <w:tcW w:w="1259" w:type="dxa"/>
            <w:shd w:val="clear" w:color="auto" w:fill="auto"/>
            <w:tcMar>
              <w:left w:w="108" w:type="dxa"/>
            </w:tcMar>
          </w:tcPr>
          <w:p w14:paraId="34EFB419" w14:textId="1C0E7DEC" w:rsidR="00ED6C1B" w:rsidRPr="002D15E9" w:rsidRDefault="00ED6C1B" w:rsidP="00ED6C1B">
            <w:pPr>
              <w:jc w:val="center"/>
              <w:rPr>
                <w:rFonts w:eastAsia="MS Mincho"/>
              </w:rPr>
            </w:pPr>
            <w:r w:rsidRPr="002205E5">
              <w:t>5878</w:t>
            </w:r>
          </w:p>
        </w:tc>
        <w:tc>
          <w:tcPr>
            <w:tcW w:w="1957" w:type="dxa"/>
            <w:shd w:val="clear" w:color="auto" w:fill="auto"/>
          </w:tcPr>
          <w:p w14:paraId="2646FD4F" w14:textId="77777777" w:rsidR="009110B3" w:rsidRDefault="009110B3" w:rsidP="009110B3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Pasiektas ir viršytas rezultatas.</w:t>
            </w:r>
          </w:p>
          <w:p w14:paraId="09F9ED54" w14:textId="77777777" w:rsidR="009110B3" w:rsidRDefault="009110B3" w:rsidP="00ED6C1B">
            <w:pPr>
              <w:rPr>
                <w:rFonts w:eastAsia="MS Mincho"/>
                <w:sz w:val="20"/>
                <w:szCs w:val="20"/>
              </w:rPr>
            </w:pPr>
          </w:p>
          <w:p w14:paraId="621308EF" w14:textId="77777777" w:rsidR="009110B3" w:rsidRDefault="009110B3" w:rsidP="00ED6C1B">
            <w:pPr>
              <w:rPr>
                <w:rFonts w:eastAsia="MS Mincho"/>
                <w:sz w:val="20"/>
                <w:szCs w:val="20"/>
              </w:rPr>
            </w:pPr>
          </w:p>
          <w:p w14:paraId="6ADCDFFF" w14:textId="3B2C089C" w:rsidR="00ED6C1B" w:rsidRPr="001D036B" w:rsidRDefault="00ED6C1B" w:rsidP="009110B3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auto"/>
          </w:tcPr>
          <w:p w14:paraId="2AA857F0" w14:textId="494F0E07" w:rsidR="009110B3" w:rsidRDefault="009110B3" w:rsidP="00ED6C1B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Renginių lankytojų skaičius išaugo 3878.</w:t>
            </w:r>
          </w:p>
          <w:p w14:paraId="368A2D54" w14:textId="5BA04533" w:rsidR="00ED6C1B" w:rsidRPr="009110B3" w:rsidRDefault="009110B3" w:rsidP="00ED6C1B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Ženkliai padidėjus renginių skaičiui, išaugo ir lankytojų skaičius.</w:t>
            </w:r>
          </w:p>
        </w:tc>
      </w:tr>
      <w:tr w:rsidR="009758B0" w:rsidRPr="00627DA1" w14:paraId="67D650E2" w14:textId="77777777" w:rsidTr="00821673">
        <w:trPr>
          <w:trHeight w:val="562"/>
          <w:jc w:val="center"/>
        </w:trPr>
        <w:tc>
          <w:tcPr>
            <w:tcW w:w="506" w:type="dxa"/>
            <w:vMerge w:val="restart"/>
            <w:shd w:val="clear" w:color="auto" w:fill="D9D9D9" w:themeFill="background1" w:themeFillShade="D9"/>
            <w:tcMar>
              <w:left w:w="108" w:type="dxa"/>
            </w:tcMar>
          </w:tcPr>
          <w:p w14:paraId="590B5274" w14:textId="29781933" w:rsidR="00ED6C1B" w:rsidRPr="00C87C72" w:rsidRDefault="00ED6C1B" w:rsidP="00ED6C1B">
            <w:pPr>
              <w:jc w:val="center"/>
            </w:pPr>
            <w:r w:rsidRPr="00C87C72">
              <w:t>01</w:t>
            </w:r>
          </w:p>
        </w:tc>
        <w:tc>
          <w:tcPr>
            <w:tcW w:w="519" w:type="dxa"/>
            <w:vMerge w:val="restart"/>
            <w:shd w:val="clear" w:color="auto" w:fill="C5E0B3" w:themeFill="accent6" w:themeFillTint="66"/>
            <w:tcMar>
              <w:left w:w="108" w:type="dxa"/>
            </w:tcMar>
          </w:tcPr>
          <w:p w14:paraId="2267108C" w14:textId="58A600FF" w:rsidR="00ED6C1B" w:rsidRPr="00C87C72" w:rsidRDefault="00ED6C1B" w:rsidP="00ED6C1B">
            <w:pPr>
              <w:jc w:val="center"/>
            </w:pPr>
            <w:r w:rsidRPr="00C87C72">
              <w:t>03</w:t>
            </w:r>
          </w:p>
        </w:tc>
        <w:tc>
          <w:tcPr>
            <w:tcW w:w="515" w:type="dxa"/>
            <w:vMerge w:val="restart"/>
            <w:shd w:val="clear" w:color="auto" w:fill="F7CAAC" w:themeFill="accent2" w:themeFillTint="66"/>
            <w:tcMar>
              <w:left w:w="108" w:type="dxa"/>
            </w:tcMar>
          </w:tcPr>
          <w:p w14:paraId="66F28D9E" w14:textId="3D3EBD81" w:rsidR="00ED6C1B" w:rsidRPr="00C87C72" w:rsidRDefault="00ED6C1B" w:rsidP="00ED6C1B">
            <w:pPr>
              <w:rPr>
                <w:rFonts w:eastAsia="MS Mincho"/>
                <w:color w:val="000000"/>
              </w:rPr>
            </w:pPr>
            <w:r w:rsidRPr="00C87C72">
              <w:rPr>
                <w:rFonts w:eastAsia="MS Mincho"/>
                <w:color w:val="000000"/>
              </w:rPr>
              <w:t>0</w:t>
            </w:r>
            <w:r w:rsidRPr="008F54B1">
              <w:rPr>
                <w:rFonts w:eastAsia="MS Mincho"/>
                <w:color w:val="000000"/>
                <w:shd w:val="clear" w:color="auto" w:fill="F7CAAC" w:themeFill="accent2" w:themeFillTint="66"/>
              </w:rPr>
              <w:t>1</w:t>
            </w:r>
          </w:p>
        </w:tc>
        <w:tc>
          <w:tcPr>
            <w:tcW w:w="492" w:type="dxa"/>
            <w:gridSpan w:val="4"/>
            <w:vMerge w:val="restart"/>
            <w:shd w:val="clear" w:color="auto" w:fill="FFFFFF" w:themeFill="background1"/>
          </w:tcPr>
          <w:p w14:paraId="022FE089" w14:textId="27B1637A" w:rsidR="00ED6C1B" w:rsidRPr="00C87C72" w:rsidRDefault="00ED6C1B" w:rsidP="00ED6C1B">
            <w:pPr>
              <w:rPr>
                <w:rFonts w:eastAsia="MS Mincho"/>
                <w:color w:val="000000"/>
              </w:rPr>
            </w:pPr>
            <w:r w:rsidRPr="00C87C72">
              <w:rPr>
                <w:rFonts w:eastAsia="MS Mincho"/>
                <w:color w:val="000000"/>
              </w:rPr>
              <w:t>04</w:t>
            </w:r>
          </w:p>
        </w:tc>
        <w:tc>
          <w:tcPr>
            <w:tcW w:w="2208" w:type="dxa"/>
            <w:gridSpan w:val="4"/>
            <w:vMerge w:val="restart"/>
            <w:shd w:val="clear" w:color="auto" w:fill="FFFFFF" w:themeFill="background1"/>
          </w:tcPr>
          <w:p w14:paraId="01C59E19" w14:textId="0E94A0D6" w:rsidR="00ED6C1B" w:rsidRPr="00C87C72" w:rsidRDefault="00ED6C1B" w:rsidP="00ED6C1B">
            <w:pPr>
              <w:rPr>
                <w:rFonts w:eastAsia="MS Mincho"/>
                <w:color w:val="000000"/>
              </w:rPr>
            </w:pPr>
            <w:r w:rsidRPr="00C87C72">
              <w:rPr>
                <w:rFonts w:eastAsia="MS Mincho"/>
                <w:color w:val="000000"/>
              </w:rPr>
              <w:t>Skatinti ir plėsti galerijos tarptautiškumą stiprinančias veiklas</w:t>
            </w: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154ECCA6" w14:textId="3DAE989F" w:rsidR="00ED6C1B" w:rsidRDefault="00ED6C1B" w:rsidP="00ED6C1B">
            <w:r>
              <w:t>Įvykusių tarptautinių renginių skaičius per metus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14:paraId="0B0DC330" w14:textId="235FD81B" w:rsidR="00ED6C1B" w:rsidRDefault="00ED6C1B" w:rsidP="00ED6C1B">
            <w:pPr>
              <w:jc w:val="center"/>
              <w:rPr>
                <w:bCs/>
              </w:rPr>
            </w:pPr>
            <w:r>
              <w:t>Vnt.</w:t>
            </w:r>
          </w:p>
        </w:tc>
        <w:tc>
          <w:tcPr>
            <w:tcW w:w="1281" w:type="dxa"/>
            <w:shd w:val="clear" w:color="auto" w:fill="auto"/>
            <w:tcMar>
              <w:left w:w="108" w:type="dxa"/>
            </w:tcMar>
          </w:tcPr>
          <w:p w14:paraId="2A05ADD9" w14:textId="6C80B71F" w:rsidR="00ED6C1B" w:rsidRPr="001729FF" w:rsidRDefault="00ED6C1B" w:rsidP="00ED6C1B">
            <w:pPr>
              <w:jc w:val="center"/>
            </w:pPr>
            <w:r>
              <w:t>3</w:t>
            </w:r>
          </w:p>
        </w:tc>
        <w:tc>
          <w:tcPr>
            <w:tcW w:w="1259" w:type="dxa"/>
            <w:shd w:val="clear" w:color="auto" w:fill="auto"/>
            <w:tcMar>
              <w:left w:w="108" w:type="dxa"/>
            </w:tcMar>
          </w:tcPr>
          <w:p w14:paraId="36EB21F6" w14:textId="314EEC66" w:rsidR="00ED6C1B" w:rsidRPr="002D15E9" w:rsidRDefault="00ED6C1B" w:rsidP="00ED6C1B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14:paraId="7582B09B" w14:textId="6FE9C7A0" w:rsidR="00ED6C1B" w:rsidRPr="001D036B" w:rsidRDefault="00FC3AF8" w:rsidP="00ED6C1B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Dalinai įgyvendinta.</w:t>
            </w:r>
          </w:p>
        </w:tc>
        <w:tc>
          <w:tcPr>
            <w:tcW w:w="2189" w:type="dxa"/>
            <w:shd w:val="clear" w:color="auto" w:fill="auto"/>
          </w:tcPr>
          <w:p w14:paraId="125ED75E" w14:textId="6C1974B7" w:rsidR="00ED6C1B" w:rsidRDefault="00ED6C1B" w:rsidP="00ED6C1B">
            <w:pPr>
              <w:jc w:val="both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Įgyvendinta antra p</w:t>
            </w:r>
            <w:r w:rsidRPr="00652309">
              <w:rPr>
                <w:rFonts w:eastAsia="MS Mincho"/>
                <w:sz w:val="20"/>
                <w:szCs w:val="20"/>
              </w:rPr>
              <w:t xml:space="preserve">rojekto </w:t>
            </w:r>
            <w:r w:rsidR="00421FEE" w:rsidRPr="00D044D9">
              <w:rPr>
                <w:sz w:val="20"/>
                <w:szCs w:val="20"/>
              </w:rPr>
              <w:t>(Nr. ENI-LLB-1-021)</w:t>
            </w:r>
            <w:r w:rsidR="00421FEE" w:rsidRPr="00652309">
              <w:rPr>
                <w:sz w:val="20"/>
                <w:szCs w:val="20"/>
              </w:rPr>
              <w:t xml:space="preserve"> </w:t>
            </w:r>
            <w:r w:rsidRPr="00652309">
              <w:rPr>
                <w:sz w:val="20"/>
                <w:szCs w:val="20"/>
              </w:rPr>
              <w:t>„Tarpvalstybinė lojalumo programa kultūrai ir turizmui skatinti“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52309">
              <w:rPr>
                <w:rFonts w:eastAsia="MS Mincho"/>
                <w:sz w:val="20"/>
                <w:szCs w:val="20"/>
              </w:rPr>
              <w:t xml:space="preserve">dalis - </w:t>
            </w:r>
            <w:r>
              <w:rPr>
                <w:rFonts w:eastAsia="MS Mincho"/>
                <w:sz w:val="20"/>
                <w:szCs w:val="20"/>
              </w:rPr>
              <w:t>t</w:t>
            </w:r>
            <w:r w:rsidRPr="00652309">
              <w:rPr>
                <w:rFonts w:eastAsia="MS Mincho"/>
                <w:sz w:val="20"/>
                <w:szCs w:val="20"/>
              </w:rPr>
              <w:t>arptautinė konferencija „Keramikos tradicija ir šiandiena“</w:t>
            </w:r>
            <w:r>
              <w:rPr>
                <w:rFonts w:eastAsia="MS Mincho"/>
                <w:sz w:val="20"/>
                <w:szCs w:val="20"/>
              </w:rPr>
              <w:t>.</w:t>
            </w:r>
          </w:p>
          <w:p w14:paraId="31BE2D22" w14:textId="19538F72" w:rsidR="00ED6C1B" w:rsidRPr="00B60621" w:rsidRDefault="00ED6C1B" w:rsidP="00ED6C1B">
            <w:pPr>
              <w:jc w:val="both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Du tarptautiniai renginiai neįvyko kadangi du projektai: „</w:t>
            </w:r>
            <w:r w:rsidRPr="00B04548">
              <w:rPr>
                <w:color w:val="000000" w:themeColor="text1"/>
                <w:sz w:val="20"/>
                <w:szCs w:val="20"/>
              </w:rPr>
              <w:t>Panevėžio VII tarptautinė fotografijos bienalė „Žmogus ir miestas“</w:t>
            </w:r>
            <w:r>
              <w:rPr>
                <w:color w:val="000000" w:themeColor="text1"/>
                <w:sz w:val="20"/>
                <w:szCs w:val="20"/>
              </w:rPr>
              <w:t xml:space="preserve"> ir </w:t>
            </w:r>
            <w:r w:rsidRPr="00B04548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„</w:t>
            </w:r>
            <w:r w:rsidRPr="00B04548">
              <w:rPr>
                <w:color w:val="000000" w:themeColor="text1"/>
                <w:sz w:val="20"/>
                <w:szCs w:val="20"/>
              </w:rPr>
              <w:t>V tarptautinis meninio stiklo simpoziumas „</w:t>
            </w:r>
            <w:proofErr w:type="spellStart"/>
            <w:r w:rsidRPr="00B04548">
              <w:rPr>
                <w:color w:val="000000" w:themeColor="text1"/>
                <w:sz w:val="20"/>
                <w:szCs w:val="20"/>
              </w:rPr>
              <w:t>GlassJazz</w:t>
            </w:r>
            <w:proofErr w:type="spellEnd"/>
            <w:r w:rsidRPr="00B04548">
              <w:rPr>
                <w:color w:val="000000" w:themeColor="text1"/>
                <w:sz w:val="20"/>
                <w:szCs w:val="20"/>
              </w:rPr>
              <w:t xml:space="preserve"> 2022“</w:t>
            </w:r>
            <w:r>
              <w:rPr>
                <w:color w:val="000000" w:themeColor="text1"/>
                <w:sz w:val="20"/>
                <w:szCs w:val="20"/>
              </w:rPr>
              <w:t xml:space="preserve"> negavo finansavimo.</w:t>
            </w:r>
          </w:p>
        </w:tc>
      </w:tr>
      <w:tr w:rsidR="009758B0" w:rsidRPr="00627DA1" w14:paraId="607C169D" w14:textId="77777777" w:rsidTr="006D4FE3">
        <w:trPr>
          <w:jc w:val="center"/>
        </w:trPr>
        <w:tc>
          <w:tcPr>
            <w:tcW w:w="506" w:type="dxa"/>
            <w:vMerge/>
            <w:shd w:val="clear" w:color="auto" w:fill="D9D9D9" w:themeFill="background1" w:themeFillShade="D9"/>
            <w:tcMar>
              <w:left w:w="108" w:type="dxa"/>
            </w:tcMar>
          </w:tcPr>
          <w:p w14:paraId="636D8B50" w14:textId="77777777" w:rsidR="00ED6C1B" w:rsidRDefault="00ED6C1B" w:rsidP="00ED6C1B">
            <w:pPr>
              <w:jc w:val="center"/>
              <w:rPr>
                <w:b/>
                <w:bCs/>
              </w:rPr>
            </w:pPr>
          </w:p>
        </w:tc>
        <w:tc>
          <w:tcPr>
            <w:tcW w:w="519" w:type="dxa"/>
            <w:vMerge/>
            <w:shd w:val="clear" w:color="auto" w:fill="C5E0B3" w:themeFill="accent6" w:themeFillTint="66"/>
            <w:tcMar>
              <w:left w:w="108" w:type="dxa"/>
            </w:tcMar>
          </w:tcPr>
          <w:p w14:paraId="7C866EB3" w14:textId="77777777" w:rsidR="00ED6C1B" w:rsidRDefault="00ED6C1B" w:rsidP="00ED6C1B">
            <w:pPr>
              <w:jc w:val="center"/>
              <w:rPr>
                <w:b/>
                <w:bCs/>
              </w:rPr>
            </w:pPr>
          </w:p>
        </w:tc>
        <w:tc>
          <w:tcPr>
            <w:tcW w:w="515" w:type="dxa"/>
            <w:vMerge/>
            <w:shd w:val="clear" w:color="auto" w:fill="F7CAAC" w:themeFill="accent2" w:themeFillTint="66"/>
            <w:tcMar>
              <w:left w:w="108" w:type="dxa"/>
            </w:tcMar>
          </w:tcPr>
          <w:p w14:paraId="4C51C5C8" w14:textId="77777777" w:rsidR="00ED6C1B" w:rsidRPr="00347F2E" w:rsidRDefault="00ED6C1B" w:rsidP="00ED6C1B">
            <w:pPr>
              <w:rPr>
                <w:rFonts w:eastAsia="MS Mincho"/>
                <w:b/>
                <w:bCs/>
                <w:color w:val="000000"/>
              </w:rPr>
            </w:pPr>
          </w:p>
        </w:tc>
        <w:tc>
          <w:tcPr>
            <w:tcW w:w="492" w:type="dxa"/>
            <w:gridSpan w:val="4"/>
            <w:vMerge/>
            <w:shd w:val="clear" w:color="auto" w:fill="FFFFFF" w:themeFill="background1"/>
          </w:tcPr>
          <w:p w14:paraId="781D7420" w14:textId="77777777" w:rsidR="00ED6C1B" w:rsidRPr="00347F2E" w:rsidRDefault="00ED6C1B" w:rsidP="00ED6C1B">
            <w:pPr>
              <w:rPr>
                <w:rFonts w:eastAsia="MS Mincho"/>
                <w:b/>
                <w:bCs/>
                <w:color w:val="000000"/>
              </w:rPr>
            </w:pPr>
          </w:p>
        </w:tc>
        <w:tc>
          <w:tcPr>
            <w:tcW w:w="2208" w:type="dxa"/>
            <w:gridSpan w:val="4"/>
            <w:vMerge/>
            <w:shd w:val="clear" w:color="auto" w:fill="FFFFFF" w:themeFill="background1"/>
          </w:tcPr>
          <w:p w14:paraId="1CFCF41A" w14:textId="77777777" w:rsidR="00ED6C1B" w:rsidRPr="00347F2E" w:rsidRDefault="00ED6C1B" w:rsidP="00ED6C1B">
            <w:pPr>
              <w:rPr>
                <w:rFonts w:eastAsia="MS Mincho"/>
                <w:b/>
                <w:bCs/>
                <w:color w:val="000000"/>
              </w:rPr>
            </w:pP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2F2D4251" w14:textId="55003761" w:rsidR="00ED6C1B" w:rsidRDefault="00ED6C1B" w:rsidP="00ED6C1B">
            <w:r>
              <w:t>Dalyvavimų tarptautiniuose renginiuose užsienyje skaičius per metus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14:paraId="7655F217" w14:textId="2061B91D" w:rsidR="00ED6C1B" w:rsidRDefault="00ED6C1B" w:rsidP="00ED6C1B">
            <w:pPr>
              <w:jc w:val="center"/>
              <w:rPr>
                <w:bCs/>
              </w:rPr>
            </w:pPr>
            <w:r>
              <w:rPr>
                <w:bCs/>
              </w:rPr>
              <w:t>V</w:t>
            </w:r>
            <w:r w:rsidRPr="00347F2E">
              <w:rPr>
                <w:bCs/>
              </w:rPr>
              <w:t>nt.</w:t>
            </w:r>
          </w:p>
        </w:tc>
        <w:tc>
          <w:tcPr>
            <w:tcW w:w="1281" w:type="dxa"/>
            <w:shd w:val="clear" w:color="auto" w:fill="auto"/>
            <w:tcMar>
              <w:left w:w="108" w:type="dxa"/>
            </w:tcMar>
          </w:tcPr>
          <w:p w14:paraId="5A35664C" w14:textId="20FE08B7" w:rsidR="00ED6C1B" w:rsidRPr="001729FF" w:rsidRDefault="00ED6C1B" w:rsidP="00ED6C1B">
            <w:pPr>
              <w:jc w:val="center"/>
            </w:pPr>
            <w:r>
              <w:t>1</w:t>
            </w:r>
          </w:p>
        </w:tc>
        <w:tc>
          <w:tcPr>
            <w:tcW w:w="1259" w:type="dxa"/>
            <w:shd w:val="clear" w:color="auto" w:fill="auto"/>
            <w:tcMar>
              <w:left w:w="108" w:type="dxa"/>
            </w:tcMar>
          </w:tcPr>
          <w:p w14:paraId="4DA25AE2" w14:textId="3BCFC1D2" w:rsidR="00ED6C1B" w:rsidRPr="002D15E9" w:rsidRDefault="00ED6C1B" w:rsidP="00ED6C1B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14:paraId="688571CE" w14:textId="7FE44404" w:rsidR="00ED6C1B" w:rsidRPr="001D036B" w:rsidRDefault="00ED6C1B" w:rsidP="00ED6C1B">
            <w:pPr>
              <w:rPr>
                <w:rFonts w:eastAsia="MS Mincho"/>
                <w:sz w:val="20"/>
                <w:szCs w:val="20"/>
              </w:rPr>
            </w:pPr>
            <w:r>
              <w:rPr>
                <w:sz w:val="20"/>
                <w:szCs w:val="20"/>
              </w:rPr>
              <w:t>Pasiektas planuotas rezultatas.</w:t>
            </w:r>
          </w:p>
        </w:tc>
        <w:tc>
          <w:tcPr>
            <w:tcW w:w="2189" w:type="dxa"/>
            <w:shd w:val="clear" w:color="auto" w:fill="auto"/>
          </w:tcPr>
          <w:p w14:paraId="626BE6A4" w14:textId="09E6BC38" w:rsidR="00ED6C1B" w:rsidRPr="00C94C85" w:rsidRDefault="00ED6C1B" w:rsidP="00ED6C1B">
            <w:pPr>
              <w:rPr>
                <w:sz w:val="20"/>
                <w:szCs w:val="20"/>
              </w:rPr>
            </w:pPr>
            <w:r w:rsidRPr="00C94C85">
              <w:rPr>
                <w:color w:val="000000"/>
                <w:sz w:val="20"/>
                <w:szCs w:val="20"/>
              </w:rPr>
              <w:t xml:space="preserve">Dalyvavimas projekto </w:t>
            </w:r>
            <w:r w:rsidR="00213E67">
              <w:rPr>
                <w:color w:val="000000"/>
                <w:sz w:val="20"/>
                <w:szCs w:val="20"/>
              </w:rPr>
              <w:t>(</w:t>
            </w:r>
            <w:r w:rsidRPr="00C94C85">
              <w:rPr>
                <w:color w:val="000000"/>
                <w:sz w:val="20"/>
                <w:szCs w:val="20"/>
              </w:rPr>
              <w:t>Nr. ENI-LLB-1-021</w:t>
            </w:r>
            <w:r w:rsidR="00213E67">
              <w:rPr>
                <w:color w:val="000000"/>
                <w:sz w:val="20"/>
                <w:szCs w:val="20"/>
              </w:rPr>
              <w:t>)</w:t>
            </w:r>
            <w:r w:rsidRPr="00C94C85">
              <w:rPr>
                <w:color w:val="000000"/>
                <w:sz w:val="20"/>
                <w:szCs w:val="20"/>
              </w:rPr>
              <w:t xml:space="preserve"> „Tarpvalstybinė lojalumo programa kultūrai ir turizmui skatinti“ renginyje „Vasaros festivalis“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C94C85">
              <w:rPr>
                <w:sz w:val="20"/>
                <w:szCs w:val="20"/>
              </w:rPr>
              <w:t xml:space="preserve">Daugpilio Marko </w:t>
            </w:r>
            <w:proofErr w:type="spellStart"/>
            <w:r w:rsidRPr="00C94C85">
              <w:rPr>
                <w:sz w:val="20"/>
                <w:szCs w:val="20"/>
              </w:rPr>
              <w:t>Rothko</w:t>
            </w:r>
            <w:proofErr w:type="spellEnd"/>
            <w:r w:rsidRPr="00C94C85">
              <w:rPr>
                <w:sz w:val="20"/>
                <w:szCs w:val="20"/>
              </w:rPr>
              <w:t xml:space="preserve"> meno centre</w:t>
            </w:r>
            <w:r w:rsidRPr="007A3AEF">
              <w:t xml:space="preserve"> </w:t>
            </w:r>
            <w:r>
              <w:rPr>
                <w:color w:val="000000"/>
                <w:sz w:val="20"/>
                <w:szCs w:val="20"/>
              </w:rPr>
              <w:t>(Latvija),</w:t>
            </w:r>
            <w:r w:rsidRPr="00C94C85">
              <w:rPr>
                <w:color w:val="000000"/>
                <w:sz w:val="20"/>
                <w:szCs w:val="20"/>
              </w:rPr>
              <w:t xml:space="preserve"> kurį organizavo Daugpilio miesto savivaldybė.</w:t>
            </w:r>
          </w:p>
        </w:tc>
      </w:tr>
      <w:tr w:rsidR="009758B0" w:rsidRPr="00627DA1" w14:paraId="58DD542B" w14:textId="77777777" w:rsidTr="006D4FE3">
        <w:trPr>
          <w:trHeight w:val="1420"/>
          <w:jc w:val="center"/>
        </w:trPr>
        <w:tc>
          <w:tcPr>
            <w:tcW w:w="506" w:type="dxa"/>
            <w:shd w:val="clear" w:color="auto" w:fill="D9D9D9" w:themeFill="background1" w:themeFillShade="D9"/>
            <w:tcMar>
              <w:left w:w="108" w:type="dxa"/>
            </w:tcMar>
          </w:tcPr>
          <w:p w14:paraId="4A5CC628" w14:textId="6F743DEB" w:rsidR="00ED6C1B" w:rsidRPr="003D5B4D" w:rsidRDefault="00ED6C1B" w:rsidP="00ED6C1B">
            <w:pPr>
              <w:jc w:val="center"/>
            </w:pPr>
            <w:r w:rsidRPr="003D5B4D">
              <w:t>01</w:t>
            </w:r>
          </w:p>
        </w:tc>
        <w:tc>
          <w:tcPr>
            <w:tcW w:w="519" w:type="dxa"/>
            <w:shd w:val="clear" w:color="auto" w:fill="C5E0B3" w:themeFill="accent6" w:themeFillTint="66"/>
            <w:tcMar>
              <w:left w:w="108" w:type="dxa"/>
            </w:tcMar>
          </w:tcPr>
          <w:p w14:paraId="642ADB20" w14:textId="20620451" w:rsidR="00ED6C1B" w:rsidRPr="003D5B4D" w:rsidRDefault="00ED6C1B" w:rsidP="00ED6C1B">
            <w:pPr>
              <w:jc w:val="center"/>
            </w:pPr>
            <w:r w:rsidRPr="003D5B4D">
              <w:t>03</w:t>
            </w:r>
          </w:p>
        </w:tc>
        <w:tc>
          <w:tcPr>
            <w:tcW w:w="515" w:type="dxa"/>
            <w:shd w:val="clear" w:color="auto" w:fill="F7CAAC" w:themeFill="accent2" w:themeFillTint="66"/>
            <w:tcMar>
              <w:left w:w="108" w:type="dxa"/>
            </w:tcMar>
          </w:tcPr>
          <w:p w14:paraId="5B25385C" w14:textId="694CACCD" w:rsidR="00ED6C1B" w:rsidRPr="003D5B4D" w:rsidRDefault="00ED6C1B" w:rsidP="00ED6C1B">
            <w:r w:rsidRPr="003D5B4D">
              <w:t>02</w:t>
            </w:r>
          </w:p>
        </w:tc>
        <w:tc>
          <w:tcPr>
            <w:tcW w:w="2700" w:type="dxa"/>
            <w:gridSpan w:val="8"/>
            <w:shd w:val="clear" w:color="auto" w:fill="F7CAAC" w:themeFill="accent2" w:themeFillTint="66"/>
          </w:tcPr>
          <w:p w14:paraId="452895E9" w14:textId="40A78BB6" w:rsidR="00ED6C1B" w:rsidRPr="00702302" w:rsidRDefault="00ED6C1B" w:rsidP="00ED6C1B">
            <w:r w:rsidRPr="00702302">
              <w:t>Kelti galerijos specialistų kvalifikaciją ir vadybinę kompetenciją</w:t>
            </w: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3DF0042E" w14:textId="11EABD04" w:rsidR="00ED6C1B" w:rsidRPr="00CB7A81" w:rsidRDefault="00ED6C1B" w:rsidP="00ED6C1B">
            <w:pPr>
              <w:rPr>
                <w:rFonts w:eastAsia="MS Mincho"/>
              </w:rPr>
            </w:pPr>
            <w:r>
              <w:rPr>
                <w:rFonts w:eastAsia="MS Mincho"/>
              </w:rPr>
              <w:t>Kvalifikaciją kėlusių specialistų per metus dalis nuo visų specialistų skaičiaus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14:paraId="3BDD1B9F" w14:textId="60C74D58" w:rsidR="00ED6C1B" w:rsidRDefault="00ED6C1B" w:rsidP="00ED6C1B">
            <w:pPr>
              <w:jc w:val="center"/>
              <w:rPr>
                <w:bCs/>
              </w:rPr>
            </w:pPr>
            <w:r>
              <w:rPr>
                <w:bCs/>
              </w:rPr>
              <w:t>Proc.</w:t>
            </w:r>
          </w:p>
        </w:tc>
        <w:tc>
          <w:tcPr>
            <w:tcW w:w="1281" w:type="dxa"/>
            <w:shd w:val="clear" w:color="auto" w:fill="auto"/>
            <w:tcMar>
              <w:left w:w="108" w:type="dxa"/>
            </w:tcMar>
          </w:tcPr>
          <w:p w14:paraId="2C798478" w14:textId="21A3596E" w:rsidR="00ED6C1B" w:rsidRPr="00C070C2" w:rsidRDefault="00ED6C1B" w:rsidP="00ED6C1B">
            <w:pPr>
              <w:jc w:val="center"/>
            </w:pPr>
            <w:r>
              <w:t>100</w:t>
            </w:r>
          </w:p>
        </w:tc>
        <w:tc>
          <w:tcPr>
            <w:tcW w:w="1259" w:type="dxa"/>
            <w:shd w:val="clear" w:color="auto" w:fill="auto"/>
            <w:tcMar>
              <w:left w:w="108" w:type="dxa"/>
            </w:tcMar>
          </w:tcPr>
          <w:p w14:paraId="4CDBC40A" w14:textId="59D2B50F" w:rsidR="00ED6C1B" w:rsidRPr="00006294" w:rsidRDefault="00ED6C1B" w:rsidP="00ED6C1B">
            <w:pPr>
              <w:jc w:val="center"/>
              <w:rPr>
                <w:rFonts w:eastAsia="MS Mincho"/>
                <w:color w:val="000000" w:themeColor="text1"/>
              </w:rPr>
            </w:pPr>
            <w:r>
              <w:rPr>
                <w:rFonts w:eastAsia="MS Mincho"/>
                <w:color w:val="000000" w:themeColor="text1"/>
              </w:rPr>
              <w:t>100</w:t>
            </w:r>
          </w:p>
        </w:tc>
        <w:tc>
          <w:tcPr>
            <w:tcW w:w="1957" w:type="dxa"/>
            <w:shd w:val="clear" w:color="auto" w:fill="auto"/>
          </w:tcPr>
          <w:p w14:paraId="040598FF" w14:textId="4F2FDE4C" w:rsidR="00ED6C1B" w:rsidRDefault="00ED6C1B" w:rsidP="00ED6C1B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Pasiektas planuotas rezultatas.</w:t>
            </w:r>
          </w:p>
          <w:p w14:paraId="25FC824F" w14:textId="43586BA5" w:rsidR="00ED6C1B" w:rsidRPr="00E049F8" w:rsidRDefault="00ED6C1B" w:rsidP="00ED6C1B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auto"/>
          </w:tcPr>
          <w:p w14:paraId="631FDFE6" w14:textId="31D699A0" w:rsidR="00ED6C1B" w:rsidRPr="00C65EC5" w:rsidRDefault="00ED6C1B" w:rsidP="00ED6C1B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K</w:t>
            </w:r>
            <w:r w:rsidRPr="00E111B6">
              <w:rPr>
                <w:rFonts w:eastAsia="MS Mincho"/>
                <w:sz w:val="20"/>
                <w:szCs w:val="20"/>
              </w:rPr>
              <w:t>valifikaciją kėl</w:t>
            </w:r>
            <w:r>
              <w:rPr>
                <w:rFonts w:eastAsia="MS Mincho"/>
                <w:sz w:val="20"/>
                <w:szCs w:val="20"/>
              </w:rPr>
              <w:t>ė</w:t>
            </w:r>
            <w:r w:rsidRPr="00E111B6">
              <w:rPr>
                <w:rFonts w:eastAsia="MS Mincho"/>
                <w:sz w:val="20"/>
                <w:szCs w:val="20"/>
              </w:rPr>
              <w:t xml:space="preserve"> </w:t>
            </w:r>
            <w:r>
              <w:rPr>
                <w:rFonts w:eastAsia="MS Mincho"/>
                <w:sz w:val="20"/>
                <w:szCs w:val="20"/>
              </w:rPr>
              <w:t xml:space="preserve">visi </w:t>
            </w:r>
            <w:r w:rsidRPr="00E111B6">
              <w:rPr>
                <w:rFonts w:eastAsia="MS Mincho"/>
                <w:sz w:val="20"/>
                <w:szCs w:val="20"/>
              </w:rPr>
              <w:t>specialist</w:t>
            </w:r>
            <w:r>
              <w:rPr>
                <w:rFonts w:eastAsia="MS Mincho"/>
                <w:sz w:val="20"/>
                <w:szCs w:val="20"/>
              </w:rPr>
              <w:t>ai.</w:t>
            </w:r>
            <w:r w:rsidR="000F4FF0">
              <w:rPr>
                <w:rFonts w:eastAsia="MS Mincho"/>
                <w:sz w:val="20"/>
                <w:szCs w:val="20"/>
              </w:rPr>
              <w:t xml:space="preserve"> Iš 15 Dailės galerijoje dirbančių specialistų, visi kėlė kvalifikaciją.</w:t>
            </w:r>
          </w:p>
        </w:tc>
      </w:tr>
      <w:tr w:rsidR="009758B0" w:rsidRPr="00627DA1" w14:paraId="004DB22D" w14:textId="77777777" w:rsidTr="006D4FE3">
        <w:trPr>
          <w:trHeight w:val="876"/>
          <w:jc w:val="center"/>
        </w:trPr>
        <w:tc>
          <w:tcPr>
            <w:tcW w:w="506" w:type="dxa"/>
            <w:shd w:val="clear" w:color="auto" w:fill="D9D9D9" w:themeFill="background1" w:themeFillShade="D9"/>
            <w:tcMar>
              <w:left w:w="108" w:type="dxa"/>
            </w:tcMar>
          </w:tcPr>
          <w:p w14:paraId="5657585A" w14:textId="01C8AAE7" w:rsidR="00ED6C1B" w:rsidRPr="003D5B4D" w:rsidRDefault="00ED6C1B" w:rsidP="00ED6C1B">
            <w:pPr>
              <w:jc w:val="center"/>
            </w:pPr>
            <w:r w:rsidRPr="003D5B4D">
              <w:t>01</w:t>
            </w:r>
          </w:p>
        </w:tc>
        <w:tc>
          <w:tcPr>
            <w:tcW w:w="519" w:type="dxa"/>
            <w:shd w:val="clear" w:color="auto" w:fill="C5E0B3" w:themeFill="accent6" w:themeFillTint="66"/>
            <w:tcMar>
              <w:left w:w="108" w:type="dxa"/>
            </w:tcMar>
          </w:tcPr>
          <w:p w14:paraId="6FE56AB4" w14:textId="33426135" w:rsidR="00ED6C1B" w:rsidRPr="003D5B4D" w:rsidRDefault="00ED6C1B" w:rsidP="00ED6C1B">
            <w:pPr>
              <w:jc w:val="center"/>
            </w:pPr>
            <w:r w:rsidRPr="003D5B4D">
              <w:t>03</w:t>
            </w:r>
          </w:p>
        </w:tc>
        <w:tc>
          <w:tcPr>
            <w:tcW w:w="515" w:type="dxa"/>
            <w:shd w:val="clear" w:color="auto" w:fill="F7CAAC" w:themeFill="accent2" w:themeFillTint="66"/>
            <w:tcMar>
              <w:left w:w="108" w:type="dxa"/>
            </w:tcMar>
          </w:tcPr>
          <w:p w14:paraId="4F3B7ED0" w14:textId="23930AE6" w:rsidR="00ED6C1B" w:rsidRPr="003D5B4D" w:rsidRDefault="00ED6C1B" w:rsidP="00ED6C1B">
            <w:r w:rsidRPr="003D5B4D">
              <w:t>03</w:t>
            </w:r>
          </w:p>
        </w:tc>
        <w:tc>
          <w:tcPr>
            <w:tcW w:w="2700" w:type="dxa"/>
            <w:gridSpan w:val="8"/>
            <w:shd w:val="clear" w:color="auto" w:fill="F7CAAC" w:themeFill="accent2" w:themeFillTint="66"/>
          </w:tcPr>
          <w:p w14:paraId="387CE27B" w14:textId="1BFDD2A2" w:rsidR="00ED6C1B" w:rsidRPr="0069495D" w:rsidRDefault="00ED6C1B" w:rsidP="00ED6C1B">
            <w:r w:rsidRPr="0069495D">
              <w:t>Galerijos kultūrinių paslaugų ir veiklos skaitmenizavimas</w:t>
            </w: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2A095842" w14:textId="4B2BD609" w:rsidR="00ED6C1B" w:rsidRPr="00CB7A81" w:rsidRDefault="00ED6C1B" w:rsidP="00ED6C1B">
            <w:pPr>
              <w:rPr>
                <w:rFonts w:eastAsia="MS Mincho"/>
              </w:rPr>
            </w:pPr>
            <w:r>
              <w:rPr>
                <w:rFonts w:eastAsia="MS Mincho"/>
                <w:bCs/>
              </w:rPr>
              <w:t xml:space="preserve">Peržiūrų </w:t>
            </w:r>
            <w:r w:rsidRPr="00347F2E">
              <w:rPr>
                <w:rFonts w:eastAsia="MS Mincho"/>
                <w:bCs/>
              </w:rPr>
              <w:t>skaičius per metus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14:paraId="438BB212" w14:textId="71FB07AC" w:rsidR="00ED6C1B" w:rsidRDefault="00ED6C1B" w:rsidP="00ED6C1B">
            <w:pPr>
              <w:jc w:val="center"/>
              <w:rPr>
                <w:bCs/>
              </w:rPr>
            </w:pPr>
            <w:r>
              <w:rPr>
                <w:bCs/>
              </w:rPr>
              <w:t>Vnt.</w:t>
            </w:r>
          </w:p>
        </w:tc>
        <w:tc>
          <w:tcPr>
            <w:tcW w:w="1281" w:type="dxa"/>
            <w:shd w:val="clear" w:color="auto" w:fill="auto"/>
            <w:tcMar>
              <w:left w:w="108" w:type="dxa"/>
            </w:tcMar>
          </w:tcPr>
          <w:p w14:paraId="613B2B10" w14:textId="490DEFDA" w:rsidR="00ED6C1B" w:rsidRPr="00C070C2" w:rsidRDefault="00ED6C1B" w:rsidP="00ED6C1B">
            <w:pPr>
              <w:jc w:val="center"/>
            </w:pPr>
            <w:r>
              <w:t>8300</w:t>
            </w:r>
          </w:p>
        </w:tc>
        <w:tc>
          <w:tcPr>
            <w:tcW w:w="1259" w:type="dxa"/>
            <w:shd w:val="clear" w:color="auto" w:fill="auto"/>
            <w:tcMar>
              <w:left w:w="108" w:type="dxa"/>
            </w:tcMar>
          </w:tcPr>
          <w:p w14:paraId="35EFEC70" w14:textId="2399A595" w:rsidR="00ED6C1B" w:rsidRPr="00D1271A" w:rsidRDefault="00004959" w:rsidP="00ED6C1B">
            <w:pPr>
              <w:jc w:val="center"/>
              <w:rPr>
                <w:rFonts w:eastAsia="MS Mincho"/>
              </w:rPr>
            </w:pPr>
            <w:r>
              <w:t>10</w:t>
            </w:r>
            <w:r w:rsidR="00334A6B">
              <w:t>0</w:t>
            </w:r>
            <w:r w:rsidR="00ED6C1B" w:rsidRPr="00742AA0">
              <w:t>36</w:t>
            </w:r>
          </w:p>
        </w:tc>
        <w:tc>
          <w:tcPr>
            <w:tcW w:w="1957" w:type="dxa"/>
            <w:shd w:val="clear" w:color="auto" w:fill="auto"/>
          </w:tcPr>
          <w:p w14:paraId="64F9FEF1" w14:textId="77777777" w:rsidR="00334A6B" w:rsidRDefault="00334A6B" w:rsidP="00334A6B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Pasiektas ir viršytas rezultatas.</w:t>
            </w:r>
          </w:p>
          <w:p w14:paraId="504E668B" w14:textId="0B26A7A4" w:rsidR="00ED6C1B" w:rsidRPr="00FF21A9" w:rsidRDefault="00ED6C1B" w:rsidP="00ED6C1B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auto"/>
          </w:tcPr>
          <w:p w14:paraId="1B891510" w14:textId="77777777" w:rsidR="00ED6C1B" w:rsidRDefault="00ED6C1B" w:rsidP="00ED6C1B">
            <w:pPr>
              <w:rPr>
                <w:bCs/>
                <w:sz w:val="20"/>
                <w:szCs w:val="20"/>
              </w:rPr>
            </w:pPr>
            <w:r w:rsidRPr="0013291B">
              <w:rPr>
                <w:bCs/>
                <w:sz w:val="20"/>
                <w:szCs w:val="20"/>
              </w:rPr>
              <w:t>Suskaitmenintos i</w:t>
            </w:r>
            <w:r w:rsidR="004455C8">
              <w:rPr>
                <w:bCs/>
                <w:sz w:val="20"/>
                <w:szCs w:val="20"/>
              </w:rPr>
              <w:t>r</w:t>
            </w:r>
            <w:r w:rsidRPr="0013291B">
              <w:rPr>
                <w:bCs/>
                <w:sz w:val="20"/>
                <w:szCs w:val="20"/>
              </w:rPr>
              <w:t xml:space="preserve"> paskelbtos kultūros paslaugos bei  eksponatai internetinėje erdvėje</w:t>
            </w:r>
            <w:r w:rsidR="00542347">
              <w:rPr>
                <w:bCs/>
                <w:sz w:val="20"/>
                <w:szCs w:val="20"/>
              </w:rPr>
              <w:t>.</w:t>
            </w:r>
          </w:p>
          <w:p w14:paraId="6AC0C4E0" w14:textId="529FC659" w:rsidR="00334A6B" w:rsidRPr="0013291B" w:rsidRDefault="00334A6B" w:rsidP="00ED6C1B">
            <w:pPr>
              <w:rPr>
                <w:rFonts w:eastAsia="MS Minch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2022 m. dar buvo aktuali informacija virtualioje erdvėje ir sulaukė lankytojų dėmesio.</w:t>
            </w:r>
          </w:p>
        </w:tc>
      </w:tr>
      <w:tr w:rsidR="009758B0" w:rsidRPr="00627DA1" w14:paraId="71D1DBED" w14:textId="77777777" w:rsidTr="006D4FE3">
        <w:trPr>
          <w:trHeight w:val="421"/>
          <w:jc w:val="center"/>
        </w:trPr>
        <w:tc>
          <w:tcPr>
            <w:tcW w:w="506" w:type="dxa"/>
            <w:vMerge w:val="restart"/>
            <w:shd w:val="clear" w:color="auto" w:fill="D9D9D9" w:themeFill="background1" w:themeFillShade="D9"/>
            <w:tcMar>
              <w:left w:w="108" w:type="dxa"/>
            </w:tcMar>
          </w:tcPr>
          <w:p w14:paraId="0628C68C" w14:textId="7F224FAB" w:rsidR="00ED6C1B" w:rsidRPr="003D5B4D" w:rsidRDefault="00ED6C1B" w:rsidP="00ED6C1B">
            <w:pPr>
              <w:jc w:val="center"/>
            </w:pPr>
            <w:r w:rsidRPr="003D5B4D">
              <w:t>01</w:t>
            </w:r>
          </w:p>
        </w:tc>
        <w:tc>
          <w:tcPr>
            <w:tcW w:w="519" w:type="dxa"/>
            <w:vMerge w:val="restart"/>
            <w:shd w:val="clear" w:color="auto" w:fill="C5E0B3" w:themeFill="accent6" w:themeFillTint="66"/>
            <w:tcMar>
              <w:left w:w="108" w:type="dxa"/>
            </w:tcMar>
          </w:tcPr>
          <w:p w14:paraId="6555AC4B" w14:textId="6E00AC81" w:rsidR="00ED6C1B" w:rsidRPr="003D5B4D" w:rsidRDefault="00ED6C1B" w:rsidP="00ED6C1B">
            <w:pPr>
              <w:jc w:val="center"/>
            </w:pPr>
            <w:r w:rsidRPr="003D5B4D">
              <w:t>03</w:t>
            </w:r>
          </w:p>
        </w:tc>
        <w:tc>
          <w:tcPr>
            <w:tcW w:w="522" w:type="dxa"/>
            <w:gridSpan w:val="2"/>
            <w:vMerge w:val="restart"/>
            <w:shd w:val="clear" w:color="auto" w:fill="F7CAAC" w:themeFill="accent2" w:themeFillTint="66"/>
            <w:tcMar>
              <w:left w:w="108" w:type="dxa"/>
            </w:tcMar>
          </w:tcPr>
          <w:p w14:paraId="22BFA55F" w14:textId="6F68DEF7" w:rsidR="00ED6C1B" w:rsidRPr="003D5B4D" w:rsidRDefault="00ED6C1B" w:rsidP="00ED6C1B">
            <w:pPr>
              <w:jc w:val="center"/>
            </w:pPr>
            <w:r w:rsidRPr="003D5B4D">
              <w:t>03</w:t>
            </w:r>
          </w:p>
        </w:tc>
        <w:tc>
          <w:tcPr>
            <w:tcW w:w="462" w:type="dxa"/>
            <w:gridSpan w:val="2"/>
            <w:vMerge w:val="restart"/>
            <w:shd w:val="clear" w:color="auto" w:fill="FFFFFF" w:themeFill="background1"/>
            <w:tcMar>
              <w:left w:w="108" w:type="dxa"/>
            </w:tcMar>
          </w:tcPr>
          <w:p w14:paraId="2D37E51C" w14:textId="58558A9D" w:rsidR="00ED6C1B" w:rsidRPr="003D5B4D" w:rsidRDefault="00ED6C1B" w:rsidP="00ED6C1B">
            <w:pPr>
              <w:rPr>
                <w:rFonts w:eastAsia="MS Mincho"/>
              </w:rPr>
            </w:pPr>
            <w:r w:rsidRPr="003D5B4D">
              <w:rPr>
                <w:rFonts w:eastAsia="MS Mincho"/>
              </w:rPr>
              <w:t>01</w:t>
            </w:r>
          </w:p>
        </w:tc>
        <w:tc>
          <w:tcPr>
            <w:tcW w:w="2231" w:type="dxa"/>
            <w:gridSpan w:val="5"/>
            <w:vMerge w:val="restart"/>
            <w:shd w:val="clear" w:color="auto" w:fill="FFFFFF" w:themeFill="background1"/>
          </w:tcPr>
          <w:p w14:paraId="47F0EFFE" w14:textId="42FAE666" w:rsidR="00ED6C1B" w:rsidRPr="002D0BDC" w:rsidRDefault="00ED6C1B" w:rsidP="00ED6C1B">
            <w:pPr>
              <w:rPr>
                <w:rFonts w:eastAsia="MS Mincho"/>
                <w:bCs/>
              </w:rPr>
            </w:pPr>
            <w:r w:rsidRPr="002D0BDC">
              <w:rPr>
                <w:rFonts w:eastAsia="MS Mincho"/>
                <w:bCs/>
              </w:rPr>
              <w:t>Vykdyti galerijos fondų eksponatų skaitmeninimą</w:t>
            </w: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545D3478" w14:textId="05908AE9" w:rsidR="00ED6C1B" w:rsidRDefault="00ED6C1B" w:rsidP="00ED6C1B">
            <w:pPr>
              <w:rPr>
                <w:bCs/>
              </w:rPr>
            </w:pPr>
            <w:r>
              <w:rPr>
                <w:bCs/>
              </w:rPr>
              <w:t>Suskaitmenintų eksponatų skaičius per metus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14:paraId="16B2BC82" w14:textId="4083911F" w:rsidR="00ED6C1B" w:rsidRPr="00627DA1" w:rsidRDefault="00ED6C1B" w:rsidP="00ED6C1B">
            <w:pPr>
              <w:jc w:val="center"/>
            </w:pPr>
            <w:r>
              <w:rPr>
                <w:bCs/>
              </w:rPr>
              <w:t>Vnt.</w:t>
            </w:r>
          </w:p>
        </w:tc>
        <w:tc>
          <w:tcPr>
            <w:tcW w:w="1281" w:type="dxa"/>
            <w:shd w:val="clear" w:color="auto" w:fill="auto"/>
            <w:tcMar>
              <w:left w:w="108" w:type="dxa"/>
            </w:tcMar>
          </w:tcPr>
          <w:p w14:paraId="61F683B1" w14:textId="34656FAC" w:rsidR="00ED6C1B" w:rsidRPr="00627DA1" w:rsidRDefault="00ED6C1B" w:rsidP="00ED6C1B">
            <w:pPr>
              <w:jc w:val="center"/>
            </w:pPr>
            <w:r>
              <w:t>50</w:t>
            </w:r>
          </w:p>
        </w:tc>
        <w:tc>
          <w:tcPr>
            <w:tcW w:w="1259" w:type="dxa"/>
            <w:shd w:val="clear" w:color="auto" w:fill="auto"/>
            <w:tcMar>
              <w:left w:w="108" w:type="dxa"/>
            </w:tcMar>
          </w:tcPr>
          <w:p w14:paraId="49270D8B" w14:textId="72F52222" w:rsidR="00ED6C1B" w:rsidRPr="00627DA1" w:rsidRDefault="00ED6C1B" w:rsidP="00ED6C1B">
            <w:pPr>
              <w:jc w:val="center"/>
            </w:pPr>
            <w:r>
              <w:t>53</w:t>
            </w:r>
          </w:p>
        </w:tc>
        <w:tc>
          <w:tcPr>
            <w:tcW w:w="1957" w:type="dxa"/>
            <w:shd w:val="clear" w:color="auto" w:fill="auto"/>
          </w:tcPr>
          <w:p w14:paraId="1E4DEC95" w14:textId="77777777" w:rsidR="00DB01CD" w:rsidRDefault="00DB01CD" w:rsidP="00DB01CD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Pasiektas ir viršytas rezultatas.</w:t>
            </w:r>
          </w:p>
          <w:p w14:paraId="7A3F6B14" w14:textId="26A924CD" w:rsidR="00ED6C1B" w:rsidRPr="0063700D" w:rsidRDefault="00ED6C1B" w:rsidP="00ED6C1B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auto"/>
          </w:tcPr>
          <w:p w14:paraId="6DFBD972" w14:textId="5F5B85DA" w:rsidR="00ED6C1B" w:rsidRPr="00B751DE" w:rsidRDefault="00ED6C1B" w:rsidP="00ED6C1B">
            <w:pPr>
              <w:rPr>
                <w:sz w:val="20"/>
                <w:szCs w:val="20"/>
              </w:rPr>
            </w:pPr>
            <w:r w:rsidRPr="005E4AFE">
              <w:rPr>
                <w:rFonts w:eastAsia="Times New Roman"/>
                <w:sz w:val="20"/>
                <w:szCs w:val="20"/>
                <w:lang w:eastAsia="en-US"/>
              </w:rPr>
              <w:t>Suskaitmenint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i</w:t>
            </w:r>
            <w:r w:rsidRPr="005E4AFE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53 </w:t>
            </w:r>
            <w:r w:rsidRPr="005E4AFE">
              <w:rPr>
                <w:rFonts w:eastAsia="Times New Roman"/>
                <w:sz w:val="20"/>
                <w:szCs w:val="20"/>
                <w:lang w:eastAsia="en-US"/>
              </w:rPr>
              <w:t>Dailės galerijos fonduose esan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tys</w:t>
            </w:r>
            <w:r w:rsidRPr="005E4AFE">
              <w:rPr>
                <w:rFonts w:eastAsia="Times New Roman"/>
                <w:sz w:val="20"/>
                <w:szCs w:val="20"/>
                <w:lang w:eastAsia="en-US"/>
              </w:rPr>
              <w:t xml:space="preserve"> eksponat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ai</w:t>
            </w:r>
            <w:r w:rsidRPr="005E4AFE">
              <w:rPr>
                <w:rFonts w:eastAsia="Times New Roman"/>
                <w:sz w:val="20"/>
                <w:szCs w:val="20"/>
                <w:lang w:eastAsia="en-US"/>
              </w:rPr>
              <w:t xml:space="preserve"> iš </w:t>
            </w:r>
            <w:r w:rsidRPr="00DE0681">
              <w:rPr>
                <w:rFonts w:eastAsia="Times New Roman"/>
                <w:sz w:val="20"/>
                <w:szCs w:val="20"/>
                <w:lang w:eastAsia="en-US"/>
              </w:rPr>
              <w:t xml:space="preserve">profesionaliosios keramikos eksponatų rinkinio, iš meninio stiklo eksponatų rinkinio, iš vaizduojamosios dailės </w:t>
            </w:r>
            <w:r w:rsidR="001F6F99">
              <w:rPr>
                <w:rFonts w:eastAsia="Times New Roman"/>
                <w:sz w:val="20"/>
                <w:szCs w:val="20"/>
                <w:lang w:eastAsia="en-US"/>
              </w:rPr>
              <w:t xml:space="preserve">eksponatų </w:t>
            </w:r>
            <w:r w:rsidRPr="00DE0681">
              <w:rPr>
                <w:rFonts w:eastAsia="Times New Roman"/>
                <w:sz w:val="20"/>
                <w:szCs w:val="20"/>
                <w:lang w:eastAsia="en-US"/>
              </w:rPr>
              <w:t>rinkinio</w:t>
            </w:r>
            <w:r w:rsidR="00A14F12">
              <w:rPr>
                <w:rFonts w:eastAsia="Times New Roman"/>
                <w:sz w:val="20"/>
                <w:szCs w:val="20"/>
                <w:lang w:eastAsia="en-US"/>
              </w:rPr>
              <w:t xml:space="preserve"> ir</w:t>
            </w:r>
            <w:r w:rsidRPr="00DE0681">
              <w:rPr>
                <w:rFonts w:eastAsia="Times New Roman"/>
                <w:sz w:val="20"/>
                <w:szCs w:val="20"/>
                <w:lang w:eastAsia="en-US"/>
              </w:rPr>
              <w:t xml:space="preserve"> iš meninės fotografijos </w:t>
            </w:r>
            <w:r w:rsidR="001F6F99">
              <w:rPr>
                <w:rFonts w:eastAsia="Times New Roman"/>
                <w:sz w:val="20"/>
                <w:szCs w:val="20"/>
                <w:lang w:eastAsia="en-US"/>
              </w:rPr>
              <w:t xml:space="preserve">eksponatų </w:t>
            </w:r>
            <w:r w:rsidRPr="00DE0681">
              <w:rPr>
                <w:rFonts w:eastAsia="Times New Roman"/>
                <w:sz w:val="20"/>
                <w:szCs w:val="20"/>
                <w:lang w:eastAsia="en-US"/>
              </w:rPr>
              <w:t>rinkinio.</w:t>
            </w:r>
          </w:p>
        </w:tc>
      </w:tr>
      <w:tr w:rsidR="009758B0" w:rsidRPr="00627DA1" w14:paraId="13568EBA" w14:textId="77777777" w:rsidTr="006D4FE3">
        <w:trPr>
          <w:trHeight w:val="70"/>
          <w:jc w:val="center"/>
        </w:trPr>
        <w:tc>
          <w:tcPr>
            <w:tcW w:w="506" w:type="dxa"/>
            <w:vMerge/>
            <w:shd w:val="clear" w:color="auto" w:fill="D9D9D9" w:themeFill="background1" w:themeFillShade="D9"/>
            <w:tcMar>
              <w:left w:w="108" w:type="dxa"/>
            </w:tcMar>
          </w:tcPr>
          <w:p w14:paraId="158DBA9E" w14:textId="77777777" w:rsidR="00ED6C1B" w:rsidRPr="003D5B4D" w:rsidRDefault="00ED6C1B" w:rsidP="00ED6C1B">
            <w:pPr>
              <w:jc w:val="center"/>
            </w:pPr>
          </w:p>
        </w:tc>
        <w:tc>
          <w:tcPr>
            <w:tcW w:w="519" w:type="dxa"/>
            <w:vMerge/>
            <w:shd w:val="clear" w:color="auto" w:fill="C5E0B3" w:themeFill="accent6" w:themeFillTint="66"/>
            <w:tcMar>
              <w:left w:w="108" w:type="dxa"/>
            </w:tcMar>
          </w:tcPr>
          <w:p w14:paraId="793D0CF2" w14:textId="77777777" w:rsidR="00ED6C1B" w:rsidRPr="003D5B4D" w:rsidRDefault="00ED6C1B" w:rsidP="00ED6C1B">
            <w:pPr>
              <w:jc w:val="center"/>
            </w:pPr>
          </w:p>
        </w:tc>
        <w:tc>
          <w:tcPr>
            <w:tcW w:w="522" w:type="dxa"/>
            <w:gridSpan w:val="2"/>
            <w:vMerge/>
            <w:shd w:val="clear" w:color="auto" w:fill="F7CAAC" w:themeFill="accent2" w:themeFillTint="66"/>
            <w:tcMar>
              <w:left w:w="108" w:type="dxa"/>
            </w:tcMar>
          </w:tcPr>
          <w:p w14:paraId="3626A00B" w14:textId="77777777" w:rsidR="00ED6C1B" w:rsidRPr="003D5B4D" w:rsidRDefault="00ED6C1B" w:rsidP="00ED6C1B">
            <w:pPr>
              <w:jc w:val="center"/>
            </w:pPr>
          </w:p>
        </w:tc>
        <w:tc>
          <w:tcPr>
            <w:tcW w:w="462" w:type="dxa"/>
            <w:gridSpan w:val="2"/>
            <w:vMerge/>
            <w:shd w:val="clear" w:color="auto" w:fill="FFFFFF" w:themeFill="background1"/>
            <w:tcMar>
              <w:left w:w="108" w:type="dxa"/>
            </w:tcMar>
          </w:tcPr>
          <w:p w14:paraId="02D690DB" w14:textId="77777777" w:rsidR="00ED6C1B" w:rsidRPr="003D5B4D" w:rsidRDefault="00ED6C1B" w:rsidP="00ED6C1B">
            <w:pPr>
              <w:rPr>
                <w:rFonts w:eastAsia="MS Mincho"/>
              </w:rPr>
            </w:pPr>
          </w:p>
        </w:tc>
        <w:tc>
          <w:tcPr>
            <w:tcW w:w="2231" w:type="dxa"/>
            <w:gridSpan w:val="5"/>
            <w:vMerge/>
            <w:shd w:val="clear" w:color="auto" w:fill="FFFFFF" w:themeFill="background1"/>
          </w:tcPr>
          <w:p w14:paraId="7C7FC047" w14:textId="77777777" w:rsidR="00ED6C1B" w:rsidRPr="002D0BDC" w:rsidRDefault="00ED6C1B" w:rsidP="00ED6C1B">
            <w:pPr>
              <w:rPr>
                <w:rFonts w:eastAsia="MS Mincho"/>
                <w:bCs/>
              </w:rPr>
            </w:pP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4C004FC4" w14:textId="244E8EDD" w:rsidR="00ED6C1B" w:rsidRPr="00347F2E" w:rsidRDefault="00ED6C1B" w:rsidP="00ED6C1B">
            <w:pPr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Paskelbtų suskaitmenintų eksponatų skaičius per metus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14:paraId="4300F93B" w14:textId="01FE8EDA" w:rsidR="00ED6C1B" w:rsidRDefault="00ED6C1B" w:rsidP="00ED6C1B">
            <w:pPr>
              <w:jc w:val="center"/>
              <w:rPr>
                <w:bCs/>
              </w:rPr>
            </w:pPr>
            <w:r>
              <w:rPr>
                <w:bCs/>
              </w:rPr>
              <w:t>Vnt.</w:t>
            </w:r>
          </w:p>
        </w:tc>
        <w:tc>
          <w:tcPr>
            <w:tcW w:w="1281" w:type="dxa"/>
            <w:shd w:val="clear" w:color="auto" w:fill="auto"/>
            <w:tcMar>
              <w:left w:w="108" w:type="dxa"/>
            </w:tcMar>
          </w:tcPr>
          <w:p w14:paraId="17661CE9" w14:textId="0B5EA9FE" w:rsidR="00ED6C1B" w:rsidRPr="00777A99" w:rsidRDefault="00ED6C1B" w:rsidP="00ED6C1B">
            <w:pPr>
              <w:jc w:val="center"/>
            </w:pPr>
            <w:r>
              <w:t>25</w:t>
            </w:r>
          </w:p>
        </w:tc>
        <w:tc>
          <w:tcPr>
            <w:tcW w:w="1259" w:type="dxa"/>
            <w:shd w:val="clear" w:color="auto" w:fill="auto"/>
            <w:tcMar>
              <w:left w:w="108" w:type="dxa"/>
            </w:tcMar>
          </w:tcPr>
          <w:p w14:paraId="436FCD44" w14:textId="37ABE7CE" w:rsidR="00ED6C1B" w:rsidRDefault="00ED6C1B" w:rsidP="00ED6C1B">
            <w:pPr>
              <w:jc w:val="center"/>
            </w:pPr>
            <w:r>
              <w:t>25</w:t>
            </w:r>
          </w:p>
        </w:tc>
        <w:tc>
          <w:tcPr>
            <w:tcW w:w="1957" w:type="dxa"/>
            <w:shd w:val="clear" w:color="auto" w:fill="auto"/>
          </w:tcPr>
          <w:p w14:paraId="345D3F57" w14:textId="77777777" w:rsidR="00ED6C1B" w:rsidRDefault="00ED6C1B" w:rsidP="00ED6C1B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Pasiektas planuotas rezultatas.</w:t>
            </w:r>
          </w:p>
          <w:p w14:paraId="33229381" w14:textId="77777777" w:rsidR="00ED6C1B" w:rsidRPr="0063700D" w:rsidRDefault="00ED6C1B" w:rsidP="00ED6C1B">
            <w:pPr>
              <w:rPr>
                <w:sz w:val="20"/>
                <w:szCs w:val="20"/>
              </w:rPr>
            </w:pPr>
          </w:p>
        </w:tc>
        <w:tc>
          <w:tcPr>
            <w:tcW w:w="2189" w:type="dxa"/>
            <w:shd w:val="clear" w:color="auto" w:fill="auto"/>
          </w:tcPr>
          <w:p w14:paraId="5081819F" w14:textId="7EB9D4ED" w:rsidR="00ED6C1B" w:rsidRDefault="00ED6C1B" w:rsidP="00ED6C1B">
            <w:pPr>
              <w:rPr>
                <w:rFonts w:eastAsia="Times New Roman"/>
                <w:sz w:val="20"/>
                <w:szCs w:val="20"/>
              </w:rPr>
            </w:pPr>
            <w:r w:rsidRPr="00476E3F">
              <w:rPr>
                <w:rFonts w:eastAsia="Times New Roman"/>
                <w:sz w:val="20"/>
                <w:szCs w:val="20"/>
                <w:lang w:eastAsia="en-US"/>
              </w:rPr>
              <w:t>2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5</w:t>
            </w:r>
            <w:r w:rsidRPr="00DD1786">
              <w:rPr>
                <w:rFonts w:eastAsia="Times New Roman"/>
                <w:sz w:val="20"/>
                <w:szCs w:val="20"/>
                <w:lang w:eastAsia="en-US"/>
              </w:rPr>
              <w:t xml:space="preserve"> suskaitmeninti eksponatai paskelbti Dailės galerijos internetinėje svetainėje </w:t>
            </w:r>
            <w:hyperlink r:id="rId7" w:history="1">
              <w:r w:rsidRPr="00DD1786">
                <w:rPr>
                  <w:rStyle w:val="Hipersaitas"/>
                  <w:rFonts w:eastAsia="Times New Roman"/>
                  <w:sz w:val="20"/>
                  <w:szCs w:val="20"/>
                  <w:lang w:eastAsia="en-US"/>
                </w:rPr>
                <w:t>https://arspanevezys.lt</w:t>
              </w:r>
            </w:hyperlink>
            <w:r w:rsidRPr="00A21414">
              <w:rPr>
                <w:rFonts w:eastAsia="Times New Roman"/>
                <w:lang w:eastAsia="en-US"/>
              </w:rPr>
              <w:t>.</w:t>
            </w:r>
          </w:p>
        </w:tc>
      </w:tr>
      <w:tr w:rsidR="009758B0" w:rsidRPr="00627DA1" w14:paraId="36440EFA" w14:textId="77777777" w:rsidTr="006D4FE3">
        <w:trPr>
          <w:trHeight w:val="303"/>
          <w:jc w:val="center"/>
        </w:trPr>
        <w:tc>
          <w:tcPr>
            <w:tcW w:w="506" w:type="dxa"/>
            <w:shd w:val="clear" w:color="auto" w:fill="D9D9D9" w:themeFill="background1" w:themeFillShade="D9"/>
            <w:tcMar>
              <w:left w:w="108" w:type="dxa"/>
            </w:tcMar>
          </w:tcPr>
          <w:p w14:paraId="1CBC0A72" w14:textId="15D81ABA" w:rsidR="00ED6C1B" w:rsidRPr="003D5B4D" w:rsidRDefault="00ED6C1B" w:rsidP="00ED6C1B">
            <w:pPr>
              <w:jc w:val="center"/>
            </w:pPr>
            <w:r w:rsidRPr="003D5B4D">
              <w:t>01</w:t>
            </w:r>
          </w:p>
        </w:tc>
        <w:tc>
          <w:tcPr>
            <w:tcW w:w="519" w:type="dxa"/>
            <w:shd w:val="clear" w:color="auto" w:fill="C5E0B3" w:themeFill="accent6" w:themeFillTint="66"/>
            <w:tcMar>
              <w:left w:w="108" w:type="dxa"/>
            </w:tcMar>
          </w:tcPr>
          <w:p w14:paraId="74E977ED" w14:textId="0CAEB189" w:rsidR="00ED6C1B" w:rsidRPr="003D5B4D" w:rsidRDefault="00ED6C1B" w:rsidP="00ED6C1B">
            <w:pPr>
              <w:jc w:val="center"/>
            </w:pPr>
            <w:r w:rsidRPr="003D5B4D">
              <w:t>03</w:t>
            </w:r>
          </w:p>
        </w:tc>
        <w:tc>
          <w:tcPr>
            <w:tcW w:w="522" w:type="dxa"/>
            <w:gridSpan w:val="2"/>
            <w:shd w:val="clear" w:color="auto" w:fill="F7CAAC" w:themeFill="accent2" w:themeFillTint="66"/>
            <w:tcMar>
              <w:left w:w="108" w:type="dxa"/>
            </w:tcMar>
          </w:tcPr>
          <w:p w14:paraId="3BAAA7FF" w14:textId="633E4539" w:rsidR="00ED6C1B" w:rsidRPr="003D5B4D" w:rsidRDefault="00ED6C1B" w:rsidP="00ED6C1B">
            <w:pPr>
              <w:jc w:val="center"/>
            </w:pPr>
            <w:r w:rsidRPr="003D5B4D">
              <w:t>03</w:t>
            </w:r>
          </w:p>
        </w:tc>
        <w:tc>
          <w:tcPr>
            <w:tcW w:w="456" w:type="dxa"/>
            <w:shd w:val="clear" w:color="auto" w:fill="FFFFFF" w:themeFill="background1"/>
            <w:tcMar>
              <w:left w:w="108" w:type="dxa"/>
            </w:tcMar>
          </w:tcPr>
          <w:p w14:paraId="1CFBC6DE" w14:textId="46D16410" w:rsidR="00ED6C1B" w:rsidRPr="003D5B4D" w:rsidRDefault="00ED6C1B" w:rsidP="00ED6C1B">
            <w:pPr>
              <w:rPr>
                <w:rFonts w:eastAsia="MS Mincho"/>
              </w:rPr>
            </w:pPr>
            <w:r w:rsidRPr="003D5B4D">
              <w:t>02</w:t>
            </w:r>
          </w:p>
        </w:tc>
        <w:tc>
          <w:tcPr>
            <w:tcW w:w="2237" w:type="dxa"/>
            <w:gridSpan w:val="6"/>
            <w:shd w:val="clear" w:color="auto" w:fill="FFFFFF" w:themeFill="background1"/>
          </w:tcPr>
          <w:p w14:paraId="124CFC0F" w14:textId="1E5DF20E" w:rsidR="00ED6C1B" w:rsidRDefault="00ED6C1B" w:rsidP="00ED6C1B">
            <w:pPr>
              <w:rPr>
                <w:rFonts w:eastAsia="MS Mincho"/>
              </w:rPr>
            </w:pPr>
            <w:r>
              <w:rPr>
                <w:rFonts w:eastAsia="MS Mincho"/>
              </w:rPr>
              <w:t>Vykdyti kultūrinių paslaugų skaitmeninimą</w:t>
            </w: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0208F557" w14:textId="071A298A" w:rsidR="00ED6C1B" w:rsidRDefault="00ED6C1B" w:rsidP="00ED6C1B">
            <w:pPr>
              <w:rPr>
                <w:bCs/>
              </w:rPr>
            </w:pPr>
            <w:r>
              <w:rPr>
                <w:rFonts w:eastAsia="MS Mincho"/>
                <w:bCs/>
              </w:rPr>
              <w:t>Suskaitmenintų kultūros produktų skaičius</w:t>
            </w:r>
          </w:p>
        </w:tc>
        <w:tc>
          <w:tcPr>
            <w:tcW w:w="1596" w:type="dxa"/>
            <w:shd w:val="clear" w:color="auto" w:fill="auto"/>
            <w:tcMar>
              <w:left w:w="108" w:type="dxa"/>
            </w:tcMar>
          </w:tcPr>
          <w:p w14:paraId="2CB8B10C" w14:textId="2AD5BECE" w:rsidR="00ED6C1B" w:rsidRPr="00627DA1" w:rsidRDefault="00ED6C1B" w:rsidP="00ED6C1B">
            <w:pPr>
              <w:jc w:val="center"/>
            </w:pPr>
            <w:r>
              <w:rPr>
                <w:bCs/>
              </w:rPr>
              <w:t>Vnt.</w:t>
            </w:r>
          </w:p>
        </w:tc>
        <w:tc>
          <w:tcPr>
            <w:tcW w:w="1281" w:type="dxa"/>
            <w:shd w:val="clear" w:color="auto" w:fill="auto"/>
            <w:tcMar>
              <w:left w:w="108" w:type="dxa"/>
            </w:tcMar>
          </w:tcPr>
          <w:p w14:paraId="446CD3CE" w14:textId="49AC2707" w:rsidR="00ED6C1B" w:rsidRPr="00627DA1" w:rsidRDefault="00ED6C1B" w:rsidP="00ED6C1B">
            <w:pPr>
              <w:jc w:val="center"/>
            </w:pPr>
            <w:r>
              <w:t>2</w:t>
            </w:r>
          </w:p>
        </w:tc>
        <w:tc>
          <w:tcPr>
            <w:tcW w:w="1259" w:type="dxa"/>
            <w:shd w:val="clear" w:color="auto" w:fill="auto"/>
            <w:tcMar>
              <w:left w:w="108" w:type="dxa"/>
            </w:tcMar>
          </w:tcPr>
          <w:p w14:paraId="1E066A64" w14:textId="58E88F12" w:rsidR="00ED6C1B" w:rsidRPr="00627DA1" w:rsidRDefault="00ED6C1B" w:rsidP="00ED6C1B">
            <w:pPr>
              <w:jc w:val="center"/>
            </w:pPr>
            <w:r>
              <w:t>2</w:t>
            </w:r>
          </w:p>
        </w:tc>
        <w:tc>
          <w:tcPr>
            <w:tcW w:w="1957" w:type="dxa"/>
            <w:shd w:val="clear" w:color="auto" w:fill="auto"/>
          </w:tcPr>
          <w:p w14:paraId="3CD4C46B" w14:textId="77777777" w:rsidR="00ED6C1B" w:rsidRDefault="00ED6C1B" w:rsidP="00ED6C1B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Pasiektas planuotas rezultatas.</w:t>
            </w:r>
          </w:p>
          <w:p w14:paraId="772C4F06" w14:textId="77777777" w:rsidR="00ED6C1B" w:rsidRPr="00627DA1" w:rsidRDefault="00ED6C1B" w:rsidP="00ED6C1B">
            <w:pPr>
              <w:jc w:val="center"/>
            </w:pPr>
          </w:p>
        </w:tc>
        <w:tc>
          <w:tcPr>
            <w:tcW w:w="2189" w:type="dxa"/>
            <w:shd w:val="clear" w:color="auto" w:fill="auto"/>
          </w:tcPr>
          <w:p w14:paraId="7E4A8862" w14:textId="6DF67B2A" w:rsidR="00ED6C1B" w:rsidRDefault="00ED6C1B" w:rsidP="00ED6C1B">
            <w:pPr>
              <w:rPr>
                <w:sz w:val="20"/>
                <w:szCs w:val="20"/>
              </w:rPr>
            </w:pPr>
            <w:r w:rsidRPr="00516E72">
              <w:rPr>
                <w:sz w:val="20"/>
                <w:szCs w:val="20"/>
              </w:rPr>
              <w:t>Suskaitmenintų kultūros produktų skaičius:</w:t>
            </w:r>
          </w:p>
          <w:p w14:paraId="0C5F145C" w14:textId="711862CE" w:rsidR="00ED6C1B" w:rsidRPr="00516E72" w:rsidRDefault="00ED6C1B" w:rsidP="00ED6C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16E72">
              <w:rPr>
                <w:rFonts w:eastAsia="MS Mincho"/>
                <w:sz w:val="20"/>
                <w:szCs w:val="20"/>
              </w:rPr>
              <w:t>Filmas apie tarptautinę konferenciją „Keramikos tradicija ir šiandiena“</w:t>
            </w:r>
            <w:r>
              <w:rPr>
                <w:rFonts w:eastAsia="MS Mincho"/>
                <w:sz w:val="20"/>
                <w:szCs w:val="20"/>
              </w:rPr>
              <w:t>.</w:t>
            </w:r>
          </w:p>
          <w:p w14:paraId="79E08B11" w14:textId="70411DC1" w:rsidR="00ED6C1B" w:rsidRPr="00627DA1" w:rsidRDefault="00ED6C1B" w:rsidP="00ED6C1B">
            <w:pPr>
              <w:jc w:val="both"/>
            </w:pPr>
            <w:r>
              <w:rPr>
                <w:sz w:val="20"/>
                <w:szCs w:val="20"/>
              </w:rPr>
              <w:t xml:space="preserve">2. </w:t>
            </w:r>
            <w:r w:rsidR="0097653E">
              <w:rPr>
                <w:sz w:val="20"/>
                <w:szCs w:val="20"/>
              </w:rPr>
              <w:t>Filmas apie kūrybines</w:t>
            </w:r>
            <w:r w:rsidRPr="00516E72">
              <w:rPr>
                <w:sz w:val="20"/>
                <w:szCs w:val="20"/>
              </w:rPr>
              <w:t xml:space="preserve"> animacijos dirbtuv</w:t>
            </w:r>
            <w:r w:rsidR="0097653E">
              <w:rPr>
                <w:sz w:val="20"/>
                <w:szCs w:val="20"/>
              </w:rPr>
              <w:t>e</w:t>
            </w:r>
            <w:r w:rsidRPr="00516E72">
              <w:rPr>
                <w:sz w:val="20"/>
                <w:szCs w:val="20"/>
              </w:rPr>
              <w:t>s</w:t>
            </w:r>
            <w:r w:rsidR="0097653E">
              <w:rPr>
                <w:sz w:val="20"/>
                <w:szCs w:val="20"/>
              </w:rPr>
              <w:t xml:space="preserve"> „Mano herojus“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2D501932" w14:textId="67A410F6" w:rsidR="002059B4" w:rsidRDefault="002059B4" w:rsidP="00B1285E">
      <w:pPr>
        <w:rPr>
          <w:b/>
          <w:szCs w:val="20"/>
        </w:rPr>
      </w:pPr>
    </w:p>
    <w:p w14:paraId="63871E23" w14:textId="77777777" w:rsidR="00436A9C" w:rsidRDefault="00436A9C" w:rsidP="00B1285E">
      <w:pPr>
        <w:rPr>
          <w:b/>
          <w:szCs w:val="20"/>
        </w:rPr>
      </w:pPr>
    </w:p>
    <w:p w14:paraId="5F6F89A5" w14:textId="457EF8FA" w:rsidR="00DB6D93" w:rsidRDefault="00DB6D93" w:rsidP="001924C6">
      <w:pPr>
        <w:jc w:val="center"/>
        <w:rPr>
          <w:b/>
          <w:szCs w:val="20"/>
        </w:rPr>
      </w:pPr>
      <w:r w:rsidRPr="00337F03">
        <w:rPr>
          <w:b/>
          <w:szCs w:val="20"/>
        </w:rPr>
        <w:t>FINANSAVIMO ŠALTINIŲ SUVESTINĖ</w:t>
      </w:r>
    </w:p>
    <w:p w14:paraId="495A15A8" w14:textId="1FFD97B0" w:rsidR="00EC67DC" w:rsidRDefault="00EC67DC" w:rsidP="00EC67DC">
      <w:pPr>
        <w:rPr>
          <w:b/>
          <w:szCs w:val="20"/>
        </w:rPr>
      </w:pPr>
    </w:p>
    <w:p w14:paraId="5EB1039E" w14:textId="2E33C0FF" w:rsidR="00EC67DC" w:rsidRPr="00337F03" w:rsidRDefault="00EC67DC" w:rsidP="00EC67DC">
      <w:pPr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>Tūkst. Eur</w:t>
      </w:r>
    </w:p>
    <w:tbl>
      <w:tblPr>
        <w:tblW w:w="13139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1"/>
          <w:insideH w:val="single" w:sz="8" w:space="0" w:color="00000A"/>
          <w:insideV w:val="single" w:sz="8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7186"/>
        <w:gridCol w:w="2977"/>
        <w:gridCol w:w="2976"/>
      </w:tblGrid>
      <w:tr w:rsidR="00DB6D93" w:rsidRPr="00627DA1" w14:paraId="4A5DF7AB" w14:textId="77777777" w:rsidTr="00F107F1">
        <w:trPr>
          <w:trHeight w:val="912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55007627" w14:textId="77777777" w:rsidR="00DB6D93" w:rsidRPr="00627DA1" w:rsidRDefault="00DB6D93" w:rsidP="00F107F1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627DA1">
              <w:rPr>
                <w:b/>
                <w:bCs/>
                <w:szCs w:val="24"/>
                <w:lang w:eastAsia="lt-LT"/>
              </w:rPr>
              <w:t>Finansavimo šaltiniai</w:t>
            </w:r>
          </w:p>
        </w:tc>
        <w:tc>
          <w:tcPr>
            <w:tcW w:w="2977" w:type="dxa"/>
            <w:tcBorders>
              <w:top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0DC18FA3" w14:textId="17DD66CF" w:rsidR="00715E1B" w:rsidRPr="00627DA1" w:rsidRDefault="00715E1B" w:rsidP="00715E1B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202</w:t>
            </w:r>
            <w:r w:rsidR="002154A4">
              <w:rPr>
                <w:b/>
                <w:bCs/>
                <w:szCs w:val="24"/>
                <w:lang w:eastAsia="lt-LT"/>
              </w:rPr>
              <w:t>2</w:t>
            </w:r>
            <w:r>
              <w:rPr>
                <w:b/>
                <w:bCs/>
                <w:szCs w:val="24"/>
                <w:lang w:eastAsia="lt-LT"/>
              </w:rPr>
              <w:t xml:space="preserve"> metų a</w:t>
            </w:r>
            <w:r w:rsidR="00DB6D93" w:rsidRPr="00627DA1">
              <w:rPr>
                <w:b/>
                <w:bCs/>
                <w:szCs w:val="24"/>
                <w:lang w:eastAsia="lt-LT"/>
              </w:rPr>
              <w:t>signa</w:t>
            </w:r>
            <w:r w:rsidR="00DB6D93">
              <w:rPr>
                <w:b/>
                <w:bCs/>
                <w:szCs w:val="24"/>
                <w:lang w:eastAsia="lt-LT"/>
              </w:rPr>
              <w:t xml:space="preserve">vimų </w:t>
            </w:r>
          </w:p>
          <w:p w14:paraId="4604A054" w14:textId="6F464D80" w:rsidR="00DB6D93" w:rsidRDefault="00715E1B" w:rsidP="00F107F1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planas</w:t>
            </w:r>
          </w:p>
          <w:p w14:paraId="5E3E06FD" w14:textId="088821D6" w:rsidR="00715E1B" w:rsidRPr="00715E1B" w:rsidRDefault="00715E1B" w:rsidP="00F107F1">
            <w:pPr>
              <w:jc w:val="center"/>
              <w:rPr>
                <w:szCs w:val="24"/>
                <w:lang w:eastAsia="lt-LT"/>
              </w:rPr>
            </w:pPr>
            <w:r w:rsidRPr="00715E1B">
              <w:rPr>
                <w:szCs w:val="24"/>
                <w:lang w:eastAsia="lt-LT"/>
              </w:rPr>
              <w:t>(įskaitant patikslinimus)</w:t>
            </w:r>
          </w:p>
        </w:tc>
        <w:tc>
          <w:tcPr>
            <w:tcW w:w="2976" w:type="dxa"/>
            <w:tcBorders>
              <w:top w:val="single" w:sz="8" w:space="0" w:color="00000A"/>
              <w:bottom w:val="single" w:sz="8" w:space="0" w:color="00000A"/>
              <w:right w:val="single" w:sz="8" w:space="0" w:color="000001"/>
            </w:tcBorders>
          </w:tcPr>
          <w:p w14:paraId="0C9F0AA1" w14:textId="43C91D85" w:rsidR="00DB6D93" w:rsidRDefault="003F3304" w:rsidP="00F107F1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202</w:t>
            </w:r>
            <w:r w:rsidR="002154A4">
              <w:rPr>
                <w:rFonts w:eastAsia="Times New Roman"/>
                <w:b/>
                <w:bCs/>
                <w:szCs w:val="24"/>
              </w:rPr>
              <w:t>2</w:t>
            </w:r>
            <w:r w:rsidRPr="004E4923">
              <w:rPr>
                <w:rFonts w:eastAsia="Times New Roman"/>
                <w:b/>
                <w:bCs/>
                <w:szCs w:val="24"/>
              </w:rPr>
              <w:t xml:space="preserve"> meta</w:t>
            </w:r>
            <w:r>
              <w:rPr>
                <w:rFonts w:eastAsia="Times New Roman"/>
                <w:b/>
                <w:bCs/>
                <w:szCs w:val="24"/>
              </w:rPr>
              <w:t>is panaudoti</w:t>
            </w:r>
            <w:r w:rsidRPr="004E4923">
              <w:rPr>
                <w:rFonts w:eastAsia="Times New Roman"/>
                <w:b/>
                <w:bCs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Cs w:val="24"/>
              </w:rPr>
              <w:t>a</w:t>
            </w:r>
            <w:r w:rsidR="00DB6D93" w:rsidRPr="004E4923">
              <w:rPr>
                <w:rFonts w:eastAsia="Times New Roman"/>
                <w:b/>
                <w:bCs/>
                <w:szCs w:val="24"/>
              </w:rPr>
              <w:t xml:space="preserve">signavimai </w:t>
            </w:r>
          </w:p>
          <w:p w14:paraId="38AC7053" w14:textId="54C15EA0" w:rsidR="00DB6D93" w:rsidRPr="003F3304" w:rsidRDefault="003F3304" w:rsidP="00F107F1">
            <w:pPr>
              <w:jc w:val="center"/>
              <w:rPr>
                <w:szCs w:val="24"/>
                <w:lang w:eastAsia="lt-LT"/>
              </w:rPr>
            </w:pPr>
            <w:r w:rsidRPr="003F3304">
              <w:rPr>
                <w:szCs w:val="24"/>
                <w:lang w:eastAsia="lt-LT"/>
              </w:rPr>
              <w:t>(kasinės išlaidos)</w:t>
            </w:r>
          </w:p>
        </w:tc>
      </w:tr>
      <w:tr w:rsidR="00DB6D93" w:rsidRPr="004E4923" w14:paraId="3621796F" w14:textId="77777777" w:rsidTr="00BF55BA">
        <w:trPr>
          <w:trHeight w:val="336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5E34D30D" w14:textId="67C243F9" w:rsidR="00DB6D93" w:rsidRPr="00933B74" w:rsidRDefault="00DB6D93" w:rsidP="00F107F1">
            <w:pPr>
              <w:rPr>
                <w:b/>
                <w:bCs/>
                <w:szCs w:val="24"/>
                <w:lang w:eastAsia="lt-LT"/>
              </w:rPr>
            </w:pPr>
            <w:r w:rsidRPr="00933B74">
              <w:rPr>
                <w:b/>
                <w:bCs/>
                <w:szCs w:val="24"/>
                <w:lang w:eastAsia="lt-LT"/>
              </w:rPr>
              <w:t>1. IŠ VISO LĖŠŲ</w:t>
            </w:r>
            <w:r>
              <w:rPr>
                <w:b/>
                <w:bCs/>
                <w:szCs w:val="24"/>
                <w:lang w:eastAsia="lt-LT"/>
              </w:rPr>
              <w:t>: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B918D43" w14:textId="1DD0C399" w:rsidR="00DB6D93" w:rsidRPr="00C84849" w:rsidRDefault="00C84849" w:rsidP="00811E32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84849">
              <w:rPr>
                <w:b/>
                <w:bCs/>
                <w:szCs w:val="24"/>
                <w:lang w:eastAsia="lt-LT"/>
              </w:rPr>
              <w:t>471</w:t>
            </w:r>
            <w:r w:rsidR="00B64FAC" w:rsidRPr="00C84849">
              <w:rPr>
                <w:b/>
                <w:bCs/>
                <w:szCs w:val="24"/>
                <w:lang w:eastAsia="lt-LT"/>
              </w:rPr>
              <w:t>,</w:t>
            </w:r>
            <w:r w:rsidR="00013BB9">
              <w:rPr>
                <w:b/>
                <w:bCs/>
                <w:szCs w:val="24"/>
                <w:lang w:eastAsia="lt-LT"/>
              </w:rPr>
              <w:t>7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09E520A1" w14:textId="5F49F2DC" w:rsidR="00DB6D93" w:rsidRPr="00C84849" w:rsidRDefault="00C84849" w:rsidP="00811E32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C84849">
              <w:rPr>
                <w:b/>
                <w:bCs/>
                <w:szCs w:val="24"/>
                <w:lang w:eastAsia="lt-LT"/>
              </w:rPr>
              <w:t>428</w:t>
            </w:r>
            <w:r w:rsidR="00B64FAC" w:rsidRPr="00C84849">
              <w:rPr>
                <w:b/>
                <w:bCs/>
                <w:szCs w:val="24"/>
                <w:lang w:eastAsia="lt-LT"/>
              </w:rPr>
              <w:t>,</w:t>
            </w:r>
            <w:r w:rsidR="00013BB9">
              <w:rPr>
                <w:b/>
                <w:bCs/>
                <w:szCs w:val="24"/>
                <w:lang w:eastAsia="lt-LT"/>
              </w:rPr>
              <w:t>4</w:t>
            </w:r>
          </w:p>
        </w:tc>
      </w:tr>
      <w:tr w:rsidR="00DB6D93" w:rsidRPr="00933B74" w14:paraId="4D89C649" w14:textId="77777777" w:rsidTr="00F107F1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3D3C72F6" w14:textId="7488171A" w:rsidR="00DB6D93" w:rsidRPr="00933B74" w:rsidRDefault="00DB6D93" w:rsidP="00F107F1">
            <w:pPr>
              <w:rPr>
                <w:bCs/>
                <w:szCs w:val="24"/>
                <w:lang w:eastAsia="lt-LT"/>
              </w:rPr>
            </w:pPr>
            <w:r w:rsidRPr="00933B74">
              <w:rPr>
                <w:bCs/>
                <w:szCs w:val="24"/>
                <w:lang w:eastAsia="lt-LT"/>
              </w:rPr>
              <w:t>1.1. Išlaidoms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31326D3" w14:textId="4AB4BBDB" w:rsidR="00DB6D93" w:rsidRPr="00C84849" w:rsidRDefault="00C84849" w:rsidP="00811E32">
            <w:pPr>
              <w:jc w:val="center"/>
              <w:rPr>
                <w:bCs/>
                <w:szCs w:val="24"/>
                <w:lang w:eastAsia="lt-LT"/>
              </w:rPr>
            </w:pPr>
            <w:r w:rsidRPr="00C84849">
              <w:rPr>
                <w:bCs/>
                <w:szCs w:val="24"/>
                <w:lang w:eastAsia="lt-LT"/>
              </w:rPr>
              <w:t>471,</w:t>
            </w:r>
            <w:r w:rsidR="00013BB9">
              <w:rPr>
                <w:bCs/>
                <w:szCs w:val="24"/>
                <w:lang w:eastAsia="lt-LT"/>
              </w:rPr>
              <w:t>7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0C5563B" w14:textId="41739825" w:rsidR="00DB6D93" w:rsidRPr="00C84849" w:rsidRDefault="00C84849" w:rsidP="00811E32">
            <w:pPr>
              <w:jc w:val="center"/>
              <w:rPr>
                <w:bCs/>
                <w:szCs w:val="24"/>
                <w:lang w:eastAsia="lt-LT"/>
              </w:rPr>
            </w:pPr>
            <w:r w:rsidRPr="00C84849">
              <w:rPr>
                <w:bCs/>
                <w:szCs w:val="24"/>
                <w:lang w:eastAsia="lt-LT"/>
              </w:rPr>
              <w:t>428</w:t>
            </w:r>
            <w:r w:rsidR="00B64FAC" w:rsidRPr="00C84849">
              <w:rPr>
                <w:bCs/>
                <w:szCs w:val="24"/>
                <w:lang w:eastAsia="lt-LT"/>
              </w:rPr>
              <w:t>,</w:t>
            </w:r>
            <w:r w:rsidR="00013BB9">
              <w:rPr>
                <w:bCs/>
                <w:szCs w:val="24"/>
                <w:lang w:eastAsia="lt-LT"/>
              </w:rPr>
              <w:t>4</w:t>
            </w:r>
          </w:p>
        </w:tc>
      </w:tr>
      <w:tr w:rsidR="00DB6D93" w:rsidRPr="00933B74" w14:paraId="5F49A201" w14:textId="77777777" w:rsidTr="00F107F1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3988C8D8" w14:textId="77777777" w:rsidR="00DB6D93" w:rsidRPr="00933B74" w:rsidRDefault="00DB6D93" w:rsidP="00F107F1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               </w:t>
            </w:r>
            <w:r w:rsidRPr="00933B74">
              <w:rPr>
                <w:bCs/>
                <w:szCs w:val="24"/>
                <w:lang w:eastAsia="lt-LT"/>
              </w:rPr>
              <w:t>iš jų darbo užmokesčiui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4F8DD6A4" w14:textId="189444DB" w:rsidR="00DB6D93" w:rsidRPr="00C84849" w:rsidRDefault="003D2B9C" w:rsidP="00811E32">
            <w:pPr>
              <w:jc w:val="center"/>
              <w:rPr>
                <w:bCs/>
                <w:szCs w:val="24"/>
                <w:lang w:eastAsia="lt-LT"/>
              </w:rPr>
            </w:pPr>
            <w:r w:rsidRPr="00C84849">
              <w:rPr>
                <w:bCs/>
                <w:szCs w:val="24"/>
                <w:lang w:eastAsia="lt-LT"/>
              </w:rPr>
              <w:t>2</w:t>
            </w:r>
            <w:r w:rsidR="00C84849" w:rsidRPr="00C84849">
              <w:rPr>
                <w:bCs/>
                <w:szCs w:val="24"/>
                <w:lang w:eastAsia="lt-LT"/>
              </w:rPr>
              <w:t>45</w:t>
            </w:r>
            <w:r w:rsidR="00B64FAC" w:rsidRPr="00C84849">
              <w:rPr>
                <w:bCs/>
                <w:szCs w:val="24"/>
                <w:lang w:eastAsia="lt-LT"/>
              </w:rPr>
              <w:t>,</w:t>
            </w:r>
            <w:r w:rsidR="00C84849" w:rsidRPr="00C84849">
              <w:rPr>
                <w:bCs/>
                <w:szCs w:val="24"/>
                <w:lang w:eastAsia="lt-LT"/>
              </w:rPr>
              <w:t>7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0F70390F" w14:textId="633D40E4" w:rsidR="00DB6D93" w:rsidRPr="00C84849" w:rsidRDefault="003D2B9C" w:rsidP="00811E32">
            <w:pPr>
              <w:jc w:val="center"/>
              <w:rPr>
                <w:bCs/>
                <w:szCs w:val="24"/>
                <w:lang w:eastAsia="lt-LT"/>
              </w:rPr>
            </w:pPr>
            <w:r w:rsidRPr="00C84849">
              <w:rPr>
                <w:bCs/>
                <w:szCs w:val="24"/>
                <w:lang w:eastAsia="lt-LT"/>
              </w:rPr>
              <w:t>2</w:t>
            </w:r>
            <w:r w:rsidR="00C84849" w:rsidRPr="00C84849">
              <w:rPr>
                <w:bCs/>
                <w:szCs w:val="24"/>
                <w:lang w:eastAsia="lt-LT"/>
              </w:rPr>
              <w:t>43</w:t>
            </w:r>
            <w:r w:rsidR="00B64FAC" w:rsidRPr="00C84849">
              <w:rPr>
                <w:bCs/>
                <w:szCs w:val="24"/>
                <w:lang w:eastAsia="lt-LT"/>
              </w:rPr>
              <w:t>,3</w:t>
            </w:r>
          </w:p>
        </w:tc>
      </w:tr>
      <w:tr w:rsidR="00DB6D93" w:rsidRPr="004E4923" w14:paraId="10C76E86" w14:textId="77777777" w:rsidTr="00F107F1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2465D1CF" w14:textId="77777777" w:rsidR="00DB6D93" w:rsidRPr="00933B74" w:rsidRDefault="00DB6D93" w:rsidP="00F107F1">
            <w:pPr>
              <w:rPr>
                <w:b/>
                <w:bCs/>
                <w:szCs w:val="24"/>
                <w:lang w:eastAsia="lt-LT"/>
              </w:rPr>
            </w:pPr>
            <w:r w:rsidRPr="00933B74">
              <w:rPr>
                <w:b/>
                <w:bCs/>
                <w:szCs w:val="24"/>
                <w:lang w:eastAsia="lt-LT"/>
              </w:rPr>
              <w:t>2. FINANSAVIMO ŠALTINIAI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712EB22F" w14:textId="77777777" w:rsidR="00DB6D93" w:rsidRPr="00C84849" w:rsidRDefault="00DB6D93" w:rsidP="00811E32">
            <w:pPr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776B9ED" w14:textId="77777777" w:rsidR="00DB6D93" w:rsidRPr="00C84849" w:rsidRDefault="00DB6D93" w:rsidP="00811E32">
            <w:pPr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B6D93" w:rsidRPr="00933B74" w14:paraId="6008F74D" w14:textId="77777777" w:rsidTr="00F107F1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4DE7D1B6" w14:textId="77777777" w:rsidR="00DB6D93" w:rsidRPr="00B02A0C" w:rsidRDefault="00DB6D93" w:rsidP="00F107F1">
            <w:pPr>
              <w:rPr>
                <w:b/>
                <w:szCs w:val="24"/>
                <w:lang w:eastAsia="lt-LT"/>
              </w:rPr>
            </w:pPr>
            <w:r w:rsidRPr="00B02A0C">
              <w:rPr>
                <w:b/>
                <w:szCs w:val="24"/>
                <w:lang w:eastAsia="lt-LT"/>
              </w:rPr>
              <w:t>2.1. Savivaldybės biudžetas, iš jo: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1651473" w14:textId="71879A50" w:rsidR="00DB6D93" w:rsidRPr="00C84849" w:rsidRDefault="00DB6D93" w:rsidP="00811E32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DCE57BF" w14:textId="77777777" w:rsidR="00DB6D93" w:rsidRPr="00C84849" w:rsidRDefault="00DB6D93" w:rsidP="00811E32">
            <w:pPr>
              <w:jc w:val="center"/>
              <w:rPr>
                <w:bCs/>
                <w:szCs w:val="24"/>
                <w:lang w:eastAsia="lt-LT"/>
              </w:rPr>
            </w:pPr>
          </w:p>
        </w:tc>
      </w:tr>
      <w:tr w:rsidR="00DB6D93" w:rsidRPr="00933B74" w14:paraId="449C6B9E" w14:textId="77777777" w:rsidTr="00F107F1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530438A9" w14:textId="77777777" w:rsidR="00DB6D93" w:rsidRPr="00933B74" w:rsidRDefault="00DB6D93" w:rsidP="00F107F1">
            <w:pPr>
              <w:rPr>
                <w:bCs/>
                <w:szCs w:val="24"/>
                <w:lang w:eastAsia="lt-LT"/>
              </w:rPr>
            </w:pPr>
            <w:r w:rsidRPr="00933B74">
              <w:rPr>
                <w:bCs/>
                <w:szCs w:val="24"/>
                <w:lang w:eastAsia="lt-LT"/>
              </w:rPr>
              <w:t>2.1.1. Savivaldybės biudžeto lėšos (SB)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63FE969D" w14:textId="4BAE077B" w:rsidR="00DB6D93" w:rsidRPr="00C84849" w:rsidRDefault="00C84849" w:rsidP="00811E32">
            <w:pPr>
              <w:jc w:val="center"/>
              <w:rPr>
                <w:bCs/>
                <w:szCs w:val="24"/>
                <w:lang w:eastAsia="lt-LT"/>
              </w:rPr>
            </w:pPr>
            <w:r w:rsidRPr="00C84849">
              <w:rPr>
                <w:bCs/>
                <w:szCs w:val="24"/>
                <w:lang w:eastAsia="lt-LT"/>
              </w:rPr>
              <w:t>440</w:t>
            </w:r>
            <w:r w:rsidR="00B64FAC" w:rsidRPr="00C84849">
              <w:rPr>
                <w:bCs/>
                <w:szCs w:val="24"/>
                <w:lang w:eastAsia="lt-LT"/>
              </w:rPr>
              <w:t>,</w:t>
            </w:r>
            <w:r w:rsidRPr="00C84849">
              <w:rPr>
                <w:bCs/>
                <w:szCs w:val="24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38E50277" w14:textId="11D71EC6" w:rsidR="00DB6D93" w:rsidRPr="00C84849" w:rsidRDefault="00C84849" w:rsidP="00811E32">
            <w:pPr>
              <w:jc w:val="center"/>
              <w:rPr>
                <w:bCs/>
                <w:szCs w:val="24"/>
                <w:lang w:eastAsia="lt-LT"/>
              </w:rPr>
            </w:pPr>
            <w:r w:rsidRPr="00C84849">
              <w:rPr>
                <w:bCs/>
                <w:szCs w:val="24"/>
                <w:lang w:eastAsia="lt-LT"/>
              </w:rPr>
              <w:t>400</w:t>
            </w:r>
            <w:r w:rsidR="00B64FAC" w:rsidRPr="00C84849">
              <w:rPr>
                <w:bCs/>
                <w:szCs w:val="24"/>
                <w:lang w:eastAsia="lt-LT"/>
              </w:rPr>
              <w:t>,</w:t>
            </w:r>
            <w:r w:rsidRPr="00C84849">
              <w:rPr>
                <w:bCs/>
                <w:szCs w:val="24"/>
                <w:lang w:eastAsia="lt-LT"/>
              </w:rPr>
              <w:t>8</w:t>
            </w:r>
          </w:p>
        </w:tc>
      </w:tr>
      <w:tr w:rsidR="00DB6D93" w:rsidRPr="00933B74" w14:paraId="4EE8EEF0" w14:textId="77777777" w:rsidTr="00F107F1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3FD964D0" w14:textId="6799225B" w:rsidR="00DB6D93" w:rsidRPr="00933B74" w:rsidRDefault="00DB6D93" w:rsidP="00F107F1">
            <w:pPr>
              <w:rPr>
                <w:bCs/>
                <w:szCs w:val="24"/>
                <w:lang w:eastAsia="lt-LT"/>
              </w:rPr>
            </w:pPr>
            <w:r w:rsidRPr="00933B74">
              <w:rPr>
                <w:bCs/>
                <w:szCs w:val="24"/>
                <w:lang w:eastAsia="lt-LT"/>
              </w:rPr>
              <w:t xml:space="preserve">2.1.2. Valstybės biudžeto specialiosios tikslinės dotacijos lėšos </w:t>
            </w:r>
            <w:r w:rsidR="00511161">
              <w:rPr>
                <w:bCs/>
                <w:szCs w:val="24"/>
                <w:lang w:eastAsia="lt-LT"/>
              </w:rPr>
              <w:t xml:space="preserve">valstybės funkcijoms atlikti </w:t>
            </w:r>
            <w:r w:rsidRPr="00933B74">
              <w:rPr>
                <w:bCs/>
                <w:szCs w:val="24"/>
                <w:lang w:eastAsia="lt-LT"/>
              </w:rPr>
              <w:t>(VB</w:t>
            </w:r>
            <w:r w:rsidR="00511161">
              <w:rPr>
                <w:bCs/>
                <w:szCs w:val="24"/>
                <w:lang w:eastAsia="lt-LT"/>
              </w:rPr>
              <w:t>SF</w:t>
            </w:r>
            <w:r w:rsidRPr="00933B74">
              <w:rPr>
                <w:bCs/>
                <w:szCs w:val="24"/>
                <w:lang w:eastAsia="lt-LT"/>
              </w:rPr>
              <w:t>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11FD664B" w14:textId="2350ABB3" w:rsidR="00DB6D93" w:rsidRPr="00C84849" w:rsidRDefault="00DB6D93" w:rsidP="00811E32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4149FFD9" w14:textId="77777777" w:rsidR="00DB6D93" w:rsidRPr="00C84849" w:rsidRDefault="00DB6D93" w:rsidP="00811E32">
            <w:pPr>
              <w:jc w:val="center"/>
              <w:rPr>
                <w:bCs/>
                <w:szCs w:val="24"/>
                <w:lang w:eastAsia="lt-LT"/>
              </w:rPr>
            </w:pPr>
          </w:p>
        </w:tc>
      </w:tr>
      <w:tr w:rsidR="00883F2E" w:rsidRPr="00933B74" w14:paraId="71EAB046" w14:textId="77777777" w:rsidTr="00F107F1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698A2330" w14:textId="0F01BBB1" w:rsidR="00883F2E" w:rsidRPr="00933B74" w:rsidRDefault="00883F2E" w:rsidP="00F107F1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2.1.3. </w:t>
            </w:r>
            <w:r w:rsidRPr="00933B74">
              <w:rPr>
                <w:bCs/>
                <w:szCs w:val="24"/>
                <w:lang w:eastAsia="lt-LT"/>
              </w:rPr>
              <w:t xml:space="preserve">Valstybės biudžeto specialiosios tikslinės dotacijos lėšos </w:t>
            </w:r>
            <w:r>
              <w:rPr>
                <w:bCs/>
                <w:szCs w:val="24"/>
                <w:lang w:eastAsia="lt-LT"/>
              </w:rPr>
              <w:t xml:space="preserve">regioninėms įstaigoms ir klasėms finansuoti </w:t>
            </w:r>
            <w:r w:rsidRPr="00933B74">
              <w:rPr>
                <w:bCs/>
                <w:szCs w:val="24"/>
                <w:lang w:eastAsia="lt-LT"/>
              </w:rPr>
              <w:t>(VB</w:t>
            </w:r>
            <w:r>
              <w:rPr>
                <w:bCs/>
                <w:szCs w:val="24"/>
                <w:lang w:eastAsia="lt-LT"/>
              </w:rPr>
              <w:t>S</w:t>
            </w:r>
            <w:r w:rsidR="00F71CFF">
              <w:rPr>
                <w:bCs/>
                <w:szCs w:val="24"/>
                <w:lang w:eastAsia="lt-LT"/>
              </w:rPr>
              <w:t>R</w:t>
            </w:r>
            <w:r w:rsidRPr="00933B74">
              <w:rPr>
                <w:bCs/>
                <w:szCs w:val="24"/>
                <w:lang w:eastAsia="lt-LT"/>
              </w:rPr>
              <w:t>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7374CE43" w14:textId="77777777" w:rsidR="00883F2E" w:rsidRPr="00C84849" w:rsidRDefault="00883F2E" w:rsidP="00811E32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B732080" w14:textId="77777777" w:rsidR="00883F2E" w:rsidRDefault="00883F2E" w:rsidP="00811E32">
            <w:pPr>
              <w:jc w:val="center"/>
              <w:rPr>
                <w:bCs/>
                <w:szCs w:val="24"/>
                <w:lang w:eastAsia="lt-LT"/>
              </w:rPr>
            </w:pPr>
          </w:p>
          <w:p w14:paraId="6319DAC5" w14:textId="42C6B0A2" w:rsidR="00BC339A" w:rsidRPr="00C84849" w:rsidRDefault="00BC339A" w:rsidP="00811E32">
            <w:pPr>
              <w:jc w:val="center"/>
              <w:rPr>
                <w:bCs/>
                <w:szCs w:val="24"/>
                <w:lang w:eastAsia="lt-LT"/>
              </w:rPr>
            </w:pPr>
          </w:p>
        </w:tc>
      </w:tr>
      <w:tr w:rsidR="00DB6D93" w:rsidRPr="00933B74" w14:paraId="7EA88DDE" w14:textId="77777777" w:rsidTr="00F107F1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5923557D" w14:textId="5F3CCC9C" w:rsidR="00DB6D93" w:rsidRPr="00933B74" w:rsidRDefault="00DB6D93" w:rsidP="00F107F1">
            <w:pPr>
              <w:rPr>
                <w:bCs/>
                <w:szCs w:val="24"/>
                <w:lang w:eastAsia="lt-LT"/>
              </w:rPr>
            </w:pPr>
            <w:r w:rsidRPr="00933B74">
              <w:rPr>
                <w:bCs/>
                <w:szCs w:val="24"/>
                <w:lang w:eastAsia="lt-LT"/>
              </w:rPr>
              <w:t>2.1.</w:t>
            </w:r>
            <w:r w:rsidR="00F71CFF">
              <w:rPr>
                <w:bCs/>
                <w:szCs w:val="24"/>
                <w:lang w:eastAsia="lt-LT"/>
              </w:rPr>
              <w:t>4</w:t>
            </w:r>
            <w:r w:rsidRPr="00933B74">
              <w:rPr>
                <w:bCs/>
                <w:szCs w:val="24"/>
                <w:lang w:eastAsia="lt-LT"/>
              </w:rPr>
              <w:t>. Įstaigų pajamos už paslaugas (SP)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3B937041" w14:textId="706C4B55" w:rsidR="00DB6D93" w:rsidRPr="00C84849" w:rsidRDefault="00B64FAC" w:rsidP="00811E32">
            <w:pPr>
              <w:jc w:val="center"/>
              <w:rPr>
                <w:bCs/>
                <w:szCs w:val="24"/>
                <w:lang w:eastAsia="lt-LT"/>
              </w:rPr>
            </w:pPr>
            <w:r w:rsidRPr="00C84849">
              <w:rPr>
                <w:bCs/>
                <w:szCs w:val="24"/>
                <w:lang w:eastAsia="lt-LT"/>
              </w:rPr>
              <w:t>1</w:t>
            </w:r>
            <w:r w:rsidR="00C84849" w:rsidRPr="00C84849">
              <w:rPr>
                <w:bCs/>
                <w:szCs w:val="24"/>
                <w:lang w:eastAsia="lt-LT"/>
              </w:rPr>
              <w:t>8</w:t>
            </w:r>
            <w:r w:rsidRPr="00C84849">
              <w:rPr>
                <w:bCs/>
                <w:szCs w:val="24"/>
                <w:lang w:eastAsia="lt-LT"/>
              </w:rPr>
              <w:t>,</w:t>
            </w:r>
            <w:r w:rsidR="00C84849" w:rsidRPr="00C84849">
              <w:rPr>
                <w:bCs/>
                <w:szCs w:val="24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2465145" w14:textId="769D3B10" w:rsidR="00DB6D93" w:rsidRPr="00C84849" w:rsidRDefault="00C84849" w:rsidP="00811E32">
            <w:pPr>
              <w:jc w:val="center"/>
              <w:rPr>
                <w:bCs/>
                <w:szCs w:val="24"/>
                <w:lang w:eastAsia="lt-LT"/>
              </w:rPr>
            </w:pPr>
            <w:r w:rsidRPr="00C84849">
              <w:rPr>
                <w:bCs/>
                <w:szCs w:val="24"/>
                <w:lang w:eastAsia="lt-LT"/>
              </w:rPr>
              <w:t>14</w:t>
            </w:r>
            <w:r w:rsidR="00B64FAC" w:rsidRPr="00C84849">
              <w:rPr>
                <w:bCs/>
                <w:szCs w:val="24"/>
                <w:lang w:eastAsia="lt-LT"/>
              </w:rPr>
              <w:t>,</w:t>
            </w:r>
            <w:r w:rsidRPr="00C84849">
              <w:rPr>
                <w:bCs/>
                <w:szCs w:val="24"/>
                <w:lang w:eastAsia="lt-LT"/>
              </w:rPr>
              <w:t>3</w:t>
            </w:r>
          </w:p>
        </w:tc>
      </w:tr>
      <w:tr w:rsidR="00DB6D93" w:rsidRPr="00933B74" w14:paraId="4611884A" w14:textId="77777777" w:rsidTr="00F107F1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23577AA2" w14:textId="630F6DFC" w:rsidR="00DB6D93" w:rsidRPr="00933B74" w:rsidRDefault="00DB6D93" w:rsidP="00F107F1">
            <w:pPr>
              <w:rPr>
                <w:bCs/>
                <w:szCs w:val="24"/>
                <w:lang w:eastAsia="lt-LT"/>
              </w:rPr>
            </w:pPr>
            <w:r w:rsidRPr="00933B74">
              <w:rPr>
                <w:bCs/>
                <w:szCs w:val="24"/>
                <w:lang w:eastAsia="lt-LT"/>
              </w:rPr>
              <w:t>2.1.</w:t>
            </w:r>
            <w:r w:rsidR="00C23778">
              <w:rPr>
                <w:bCs/>
                <w:szCs w:val="24"/>
                <w:lang w:eastAsia="lt-LT"/>
              </w:rPr>
              <w:t>5</w:t>
            </w:r>
            <w:r w:rsidRPr="00933B74">
              <w:rPr>
                <w:bCs/>
                <w:szCs w:val="24"/>
                <w:lang w:eastAsia="lt-LT"/>
              </w:rPr>
              <w:t>. Valstybės biudžeto lėšos (VB)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6E084B6D" w14:textId="77D269B7" w:rsidR="00DB6D93" w:rsidRPr="00C84849" w:rsidRDefault="00C84849" w:rsidP="00811E32">
            <w:pPr>
              <w:jc w:val="center"/>
              <w:rPr>
                <w:bCs/>
                <w:szCs w:val="24"/>
                <w:lang w:eastAsia="lt-LT"/>
              </w:rPr>
            </w:pPr>
            <w:r w:rsidRPr="00C84849">
              <w:rPr>
                <w:bCs/>
                <w:szCs w:val="24"/>
                <w:lang w:eastAsia="lt-LT"/>
              </w:rPr>
              <w:t>4</w:t>
            </w:r>
            <w:r w:rsidR="00003612" w:rsidRPr="00C84849">
              <w:rPr>
                <w:bCs/>
                <w:szCs w:val="24"/>
                <w:lang w:eastAsia="lt-LT"/>
              </w:rPr>
              <w:t>,</w:t>
            </w:r>
            <w:r w:rsidRPr="00C84849">
              <w:rPr>
                <w:bCs/>
                <w:szCs w:val="24"/>
                <w:lang w:eastAsia="lt-LT"/>
              </w:rPr>
              <w:t>7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4F4285BD" w14:textId="6FC99563" w:rsidR="00DB6D93" w:rsidRPr="00C84849" w:rsidRDefault="00C84849" w:rsidP="00811E32">
            <w:pPr>
              <w:jc w:val="center"/>
              <w:rPr>
                <w:bCs/>
                <w:szCs w:val="24"/>
                <w:lang w:eastAsia="lt-LT"/>
              </w:rPr>
            </w:pPr>
            <w:r w:rsidRPr="00C84849">
              <w:rPr>
                <w:bCs/>
                <w:szCs w:val="24"/>
                <w:lang w:eastAsia="lt-LT"/>
              </w:rPr>
              <w:t>4</w:t>
            </w:r>
            <w:r w:rsidR="00003612" w:rsidRPr="00C84849">
              <w:rPr>
                <w:bCs/>
                <w:szCs w:val="24"/>
                <w:lang w:eastAsia="lt-LT"/>
              </w:rPr>
              <w:t>,</w:t>
            </w:r>
            <w:r w:rsidRPr="00C84849">
              <w:rPr>
                <w:bCs/>
                <w:szCs w:val="24"/>
                <w:lang w:eastAsia="lt-LT"/>
              </w:rPr>
              <w:t>7</w:t>
            </w:r>
          </w:p>
        </w:tc>
      </w:tr>
      <w:tr w:rsidR="00DB6D93" w:rsidRPr="00933B74" w14:paraId="08936956" w14:textId="77777777" w:rsidTr="00F107F1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29A6568D" w14:textId="2711FB98" w:rsidR="00DB6D93" w:rsidRPr="00933B74" w:rsidRDefault="00DB6D93" w:rsidP="00F107F1">
            <w:pPr>
              <w:rPr>
                <w:bCs/>
                <w:szCs w:val="24"/>
                <w:lang w:eastAsia="lt-LT"/>
              </w:rPr>
            </w:pPr>
            <w:r w:rsidRPr="00933B74">
              <w:rPr>
                <w:bCs/>
                <w:szCs w:val="24"/>
                <w:lang w:eastAsia="lt-LT"/>
              </w:rPr>
              <w:t>2.1.</w:t>
            </w:r>
            <w:r w:rsidR="000A2292">
              <w:rPr>
                <w:bCs/>
                <w:szCs w:val="24"/>
                <w:lang w:eastAsia="lt-LT"/>
              </w:rPr>
              <w:t>6</w:t>
            </w:r>
            <w:r w:rsidRPr="00933B74">
              <w:rPr>
                <w:bCs/>
                <w:szCs w:val="24"/>
                <w:lang w:eastAsia="lt-LT"/>
              </w:rPr>
              <w:t>. Paskolos lėšos (P)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6D5326A0" w14:textId="77777777" w:rsidR="00DB6D93" w:rsidRPr="00C84849" w:rsidRDefault="00DB6D93" w:rsidP="00811E32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9FDCC4D" w14:textId="77777777" w:rsidR="00DB6D93" w:rsidRPr="00C84849" w:rsidRDefault="00DB6D93" w:rsidP="00811E32">
            <w:pPr>
              <w:jc w:val="center"/>
              <w:rPr>
                <w:bCs/>
                <w:szCs w:val="24"/>
                <w:lang w:eastAsia="lt-LT"/>
              </w:rPr>
            </w:pPr>
          </w:p>
        </w:tc>
      </w:tr>
      <w:tr w:rsidR="00B02A0C" w:rsidRPr="00933B74" w14:paraId="20881B5B" w14:textId="77777777" w:rsidTr="00F107F1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612E90FD" w14:textId="5FAD93C2" w:rsidR="00B02A0C" w:rsidRPr="00933B74" w:rsidRDefault="00B02A0C" w:rsidP="00F107F1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2.1.7. Ugdymo reikmių lėšos (ML)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27D292E" w14:textId="77777777" w:rsidR="00B02A0C" w:rsidRPr="00C84849" w:rsidRDefault="00B02A0C" w:rsidP="00811E32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6A19970" w14:textId="77777777" w:rsidR="00B02A0C" w:rsidRPr="00C84849" w:rsidRDefault="00B02A0C" w:rsidP="00811E32">
            <w:pPr>
              <w:jc w:val="center"/>
              <w:rPr>
                <w:bCs/>
                <w:szCs w:val="24"/>
                <w:lang w:eastAsia="lt-LT"/>
              </w:rPr>
            </w:pPr>
          </w:p>
        </w:tc>
      </w:tr>
      <w:tr w:rsidR="00D50506" w:rsidRPr="00933B74" w14:paraId="32B2089A" w14:textId="77777777" w:rsidTr="00F107F1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5D36CBB3" w14:textId="5D0114A2" w:rsidR="00D50506" w:rsidRDefault="00D50506" w:rsidP="00F107F1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2.1.8. Praėjusių metų lėšų likutis (L)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1A318892" w14:textId="77777777" w:rsidR="00D50506" w:rsidRPr="00C84849" w:rsidRDefault="00D50506" w:rsidP="00811E32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7950FACA" w14:textId="77777777" w:rsidR="00D50506" w:rsidRPr="00C84849" w:rsidRDefault="00D50506" w:rsidP="00811E32">
            <w:pPr>
              <w:jc w:val="center"/>
              <w:rPr>
                <w:bCs/>
                <w:szCs w:val="24"/>
                <w:lang w:eastAsia="lt-LT"/>
              </w:rPr>
            </w:pPr>
          </w:p>
        </w:tc>
      </w:tr>
      <w:tr w:rsidR="00DB6D93" w:rsidRPr="00933B74" w14:paraId="16AFF4D1" w14:textId="77777777" w:rsidTr="00F107F1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1A3CC709" w14:textId="654783E5" w:rsidR="00DB6D93" w:rsidRPr="00933B74" w:rsidRDefault="00DB6D93" w:rsidP="00F107F1">
            <w:pPr>
              <w:rPr>
                <w:bCs/>
                <w:szCs w:val="24"/>
                <w:lang w:eastAsia="lt-LT"/>
              </w:rPr>
            </w:pPr>
            <w:r w:rsidRPr="00933B74">
              <w:rPr>
                <w:bCs/>
                <w:szCs w:val="24"/>
                <w:lang w:eastAsia="lt-LT"/>
              </w:rPr>
              <w:t>2.1.</w:t>
            </w:r>
            <w:r w:rsidR="00FD22E4">
              <w:rPr>
                <w:bCs/>
                <w:szCs w:val="24"/>
                <w:lang w:eastAsia="lt-LT"/>
              </w:rPr>
              <w:t>9</w:t>
            </w:r>
            <w:r w:rsidRPr="00933B74">
              <w:rPr>
                <w:bCs/>
                <w:szCs w:val="24"/>
                <w:lang w:eastAsia="lt-LT"/>
              </w:rPr>
              <w:t>. Europos Sąjungos struktūrinių fondų lėšos (ES)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8AC5FFD" w14:textId="30224BAD" w:rsidR="00DB6D93" w:rsidRPr="00C84849" w:rsidRDefault="00C84849" w:rsidP="00811E32">
            <w:pPr>
              <w:jc w:val="center"/>
              <w:rPr>
                <w:bCs/>
                <w:szCs w:val="24"/>
                <w:lang w:eastAsia="lt-LT"/>
              </w:rPr>
            </w:pPr>
            <w:r w:rsidRPr="00C84849">
              <w:rPr>
                <w:bCs/>
                <w:szCs w:val="24"/>
                <w:lang w:eastAsia="lt-LT"/>
              </w:rPr>
              <w:t>8</w:t>
            </w:r>
            <w:r w:rsidR="00003612" w:rsidRPr="00C84849">
              <w:rPr>
                <w:bCs/>
                <w:szCs w:val="24"/>
                <w:lang w:eastAsia="lt-LT"/>
              </w:rPr>
              <w:t>,</w:t>
            </w:r>
            <w:r w:rsidR="00322F65">
              <w:rPr>
                <w:bCs/>
                <w:szCs w:val="24"/>
                <w:lang w:eastAsia="lt-LT"/>
              </w:rPr>
              <w:t>6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77EB3DD4" w14:textId="4BC1B90A" w:rsidR="00DB6D93" w:rsidRPr="00C84849" w:rsidRDefault="00C84849" w:rsidP="00811E32">
            <w:pPr>
              <w:jc w:val="center"/>
              <w:rPr>
                <w:bCs/>
                <w:szCs w:val="24"/>
                <w:lang w:eastAsia="lt-LT"/>
              </w:rPr>
            </w:pPr>
            <w:r w:rsidRPr="00C84849">
              <w:rPr>
                <w:bCs/>
                <w:szCs w:val="24"/>
                <w:lang w:eastAsia="lt-LT"/>
              </w:rPr>
              <w:t>8</w:t>
            </w:r>
            <w:r w:rsidR="00B64FAC" w:rsidRPr="00C84849">
              <w:rPr>
                <w:bCs/>
                <w:szCs w:val="24"/>
                <w:lang w:eastAsia="lt-LT"/>
              </w:rPr>
              <w:t>,</w:t>
            </w:r>
            <w:r w:rsidR="00322F65">
              <w:rPr>
                <w:bCs/>
                <w:szCs w:val="24"/>
                <w:lang w:eastAsia="lt-LT"/>
              </w:rPr>
              <w:t>6</w:t>
            </w:r>
          </w:p>
        </w:tc>
      </w:tr>
      <w:tr w:rsidR="00DB6D93" w:rsidRPr="004E4923" w14:paraId="5C6A6AD5" w14:textId="77777777" w:rsidTr="00F107F1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774FA0B5" w14:textId="77777777" w:rsidR="00DB6D93" w:rsidRPr="00933B74" w:rsidRDefault="00DB6D93" w:rsidP="00F107F1">
            <w:pPr>
              <w:rPr>
                <w:b/>
                <w:bCs/>
                <w:szCs w:val="24"/>
                <w:lang w:eastAsia="lt-LT"/>
              </w:rPr>
            </w:pPr>
            <w:r w:rsidRPr="00933B74">
              <w:rPr>
                <w:b/>
                <w:bCs/>
                <w:szCs w:val="24"/>
                <w:lang w:eastAsia="lt-LT"/>
              </w:rPr>
              <w:t>2.2. Kiti šaltiniai, iš viso: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44D53517" w14:textId="77777777" w:rsidR="00DB6D93" w:rsidRPr="00C84849" w:rsidRDefault="00DB6D93" w:rsidP="00811E32">
            <w:pPr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42629E94" w14:textId="77777777" w:rsidR="00DB6D93" w:rsidRPr="00C84849" w:rsidRDefault="00DB6D93" w:rsidP="00811E32">
            <w:pPr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C2383D" w:rsidRPr="004E4923" w14:paraId="56C4BBBF" w14:textId="77777777" w:rsidTr="00F107F1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402D55DF" w14:textId="7EE8ED47" w:rsidR="00C2383D" w:rsidRPr="00C2383D" w:rsidRDefault="00C2383D" w:rsidP="00F107F1">
            <w:pPr>
              <w:rPr>
                <w:szCs w:val="24"/>
                <w:lang w:eastAsia="lt-LT"/>
              </w:rPr>
            </w:pPr>
            <w:r w:rsidRPr="00C2383D">
              <w:rPr>
                <w:szCs w:val="24"/>
                <w:lang w:eastAsia="lt-LT"/>
              </w:rPr>
              <w:t xml:space="preserve">2.2.1. </w:t>
            </w:r>
            <w:r>
              <w:rPr>
                <w:szCs w:val="24"/>
                <w:lang w:eastAsia="lt-LT"/>
              </w:rPr>
              <w:t>Gyventojų pajamų mokestis (GPM)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64414EB" w14:textId="6EA32C89" w:rsidR="00C2383D" w:rsidRPr="00C84849" w:rsidRDefault="00BF55BA" w:rsidP="00811E32">
            <w:pPr>
              <w:jc w:val="center"/>
              <w:rPr>
                <w:szCs w:val="24"/>
                <w:lang w:eastAsia="lt-LT"/>
              </w:rPr>
            </w:pPr>
            <w:r w:rsidRPr="00C84849">
              <w:rPr>
                <w:szCs w:val="24"/>
                <w:lang w:eastAsia="lt-LT"/>
              </w:rPr>
              <w:t>0,1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1CE34B19" w14:textId="235F0741" w:rsidR="00C2383D" w:rsidRPr="00C84849" w:rsidRDefault="00C2383D" w:rsidP="00811E32">
            <w:pPr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C2383D" w:rsidRPr="004E4923" w14:paraId="11814479" w14:textId="77777777" w:rsidTr="00F107F1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6446AB54" w14:textId="48F8C6E4" w:rsidR="00C2383D" w:rsidRPr="00C2383D" w:rsidRDefault="00C2383D" w:rsidP="00F107F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2.2.2. Rėmėjų lėšos (RL)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06279A39" w14:textId="77777777" w:rsidR="00C2383D" w:rsidRPr="00933B74" w:rsidRDefault="00C2383D" w:rsidP="00F107F1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385434FB" w14:textId="77777777" w:rsidR="00C2383D" w:rsidRPr="00933B74" w:rsidRDefault="00C2383D" w:rsidP="00F107F1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73716E" w:rsidRPr="004E4923" w14:paraId="684DEFAF" w14:textId="77777777" w:rsidTr="00F107F1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6B3FA2B2" w14:textId="01F73F27" w:rsidR="0073716E" w:rsidRDefault="0073716E" w:rsidP="00F107F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2.2.3. Valstybės biudžeto lėšos, kurios neapskaitomos biudžete (VBN)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035171F7" w14:textId="77777777" w:rsidR="0073716E" w:rsidRPr="00933B74" w:rsidRDefault="0073716E" w:rsidP="00F107F1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668DC866" w14:textId="77777777" w:rsidR="0073716E" w:rsidRPr="00933B74" w:rsidRDefault="0073716E" w:rsidP="00F107F1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DB6D93" w:rsidRPr="00933B74" w14:paraId="78F20696" w14:textId="77777777" w:rsidTr="00F107F1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799149C3" w14:textId="46474BB4" w:rsidR="00DB6D93" w:rsidRPr="00933B74" w:rsidRDefault="00C2383D" w:rsidP="00F107F1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2.2.</w:t>
            </w:r>
            <w:r w:rsidR="0073716E">
              <w:rPr>
                <w:bCs/>
                <w:szCs w:val="24"/>
                <w:lang w:eastAsia="lt-LT"/>
              </w:rPr>
              <w:t>4</w:t>
            </w:r>
            <w:r>
              <w:rPr>
                <w:bCs/>
                <w:szCs w:val="24"/>
                <w:lang w:eastAsia="lt-LT"/>
              </w:rPr>
              <w:t xml:space="preserve">. </w:t>
            </w:r>
            <w:r w:rsidR="00DB6D93" w:rsidRPr="00933B74">
              <w:rPr>
                <w:bCs/>
                <w:szCs w:val="24"/>
                <w:lang w:eastAsia="lt-LT"/>
              </w:rPr>
              <w:t xml:space="preserve">Kiti šaltiniai 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5C7BC9E" w14:textId="457FF733" w:rsidR="00DB6D93" w:rsidRPr="00933B74" w:rsidRDefault="00DB6D93" w:rsidP="00F107F1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6A9BE01F" w14:textId="77777777" w:rsidR="00DB6D93" w:rsidRPr="00933B74" w:rsidRDefault="00DB6D93" w:rsidP="00F107F1">
            <w:pPr>
              <w:rPr>
                <w:bCs/>
                <w:szCs w:val="24"/>
                <w:lang w:eastAsia="lt-LT"/>
              </w:rPr>
            </w:pPr>
          </w:p>
        </w:tc>
      </w:tr>
    </w:tbl>
    <w:p w14:paraId="13626713" w14:textId="77777777" w:rsidR="00AE5938" w:rsidRDefault="00AE5938"/>
    <w:sectPr w:rsidR="00AE5938" w:rsidSect="007E2F94">
      <w:pgSz w:w="16838" w:h="11906" w:orient="landscape" w:code="9"/>
      <w:pgMar w:top="1701" w:right="851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035AC"/>
    <w:multiLevelType w:val="hybridMultilevel"/>
    <w:tmpl w:val="7E32B2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5409E"/>
    <w:multiLevelType w:val="hybridMultilevel"/>
    <w:tmpl w:val="4F0CE818"/>
    <w:lvl w:ilvl="0" w:tplc="C8920F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DC3FB7"/>
    <w:multiLevelType w:val="hybridMultilevel"/>
    <w:tmpl w:val="396C74CC"/>
    <w:lvl w:ilvl="0" w:tplc="F9D03E02">
      <w:start w:val="3"/>
      <w:numFmt w:val="decimal"/>
      <w:lvlText w:val="%1."/>
      <w:lvlJc w:val="left"/>
      <w:pPr>
        <w:ind w:left="720" w:hanging="360"/>
      </w:pPr>
      <w:rPr>
        <w:rFonts w:eastAsia="Calibri"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B1DF5"/>
    <w:multiLevelType w:val="hybridMultilevel"/>
    <w:tmpl w:val="942CF5F0"/>
    <w:lvl w:ilvl="0" w:tplc="626A01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6A3A15"/>
    <w:multiLevelType w:val="hybridMultilevel"/>
    <w:tmpl w:val="59EE52B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13B64"/>
    <w:multiLevelType w:val="hybridMultilevel"/>
    <w:tmpl w:val="03C024B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84CA2"/>
    <w:multiLevelType w:val="hybridMultilevel"/>
    <w:tmpl w:val="8A94FBE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800A5"/>
    <w:multiLevelType w:val="hybridMultilevel"/>
    <w:tmpl w:val="D6A406FC"/>
    <w:lvl w:ilvl="0" w:tplc="91002C5A">
      <w:start w:val="1"/>
      <w:numFmt w:val="decimal"/>
      <w:lvlText w:val="%1)"/>
      <w:lvlJc w:val="left"/>
      <w:pPr>
        <w:ind w:left="1080" w:hanging="360"/>
      </w:pPr>
      <w:rPr>
        <w:rFonts w:eastAsia="MS Mincho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C73864"/>
    <w:multiLevelType w:val="hybridMultilevel"/>
    <w:tmpl w:val="0064548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D93"/>
    <w:rsid w:val="00000DEB"/>
    <w:rsid w:val="00003612"/>
    <w:rsid w:val="00004959"/>
    <w:rsid w:val="00006294"/>
    <w:rsid w:val="00006EA0"/>
    <w:rsid w:val="000075CB"/>
    <w:rsid w:val="00010728"/>
    <w:rsid w:val="0001364B"/>
    <w:rsid w:val="00013BB9"/>
    <w:rsid w:val="0001490F"/>
    <w:rsid w:val="00017091"/>
    <w:rsid w:val="000170ED"/>
    <w:rsid w:val="000201D8"/>
    <w:rsid w:val="000229C0"/>
    <w:rsid w:val="0002573F"/>
    <w:rsid w:val="00026680"/>
    <w:rsid w:val="000267C4"/>
    <w:rsid w:val="000274A3"/>
    <w:rsid w:val="000308E0"/>
    <w:rsid w:val="00031B3F"/>
    <w:rsid w:val="00034F86"/>
    <w:rsid w:val="000352C4"/>
    <w:rsid w:val="0003591B"/>
    <w:rsid w:val="00037B35"/>
    <w:rsid w:val="00040C78"/>
    <w:rsid w:val="00041990"/>
    <w:rsid w:val="00042346"/>
    <w:rsid w:val="000465E0"/>
    <w:rsid w:val="00047B9E"/>
    <w:rsid w:val="00047E42"/>
    <w:rsid w:val="00050567"/>
    <w:rsid w:val="000537A2"/>
    <w:rsid w:val="00056865"/>
    <w:rsid w:val="00060168"/>
    <w:rsid w:val="00064DD0"/>
    <w:rsid w:val="000654E5"/>
    <w:rsid w:val="000659EA"/>
    <w:rsid w:val="00070650"/>
    <w:rsid w:val="00070E09"/>
    <w:rsid w:val="000742A1"/>
    <w:rsid w:val="00074EEA"/>
    <w:rsid w:val="00076CA7"/>
    <w:rsid w:val="00076F22"/>
    <w:rsid w:val="00081B5E"/>
    <w:rsid w:val="000827F0"/>
    <w:rsid w:val="0008427F"/>
    <w:rsid w:val="0008446C"/>
    <w:rsid w:val="00086216"/>
    <w:rsid w:val="000904A7"/>
    <w:rsid w:val="00090D7D"/>
    <w:rsid w:val="00090EED"/>
    <w:rsid w:val="00091C83"/>
    <w:rsid w:val="00093C97"/>
    <w:rsid w:val="00093E14"/>
    <w:rsid w:val="000943CB"/>
    <w:rsid w:val="00097405"/>
    <w:rsid w:val="000A1058"/>
    <w:rsid w:val="000A2292"/>
    <w:rsid w:val="000A575E"/>
    <w:rsid w:val="000A5E70"/>
    <w:rsid w:val="000A6942"/>
    <w:rsid w:val="000A6E15"/>
    <w:rsid w:val="000B415B"/>
    <w:rsid w:val="000B41C3"/>
    <w:rsid w:val="000B62CD"/>
    <w:rsid w:val="000C2C2B"/>
    <w:rsid w:val="000C30EA"/>
    <w:rsid w:val="000D58C8"/>
    <w:rsid w:val="000D67AE"/>
    <w:rsid w:val="000D7AC7"/>
    <w:rsid w:val="000E088A"/>
    <w:rsid w:val="000E13F3"/>
    <w:rsid w:val="000E18B3"/>
    <w:rsid w:val="000E33FF"/>
    <w:rsid w:val="000E379B"/>
    <w:rsid w:val="000E42A0"/>
    <w:rsid w:val="000F1A62"/>
    <w:rsid w:val="000F2C18"/>
    <w:rsid w:val="000F3D44"/>
    <w:rsid w:val="000F4FF0"/>
    <w:rsid w:val="000F676A"/>
    <w:rsid w:val="000F7F0D"/>
    <w:rsid w:val="00101664"/>
    <w:rsid w:val="00101943"/>
    <w:rsid w:val="00101E0F"/>
    <w:rsid w:val="00102BFD"/>
    <w:rsid w:val="00104FE8"/>
    <w:rsid w:val="0010550D"/>
    <w:rsid w:val="00106B32"/>
    <w:rsid w:val="00111514"/>
    <w:rsid w:val="0011666D"/>
    <w:rsid w:val="00116C5E"/>
    <w:rsid w:val="00120D3D"/>
    <w:rsid w:val="00127239"/>
    <w:rsid w:val="00130733"/>
    <w:rsid w:val="0013084D"/>
    <w:rsid w:val="00132665"/>
    <w:rsid w:val="0013291B"/>
    <w:rsid w:val="00136990"/>
    <w:rsid w:val="00144139"/>
    <w:rsid w:val="00147DA0"/>
    <w:rsid w:val="00151166"/>
    <w:rsid w:val="00151305"/>
    <w:rsid w:val="00153FE3"/>
    <w:rsid w:val="001541FD"/>
    <w:rsid w:val="00157F86"/>
    <w:rsid w:val="00160913"/>
    <w:rsid w:val="0016413C"/>
    <w:rsid w:val="00165887"/>
    <w:rsid w:val="00165DAA"/>
    <w:rsid w:val="00166F78"/>
    <w:rsid w:val="00170E98"/>
    <w:rsid w:val="00172908"/>
    <w:rsid w:val="00173204"/>
    <w:rsid w:val="001755A7"/>
    <w:rsid w:val="00180EDE"/>
    <w:rsid w:val="00181645"/>
    <w:rsid w:val="001821B2"/>
    <w:rsid w:val="001924C6"/>
    <w:rsid w:val="00193228"/>
    <w:rsid w:val="00193896"/>
    <w:rsid w:val="00197A7E"/>
    <w:rsid w:val="001A0875"/>
    <w:rsid w:val="001A0DE8"/>
    <w:rsid w:val="001A0E1D"/>
    <w:rsid w:val="001A34B8"/>
    <w:rsid w:val="001A6256"/>
    <w:rsid w:val="001B2778"/>
    <w:rsid w:val="001B2CE3"/>
    <w:rsid w:val="001B620D"/>
    <w:rsid w:val="001B667C"/>
    <w:rsid w:val="001B7726"/>
    <w:rsid w:val="001C1C64"/>
    <w:rsid w:val="001C3A17"/>
    <w:rsid w:val="001C3EF6"/>
    <w:rsid w:val="001C4F32"/>
    <w:rsid w:val="001C6E96"/>
    <w:rsid w:val="001C7E64"/>
    <w:rsid w:val="001D036B"/>
    <w:rsid w:val="001D12CB"/>
    <w:rsid w:val="001D494B"/>
    <w:rsid w:val="001E3662"/>
    <w:rsid w:val="001E6796"/>
    <w:rsid w:val="001E72F2"/>
    <w:rsid w:val="001F33AC"/>
    <w:rsid w:val="001F3F8D"/>
    <w:rsid w:val="001F6896"/>
    <w:rsid w:val="001F6AE5"/>
    <w:rsid w:val="001F6F99"/>
    <w:rsid w:val="002000A6"/>
    <w:rsid w:val="002053C1"/>
    <w:rsid w:val="002059B4"/>
    <w:rsid w:val="00207EAA"/>
    <w:rsid w:val="002100D7"/>
    <w:rsid w:val="002101D3"/>
    <w:rsid w:val="002109D1"/>
    <w:rsid w:val="00210D5C"/>
    <w:rsid w:val="0021125A"/>
    <w:rsid w:val="00213E67"/>
    <w:rsid w:val="00213E8F"/>
    <w:rsid w:val="002154A4"/>
    <w:rsid w:val="002168FB"/>
    <w:rsid w:val="00217151"/>
    <w:rsid w:val="00217F3D"/>
    <w:rsid w:val="002208F6"/>
    <w:rsid w:val="002218B1"/>
    <w:rsid w:val="00222E94"/>
    <w:rsid w:val="0022632E"/>
    <w:rsid w:val="00232637"/>
    <w:rsid w:val="00236DD1"/>
    <w:rsid w:val="00237F32"/>
    <w:rsid w:val="00240C75"/>
    <w:rsid w:val="00241186"/>
    <w:rsid w:val="00241B67"/>
    <w:rsid w:val="00242976"/>
    <w:rsid w:val="00243DCD"/>
    <w:rsid w:val="002502F8"/>
    <w:rsid w:val="002516D7"/>
    <w:rsid w:val="00252116"/>
    <w:rsid w:val="002525BF"/>
    <w:rsid w:val="00254481"/>
    <w:rsid w:val="00254690"/>
    <w:rsid w:val="00263E16"/>
    <w:rsid w:val="002649F5"/>
    <w:rsid w:val="0026554A"/>
    <w:rsid w:val="00271D17"/>
    <w:rsid w:val="00273080"/>
    <w:rsid w:val="00280B9A"/>
    <w:rsid w:val="002829E9"/>
    <w:rsid w:val="0028346C"/>
    <w:rsid w:val="002936E1"/>
    <w:rsid w:val="00295317"/>
    <w:rsid w:val="002A0143"/>
    <w:rsid w:val="002A2AF1"/>
    <w:rsid w:val="002A3BC0"/>
    <w:rsid w:val="002A529D"/>
    <w:rsid w:val="002B1C64"/>
    <w:rsid w:val="002B25EF"/>
    <w:rsid w:val="002B47D1"/>
    <w:rsid w:val="002B5983"/>
    <w:rsid w:val="002B68A6"/>
    <w:rsid w:val="002B68FC"/>
    <w:rsid w:val="002C1EAB"/>
    <w:rsid w:val="002C76FB"/>
    <w:rsid w:val="002C78F4"/>
    <w:rsid w:val="002D0BDC"/>
    <w:rsid w:val="002D15E9"/>
    <w:rsid w:val="002D4296"/>
    <w:rsid w:val="002D57AE"/>
    <w:rsid w:val="002E5F4E"/>
    <w:rsid w:val="002E7993"/>
    <w:rsid w:val="002F375A"/>
    <w:rsid w:val="00301F0F"/>
    <w:rsid w:val="003032DF"/>
    <w:rsid w:val="0030531E"/>
    <w:rsid w:val="00306063"/>
    <w:rsid w:val="00307913"/>
    <w:rsid w:val="00310610"/>
    <w:rsid w:val="00311688"/>
    <w:rsid w:val="00311A5F"/>
    <w:rsid w:val="00311D97"/>
    <w:rsid w:val="00314325"/>
    <w:rsid w:val="00315B55"/>
    <w:rsid w:val="00316C75"/>
    <w:rsid w:val="00322F65"/>
    <w:rsid w:val="00325975"/>
    <w:rsid w:val="00326C90"/>
    <w:rsid w:val="00330D6D"/>
    <w:rsid w:val="00330F6A"/>
    <w:rsid w:val="003311A7"/>
    <w:rsid w:val="00331263"/>
    <w:rsid w:val="00334A6B"/>
    <w:rsid w:val="00334B85"/>
    <w:rsid w:val="003374B0"/>
    <w:rsid w:val="003376E1"/>
    <w:rsid w:val="00344EA8"/>
    <w:rsid w:val="00344F11"/>
    <w:rsid w:val="003454B3"/>
    <w:rsid w:val="003517C2"/>
    <w:rsid w:val="00356C9E"/>
    <w:rsid w:val="00357F50"/>
    <w:rsid w:val="00360047"/>
    <w:rsid w:val="00360291"/>
    <w:rsid w:val="00362CA2"/>
    <w:rsid w:val="00363CC7"/>
    <w:rsid w:val="00365186"/>
    <w:rsid w:val="00366655"/>
    <w:rsid w:val="00366C7E"/>
    <w:rsid w:val="00370789"/>
    <w:rsid w:val="00370ABB"/>
    <w:rsid w:val="00370FD6"/>
    <w:rsid w:val="0037536F"/>
    <w:rsid w:val="003754AF"/>
    <w:rsid w:val="00375E02"/>
    <w:rsid w:val="00381645"/>
    <w:rsid w:val="003839AF"/>
    <w:rsid w:val="00384A5A"/>
    <w:rsid w:val="00392E7B"/>
    <w:rsid w:val="00396164"/>
    <w:rsid w:val="00396B43"/>
    <w:rsid w:val="003A1107"/>
    <w:rsid w:val="003A152C"/>
    <w:rsid w:val="003A555F"/>
    <w:rsid w:val="003A613C"/>
    <w:rsid w:val="003A6269"/>
    <w:rsid w:val="003A754B"/>
    <w:rsid w:val="003A76D0"/>
    <w:rsid w:val="003A7E4A"/>
    <w:rsid w:val="003B109C"/>
    <w:rsid w:val="003B3485"/>
    <w:rsid w:val="003B4988"/>
    <w:rsid w:val="003D0922"/>
    <w:rsid w:val="003D0BF9"/>
    <w:rsid w:val="003D2B9C"/>
    <w:rsid w:val="003D2BBC"/>
    <w:rsid w:val="003D5B4D"/>
    <w:rsid w:val="003D5C19"/>
    <w:rsid w:val="003D6327"/>
    <w:rsid w:val="003D698D"/>
    <w:rsid w:val="003E101A"/>
    <w:rsid w:val="003E48C5"/>
    <w:rsid w:val="003E4994"/>
    <w:rsid w:val="003F3304"/>
    <w:rsid w:val="003F5D2B"/>
    <w:rsid w:val="003F5E62"/>
    <w:rsid w:val="003F6420"/>
    <w:rsid w:val="00402A56"/>
    <w:rsid w:val="0040366F"/>
    <w:rsid w:val="00411630"/>
    <w:rsid w:val="00412C7F"/>
    <w:rsid w:val="00421FEE"/>
    <w:rsid w:val="00423534"/>
    <w:rsid w:val="00426A35"/>
    <w:rsid w:val="00427025"/>
    <w:rsid w:val="004303FD"/>
    <w:rsid w:val="004355D1"/>
    <w:rsid w:val="00435734"/>
    <w:rsid w:val="00436A9C"/>
    <w:rsid w:val="004411F4"/>
    <w:rsid w:val="00444F4E"/>
    <w:rsid w:val="00445355"/>
    <w:rsid w:val="004455C8"/>
    <w:rsid w:val="00446E7B"/>
    <w:rsid w:val="004510D9"/>
    <w:rsid w:val="00452359"/>
    <w:rsid w:val="004550D5"/>
    <w:rsid w:val="00456913"/>
    <w:rsid w:val="00457AAD"/>
    <w:rsid w:val="00460089"/>
    <w:rsid w:val="0046065D"/>
    <w:rsid w:val="004610C9"/>
    <w:rsid w:val="0046237E"/>
    <w:rsid w:val="00472A4E"/>
    <w:rsid w:val="0047301B"/>
    <w:rsid w:val="00476E3F"/>
    <w:rsid w:val="00483F86"/>
    <w:rsid w:val="00493397"/>
    <w:rsid w:val="00494A1E"/>
    <w:rsid w:val="0049765C"/>
    <w:rsid w:val="004A27BD"/>
    <w:rsid w:val="004B2C09"/>
    <w:rsid w:val="004B481F"/>
    <w:rsid w:val="004C4D11"/>
    <w:rsid w:val="004C51C1"/>
    <w:rsid w:val="004C62E6"/>
    <w:rsid w:val="004D3E5E"/>
    <w:rsid w:val="004D6F89"/>
    <w:rsid w:val="004D75ED"/>
    <w:rsid w:val="004E1E53"/>
    <w:rsid w:val="004E3F6C"/>
    <w:rsid w:val="004F2CBE"/>
    <w:rsid w:val="004F4DAF"/>
    <w:rsid w:val="004F7467"/>
    <w:rsid w:val="004F7A2D"/>
    <w:rsid w:val="004F7DCA"/>
    <w:rsid w:val="0050557D"/>
    <w:rsid w:val="00510765"/>
    <w:rsid w:val="00511161"/>
    <w:rsid w:val="00514DA5"/>
    <w:rsid w:val="00515536"/>
    <w:rsid w:val="00515828"/>
    <w:rsid w:val="00516E72"/>
    <w:rsid w:val="00524929"/>
    <w:rsid w:val="0052642A"/>
    <w:rsid w:val="00526AB6"/>
    <w:rsid w:val="00532BED"/>
    <w:rsid w:val="00534114"/>
    <w:rsid w:val="00535705"/>
    <w:rsid w:val="00535E65"/>
    <w:rsid w:val="0054094B"/>
    <w:rsid w:val="00542347"/>
    <w:rsid w:val="005462C1"/>
    <w:rsid w:val="0055238E"/>
    <w:rsid w:val="00554941"/>
    <w:rsid w:val="00555229"/>
    <w:rsid w:val="0055527F"/>
    <w:rsid w:val="0055743F"/>
    <w:rsid w:val="00562438"/>
    <w:rsid w:val="00565782"/>
    <w:rsid w:val="00565F7E"/>
    <w:rsid w:val="00567854"/>
    <w:rsid w:val="00570373"/>
    <w:rsid w:val="00573D8A"/>
    <w:rsid w:val="005765E0"/>
    <w:rsid w:val="005774B1"/>
    <w:rsid w:val="00581471"/>
    <w:rsid w:val="005832D8"/>
    <w:rsid w:val="00583785"/>
    <w:rsid w:val="00592324"/>
    <w:rsid w:val="005974EA"/>
    <w:rsid w:val="005A4880"/>
    <w:rsid w:val="005A7BB7"/>
    <w:rsid w:val="005A7DD2"/>
    <w:rsid w:val="005B06A7"/>
    <w:rsid w:val="005B1BBC"/>
    <w:rsid w:val="005B61DB"/>
    <w:rsid w:val="005C0764"/>
    <w:rsid w:val="005C3EDA"/>
    <w:rsid w:val="005C5513"/>
    <w:rsid w:val="005C6320"/>
    <w:rsid w:val="005C66FB"/>
    <w:rsid w:val="005D376A"/>
    <w:rsid w:val="005D69D8"/>
    <w:rsid w:val="005D7AA0"/>
    <w:rsid w:val="005E4AFE"/>
    <w:rsid w:val="005E4CAB"/>
    <w:rsid w:val="005F0B8D"/>
    <w:rsid w:val="005F1044"/>
    <w:rsid w:val="005F3805"/>
    <w:rsid w:val="005F3C62"/>
    <w:rsid w:val="005F4B74"/>
    <w:rsid w:val="005F5DAA"/>
    <w:rsid w:val="00600F3E"/>
    <w:rsid w:val="00601636"/>
    <w:rsid w:val="00602D96"/>
    <w:rsid w:val="00604D56"/>
    <w:rsid w:val="00610D0D"/>
    <w:rsid w:val="0061155B"/>
    <w:rsid w:val="0061380F"/>
    <w:rsid w:val="00614252"/>
    <w:rsid w:val="0061556E"/>
    <w:rsid w:val="00616F0D"/>
    <w:rsid w:val="00617BB6"/>
    <w:rsid w:val="006336FE"/>
    <w:rsid w:val="006346D4"/>
    <w:rsid w:val="0063700D"/>
    <w:rsid w:val="0064076A"/>
    <w:rsid w:val="0064258D"/>
    <w:rsid w:val="00643285"/>
    <w:rsid w:val="006442B0"/>
    <w:rsid w:val="006446DA"/>
    <w:rsid w:val="0065070A"/>
    <w:rsid w:val="00652309"/>
    <w:rsid w:val="00654307"/>
    <w:rsid w:val="00656793"/>
    <w:rsid w:val="00657477"/>
    <w:rsid w:val="00671A22"/>
    <w:rsid w:val="00672393"/>
    <w:rsid w:val="0067242A"/>
    <w:rsid w:val="00672FF6"/>
    <w:rsid w:val="00673F59"/>
    <w:rsid w:val="00675E31"/>
    <w:rsid w:val="00676C78"/>
    <w:rsid w:val="00676FEB"/>
    <w:rsid w:val="006822DF"/>
    <w:rsid w:val="0068358D"/>
    <w:rsid w:val="00685078"/>
    <w:rsid w:val="0068579C"/>
    <w:rsid w:val="006913B5"/>
    <w:rsid w:val="006927D6"/>
    <w:rsid w:val="00693A37"/>
    <w:rsid w:val="0069495D"/>
    <w:rsid w:val="00694D2D"/>
    <w:rsid w:val="006960FF"/>
    <w:rsid w:val="00696C09"/>
    <w:rsid w:val="006A1D2D"/>
    <w:rsid w:val="006A36D6"/>
    <w:rsid w:val="006A50C6"/>
    <w:rsid w:val="006A794B"/>
    <w:rsid w:val="006B2158"/>
    <w:rsid w:val="006B31BA"/>
    <w:rsid w:val="006B448D"/>
    <w:rsid w:val="006B5A48"/>
    <w:rsid w:val="006B6F5E"/>
    <w:rsid w:val="006C0368"/>
    <w:rsid w:val="006C5CAE"/>
    <w:rsid w:val="006C6E2A"/>
    <w:rsid w:val="006D01A7"/>
    <w:rsid w:val="006D0E1C"/>
    <w:rsid w:val="006D16B4"/>
    <w:rsid w:val="006D4FE3"/>
    <w:rsid w:val="006D5106"/>
    <w:rsid w:val="006E0200"/>
    <w:rsid w:val="006F3D68"/>
    <w:rsid w:val="006F6AFE"/>
    <w:rsid w:val="00700EBD"/>
    <w:rsid w:val="00701CB0"/>
    <w:rsid w:val="00702302"/>
    <w:rsid w:val="007074DD"/>
    <w:rsid w:val="007117F7"/>
    <w:rsid w:val="00715E1B"/>
    <w:rsid w:val="007164C9"/>
    <w:rsid w:val="00717A67"/>
    <w:rsid w:val="007216CB"/>
    <w:rsid w:val="00724100"/>
    <w:rsid w:val="00724371"/>
    <w:rsid w:val="007356DB"/>
    <w:rsid w:val="00735723"/>
    <w:rsid w:val="00736836"/>
    <w:rsid w:val="00736BD0"/>
    <w:rsid w:val="0073716E"/>
    <w:rsid w:val="00744499"/>
    <w:rsid w:val="007465D9"/>
    <w:rsid w:val="00750602"/>
    <w:rsid w:val="007529CF"/>
    <w:rsid w:val="00754E0B"/>
    <w:rsid w:val="00755699"/>
    <w:rsid w:val="00763F17"/>
    <w:rsid w:val="00765F6A"/>
    <w:rsid w:val="00766F2A"/>
    <w:rsid w:val="00767CCB"/>
    <w:rsid w:val="00767F02"/>
    <w:rsid w:val="007722A8"/>
    <w:rsid w:val="00772EBF"/>
    <w:rsid w:val="007758B9"/>
    <w:rsid w:val="00775E0F"/>
    <w:rsid w:val="0077638A"/>
    <w:rsid w:val="007764D9"/>
    <w:rsid w:val="00776FFA"/>
    <w:rsid w:val="0077797F"/>
    <w:rsid w:val="00780063"/>
    <w:rsid w:val="0078252F"/>
    <w:rsid w:val="00783E2B"/>
    <w:rsid w:val="00784EEB"/>
    <w:rsid w:val="00785312"/>
    <w:rsid w:val="007864B5"/>
    <w:rsid w:val="00792465"/>
    <w:rsid w:val="0079485F"/>
    <w:rsid w:val="007A033E"/>
    <w:rsid w:val="007A41DF"/>
    <w:rsid w:val="007A43F2"/>
    <w:rsid w:val="007A52E4"/>
    <w:rsid w:val="007A74FE"/>
    <w:rsid w:val="007B3FE6"/>
    <w:rsid w:val="007B6CE4"/>
    <w:rsid w:val="007C0001"/>
    <w:rsid w:val="007C2842"/>
    <w:rsid w:val="007C295A"/>
    <w:rsid w:val="007C3F85"/>
    <w:rsid w:val="007C53C9"/>
    <w:rsid w:val="007C626E"/>
    <w:rsid w:val="007D141F"/>
    <w:rsid w:val="007D1EBC"/>
    <w:rsid w:val="007D2C0B"/>
    <w:rsid w:val="007D74B9"/>
    <w:rsid w:val="007E10C1"/>
    <w:rsid w:val="007E1246"/>
    <w:rsid w:val="007E2B08"/>
    <w:rsid w:val="007E2F94"/>
    <w:rsid w:val="007E67CB"/>
    <w:rsid w:val="007F04D4"/>
    <w:rsid w:val="007F1F3F"/>
    <w:rsid w:val="007F4A3B"/>
    <w:rsid w:val="007F56E2"/>
    <w:rsid w:val="007F7324"/>
    <w:rsid w:val="007F795B"/>
    <w:rsid w:val="00801387"/>
    <w:rsid w:val="00803214"/>
    <w:rsid w:val="008034A1"/>
    <w:rsid w:val="008049C4"/>
    <w:rsid w:val="008052C6"/>
    <w:rsid w:val="0080595F"/>
    <w:rsid w:val="00811E32"/>
    <w:rsid w:val="00812192"/>
    <w:rsid w:val="00815B64"/>
    <w:rsid w:val="00816A00"/>
    <w:rsid w:val="0081769B"/>
    <w:rsid w:val="00821673"/>
    <w:rsid w:val="0082207D"/>
    <w:rsid w:val="00823FA8"/>
    <w:rsid w:val="00826E80"/>
    <w:rsid w:val="0082717D"/>
    <w:rsid w:val="008327AB"/>
    <w:rsid w:val="00832E0C"/>
    <w:rsid w:val="00833991"/>
    <w:rsid w:val="00835624"/>
    <w:rsid w:val="00841E60"/>
    <w:rsid w:val="00843AB6"/>
    <w:rsid w:val="00843F4F"/>
    <w:rsid w:val="00844D38"/>
    <w:rsid w:val="00851F38"/>
    <w:rsid w:val="00853012"/>
    <w:rsid w:val="00865640"/>
    <w:rsid w:val="00865CA6"/>
    <w:rsid w:val="00870A12"/>
    <w:rsid w:val="00870E0C"/>
    <w:rsid w:val="0087267D"/>
    <w:rsid w:val="00872E30"/>
    <w:rsid w:val="008830CF"/>
    <w:rsid w:val="00883F2E"/>
    <w:rsid w:val="00885EE3"/>
    <w:rsid w:val="00897C5F"/>
    <w:rsid w:val="008A00A3"/>
    <w:rsid w:val="008A01EA"/>
    <w:rsid w:val="008A1BF4"/>
    <w:rsid w:val="008A1C83"/>
    <w:rsid w:val="008A4655"/>
    <w:rsid w:val="008A4BFD"/>
    <w:rsid w:val="008B36AB"/>
    <w:rsid w:val="008B6632"/>
    <w:rsid w:val="008B72D1"/>
    <w:rsid w:val="008B7B5D"/>
    <w:rsid w:val="008C060E"/>
    <w:rsid w:val="008C0921"/>
    <w:rsid w:val="008C0FBC"/>
    <w:rsid w:val="008C24FA"/>
    <w:rsid w:val="008C514D"/>
    <w:rsid w:val="008C738C"/>
    <w:rsid w:val="008D36DA"/>
    <w:rsid w:val="008D6BA2"/>
    <w:rsid w:val="008D7F0E"/>
    <w:rsid w:val="008E0F6D"/>
    <w:rsid w:val="008E2036"/>
    <w:rsid w:val="008E2EAC"/>
    <w:rsid w:val="008E5311"/>
    <w:rsid w:val="008E55EA"/>
    <w:rsid w:val="008F1E39"/>
    <w:rsid w:val="008F34F7"/>
    <w:rsid w:val="008F45F0"/>
    <w:rsid w:val="008F54B1"/>
    <w:rsid w:val="008F5F01"/>
    <w:rsid w:val="008F76AA"/>
    <w:rsid w:val="008F7D96"/>
    <w:rsid w:val="009008A2"/>
    <w:rsid w:val="009110B3"/>
    <w:rsid w:val="00911334"/>
    <w:rsid w:val="00913F34"/>
    <w:rsid w:val="00920BFF"/>
    <w:rsid w:val="00925278"/>
    <w:rsid w:val="009278E3"/>
    <w:rsid w:val="0094668D"/>
    <w:rsid w:val="009478B9"/>
    <w:rsid w:val="00950267"/>
    <w:rsid w:val="00953C9A"/>
    <w:rsid w:val="009604FE"/>
    <w:rsid w:val="00965A20"/>
    <w:rsid w:val="009673DE"/>
    <w:rsid w:val="00967769"/>
    <w:rsid w:val="00967817"/>
    <w:rsid w:val="00971409"/>
    <w:rsid w:val="009725D0"/>
    <w:rsid w:val="00972619"/>
    <w:rsid w:val="009734BA"/>
    <w:rsid w:val="009758B0"/>
    <w:rsid w:val="0097653E"/>
    <w:rsid w:val="00980E19"/>
    <w:rsid w:val="00981425"/>
    <w:rsid w:val="009819CD"/>
    <w:rsid w:val="0098377F"/>
    <w:rsid w:val="009863EE"/>
    <w:rsid w:val="009868FC"/>
    <w:rsid w:val="009915A9"/>
    <w:rsid w:val="00992552"/>
    <w:rsid w:val="0099437E"/>
    <w:rsid w:val="00994C42"/>
    <w:rsid w:val="00994F6B"/>
    <w:rsid w:val="00995929"/>
    <w:rsid w:val="00997F51"/>
    <w:rsid w:val="009A087A"/>
    <w:rsid w:val="009A210C"/>
    <w:rsid w:val="009A2517"/>
    <w:rsid w:val="009A48B3"/>
    <w:rsid w:val="009A5465"/>
    <w:rsid w:val="009A6117"/>
    <w:rsid w:val="009B073E"/>
    <w:rsid w:val="009B0E45"/>
    <w:rsid w:val="009B2B71"/>
    <w:rsid w:val="009B5502"/>
    <w:rsid w:val="009B564D"/>
    <w:rsid w:val="009B61A2"/>
    <w:rsid w:val="009B67F9"/>
    <w:rsid w:val="009B72E3"/>
    <w:rsid w:val="009C48E2"/>
    <w:rsid w:val="009C52E9"/>
    <w:rsid w:val="009C6408"/>
    <w:rsid w:val="009D0368"/>
    <w:rsid w:val="009D06D1"/>
    <w:rsid w:val="009D07C4"/>
    <w:rsid w:val="009D37A3"/>
    <w:rsid w:val="009D5A53"/>
    <w:rsid w:val="009D70CC"/>
    <w:rsid w:val="009E37E0"/>
    <w:rsid w:val="009F257C"/>
    <w:rsid w:val="009F283A"/>
    <w:rsid w:val="009F6EA8"/>
    <w:rsid w:val="009F7267"/>
    <w:rsid w:val="00A031F7"/>
    <w:rsid w:val="00A0320F"/>
    <w:rsid w:val="00A06CEE"/>
    <w:rsid w:val="00A07B30"/>
    <w:rsid w:val="00A101AD"/>
    <w:rsid w:val="00A13158"/>
    <w:rsid w:val="00A1376E"/>
    <w:rsid w:val="00A14F12"/>
    <w:rsid w:val="00A17236"/>
    <w:rsid w:val="00A21D1E"/>
    <w:rsid w:val="00A22030"/>
    <w:rsid w:val="00A220F7"/>
    <w:rsid w:val="00A241A6"/>
    <w:rsid w:val="00A327A6"/>
    <w:rsid w:val="00A33D85"/>
    <w:rsid w:val="00A420DE"/>
    <w:rsid w:val="00A44EF4"/>
    <w:rsid w:val="00A467E3"/>
    <w:rsid w:val="00A511AF"/>
    <w:rsid w:val="00A51C17"/>
    <w:rsid w:val="00A53ABB"/>
    <w:rsid w:val="00A53EA9"/>
    <w:rsid w:val="00A54804"/>
    <w:rsid w:val="00A54B51"/>
    <w:rsid w:val="00A550F6"/>
    <w:rsid w:val="00A60535"/>
    <w:rsid w:val="00A62488"/>
    <w:rsid w:val="00A64568"/>
    <w:rsid w:val="00A66EC1"/>
    <w:rsid w:val="00A70117"/>
    <w:rsid w:val="00A71678"/>
    <w:rsid w:val="00A71DF5"/>
    <w:rsid w:val="00A735AF"/>
    <w:rsid w:val="00A74967"/>
    <w:rsid w:val="00A76850"/>
    <w:rsid w:val="00A76ED6"/>
    <w:rsid w:val="00A77313"/>
    <w:rsid w:val="00A77581"/>
    <w:rsid w:val="00A7797B"/>
    <w:rsid w:val="00A8000E"/>
    <w:rsid w:val="00A84A08"/>
    <w:rsid w:val="00A84BC7"/>
    <w:rsid w:val="00A86BB2"/>
    <w:rsid w:val="00A87A3A"/>
    <w:rsid w:val="00A929A9"/>
    <w:rsid w:val="00AA11E0"/>
    <w:rsid w:val="00AA2030"/>
    <w:rsid w:val="00AA4FF7"/>
    <w:rsid w:val="00AA5D84"/>
    <w:rsid w:val="00AA6AC1"/>
    <w:rsid w:val="00AB055A"/>
    <w:rsid w:val="00AB1859"/>
    <w:rsid w:val="00AB33C3"/>
    <w:rsid w:val="00AB3B01"/>
    <w:rsid w:val="00AB4344"/>
    <w:rsid w:val="00AB4427"/>
    <w:rsid w:val="00AB516A"/>
    <w:rsid w:val="00AB7CBB"/>
    <w:rsid w:val="00AC0A7A"/>
    <w:rsid w:val="00AC22EA"/>
    <w:rsid w:val="00AC236F"/>
    <w:rsid w:val="00AC325C"/>
    <w:rsid w:val="00AC54DC"/>
    <w:rsid w:val="00AC6834"/>
    <w:rsid w:val="00AC7786"/>
    <w:rsid w:val="00AC7BF0"/>
    <w:rsid w:val="00AD1B93"/>
    <w:rsid w:val="00AD6437"/>
    <w:rsid w:val="00AD6BB8"/>
    <w:rsid w:val="00AE0A18"/>
    <w:rsid w:val="00AE0FDF"/>
    <w:rsid w:val="00AE477E"/>
    <w:rsid w:val="00AE4DCC"/>
    <w:rsid w:val="00AE5938"/>
    <w:rsid w:val="00AF3143"/>
    <w:rsid w:val="00AF56AA"/>
    <w:rsid w:val="00AF774B"/>
    <w:rsid w:val="00B02A0C"/>
    <w:rsid w:val="00B04548"/>
    <w:rsid w:val="00B04C57"/>
    <w:rsid w:val="00B05144"/>
    <w:rsid w:val="00B10F15"/>
    <w:rsid w:val="00B1285E"/>
    <w:rsid w:val="00B16047"/>
    <w:rsid w:val="00B20514"/>
    <w:rsid w:val="00B24AB7"/>
    <w:rsid w:val="00B26C5E"/>
    <w:rsid w:val="00B27607"/>
    <w:rsid w:val="00B33764"/>
    <w:rsid w:val="00B342F4"/>
    <w:rsid w:val="00B3560B"/>
    <w:rsid w:val="00B37182"/>
    <w:rsid w:val="00B3781C"/>
    <w:rsid w:val="00B419C9"/>
    <w:rsid w:val="00B44258"/>
    <w:rsid w:val="00B4522F"/>
    <w:rsid w:val="00B47FE7"/>
    <w:rsid w:val="00B515CE"/>
    <w:rsid w:val="00B524E9"/>
    <w:rsid w:val="00B60621"/>
    <w:rsid w:val="00B62269"/>
    <w:rsid w:val="00B62DD8"/>
    <w:rsid w:val="00B64FAC"/>
    <w:rsid w:val="00B65EDF"/>
    <w:rsid w:val="00B71FB5"/>
    <w:rsid w:val="00B751DE"/>
    <w:rsid w:val="00B77A93"/>
    <w:rsid w:val="00B77C6E"/>
    <w:rsid w:val="00B77F50"/>
    <w:rsid w:val="00B818EB"/>
    <w:rsid w:val="00B85398"/>
    <w:rsid w:val="00B8568B"/>
    <w:rsid w:val="00B866C8"/>
    <w:rsid w:val="00B92B9F"/>
    <w:rsid w:val="00B947AB"/>
    <w:rsid w:val="00B95C7D"/>
    <w:rsid w:val="00B96FCF"/>
    <w:rsid w:val="00B97617"/>
    <w:rsid w:val="00BA107F"/>
    <w:rsid w:val="00BA1759"/>
    <w:rsid w:val="00BA1785"/>
    <w:rsid w:val="00BA2472"/>
    <w:rsid w:val="00BA4B29"/>
    <w:rsid w:val="00BA6D87"/>
    <w:rsid w:val="00BB0E6F"/>
    <w:rsid w:val="00BB1BEE"/>
    <w:rsid w:val="00BB37FB"/>
    <w:rsid w:val="00BB48DE"/>
    <w:rsid w:val="00BB525D"/>
    <w:rsid w:val="00BB5D3C"/>
    <w:rsid w:val="00BB7A01"/>
    <w:rsid w:val="00BB7F3C"/>
    <w:rsid w:val="00BC12DA"/>
    <w:rsid w:val="00BC339A"/>
    <w:rsid w:val="00BC4536"/>
    <w:rsid w:val="00BD0CD7"/>
    <w:rsid w:val="00BD3F80"/>
    <w:rsid w:val="00BD415C"/>
    <w:rsid w:val="00BD7594"/>
    <w:rsid w:val="00BE32A4"/>
    <w:rsid w:val="00BE37B3"/>
    <w:rsid w:val="00BE5136"/>
    <w:rsid w:val="00BE6287"/>
    <w:rsid w:val="00BF0114"/>
    <w:rsid w:val="00BF1414"/>
    <w:rsid w:val="00BF16E7"/>
    <w:rsid w:val="00BF4E6A"/>
    <w:rsid w:val="00BF55BA"/>
    <w:rsid w:val="00C03E9F"/>
    <w:rsid w:val="00C04458"/>
    <w:rsid w:val="00C05046"/>
    <w:rsid w:val="00C069BF"/>
    <w:rsid w:val="00C07770"/>
    <w:rsid w:val="00C07D34"/>
    <w:rsid w:val="00C122E9"/>
    <w:rsid w:val="00C1508A"/>
    <w:rsid w:val="00C17F71"/>
    <w:rsid w:val="00C22E1E"/>
    <w:rsid w:val="00C23778"/>
    <w:rsid w:val="00C2383D"/>
    <w:rsid w:val="00C245C8"/>
    <w:rsid w:val="00C25C14"/>
    <w:rsid w:val="00C306DC"/>
    <w:rsid w:val="00C31584"/>
    <w:rsid w:val="00C32987"/>
    <w:rsid w:val="00C35AC5"/>
    <w:rsid w:val="00C37C6D"/>
    <w:rsid w:val="00C40997"/>
    <w:rsid w:val="00C5026A"/>
    <w:rsid w:val="00C50F52"/>
    <w:rsid w:val="00C51D03"/>
    <w:rsid w:val="00C522C9"/>
    <w:rsid w:val="00C54C06"/>
    <w:rsid w:val="00C55ECD"/>
    <w:rsid w:val="00C570B3"/>
    <w:rsid w:val="00C62D7F"/>
    <w:rsid w:val="00C63344"/>
    <w:rsid w:val="00C63F58"/>
    <w:rsid w:val="00C65EC5"/>
    <w:rsid w:val="00C71C70"/>
    <w:rsid w:val="00C74145"/>
    <w:rsid w:val="00C752FD"/>
    <w:rsid w:val="00C7646F"/>
    <w:rsid w:val="00C76714"/>
    <w:rsid w:val="00C80BFF"/>
    <w:rsid w:val="00C84849"/>
    <w:rsid w:val="00C86270"/>
    <w:rsid w:val="00C87C72"/>
    <w:rsid w:val="00C92037"/>
    <w:rsid w:val="00C927E2"/>
    <w:rsid w:val="00C94C85"/>
    <w:rsid w:val="00CA18B4"/>
    <w:rsid w:val="00CA2CE9"/>
    <w:rsid w:val="00CA418D"/>
    <w:rsid w:val="00CA5E5C"/>
    <w:rsid w:val="00CA78A0"/>
    <w:rsid w:val="00CB0BCE"/>
    <w:rsid w:val="00CB2688"/>
    <w:rsid w:val="00CB274B"/>
    <w:rsid w:val="00CB2A14"/>
    <w:rsid w:val="00CB5B32"/>
    <w:rsid w:val="00CB5F05"/>
    <w:rsid w:val="00CB62BA"/>
    <w:rsid w:val="00CB6B68"/>
    <w:rsid w:val="00CC1599"/>
    <w:rsid w:val="00CC33F5"/>
    <w:rsid w:val="00CC6785"/>
    <w:rsid w:val="00CC6A8C"/>
    <w:rsid w:val="00CD3850"/>
    <w:rsid w:val="00CE02F8"/>
    <w:rsid w:val="00CE03B6"/>
    <w:rsid w:val="00CE2EA8"/>
    <w:rsid w:val="00CE686E"/>
    <w:rsid w:val="00CF0C83"/>
    <w:rsid w:val="00CF0D09"/>
    <w:rsid w:val="00CF0F75"/>
    <w:rsid w:val="00CF264D"/>
    <w:rsid w:val="00CF38FC"/>
    <w:rsid w:val="00CF3C11"/>
    <w:rsid w:val="00D01466"/>
    <w:rsid w:val="00D044D9"/>
    <w:rsid w:val="00D10D12"/>
    <w:rsid w:val="00D1271A"/>
    <w:rsid w:val="00D12C74"/>
    <w:rsid w:val="00D12FDC"/>
    <w:rsid w:val="00D13F39"/>
    <w:rsid w:val="00D142E3"/>
    <w:rsid w:val="00D15863"/>
    <w:rsid w:val="00D22B79"/>
    <w:rsid w:val="00D25595"/>
    <w:rsid w:val="00D31D73"/>
    <w:rsid w:val="00D33E6B"/>
    <w:rsid w:val="00D341BB"/>
    <w:rsid w:val="00D3530D"/>
    <w:rsid w:val="00D43FAB"/>
    <w:rsid w:val="00D44BD8"/>
    <w:rsid w:val="00D50443"/>
    <w:rsid w:val="00D50506"/>
    <w:rsid w:val="00D513E9"/>
    <w:rsid w:val="00D53108"/>
    <w:rsid w:val="00D53B09"/>
    <w:rsid w:val="00D61177"/>
    <w:rsid w:val="00D61480"/>
    <w:rsid w:val="00D64424"/>
    <w:rsid w:val="00D647F3"/>
    <w:rsid w:val="00D64FBB"/>
    <w:rsid w:val="00D67A5F"/>
    <w:rsid w:val="00D7073D"/>
    <w:rsid w:val="00D73898"/>
    <w:rsid w:val="00D812DC"/>
    <w:rsid w:val="00D82A07"/>
    <w:rsid w:val="00D8463B"/>
    <w:rsid w:val="00D853B2"/>
    <w:rsid w:val="00D861FE"/>
    <w:rsid w:val="00D87F35"/>
    <w:rsid w:val="00D93FE0"/>
    <w:rsid w:val="00D955D0"/>
    <w:rsid w:val="00D97690"/>
    <w:rsid w:val="00DA0374"/>
    <w:rsid w:val="00DA73C8"/>
    <w:rsid w:val="00DB01CD"/>
    <w:rsid w:val="00DB3FB9"/>
    <w:rsid w:val="00DB6D93"/>
    <w:rsid w:val="00DC0637"/>
    <w:rsid w:val="00DC21DA"/>
    <w:rsid w:val="00DC263B"/>
    <w:rsid w:val="00DC41D7"/>
    <w:rsid w:val="00DC5720"/>
    <w:rsid w:val="00DC5DBF"/>
    <w:rsid w:val="00DC6E7A"/>
    <w:rsid w:val="00DD06A4"/>
    <w:rsid w:val="00DD0E66"/>
    <w:rsid w:val="00DD1786"/>
    <w:rsid w:val="00DD32F3"/>
    <w:rsid w:val="00DE0018"/>
    <w:rsid w:val="00DE0681"/>
    <w:rsid w:val="00DE1405"/>
    <w:rsid w:val="00DE2880"/>
    <w:rsid w:val="00DE395A"/>
    <w:rsid w:val="00DE4D8D"/>
    <w:rsid w:val="00DE5B2E"/>
    <w:rsid w:val="00DE7D62"/>
    <w:rsid w:val="00DF25FB"/>
    <w:rsid w:val="00DF741E"/>
    <w:rsid w:val="00E00942"/>
    <w:rsid w:val="00E01901"/>
    <w:rsid w:val="00E02D02"/>
    <w:rsid w:val="00E049F8"/>
    <w:rsid w:val="00E04FF4"/>
    <w:rsid w:val="00E050B7"/>
    <w:rsid w:val="00E104DC"/>
    <w:rsid w:val="00E111B6"/>
    <w:rsid w:val="00E2054F"/>
    <w:rsid w:val="00E20A32"/>
    <w:rsid w:val="00E22680"/>
    <w:rsid w:val="00E267EC"/>
    <w:rsid w:val="00E26CAF"/>
    <w:rsid w:val="00E318C8"/>
    <w:rsid w:val="00E341FB"/>
    <w:rsid w:val="00E3576E"/>
    <w:rsid w:val="00E41F68"/>
    <w:rsid w:val="00E42C0E"/>
    <w:rsid w:val="00E44097"/>
    <w:rsid w:val="00E446F5"/>
    <w:rsid w:val="00E44A74"/>
    <w:rsid w:val="00E4554B"/>
    <w:rsid w:val="00E4709F"/>
    <w:rsid w:val="00E47D1A"/>
    <w:rsid w:val="00E505DE"/>
    <w:rsid w:val="00E50CC7"/>
    <w:rsid w:val="00E53BD0"/>
    <w:rsid w:val="00E55B90"/>
    <w:rsid w:val="00E57AAE"/>
    <w:rsid w:val="00E61C27"/>
    <w:rsid w:val="00E63DEB"/>
    <w:rsid w:val="00E652A8"/>
    <w:rsid w:val="00E6632E"/>
    <w:rsid w:val="00E70A57"/>
    <w:rsid w:val="00E76275"/>
    <w:rsid w:val="00E83261"/>
    <w:rsid w:val="00E83D0F"/>
    <w:rsid w:val="00E84D0C"/>
    <w:rsid w:val="00E868E9"/>
    <w:rsid w:val="00E94B6D"/>
    <w:rsid w:val="00E96265"/>
    <w:rsid w:val="00E971A6"/>
    <w:rsid w:val="00E979A6"/>
    <w:rsid w:val="00EA0E6F"/>
    <w:rsid w:val="00EA290C"/>
    <w:rsid w:val="00EA2E2A"/>
    <w:rsid w:val="00EA3FE9"/>
    <w:rsid w:val="00EA438B"/>
    <w:rsid w:val="00EB2DA6"/>
    <w:rsid w:val="00EB3167"/>
    <w:rsid w:val="00EB4F67"/>
    <w:rsid w:val="00EC0408"/>
    <w:rsid w:val="00EC07F0"/>
    <w:rsid w:val="00EC67DC"/>
    <w:rsid w:val="00EC6EC0"/>
    <w:rsid w:val="00EC7319"/>
    <w:rsid w:val="00ED05C4"/>
    <w:rsid w:val="00ED0D8E"/>
    <w:rsid w:val="00ED515A"/>
    <w:rsid w:val="00ED593C"/>
    <w:rsid w:val="00ED617B"/>
    <w:rsid w:val="00ED6A23"/>
    <w:rsid w:val="00ED6C1B"/>
    <w:rsid w:val="00ED7218"/>
    <w:rsid w:val="00ED7A11"/>
    <w:rsid w:val="00EE33E8"/>
    <w:rsid w:val="00EE33FF"/>
    <w:rsid w:val="00EE7DA3"/>
    <w:rsid w:val="00EE7F5E"/>
    <w:rsid w:val="00EF1752"/>
    <w:rsid w:val="00EF4575"/>
    <w:rsid w:val="00F01C5B"/>
    <w:rsid w:val="00F027B7"/>
    <w:rsid w:val="00F027D6"/>
    <w:rsid w:val="00F0382C"/>
    <w:rsid w:val="00F041CC"/>
    <w:rsid w:val="00F07839"/>
    <w:rsid w:val="00F107F1"/>
    <w:rsid w:val="00F12324"/>
    <w:rsid w:val="00F137D0"/>
    <w:rsid w:val="00F15963"/>
    <w:rsid w:val="00F20F16"/>
    <w:rsid w:val="00F27177"/>
    <w:rsid w:val="00F34378"/>
    <w:rsid w:val="00F3493E"/>
    <w:rsid w:val="00F41939"/>
    <w:rsid w:val="00F43FF2"/>
    <w:rsid w:val="00F44A19"/>
    <w:rsid w:val="00F4521F"/>
    <w:rsid w:val="00F46ED0"/>
    <w:rsid w:val="00F47585"/>
    <w:rsid w:val="00F517B7"/>
    <w:rsid w:val="00F5297C"/>
    <w:rsid w:val="00F53FFB"/>
    <w:rsid w:val="00F55FA4"/>
    <w:rsid w:val="00F560CB"/>
    <w:rsid w:val="00F56E9F"/>
    <w:rsid w:val="00F56F9E"/>
    <w:rsid w:val="00F57544"/>
    <w:rsid w:val="00F619DA"/>
    <w:rsid w:val="00F66BC9"/>
    <w:rsid w:val="00F71CFF"/>
    <w:rsid w:val="00F77BD7"/>
    <w:rsid w:val="00F81D42"/>
    <w:rsid w:val="00F845D1"/>
    <w:rsid w:val="00F87D66"/>
    <w:rsid w:val="00F97AAD"/>
    <w:rsid w:val="00FA06BD"/>
    <w:rsid w:val="00FA1846"/>
    <w:rsid w:val="00FA2639"/>
    <w:rsid w:val="00FA2791"/>
    <w:rsid w:val="00FA4062"/>
    <w:rsid w:val="00FA614F"/>
    <w:rsid w:val="00FB122D"/>
    <w:rsid w:val="00FB4CC8"/>
    <w:rsid w:val="00FB5008"/>
    <w:rsid w:val="00FB5593"/>
    <w:rsid w:val="00FB6646"/>
    <w:rsid w:val="00FC065E"/>
    <w:rsid w:val="00FC11C5"/>
    <w:rsid w:val="00FC19BF"/>
    <w:rsid w:val="00FC3AF8"/>
    <w:rsid w:val="00FC4BE8"/>
    <w:rsid w:val="00FC529F"/>
    <w:rsid w:val="00FD12EC"/>
    <w:rsid w:val="00FD22E4"/>
    <w:rsid w:val="00FD3087"/>
    <w:rsid w:val="00FD4654"/>
    <w:rsid w:val="00FD7352"/>
    <w:rsid w:val="00FE0111"/>
    <w:rsid w:val="00FE2310"/>
    <w:rsid w:val="00FE4AEE"/>
    <w:rsid w:val="00FE7B74"/>
    <w:rsid w:val="00FF07B1"/>
    <w:rsid w:val="00FF21A9"/>
    <w:rsid w:val="00FF4E50"/>
    <w:rsid w:val="00FF4F32"/>
    <w:rsid w:val="00FF5345"/>
    <w:rsid w:val="00FF5A06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781BB"/>
  <w15:docId w15:val="{50872EC3-80B8-4787-AE66-B8AB6EC2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6D9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DB6D93"/>
    <w:pPr>
      <w:spacing w:after="0" w:line="240" w:lineRule="auto"/>
    </w:pPr>
    <w:rPr>
      <w:rFonts w:ascii="Times New Roman" w:eastAsia="Calibri" w:hAnsi="Times New Roman" w:cs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CharCharChar">
    <w:name w:val="Char1 Char Char Char"/>
    <w:basedOn w:val="prastasis"/>
    <w:rsid w:val="002E5F4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unhideWhenUsed/>
    <w:rsid w:val="00DD1786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10D5C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E04FF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1E3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1E32"/>
    <w:rPr>
      <w:rFonts w:ascii="Segoe UI" w:eastAsia="Calibr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044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044D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044D9"/>
    <w:rPr>
      <w:rFonts w:ascii="Times New Roman" w:eastAsia="Calibri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044D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044D9"/>
    <w:rPr>
      <w:rFonts w:ascii="Times New Roman" w:eastAsia="Calibri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451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4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spanevezy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tnews.lt" TargetMode="External"/><Relationship Id="rId5" Type="http://schemas.openxmlformats.org/officeDocument/2006/relationships/hyperlink" Target="http://www.arspanevezys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11429</Words>
  <Characters>6516</Characters>
  <Application>Microsoft Office Word</Application>
  <DocSecurity>4</DocSecurity>
  <Lines>54</Lines>
  <Paragraphs>35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Diana Brazdžiunienė</cp:lastModifiedBy>
  <cp:revision>2</cp:revision>
  <cp:lastPrinted>2023-02-15T11:23:00Z</cp:lastPrinted>
  <dcterms:created xsi:type="dcterms:W3CDTF">2023-03-08T13:24:00Z</dcterms:created>
  <dcterms:modified xsi:type="dcterms:W3CDTF">2023-03-08T13:24:00Z</dcterms:modified>
</cp:coreProperties>
</file>