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746E" w14:textId="77777777" w:rsidR="006543CB" w:rsidRDefault="006543CB" w:rsidP="00DF1894">
      <w:pPr>
        <w:tabs>
          <w:tab w:val="left" w:pos="9624"/>
        </w:tabs>
        <w:spacing w:after="0" w:line="240" w:lineRule="auto"/>
        <w:jc w:val="both"/>
        <w:rPr>
          <w:rFonts w:ascii="Times New Roman" w:hAnsi="Times New Roman" w:cs="Times New Roman"/>
          <w:sz w:val="24"/>
          <w:szCs w:val="24"/>
        </w:rPr>
      </w:pPr>
      <w:bookmarkStart w:id="0" w:name="_GoBack"/>
      <w:bookmarkEnd w:id="0"/>
    </w:p>
    <w:p w14:paraId="4EA568A9" w14:textId="55484F6E" w:rsidR="00250BF0" w:rsidRPr="009D2F9D" w:rsidRDefault="000310C1" w:rsidP="000310C1">
      <w:pPr>
        <w:tabs>
          <w:tab w:val="left" w:pos="9624"/>
        </w:tabs>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Forma patvirtinta</w:t>
      </w:r>
    </w:p>
    <w:p w14:paraId="3AAD0891" w14:textId="0198B044" w:rsidR="00250BF0" w:rsidRPr="009D2F9D" w:rsidRDefault="00250BF0" w:rsidP="000310C1">
      <w:pPr>
        <w:tabs>
          <w:tab w:val="left" w:pos="9624"/>
        </w:tabs>
        <w:spacing w:after="0" w:line="240" w:lineRule="auto"/>
        <w:ind w:firstLine="10065"/>
        <w:jc w:val="both"/>
        <w:rPr>
          <w:rFonts w:ascii="Times New Roman" w:hAnsi="Times New Roman" w:cs="Times New Roman"/>
          <w:sz w:val="24"/>
          <w:szCs w:val="24"/>
        </w:rPr>
      </w:pPr>
      <w:r w:rsidRPr="009D2F9D">
        <w:rPr>
          <w:rFonts w:ascii="Times New Roman" w:hAnsi="Times New Roman" w:cs="Times New Roman"/>
          <w:sz w:val="24"/>
          <w:szCs w:val="24"/>
        </w:rPr>
        <w:t>Panevėžio miesto savivaldybės</w:t>
      </w:r>
    </w:p>
    <w:p w14:paraId="1B2E6F1B" w14:textId="59AED00E" w:rsidR="00250BF0" w:rsidRPr="009D2F9D" w:rsidRDefault="00250BF0" w:rsidP="000310C1">
      <w:pPr>
        <w:tabs>
          <w:tab w:val="left" w:pos="9624"/>
        </w:tabs>
        <w:spacing w:after="0" w:line="240" w:lineRule="auto"/>
        <w:ind w:firstLine="10065"/>
        <w:jc w:val="both"/>
        <w:rPr>
          <w:rFonts w:ascii="Times New Roman" w:hAnsi="Times New Roman" w:cs="Times New Roman"/>
          <w:sz w:val="24"/>
          <w:szCs w:val="24"/>
        </w:rPr>
      </w:pPr>
      <w:r w:rsidRPr="009D2F9D">
        <w:rPr>
          <w:rFonts w:ascii="Times New Roman" w:hAnsi="Times New Roman" w:cs="Times New Roman"/>
          <w:sz w:val="24"/>
          <w:szCs w:val="24"/>
        </w:rPr>
        <w:t>administracijos direktoriaus</w:t>
      </w:r>
    </w:p>
    <w:p w14:paraId="5F691CC6" w14:textId="2276AA85" w:rsidR="00250BF0" w:rsidRDefault="00B772BA" w:rsidP="000310C1">
      <w:pPr>
        <w:tabs>
          <w:tab w:val="left" w:pos="9624"/>
        </w:tabs>
        <w:spacing w:after="0" w:line="240" w:lineRule="auto"/>
        <w:ind w:firstLine="10065"/>
        <w:jc w:val="both"/>
        <w:rPr>
          <w:rFonts w:ascii="Times New Roman" w:hAnsi="Times New Roman" w:cs="Times New Roman"/>
          <w:sz w:val="24"/>
          <w:szCs w:val="24"/>
        </w:rPr>
      </w:pPr>
      <w:r w:rsidRPr="0021547D">
        <w:rPr>
          <w:rFonts w:ascii="Times New Roman" w:hAnsi="Times New Roman" w:cs="Times New Roman"/>
          <w:sz w:val="24"/>
          <w:szCs w:val="24"/>
        </w:rPr>
        <w:t xml:space="preserve">2022 m. </w:t>
      </w:r>
      <w:r w:rsidR="002E75FA" w:rsidRPr="0021547D">
        <w:rPr>
          <w:rFonts w:ascii="Times New Roman" w:hAnsi="Times New Roman" w:cs="Times New Roman"/>
          <w:sz w:val="24"/>
          <w:szCs w:val="24"/>
        </w:rPr>
        <w:t>saus</w:t>
      </w:r>
      <w:r w:rsidRPr="0021547D">
        <w:rPr>
          <w:rFonts w:ascii="Times New Roman" w:hAnsi="Times New Roman" w:cs="Times New Roman"/>
          <w:sz w:val="24"/>
          <w:szCs w:val="24"/>
        </w:rPr>
        <w:t xml:space="preserve">io </w:t>
      </w:r>
      <w:r w:rsidR="002E75FA" w:rsidRPr="0021547D">
        <w:rPr>
          <w:rFonts w:ascii="Times New Roman" w:hAnsi="Times New Roman" w:cs="Times New Roman"/>
          <w:sz w:val="24"/>
          <w:szCs w:val="24"/>
        </w:rPr>
        <w:t>6</w:t>
      </w:r>
      <w:r w:rsidRPr="0021547D">
        <w:rPr>
          <w:rFonts w:ascii="Times New Roman" w:hAnsi="Times New Roman" w:cs="Times New Roman"/>
          <w:sz w:val="24"/>
          <w:szCs w:val="24"/>
        </w:rPr>
        <w:t xml:space="preserve"> d.</w:t>
      </w:r>
      <w:r w:rsidR="00250BF0" w:rsidRPr="0021547D">
        <w:rPr>
          <w:rFonts w:ascii="Times New Roman" w:hAnsi="Times New Roman" w:cs="Times New Roman"/>
          <w:sz w:val="24"/>
          <w:szCs w:val="24"/>
        </w:rPr>
        <w:t xml:space="preserve"> įsakymu Nr.</w:t>
      </w:r>
      <w:r w:rsidRPr="0021547D">
        <w:rPr>
          <w:rFonts w:ascii="Times New Roman" w:hAnsi="Times New Roman" w:cs="Times New Roman"/>
          <w:sz w:val="24"/>
          <w:szCs w:val="24"/>
        </w:rPr>
        <w:t xml:space="preserve"> A-</w:t>
      </w:r>
      <w:r w:rsidR="002E75FA" w:rsidRPr="0021547D">
        <w:rPr>
          <w:rFonts w:ascii="Times New Roman" w:hAnsi="Times New Roman" w:cs="Times New Roman"/>
          <w:sz w:val="24"/>
          <w:szCs w:val="24"/>
        </w:rPr>
        <w:t>21</w:t>
      </w:r>
    </w:p>
    <w:p w14:paraId="1B97AB88" w14:textId="196A0BF6" w:rsidR="00DF1894" w:rsidRPr="009D2F9D" w:rsidRDefault="00DF1894" w:rsidP="00DF1894">
      <w:pPr>
        <w:tabs>
          <w:tab w:val="left" w:pos="9624"/>
        </w:tabs>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w:t>
      </w:r>
      <w:r w:rsidRPr="009D2F9D">
        <w:rPr>
          <w:rFonts w:ascii="Times New Roman" w:hAnsi="Times New Roman" w:cs="Times New Roman"/>
          <w:sz w:val="24"/>
          <w:szCs w:val="24"/>
        </w:rPr>
        <w:t>Panevėžio miesto savivaldybės</w:t>
      </w:r>
    </w:p>
    <w:p w14:paraId="249C4EDC" w14:textId="77777777" w:rsidR="00DF1894" w:rsidRPr="009D2F9D" w:rsidRDefault="00DF1894" w:rsidP="00DF1894">
      <w:pPr>
        <w:tabs>
          <w:tab w:val="left" w:pos="9624"/>
        </w:tabs>
        <w:spacing w:after="0" w:line="240" w:lineRule="auto"/>
        <w:ind w:firstLine="10065"/>
        <w:jc w:val="both"/>
        <w:rPr>
          <w:rFonts w:ascii="Times New Roman" w:hAnsi="Times New Roman" w:cs="Times New Roman"/>
          <w:sz w:val="24"/>
          <w:szCs w:val="24"/>
        </w:rPr>
      </w:pPr>
      <w:r w:rsidRPr="009D2F9D">
        <w:rPr>
          <w:rFonts w:ascii="Times New Roman" w:hAnsi="Times New Roman" w:cs="Times New Roman"/>
          <w:sz w:val="24"/>
          <w:szCs w:val="24"/>
        </w:rPr>
        <w:t>administracijos direktoriaus</w:t>
      </w:r>
    </w:p>
    <w:p w14:paraId="5EC03ABF" w14:textId="77777777" w:rsidR="00497128" w:rsidRDefault="00DF1894" w:rsidP="00DF1894">
      <w:pPr>
        <w:tabs>
          <w:tab w:val="left" w:pos="9624"/>
        </w:tabs>
        <w:spacing w:after="0" w:line="240" w:lineRule="auto"/>
        <w:ind w:firstLine="10065"/>
        <w:jc w:val="both"/>
        <w:rPr>
          <w:rFonts w:ascii="Times New Roman" w:hAnsi="Times New Roman" w:cs="Times New Roman"/>
          <w:sz w:val="24"/>
          <w:szCs w:val="24"/>
        </w:rPr>
      </w:pPr>
      <w:r w:rsidRPr="0021547D">
        <w:rPr>
          <w:rFonts w:ascii="Times New Roman" w:hAnsi="Times New Roman" w:cs="Times New Roman"/>
          <w:sz w:val="24"/>
          <w:szCs w:val="24"/>
        </w:rPr>
        <w:t xml:space="preserve">2022 m. </w:t>
      </w:r>
      <w:r>
        <w:rPr>
          <w:rFonts w:ascii="Times New Roman" w:hAnsi="Times New Roman" w:cs="Times New Roman"/>
          <w:sz w:val="24"/>
          <w:szCs w:val="24"/>
        </w:rPr>
        <w:t>liepos</w:t>
      </w:r>
      <w:r w:rsidRPr="0021547D">
        <w:rPr>
          <w:rFonts w:ascii="Times New Roman" w:hAnsi="Times New Roman" w:cs="Times New Roman"/>
          <w:sz w:val="24"/>
          <w:szCs w:val="24"/>
        </w:rPr>
        <w:t xml:space="preserve"> </w:t>
      </w:r>
      <w:r>
        <w:rPr>
          <w:rFonts w:ascii="Times New Roman" w:hAnsi="Times New Roman" w:cs="Times New Roman"/>
          <w:sz w:val="24"/>
          <w:szCs w:val="24"/>
        </w:rPr>
        <w:t>18</w:t>
      </w:r>
      <w:r w:rsidRPr="0021547D">
        <w:rPr>
          <w:rFonts w:ascii="Times New Roman" w:hAnsi="Times New Roman" w:cs="Times New Roman"/>
          <w:sz w:val="24"/>
          <w:szCs w:val="24"/>
        </w:rPr>
        <w:t xml:space="preserve"> d. įsakym</w:t>
      </w:r>
      <w:r w:rsidR="0059018F">
        <w:rPr>
          <w:rFonts w:ascii="Times New Roman" w:hAnsi="Times New Roman" w:cs="Times New Roman"/>
          <w:sz w:val="24"/>
          <w:szCs w:val="24"/>
        </w:rPr>
        <w:t>o</w:t>
      </w:r>
      <w:r w:rsidRPr="0021547D">
        <w:rPr>
          <w:rFonts w:ascii="Times New Roman" w:hAnsi="Times New Roman" w:cs="Times New Roman"/>
          <w:sz w:val="24"/>
          <w:szCs w:val="24"/>
        </w:rPr>
        <w:t xml:space="preserve"> Nr. A-</w:t>
      </w:r>
      <w:r>
        <w:rPr>
          <w:rFonts w:ascii="Times New Roman" w:hAnsi="Times New Roman" w:cs="Times New Roman"/>
          <w:sz w:val="24"/>
          <w:szCs w:val="24"/>
        </w:rPr>
        <w:t>626</w:t>
      </w:r>
      <w:r w:rsidR="0059018F">
        <w:rPr>
          <w:rFonts w:ascii="Times New Roman" w:hAnsi="Times New Roman" w:cs="Times New Roman"/>
          <w:sz w:val="24"/>
          <w:szCs w:val="24"/>
        </w:rPr>
        <w:t xml:space="preserve"> </w:t>
      </w:r>
    </w:p>
    <w:p w14:paraId="3D786F55" w14:textId="4F03C598" w:rsidR="00DF1894" w:rsidRPr="0021547D" w:rsidRDefault="0059018F" w:rsidP="00DF1894">
      <w:pPr>
        <w:tabs>
          <w:tab w:val="left" w:pos="9624"/>
        </w:tabs>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redakcija</w:t>
      </w:r>
      <w:r w:rsidR="00DF1894">
        <w:rPr>
          <w:rFonts w:ascii="Times New Roman" w:hAnsi="Times New Roman" w:cs="Times New Roman"/>
          <w:sz w:val="24"/>
          <w:szCs w:val="24"/>
        </w:rPr>
        <w:t>)</w:t>
      </w:r>
    </w:p>
    <w:p w14:paraId="156A7B6B" w14:textId="77777777" w:rsidR="00250BF0" w:rsidRPr="009D2F9D" w:rsidRDefault="00250BF0" w:rsidP="00DB45F3">
      <w:pPr>
        <w:jc w:val="center"/>
        <w:rPr>
          <w:rFonts w:ascii="Times New Roman" w:hAnsi="Times New Roman" w:cs="Times New Roman"/>
          <w:b/>
          <w:sz w:val="24"/>
          <w:szCs w:val="24"/>
        </w:rPr>
      </w:pPr>
    </w:p>
    <w:p w14:paraId="310D62F5" w14:textId="74D0931C" w:rsidR="00250BF0" w:rsidRPr="0021547D" w:rsidRDefault="006D61E6" w:rsidP="00B772BA">
      <w:pPr>
        <w:spacing w:after="0"/>
        <w:jc w:val="center"/>
        <w:rPr>
          <w:rFonts w:ascii="Times New Roman" w:eastAsia="MS Mincho" w:hAnsi="Times New Roman" w:cs="Times New Roman"/>
          <w:b/>
          <w:sz w:val="24"/>
          <w:szCs w:val="24"/>
        </w:rPr>
      </w:pPr>
      <w:r w:rsidRPr="0021547D">
        <w:rPr>
          <w:rFonts w:ascii="Times New Roman" w:eastAsia="MS Mincho" w:hAnsi="Times New Roman" w:cs="Times New Roman"/>
          <w:b/>
          <w:sz w:val="24"/>
          <w:szCs w:val="24"/>
        </w:rPr>
        <w:t>PANEVĖŽIO MIESTO DAILĖS GALERIJOS 202</w:t>
      </w:r>
      <w:r w:rsidR="00193989">
        <w:rPr>
          <w:rFonts w:ascii="Times New Roman" w:eastAsia="MS Mincho" w:hAnsi="Times New Roman" w:cs="Times New Roman"/>
          <w:b/>
          <w:sz w:val="24"/>
          <w:szCs w:val="24"/>
        </w:rPr>
        <w:t>3</w:t>
      </w:r>
      <w:r w:rsidR="00250BF0" w:rsidRPr="0021547D">
        <w:rPr>
          <w:rFonts w:ascii="Times New Roman" w:eastAsia="MS Mincho" w:hAnsi="Times New Roman" w:cs="Times New Roman"/>
          <w:b/>
          <w:sz w:val="24"/>
          <w:szCs w:val="24"/>
        </w:rPr>
        <w:t xml:space="preserve"> METŲ VEIKLOS PLAN</w:t>
      </w:r>
      <w:r w:rsidR="0021547D">
        <w:rPr>
          <w:rFonts w:ascii="Times New Roman" w:eastAsia="MS Mincho" w:hAnsi="Times New Roman" w:cs="Times New Roman"/>
          <w:b/>
          <w:sz w:val="24"/>
          <w:szCs w:val="24"/>
        </w:rPr>
        <w:t>AS</w:t>
      </w:r>
    </w:p>
    <w:p w14:paraId="0278EA89" w14:textId="73CA3AB2" w:rsidR="0021547D" w:rsidRPr="0021547D" w:rsidRDefault="0021547D" w:rsidP="00B772BA">
      <w:pPr>
        <w:spacing w:after="0"/>
        <w:jc w:val="center"/>
        <w:rPr>
          <w:rFonts w:ascii="Times New Roman" w:eastAsia="MS Mincho" w:hAnsi="Times New Roman" w:cs="Times New Roman"/>
          <w:b/>
          <w:sz w:val="24"/>
          <w:szCs w:val="24"/>
        </w:rPr>
      </w:pPr>
    </w:p>
    <w:tbl>
      <w:tblPr>
        <w:tblStyle w:val="Lentelstinklelis"/>
        <w:tblW w:w="0" w:type="auto"/>
        <w:tblLook w:val="04A0" w:firstRow="1" w:lastRow="0" w:firstColumn="1" w:lastColumn="0" w:noHBand="0" w:noVBand="1"/>
      </w:tblPr>
      <w:tblGrid>
        <w:gridCol w:w="4815"/>
        <w:gridCol w:w="10879"/>
      </w:tblGrid>
      <w:tr w:rsidR="00A4767E" w:rsidRPr="00A4767E" w14:paraId="6A514C28" w14:textId="77777777" w:rsidTr="00A4767E">
        <w:tc>
          <w:tcPr>
            <w:tcW w:w="4815" w:type="dxa"/>
          </w:tcPr>
          <w:p w14:paraId="5045A6EB" w14:textId="2DBFE2A7" w:rsidR="00A4767E" w:rsidRPr="00A4767E" w:rsidRDefault="00A4767E" w:rsidP="00763393">
            <w:pPr>
              <w:rPr>
                <w:rFonts w:eastAsia="MS Mincho"/>
                <w:bCs/>
                <w:sz w:val="24"/>
                <w:szCs w:val="24"/>
              </w:rPr>
            </w:pPr>
            <w:r w:rsidRPr="00A4767E">
              <w:rPr>
                <w:rFonts w:eastAsia="MS Mincho"/>
                <w:bCs/>
                <w:sz w:val="24"/>
                <w:szCs w:val="24"/>
              </w:rPr>
              <w:t xml:space="preserve">Veiklos planu </w:t>
            </w:r>
            <w:r>
              <w:rPr>
                <w:rFonts w:eastAsia="MS Mincho"/>
                <w:bCs/>
                <w:sz w:val="24"/>
                <w:szCs w:val="24"/>
              </w:rPr>
              <w:t xml:space="preserve">siekiama prisidėti prie šių Panevėžio miesto savivaldybės </w:t>
            </w:r>
            <w:r w:rsidRPr="0040004E">
              <w:rPr>
                <w:rFonts w:eastAsia="MS Mincho"/>
                <w:bCs/>
                <w:sz w:val="24"/>
                <w:szCs w:val="24"/>
              </w:rPr>
              <w:t>202</w:t>
            </w:r>
            <w:r w:rsidR="00955F32">
              <w:rPr>
                <w:rFonts w:eastAsia="MS Mincho"/>
                <w:bCs/>
                <w:sz w:val="24"/>
                <w:szCs w:val="24"/>
              </w:rPr>
              <w:t>3</w:t>
            </w:r>
            <w:r w:rsidRPr="0040004E">
              <w:rPr>
                <w:rFonts w:eastAsia="MS Mincho"/>
                <w:bCs/>
                <w:sz w:val="24"/>
                <w:szCs w:val="24"/>
              </w:rPr>
              <w:t>-202</w:t>
            </w:r>
            <w:r w:rsidR="00955F32">
              <w:rPr>
                <w:rFonts w:eastAsia="MS Mincho"/>
                <w:bCs/>
                <w:sz w:val="24"/>
                <w:szCs w:val="24"/>
              </w:rPr>
              <w:t>5</w:t>
            </w:r>
            <w:r w:rsidRPr="0040004E">
              <w:rPr>
                <w:rFonts w:eastAsia="MS Mincho"/>
                <w:bCs/>
                <w:sz w:val="24"/>
                <w:szCs w:val="24"/>
              </w:rPr>
              <w:t xml:space="preserve"> </w:t>
            </w:r>
            <w:r>
              <w:rPr>
                <w:rFonts w:eastAsia="MS Mincho"/>
                <w:bCs/>
                <w:sz w:val="24"/>
                <w:szCs w:val="24"/>
              </w:rPr>
              <w:t xml:space="preserve">metų </w:t>
            </w:r>
            <w:r w:rsidR="00010626">
              <w:rPr>
                <w:rFonts w:eastAsia="MS Mincho"/>
                <w:bCs/>
                <w:sz w:val="24"/>
                <w:szCs w:val="24"/>
              </w:rPr>
              <w:t>strateginio veiklos plano programos tikslų, uždavinių, priemonių įgyvendinimo (nurodoma programa, priemonės kodas ir pavadinimas)</w:t>
            </w:r>
          </w:p>
        </w:tc>
        <w:tc>
          <w:tcPr>
            <w:tcW w:w="10879" w:type="dxa"/>
          </w:tcPr>
          <w:p w14:paraId="592A414C" w14:textId="01C5D17C" w:rsidR="002970BF" w:rsidRDefault="002970BF" w:rsidP="002970BF">
            <w:pPr>
              <w:snapToGrid w:val="0"/>
              <w:rPr>
                <w:color w:val="000000"/>
                <w:szCs w:val="24"/>
              </w:rPr>
            </w:pPr>
            <w:r>
              <w:rPr>
                <w:color w:val="000000"/>
                <w:szCs w:val="24"/>
              </w:rPr>
              <w:t>202</w:t>
            </w:r>
            <w:r w:rsidR="00955F32">
              <w:rPr>
                <w:color w:val="000000"/>
                <w:szCs w:val="24"/>
              </w:rPr>
              <w:t>3</w:t>
            </w:r>
            <w:r>
              <w:rPr>
                <w:color w:val="000000"/>
                <w:szCs w:val="24"/>
              </w:rPr>
              <w:t>-202</w:t>
            </w:r>
            <w:r w:rsidR="00955F32">
              <w:rPr>
                <w:color w:val="000000"/>
                <w:szCs w:val="24"/>
              </w:rPr>
              <w:t>5</w:t>
            </w:r>
            <w:r>
              <w:rPr>
                <w:color w:val="000000"/>
                <w:szCs w:val="24"/>
              </w:rPr>
              <w:t xml:space="preserve"> m. KULTŪROS IR MENO PROGRAMA (11)</w:t>
            </w:r>
          </w:p>
          <w:p w14:paraId="1B215F4A" w14:textId="20A166BB" w:rsidR="001D0FC3" w:rsidRPr="00213CDB" w:rsidRDefault="00955F32" w:rsidP="008F3C53">
            <w:pPr>
              <w:jc w:val="both"/>
              <w:rPr>
                <w:rFonts w:eastAsia="MS Mincho"/>
                <w:bCs/>
                <w:sz w:val="24"/>
                <w:szCs w:val="24"/>
              </w:rPr>
            </w:pPr>
            <w:r>
              <w:rPr>
                <w:rFonts w:eastAsia="MS Mincho"/>
                <w:bCs/>
                <w:sz w:val="24"/>
                <w:szCs w:val="24"/>
              </w:rPr>
              <w:t>11.</w:t>
            </w:r>
            <w:r w:rsidR="00E91B0B">
              <w:rPr>
                <w:rFonts w:eastAsia="MS Mincho"/>
                <w:bCs/>
                <w:sz w:val="24"/>
                <w:szCs w:val="24"/>
              </w:rPr>
              <w:t>01.01.06. Panevėžio miesto dailės galerijos plėtra</w:t>
            </w:r>
          </w:p>
        </w:tc>
      </w:tr>
      <w:tr w:rsidR="00A4767E" w:rsidRPr="00A4767E" w14:paraId="4C429B27" w14:textId="77777777" w:rsidTr="00A4767E">
        <w:tc>
          <w:tcPr>
            <w:tcW w:w="4815" w:type="dxa"/>
          </w:tcPr>
          <w:p w14:paraId="10919162" w14:textId="77777777" w:rsidR="00A4767E" w:rsidRDefault="00763393" w:rsidP="00763393">
            <w:pPr>
              <w:rPr>
                <w:rFonts w:eastAsia="MS Mincho"/>
                <w:bCs/>
                <w:sz w:val="24"/>
                <w:szCs w:val="24"/>
              </w:rPr>
            </w:pPr>
            <w:r w:rsidRPr="00763393">
              <w:rPr>
                <w:rFonts w:eastAsia="MS Mincho"/>
                <w:bCs/>
                <w:sz w:val="24"/>
                <w:szCs w:val="24"/>
              </w:rPr>
              <w:t>Įstaigos išor</w:t>
            </w:r>
            <w:r>
              <w:rPr>
                <w:rFonts w:eastAsia="MS Mincho"/>
                <w:bCs/>
                <w:sz w:val="24"/>
                <w:szCs w:val="24"/>
              </w:rPr>
              <w:t>ės veiklos ir kokybės įsivertinimo metu nustatyti tobulintini aspektai:</w:t>
            </w:r>
          </w:p>
          <w:p w14:paraId="4BE3962A" w14:textId="2AD38B3E" w:rsidR="00763393" w:rsidRPr="00763393" w:rsidRDefault="00763393" w:rsidP="00B772BA">
            <w:pPr>
              <w:jc w:val="center"/>
              <w:rPr>
                <w:rFonts w:eastAsia="MS Mincho"/>
                <w:bCs/>
                <w:sz w:val="24"/>
                <w:szCs w:val="24"/>
              </w:rPr>
            </w:pPr>
          </w:p>
        </w:tc>
        <w:tc>
          <w:tcPr>
            <w:tcW w:w="10879" w:type="dxa"/>
          </w:tcPr>
          <w:p w14:paraId="073BE0CD" w14:textId="17B66BF8" w:rsidR="00DB707F" w:rsidRPr="00DB707F" w:rsidRDefault="0034759D" w:rsidP="00DB707F">
            <w:pPr>
              <w:jc w:val="both"/>
              <w:rPr>
                <w:sz w:val="24"/>
                <w:szCs w:val="24"/>
              </w:rPr>
            </w:pPr>
            <w:r w:rsidRPr="00DB707F">
              <w:rPr>
                <w:sz w:val="24"/>
                <w:szCs w:val="24"/>
              </w:rPr>
              <w:t xml:space="preserve">2022 m. </w:t>
            </w:r>
            <w:r w:rsidR="00795CF1" w:rsidRPr="00DB707F">
              <w:rPr>
                <w:sz w:val="24"/>
                <w:szCs w:val="24"/>
              </w:rPr>
              <w:t xml:space="preserve">buvo </w:t>
            </w:r>
            <w:r w:rsidRPr="00DB707F">
              <w:rPr>
                <w:sz w:val="24"/>
                <w:szCs w:val="24"/>
              </w:rPr>
              <w:t>atlik</w:t>
            </w:r>
            <w:r w:rsidR="00795CF1" w:rsidRPr="00DB707F">
              <w:rPr>
                <w:sz w:val="24"/>
                <w:szCs w:val="24"/>
              </w:rPr>
              <w:t>ta</w:t>
            </w:r>
            <w:r w:rsidRPr="00DB707F">
              <w:rPr>
                <w:sz w:val="24"/>
                <w:szCs w:val="24"/>
              </w:rPr>
              <w:t xml:space="preserve"> Panevėžio miesto dailės galerijos kokybės vertinimo apklausa</w:t>
            </w:r>
            <w:r w:rsidR="00795CF1" w:rsidRPr="00DB707F">
              <w:rPr>
                <w:sz w:val="24"/>
                <w:szCs w:val="24"/>
              </w:rPr>
              <w:t>.</w:t>
            </w:r>
            <w:r w:rsidR="00DB707F" w:rsidRPr="00DB707F">
              <w:rPr>
                <w:sz w:val="24"/>
                <w:szCs w:val="24"/>
              </w:rPr>
              <w:t xml:space="preserve"> Lankytojų pasitenkinimo lygis paslaugų kokybe: 30,6 proc. – labai patenkinti, 60,7 proc. – patenkinti, 8,7 proc. – iš dalies patenkinti, nepatenkintų nebuvo (</w:t>
            </w:r>
            <w:r w:rsidR="00DB707F" w:rsidRPr="00453B6A">
              <w:rPr>
                <w:sz w:val="24"/>
                <w:szCs w:val="24"/>
              </w:rPr>
              <w:t xml:space="preserve">apklausti </w:t>
            </w:r>
            <w:r w:rsidR="00453B6A" w:rsidRPr="00453B6A">
              <w:rPr>
                <w:sz w:val="24"/>
                <w:szCs w:val="24"/>
              </w:rPr>
              <w:t>3</w:t>
            </w:r>
            <w:r w:rsidR="0071011F">
              <w:rPr>
                <w:sz w:val="24"/>
                <w:szCs w:val="24"/>
              </w:rPr>
              <w:t>66</w:t>
            </w:r>
            <w:r w:rsidR="00DB707F" w:rsidRPr="00453B6A">
              <w:rPr>
                <w:sz w:val="24"/>
                <w:szCs w:val="24"/>
              </w:rPr>
              <w:t xml:space="preserve"> respondentai</w:t>
            </w:r>
            <w:r w:rsidR="00DB707F" w:rsidRPr="00DB707F">
              <w:rPr>
                <w:sz w:val="24"/>
                <w:szCs w:val="24"/>
              </w:rPr>
              <w:t>). Remdamasi apklausos rezultatais, galerija 2023 metais vykdys nuoseklią strategiją, kad visi lankytojai būtų patenkinti galerijos paslaugų kokybe. Vienas iš šitos strategijos svarbių uždavinių</w:t>
            </w:r>
            <w:r w:rsidR="001F5A9F">
              <w:rPr>
                <w:sz w:val="24"/>
                <w:szCs w:val="24"/>
              </w:rPr>
              <w:t xml:space="preserve"> – </w:t>
            </w:r>
            <w:r w:rsidR="00DB707F" w:rsidRPr="00DB707F">
              <w:rPr>
                <w:sz w:val="24"/>
                <w:szCs w:val="24"/>
              </w:rPr>
              <w:t xml:space="preserve">kokybiška edukacinė veikla. </w:t>
            </w:r>
          </w:p>
          <w:p w14:paraId="750497DB" w14:textId="27F675C5" w:rsidR="00A4767E" w:rsidRPr="00301CEE" w:rsidRDefault="00DB707F" w:rsidP="008546D5">
            <w:pPr>
              <w:jc w:val="both"/>
              <w:rPr>
                <w:sz w:val="24"/>
                <w:szCs w:val="24"/>
              </w:rPr>
            </w:pPr>
            <w:r w:rsidRPr="00301CEE">
              <w:rPr>
                <w:sz w:val="24"/>
                <w:szCs w:val="24"/>
                <w:shd w:val="clear" w:color="auto" w:fill="FFFFFF"/>
              </w:rPr>
              <w:t xml:space="preserve">2020 m. III </w:t>
            </w:r>
            <w:proofErr w:type="spellStart"/>
            <w:r w:rsidRPr="00301CEE">
              <w:rPr>
                <w:sz w:val="24"/>
                <w:szCs w:val="24"/>
                <w:shd w:val="clear" w:color="auto" w:fill="FFFFFF"/>
              </w:rPr>
              <w:t>ketv</w:t>
            </w:r>
            <w:proofErr w:type="spellEnd"/>
            <w:r w:rsidRPr="00301CEE">
              <w:rPr>
                <w:sz w:val="24"/>
                <w:szCs w:val="24"/>
                <w:shd w:val="clear" w:color="auto" w:fill="FFFFFF"/>
              </w:rPr>
              <w:t xml:space="preserve">. Dailės galerijos pastatas suremontuotas, darbai atlikti, pastatas priduotas kultūrinei veiklai. Projekte nebuvo numatytos patalpos edukacinei veiklai vykdyti. Po Dailės galerijos remonto išaugo edukacinių programų poreikis. Edukacinės programos vykdomos Keramikos paviljone, kuriame eksponuojamos ir parodos. </w:t>
            </w:r>
            <w:r w:rsidRPr="00301CEE">
              <w:rPr>
                <w:rFonts w:eastAsia="MS Mincho"/>
                <w:bCs/>
                <w:sz w:val="24"/>
                <w:szCs w:val="24"/>
              </w:rPr>
              <w:t>Panevėžio miesto dailės galerijai reikalingas edukacinis centras (pastatas apie 250</w:t>
            </w:r>
            <w:r w:rsidR="002121AB">
              <w:rPr>
                <w:rFonts w:eastAsia="MS Mincho"/>
                <w:bCs/>
                <w:sz w:val="24"/>
                <w:szCs w:val="24"/>
              </w:rPr>
              <w:t xml:space="preserve"> – </w:t>
            </w:r>
            <w:r w:rsidRPr="00301CEE">
              <w:rPr>
                <w:rFonts w:eastAsia="MS Mincho"/>
                <w:bCs/>
                <w:sz w:val="24"/>
                <w:szCs w:val="24"/>
              </w:rPr>
              <w:t>300 m</w:t>
            </w:r>
            <w:r w:rsidRPr="00301CEE">
              <w:rPr>
                <w:rFonts w:eastAsia="MS Mincho"/>
                <w:bCs/>
                <w:sz w:val="24"/>
                <w:szCs w:val="24"/>
                <w:vertAlign w:val="superscript"/>
              </w:rPr>
              <w:t>2</w:t>
            </w:r>
            <w:r w:rsidRPr="00301CEE">
              <w:rPr>
                <w:rFonts w:eastAsia="MS Mincho"/>
                <w:bCs/>
                <w:sz w:val="24"/>
                <w:szCs w:val="24"/>
              </w:rPr>
              <w:t>) su saugyklomis rūsyje 100 m</w:t>
            </w:r>
            <w:r w:rsidRPr="00301CEE">
              <w:rPr>
                <w:rFonts w:eastAsia="MS Mincho"/>
                <w:bCs/>
                <w:sz w:val="24"/>
                <w:szCs w:val="24"/>
                <w:vertAlign w:val="superscript"/>
              </w:rPr>
              <w:t>2</w:t>
            </w:r>
            <w:r w:rsidRPr="00301CEE">
              <w:rPr>
                <w:rFonts w:eastAsia="MS Mincho"/>
                <w:bCs/>
                <w:sz w:val="24"/>
                <w:szCs w:val="24"/>
              </w:rPr>
              <w:t>.</w:t>
            </w:r>
          </w:p>
        </w:tc>
      </w:tr>
      <w:tr w:rsidR="00A4767E" w:rsidRPr="00A4767E" w14:paraId="6C1E53C2" w14:textId="77777777" w:rsidTr="00A4767E">
        <w:tc>
          <w:tcPr>
            <w:tcW w:w="4815" w:type="dxa"/>
          </w:tcPr>
          <w:p w14:paraId="324704E8" w14:textId="0E2D2621" w:rsidR="00C15B4A" w:rsidRPr="00763393" w:rsidRDefault="00C15B4A" w:rsidP="00C15B4A">
            <w:pPr>
              <w:rPr>
                <w:rFonts w:eastAsia="MS Mincho"/>
                <w:bCs/>
                <w:sz w:val="24"/>
                <w:szCs w:val="24"/>
              </w:rPr>
            </w:pPr>
            <w:r>
              <w:rPr>
                <w:rFonts w:eastAsia="MS Mincho"/>
                <w:bCs/>
                <w:sz w:val="24"/>
                <w:szCs w:val="24"/>
              </w:rPr>
              <w:t xml:space="preserve">Kita svarbi įstaigos metinių darbų informacija (iki </w:t>
            </w:r>
            <w:r>
              <w:rPr>
                <w:rFonts w:ascii="Calibri" w:eastAsia="MS Mincho" w:hAnsi="Calibri" w:cs="Calibri"/>
                <w:bCs/>
                <w:sz w:val="24"/>
                <w:szCs w:val="24"/>
              </w:rPr>
              <w:t>½</w:t>
            </w:r>
            <w:r>
              <w:rPr>
                <w:rFonts w:eastAsia="MS Mincho"/>
                <w:bCs/>
                <w:sz w:val="24"/>
                <w:szCs w:val="24"/>
              </w:rPr>
              <w:t xml:space="preserve"> A4 </w:t>
            </w:r>
            <w:r w:rsidR="00D63202">
              <w:rPr>
                <w:rFonts w:eastAsia="MS Mincho"/>
                <w:bCs/>
                <w:sz w:val="24"/>
                <w:szCs w:val="24"/>
              </w:rPr>
              <w:t>lapo</w:t>
            </w:r>
            <w:r>
              <w:rPr>
                <w:rFonts w:eastAsia="MS Mincho"/>
                <w:bCs/>
                <w:sz w:val="24"/>
                <w:szCs w:val="24"/>
              </w:rPr>
              <w:t>)</w:t>
            </w:r>
          </w:p>
        </w:tc>
        <w:tc>
          <w:tcPr>
            <w:tcW w:w="10879" w:type="dxa"/>
          </w:tcPr>
          <w:p w14:paraId="0DDDD849" w14:textId="1C5702B5" w:rsidR="00C7569A" w:rsidRPr="00301CEE" w:rsidRDefault="00C7569A" w:rsidP="00C7569A">
            <w:pPr>
              <w:jc w:val="both"/>
            </w:pPr>
            <w:r w:rsidRPr="00F82FB0">
              <w:t>Panevėžio miesto dailės galerija 202</w:t>
            </w:r>
            <w:r w:rsidR="002B0B18" w:rsidRPr="00F82FB0">
              <w:t>3</w:t>
            </w:r>
            <w:r w:rsidRPr="00F82FB0">
              <w:t xml:space="preserve"> m. planuoja įgyvendinti </w:t>
            </w:r>
            <w:r w:rsidR="002B0B18" w:rsidRPr="00F82FB0">
              <w:t>5</w:t>
            </w:r>
            <w:r w:rsidRPr="00F82FB0">
              <w:t xml:space="preserve"> projektus:</w:t>
            </w:r>
            <w:r w:rsidR="002B0B18" w:rsidRPr="00F82FB0">
              <w:rPr>
                <w:rFonts w:eastAsia="ArialMT"/>
              </w:rPr>
              <w:t xml:space="preserve"> 1) </w:t>
            </w:r>
            <w:r w:rsidR="004C66FB" w:rsidRPr="00F82FB0">
              <w:rPr>
                <w:rFonts w:eastAsia="ArialMT"/>
              </w:rPr>
              <w:t>projektą „</w:t>
            </w:r>
            <w:r w:rsidR="00907695" w:rsidRPr="00F82FB0">
              <w:t xml:space="preserve">XXIV Panevėžio </w:t>
            </w:r>
            <w:r w:rsidR="00907695">
              <w:t>tarptautin</w:t>
            </w:r>
            <w:r w:rsidR="004C66FB">
              <w:t>is</w:t>
            </w:r>
            <w:r w:rsidR="00907695">
              <w:t xml:space="preserve"> keramikos simpozium</w:t>
            </w:r>
            <w:r w:rsidR="004C66FB">
              <w:t>as“</w:t>
            </w:r>
            <w:r w:rsidRPr="00907695">
              <w:t xml:space="preserve">, </w:t>
            </w:r>
            <w:r w:rsidR="00EE1919">
              <w:t xml:space="preserve">2) </w:t>
            </w:r>
            <w:r w:rsidR="00907695" w:rsidRPr="00907695">
              <w:t xml:space="preserve">projektą „Meno užkulisiai“, </w:t>
            </w:r>
            <w:r w:rsidR="00EE1919">
              <w:t xml:space="preserve">3) </w:t>
            </w:r>
            <w:r w:rsidR="00837DFB" w:rsidRPr="00BE5211">
              <w:t xml:space="preserve">projektą </w:t>
            </w:r>
            <w:r w:rsidRPr="00BE5211">
              <w:t>„</w:t>
            </w:r>
            <w:r w:rsidR="00907695" w:rsidRPr="00BE5211">
              <w:rPr>
                <w:bCs/>
                <w:sz w:val="24"/>
                <w:szCs w:val="24"/>
              </w:rPr>
              <w:t>Panevėžiečio</w:t>
            </w:r>
            <w:r w:rsidR="00BE5211" w:rsidRPr="00BE5211">
              <w:rPr>
                <w:bCs/>
                <w:sz w:val="24"/>
                <w:szCs w:val="24"/>
              </w:rPr>
              <w:t xml:space="preserve"> menininko</w:t>
            </w:r>
            <w:r w:rsidR="00907695" w:rsidRPr="00BE5211">
              <w:rPr>
                <w:bCs/>
                <w:sz w:val="24"/>
                <w:szCs w:val="24"/>
              </w:rPr>
              <w:t xml:space="preserve"> pristatymas tarptautinėje šiuolaikinio meno mugėje ARTVILNIUS‘23</w:t>
            </w:r>
            <w:r w:rsidRPr="00BE5211">
              <w:t>“</w:t>
            </w:r>
            <w:r w:rsidR="00907695" w:rsidRPr="00BE5211">
              <w:t xml:space="preserve">, </w:t>
            </w:r>
            <w:r w:rsidR="00EE1919" w:rsidRPr="00BE5211">
              <w:t xml:space="preserve">4) </w:t>
            </w:r>
            <w:r w:rsidR="00907695" w:rsidRPr="00BE5211">
              <w:t xml:space="preserve">projektą </w:t>
            </w:r>
            <w:r w:rsidR="00EE1919" w:rsidRPr="00BE5211">
              <w:t>„</w:t>
            </w:r>
            <w:r w:rsidR="002041BD">
              <w:t>Fotografija. Šiandienos kontekstai</w:t>
            </w:r>
            <w:r w:rsidR="00EE1919" w:rsidRPr="00BE5211">
              <w:t>“, 5) projektą</w:t>
            </w:r>
            <w:r w:rsidR="00BE59B1">
              <w:t xml:space="preserve"> „Keraminio </w:t>
            </w:r>
            <w:proofErr w:type="spellStart"/>
            <w:r w:rsidR="00BE59B1">
              <w:t>pano</w:t>
            </w:r>
            <w:proofErr w:type="spellEnd"/>
            <w:r w:rsidR="00BE59B1">
              <w:t xml:space="preserve"> </w:t>
            </w:r>
            <w:r w:rsidR="001A5D20">
              <w:t xml:space="preserve">„Panevėžiečiai“ </w:t>
            </w:r>
            <w:r w:rsidR="00BE59B1">
              <w:t>kūrimas vieš</w:t>
            </w:r>
            <w:r w:rsidR="001A5D20">
              <w:t>ajai erdvei</w:t>
            </w:r>
            <w:r w:rsidR="00BE59B1">
              <w:t>“</w:t>
            </w:r>
            <w:r w:rsidR="00EE1919" w:rsidRPr="00BE5211">
              <w:t>, skirtą miesto gimtadieniui</w:t>
            </w:r>
            <w:r w:rsidRPr="00652584">
              <w:rPr>
                <w:sz w:val="24"/>
                <w:szCs w:val="24"/>
              </w:rPr>
              <w:t>.</w:t>
            </w:r>
            <w:r w:rsidRPr="00652584">
              <w:t xml:space="preserve"> Į </w:t>
            </w:r>
            <w:r w:rsidRPr="00783342">
              <w:t xml:space="preserve">šiuos projektus numatoma </w:t>
            </w:r>
            <w:r w:rsidRPr="00777D99">
              <w:t xml:space="preserve">įtraukti </w:t>
            </w:r>
            <w:r w:rsidR="00EE1919" w:rsidRPr="00777D99">
              <w:t>19</w:t>
            </w:r>
            <w:r w:rsidRPr="00777D99">
              <w:t xml:space="preserve"> </w:t>
            </w:r>
            <w:r w:rsidRPr="00783342">
              <w:t>menininkų</w:t>
            </w:r>
            <w:r w:rsidR="00B70D8F">
              <w:t xml:space="preserve"> ir miesto bendruomenes.</w:t>
            </w:r>
            <w:r w:rsidRPr="0021299F">
              <w:t xml:space="preserve"> Panevėžio miesto dailės galerija </w:t>
            </w:r>
            <w:r w:rsidRPr="00783342">
              <w:t>202</w:t>
            </w:r>
            <w:r w:rsidR="00783342" w:rsidRPr="00783342">
              <w:t>3</w:t>
            </w:r>
            <w:r w:rsidRPr="00783342">
              <w:t xml:space="preserve"> m. suorganizuos tarptautin</w:t>
            </w:r>
            <w:r w:rsidR="00783342" w:rsidRPr="00783342">
              <w:t>į</w:t>
            </w:r>
            <w:r w:rsidRPr="00783342">
              <w:t xml:space="preserve"> rengin</w:t>
            </w:r>
            <w:r w:rsidR="00783342" w:rsidRPr="00783342">
              <w:t>į</w:t>
            </w:r>
            <w:r w:rsidR="00D54442">
              <w:t xml:space="preserve"> – </w:t>
            </w:r>
            <w:r w:rsidR="00783342" w:rsidRPr="00783342">
              <w:t xml:space="preserve">XXIV </w:t>
            </w:r>
            <w:r w:rsidR="00783342">
              <w:t>Panevėžio tarptautinį keramikos simpoziumą.</w:t>
            </w:r>
          </w:p>
          <w:p w14:paraId="3C1C51B3" w14:textId="69389A3D" w:rsidR="00334D75" w:rsidRPr="00DA54E6" w:rsidRDefault="00A863F4" w:rsidP="00A863F4">
            <w:pPr>
              <w:autoSpaceDE w:val="0"/>
              <w:autoSpaceDN w:val="0"/>
              <w:adjustRightInd w:val="0"/>
              <w:jc w:val="both"/>
            </w:pPr>
            <w:r w:rsidRPr="00EF0623">
              <w:lastRenderedPageBreak/>
              <w:t>Panevėžio miesto dailės galerija 202</w:t>
            </w:r>
            <w:r w:rsidR="00AC1B2F" w:rsidRPr="00EF0623">
              <w:t>3</w:t>
            </w:r>
            <w:r w:rsidRPr="00EF0623">
              <w:t xml:space="preserve"> m. planuoja </w:t>
            </w:r>
            <w:r w:rsidRPr="00DA54E6">
              <w:t xml:space="preserve">surengti </w:t>
            </w:r>
            <w:r w:rsidR="003D59B3">
              <w:t>30</w:t>
            </w:r>
            <w:r w:rsidRPr="00DA54E6">
              <w:t xml:space="preserve"> parod</w:t>
            </w:r>
            <w:r w:rsidR="003D59B3">
              <w:t>ų</w:t>
            </w:r>
            <w:r w:rsidRPr="00DA54E6">
              <w:t xml:space="preserve">. </w:t>
            </w:r>
            <w:r w:rsidRPr="00EF0623">
              <w:t>Dailės galerija 202</w:t>
            </w:r>
            <w:r w:rsidR="00EF0623" w:rsidRPr="00EF0623">
              <w:t>3</w:t>
            </w:r>
            <w:r w:rsidRPr="00EF0623">
              <w:t xml:space="preserve"> m. surengs ilgalaikę ekspoziciją Keramikos </w:t>
            </w:r>
            <w:r w:rsidRPr="00014D66">
              <w:t xml:space="preserve">paviljone </w:t>
            </w:r>
            <w:r w:rsidRPr="00014D66">
              <w:rPr>
                <w:bCs/>
                <w:noProof/>
              </w:rPr>
              <w:t xml:space="preserve">iš Panevėžio tarptautinių keramikos simpoziumų kūrinių kolekcijos. Dailės </w:t>
            </w:r>
            <w:r w:rsidRPr="00D14643">
              <w:rPr>
                <w:bCs/>
                <w:noProof/>
              </w:rPr>
              <w:t>galerija 202</w:t>
            </w:r>
            <w:r w:rsidR="00D14643" w:rsidRPr="00D14643">
              <w:rPr>
                <w:bCs/>
                <w:noProof/>
              </w:rPr>
              <w:t>3</w:t>
            </w:r>
            <w:r w:rsidRPr="00D14643">
              <w:rPr>
                <w:bCs/>
                <w:noProof/>
              </w:rPr>
              <w:t xml:space="preserve"> m. surengs parodas ne tik galerijo</w:t>
            </w:r>
            <w:r w:rsidR="00B21B3E" w:rsidRPr="00D14643">
              <w:rPr>
                <w:bCs/>
                <w:noProof/>
              </w:rPr>
              <w:t>s skyriuose</w:t>
            </w:r>
            <w:r w:rsidRPr="00D14643">
              <w:rPr>
                <w:bCs/>
                <w:noProof/>
              </w:rPr>
              <w:t>, bet ir</w:t>
            </w:r>
            <w:r w:rsidR="00B21B3E" w:rsidRPr="00D14643">
              <w:rPr>
                <w:bCs/>
                <w:noProof/>
              </w:rPr>
              <w:t xml:space="preserve"> įvairiose erdvėse</w:t>
            </w:r>
            <w:r w:rsidRPr="00D14643">
              <w:rPr>
                <w:bCs/>
                <w:noProof/>
              </w:rPr>
              <w:t xml:space="preserve"> Lietuvos regionuose</w:t>
            </w:r>
            <w:r w:rsidRPr="00A3053D">
              <w:rPr>
                <w:bCs/>
                <w:noProof/>
              </w:rPr>
              <w:t>. Dailės galerija 202</w:t>
            </w:r>
            <w:r w:rsidR="00334D75" w:rsidRPr="00A3053D">
              <w:rPr>
                <w:bCs/>
                <w:noProof/>
              </w:rPr>
              <w:t>3</w:t>
            </w:r>
            <w:r w:rsidRPr="00A3053D">
              <w:rPr>
                <w:bCs/>
                <w:noProof/>
              </w:rPr>
              <w:t xml:space="preserve"> m. planuoja </w:t>
            </w:r>
            <w:r w:rsidRPr="00A3053D">
              <w:t xml:space="preserve">surengti </w:t>
            </w:r>
            <w:r w:rsidR="00334D75" w:rsidRPr="00A3053D">
              <w:t>XXIV Panevėžio tarptautinio keramikos simpoziumo parod</w:t>
            </w:r>
            <w:r w:rsidR="00B63DA9" w:rsidRPr="00A3053D">
              <w:t>as Panevėžio regione</w:t>
            </w:r>
            <w:r w:rsidR="00FD38B2">
              <w:t xml:space="preserve"> ir Lietuvoje</w:t>
            </w:r>
            <w:r w:rsidR="00A3053D" w:rsidRPr="00A3053D">
              <w:t>:</w:t>
            </w:r>
            <w:r w:rsidR="00FD38B2">
              <w:t xml:space="preserve"> Tauragės krašto muziejuje „Santaka“, </w:t>
            </w:r>
            <w:r w:rsidR="00A3053D" w:rsidRPr="00A3053D">
              <w:t>Biržų muziejuje „</w:t>
            </w:r>
            <w:proofErr w:type="spellStart"/>
            <w:r w:rsidR="00A3053D" w:rsidRPr="00A3053D">
              <w:t>Sėla</w:t>
            </w:r>
            <w:proofErr w:type="spellEnd"/>
            <w:r w:rsidR="00A3053D" w:rsidRPr="00A3053D">
              <w:t xml:space="preserve">“, Kultūros centre Dusetų dailės galerijoje, </w:t>
            </w:r>
            <w:r w:rsidR="00A3053D">
              <w:t>Naujamiesčio kultūros centre-dailės galerijoje</w:t>
            </w:r>
            <w:r w:rsidR="00E80762">
              <w:t>.</w:t>
            </w:r>
          </w:p>
          <w:p w14:paraId="43BEEBD5" w14:textId="3ECAE8D0" w:rsidR="00EF3ED4" w:rsidRPr="007A7F06" w:rsidRDefault="00060BE4" w:rsidP="00EF3ED4">
            <w:pPr>
              <w:jc w:val="both"/>
            </w:pPr>
            <w:r w:rsidRPr="00060BE4">
              <w:t xml:space="preserve">Dailės galerija 2023 m. įgyvendins rinkodaros priemones: </w:t>
            </w:r>
            <w:r w:rsidR="00EF3ED4" w:rsidRPr="00680F4A">
              <w:t xml:space="preserve">1) </w:t>
            </w:r>
            <w:r w:rsidR="00EF3ED4" w:rsidRPr="00680F4A">
              <w:rPr>
                <w:rFonts w:eastAsia="MS Mincho"/>
              </w:rPr>
              <w:t xml:space="preserve">Projekto </w:t>
            </w:r>
            <w:r w:rsidR="00EF3ED4" w:rsidRPr="00680F4A">
              <w:t>(Nr. ENI-LLB-1-021) „Tarpvalstybinė lojalumo programa kultūrai ir turizmui skatinti</w:t>
            </w:r>
            <w:r w:rsidR="00EF3ED4" w:rsidRPr="00CB0CE8">
              <w:t>“</w:t>
            </w:r>
            <w:r w:rsidR="00EF3ED4" w:rsidRPr="00CB0CE8">
              <w:rPr>
                <w:bCs/>
              </w:rPr>
              <w:t xml:space="preserve"> katalog</w:t>
            </w:r>
            <w:r w:rsidR="00A74D69" w:rsidRPr="00CB0CE8">
              <w:rPr>
                <w:bCs/>
              </w:rPr>
              <w:t xml:space="preserve">o platinimas Panevėžio ir Daugpilio </w:t>
            </w:r>
            <w:r w:rsidR="00C536F9" w:rsidRPr="00CB0CE8">
              <w:rPr>
                <w:bCs/>
              </w:rPr>
              <w:t xml:space="preserve">(Latvija) </w:t>
            </w:r>
            <w:r w:rsidR="00A74D69" w:rsidRPr="00CB0CE8">
              <w:rPr>
                <w:bCs/>
              </w:rPr>
              <w:t>regione</w:t>
            </w:r>
            <w:r w:rsidR="00EF3ED4" w:rsidRPr="00CB0CE8">
              <w:rPr>
                <w:bCs/>
              </w:rPr>
              <w:t xml:space="preserve">; </w:t>
            </w:r>
            <w:r w:rsidR="00EF3ED4" w:rsidRPr="00680F4A">
              <w:rPr>
                <w:bCs/>
              </w:rPr>
              <w:t xml:space="preserve">2) </w:t>
            </w:r>
            <w:r w:rsidR="00EF3ED4" w:rsidRPr="00680F4A">
              <w:rPr>
                <w:rFonts w:eastAsia="MS Mincho"/>
              </w:rPr>
              <w:t xml:space="preserve">Projekto </w:t>
            </w:r>
            <w:r w:rsidR="00EF3ED4" w:rsidRPr="00680F4A">
              <w:t>(Nr. ENI-LLB-1-021) „Tarpvalstybinė lojalumo programa kultūrai ir turizmui skatinti“</w:t>
            </w:r>
            <w:r w:rsidR="00EF3ED4" w:rsidRPr="00680F4A">
              <w:rPr>
                <w:bCs/>
              </w:rPr>
              <w:t xml:space="preserve"> </w:t>
            </w:r>
            <w:r w:rsidR="002149A0" w:rsidRPr="00680F4A">
              <w:rPr>
                <w:bCs/>
              </w:rPr>
              <w:t xml:space="preserve">regioninio </w:t>
            </w:r>
            <w:r w:rsidR="00EF3ED4" w:rsidRPr="00680F4A">
              <w:rPr>
                <w:bCs/>
              </w:rPr>
              <w:t>lojalumo</w:t>
            </w:r>
            <w:r w:rsidR="002149A0" w:rsidRPr="00680F4A">
              <w:rPr>
                <w:bCs/>
              </w:rPr>
              <w:t xml:space="preserve"> </w:t>
            </w:r>
            <w:r w:rsidR="00B4298B" w:rsidRPr="00680F4A">
              <w:rPr>
                <w:bCs/>
              </w:rPr>
              <w:t>programos mobili</w:t>
            </w:r>
            <w:r w:rsidR="00393715">
              <w:rPr>
                <w:bCs/>
              </w:rPr>
              <w:t>os</w:t>
            </w:r>
            <w:r w:rsidR="00B4298B" w:rsidRPr="00680F4A">
              <w:rPr>
                <w:bCs/>
              </w:rPr>
              <w:t xml:space="preserve"> aplink</w:t>
            </w:r>
            <w:r w:rsidR="00393715">
              <w:rPr>
                <w:bCs/>
              </w:rPr>
              <w:t>os</w:t>
            </w:r>
            <w:r w:rsidR="00B4298B" w:rsidRPr="00680F4A">
              <w:rPr>
                <w:bCs/>
              </w:rPr>
              <w:t xml:space="preserve"> / programėlė</w:t>
            </w:r>
            <w:r w:rsidR="00393715">
              <w:rPr>
                <w:bCs/>
              </w:rPr>
              <w:t>s</w:t>
            </w:r>
            <w:r w:rsidR="00B4298B" w:rsidRPr="00680F4A">
              <w:rPr>
                <w:bCs/>
              </w:rPr>
              <w:t xml:space="preserve"> „GO4bonus“</w:t>
            </w:r>
            <w:r w:rsidR="00393715">
              <w:rPr>
                <w:bCs/>
              </w:rPr>
              <w:t xml:space="preserve"> viešinimas/reklama</w:t>
            </w:r>
            <w:r w:rsidR="00EF3ED4" w:rsidRPr="00680F4A">
              <w:rPr>
                <w:bCs/>
              </w:rPr>
              <w:t>; 3</w:t>
            </w:r>
            <w:r w:rsidR="00EF3ED4" w:rsidRPr="007A7F06">
              <w:rPr>
                <w:bCs/>
              </w:rPr>
              <w:t>) pranešimai žiniasklaidai; 4) nemokama reklama socialiniuose tinkluose; 5) mokama reklama žiniasklaidoje.</w:t>
            </w:r>
          </w:p>
          <w:p w14:paraId="0B382546" w14:textId="4351DF2F" w:rsidR="004C66FB" w:rsidRPr="00896B38" w:rsidRDefault="004C66FB" w:rsidP="004C66FB">
            <w:pPr>
              <w:jc w:val="both"/>
            </w:pPr>
            <w:r w:rsidRPr="004C66FB">
              <w:t xml:space="preserve">2023 m. planuojama </w:t>
            </w:r>
            <w:r w:rsidRPr="001D6D29">
              <w:t xml:space="preserve">parengti </w:t>
            </w:r>
            <w:r w:rsidR="00756399">
              <w:t>7</w:t>
            </w:r>
            <w:r w:rsidRPr="001D6D29">
              <w:t xml:space="preserve"> n</w:t>
            </w:r>
            <w:r w:rsidRPr="004C66FB">
              <w:t xml:space="preserve">aujas edukacines kūrybines programas. Planuojama, kad edukacinių kūrybinių programų dalyvių 2023 m. </w:t>
            </w:r>
            <w:r w:rsidRPr="00896B38">
              <w:t xml:space="preserve">bus </w:t>
            </w:r>
            <w:r w:rsidR="00D87F6E">
              <w:t>223</w:t>
            </w:r>
            <w:r w:rsidRPr="00896B38">
              <w:t>0.</w:t>
            </w:r>
          </w:p>
          <w:p w14:paraId="6993F4AC" w14:textId="2A1C5263" w:rsidR="00A4767E" w:rsidRPr="00896B38" w:rsidRDefault="004C66FB" w:rsidP="00085B7D">
            <w:pPr>
              <w:jc w:val="both"/>
              <w:rPr>
                <w:noProof/>
              </w:rPr>
            </w:pPr>
            <w:r w:rsidRPr="004C66FB">
              <w:t xml:space="preserve">2023 m. planuojama įgyvendinti projektą „XXIV Panevėžio tarptautinis keramikos simpoziumas“. Įgyvendinus projektą planuojama, kad Dailės galerijos fondai pasipildys </w:t>
            </w:r>
            <w:r w:rsidR="00085B7D" w:rsidRPr="00014D66">
              <w:t>14 keramikos</w:t>
            </w:r>
            <w:r w:rsidRPr="00014D66">
              <w:rPr>
                <w:noProof/>
              </w:rPr>
              <w:t xml:space="preserve"> kūrinių.</w:t>
            </w:r>
          </w:p>
        </w:tc>
      </w:tr>
      <w:tr w:rsidR="00A4767E" w:rsidRPr="00A4767E" w14:paraId="73F6F2FD" w14:textId="77777777" w:rsidTr="00A4767E">
        <w:tc>
          <w:tcPr>
            <w:tcW w:w="4815" w:type="dxa"/>
          </w:tcPr>
          <w:p w14:paraId="62801B2E" w14:textId="06717E08" w:rsidR="00A4767E" w:rsidRPr="00763393" w:rsidRDefault="00C15B4A" w:rsidP="00C15B4A">
            <w:pPr>
              <w:rPr>
                <w:rFonts w:eastAsia="MS Mincho"/>
                <w:bCs/>
                <w:sz w:val="24"/>
                <w:szCs w:val="24"/>
              </w:rPr>
            </w:pPr>
            <w:r>
              <w:rPr>
                <w:rFonts w:eastAsia="MS Mincho"/>
                <w:bCs/>
                <w:sz w:val="24"/>
                <w:szCs w:val="24"/>
              </w:rPr>
              <w:lastRenderedPageBreak/>
              <w:t>Priedai (finansavimo lėšų metinė sąmata ar jos projektas ir t.t.)</w:t>
            </w:r>
          </w:p>
        </w:tc>
        <w:tc>
          <w:tcPr>
            <w:tcW w:w="10879" w:type="dxa"/>
          </w:tcPr>
          <w:p w14:paraId="679FAE84" w14:textId="54B12299" w:rsidR="00A4767E" w:rsidRPr="00213CDB" w:rsidRDefault="00A4767E" w:rsidP="00CF61BC">
            <w:pPr>
              <w:jc w:val="both"/>
              <w:rPr>
                <w:rFonts w:eastAsia="MS Mincho"/>
                <w:bCs/>
                <w:sz w:val="24"/>
                <w:szCs w:val="24"/>
              </w:rPr>
            </w:pPr>
          </w:p>
        </w:tc>
      </w:tr>
    </w:tbl>
    <w:p w14:paraId="4026C14F" w14:textId="28D6FBBB" w:rsidR="008F3C53" w:rsidRDefault="008F3C53" w:rsidP="004D6117">
      <w:pPr>
        <w:spacing w:after="0"/>
        <w:rPr>
          <w:rFonts w:ascii="Times New Roman" w:eastAsia="MS Mincho" w:hAnsi="Times New Roman" w:cs="Times New Roman"/>
          <w:b/>
          <w:sz w:val="24"/>
          <w:szCs w:val="24"/>
        </w:rPr>
      </w:pPr>
    </w:p>
    <w:p w14:paraId="5A840C13" w14:textId="77777777" w:rsidR="008F3C53" w:rsidRDefault="008F3C53">
      <w:pPr>
        <w:rPr>
          <w:rFonts w:ascii="Times New Roman" w:eastAsia="MS Mincho" w:hAnsi="Times New Roman" w:cs="Times New Roman"/>
          <w:b/>
          <w:sz w:val="24"/>
          <w:szCs w:val="24"/>
        </w:rPr>
      </w:pPr>
      <w:r>
        <w:rPr>
          <w:rFonts w:ascii="Times New Roman" w:eastAsia="MS Mincho" w:hAnsi="Times New Roman" w:cs="Times New Roman"/>
          <w:b/>
          <w:sz w:val="24"/>
          <w:szCs w:val="24"/>
        </w:rPr>
        <w:br w:type="page"/>
      </w:r>
    </w:p>
    <w:p w14:paraId="6E0DF759" w14:textId="77777777" w:rsidR="0021547D" w:rsidRPr="00215627" w:rsidRDefault="0021547D" w:rsidP="004D6117">
      <w:pPr>
        <w:spacing w:after="0"/>
        <w:rPr>
          <w:rFonts w:ascii="Times New Roman" w:eastAsia="MS Mincho" w:hAnsi="Times New Roman" w:cs="Times New Roman"/>
          <w:b/>
          <w:sz w:val="24"/>
          <w:szCs w:val="24"/>
        </w:rPr>
      </w:pPr>
    </w:p>
    <w:p w14:paraId="699A157C" w14:textId="10D869EC" w:rsidR="00250BF0" w:rsidRPr="009D2F9D" w:rsidRDefault="00250BF0" w:rsidP="00250BF0">
      <w:pPr>
        <w:jc w:val="center"/>
        <w:rPr>
          <w:rFonts w:ascii="Times New Roman" w:hAnsi="Times New Roman" w:cs="Times New Roman"/>
          <w:b/>
          <w:sz w:val="24"/>
          <w:szCs w:val="24"/>
        </w:rPr>
      </w:pPr>
      <w:r w:rsidRPr="009D2F9D">
        <w:rPr>
          <w:rFonts w:ascii="Times New Roman" w:hAnsi="Times New Roman" w:cs="Times New Roman"/>
          <w:b/>
          <w:sz w:val="24"/>
          <w:szCs w:val="24"/>
        </w:rPr>
        <w:t xml:space="preserve">TIKSLŲ, UŽDAVINIŲ, PRIEMONIŲ, PAPRIEMONIŲ </w:t>
      </w:r>
      <w:r w:rsidR="00F67F12">
        <w:rPr>
          <w:rFonts w:ascii="Times New Roman" w:hAnsi="Times New Roman" w:cs="Times New Roman"/>
          <w:b/>
          <w:sz w:val="24"/>
          <w:szCs w:val="24"/>
        </w:rPr>
        <w:t xml:space="preserve">REZULTATO (PRODUKTO) </w:t>
      </w:r>
      <w:r w:rsidRPr="009D2F9D">
        <w:rPr>
          <w:rFonts w:ascii="Times New Roman" w:hAnsi="Times New Roman" w:cs="Times New Roman"/>
          <w:b/>
          <w:sz w:val="24"/>
          <w:szCs w:val="24"/>
        </w:rPr>
        <w:t>VERTINIMO KRITERIJŲ SUVESTINĖ</w:t>
      </w:r>
    </w:p>
    <w:p w14:paraId="573736FF" w14:textId="3E55CB04" w:rsidR="00250BF0" w:rsidRPr="009D2F9D" w:rsidRDefault="00250BF0" w:rsidP="00CB6058">
      <w:pPr>
        <w:spacing w:after="0" w:line="240" w:lineRule="auto"/>
        <w:ind w:left="12962" w:firstLine="1294"/>
        <w:jc w:val="center"/>
        <w:rPr>
          <w:rFonts w:ascii="Times New Roman" w:hAnsi="Times New Roman" w:cs="Times New Roman"/>
          <w:b/>
          <w:sz w:val="24"/>
          <w:szCs w:val="24"/>
        </w:rPr>
      </w:pPr>
      <w:r w:rsidRPr="009D2F9D">
        <w:rPr>
          <w:rFonts w:ascii="Times New Roman" w:hAnsi="Times New Roman" w:cs="Times New Roman"/>
          <w:b/>
          <w:sz w:val="24"/>
          <w:szCs w:val="24"/>
        </w:rPr>
        <w:t>1 lentelė</w:t>
      </w:r>
    </w:p>
    <w:tbl>
      <w:tblPr>
        <w:tblStyle w:val="Lentelstinklelis"/>
        <w:tblW w:w="15163" w:type="dxa"/>
        <w:jc w:val="center"/>
        <w:tblLayout w:type="fixed"/>
        <w:tblLook w:val="04A0" w:firstRow="1" w:lastRow="0" w:firstColumn="1" w:lastColumn="0" w:noHBand="0" w:noVBand="1"/>
      </w:tblPr>
      <w:tblGrid>
        <w:gridCol w:w="561"/>
        <w:gridCol w:w="566"/>
        <w:gridCol w:w="567"/>
        <w:gridCol w:w="567"/>
        <w:gridCol w:w="2412"/>
        <w:gridCol w:w="1559"/>
        <w:gridCol w:w="3544"/>
        <w:gridCol w:w="1276"/>
        <w:gridCol w:w="1276"/>
        <w:gridCol w:w="1275"/>
        <w:gridCol w:w="1560"/>
      </w:tblGrid>
      <w:tr w:rsidR="001203AF" w:rsidRPr="00627DA1" w14:paraId="35D11F8F" w14:textId="2E5BFDDA" w:rsidTr="005D67EC">
        <w:trPr>
          <w:trHeight w:val="510"/>
          <w:jc w:val="center"/>
        </w:trPr>
        <w:tc>
          <w:tcPr>
            <w:tcW w:w="561" w:type="dxa"/>
            <w:vMerge w:val="restart"/>
            <w:shd w:val="clear" w:color="auto" w:fill="auto"/>
            <w:tcMar>
              <w:left w:w="108" w:type="dxa"/>
            </w:tcMar>
            <w:textDirection w:val="btLr"/>
            <w:vAlign w:val="center"/>
          </w:tcPr>
          <w:p w14:paraId="7C45C5A0" w14:textId="77777777" w:rsidR="001203AF" w:rsidRPr="00627DA1" w:rsidRDefault="001203AF" w:rsidP="006368AF">
            <w:pPr>
              <w:jc w:val="center"/>
              <w:rPr>
                <w:rFonts w:eastAsia="MS Mincho"/>
                <w:b/>
              </w:rPr>
            </w:pPr>
            <w:r w:rsidRPr="00627DA1">
              <w:rPr>
                <w:b/>
              </w:rPr>
              <w:t>Tikslo kodas</w:t>
            </w:r>
          </w:p>
        </w:tc>
        <w:tc>
          <w:tcPr>
            <w:tcW w:w="566" w:type="dxa"/>
            <w:vMerge w:val="restart"/>
            <w:shd w:val="clear" w:color="auto" w:fill="auto"/>
            <w:tcMar>
              <w:left w:w="108" w:type="dxa"/>
            </w:tcMar>
            <w:textDirection w:val="btLr"/>
            <w:vAlign w:val="center"/>
          </w:tcPr>
          <w:p w14:paraId="1BBB8808" w14:textId="77777777" w:rsidR="001203AF" w:rsidRPr="00627DA1" w:rsidRDefault="001203AF" w:rsidP="006368AF">
            <w:pPr>
              <w:jc w:val="center"/>
              <w:rPr>
                <w:rFonts w:eastAsia="MS Mincho"/>
                <w:b/>
              </w:rPr>
            </w:pPr>
            <w:r w:rsidRPr="00627DA1">
              <w:rPr>
                <w:b/>
              </w:rPr>
              <w:t>Uždavinio kodas</w:t>
            </w:r>
          </w:p>
        </w:tc>
        <w:tc>
          <w:tcPr>
            <w:tcW w:w="567" w:type="dxa"/>
            <w:vMerge w:val="restart"/>
            <w:shd w:val="clear" w:color="auto" w:fill="auto"/>
            <w:tcMar>
              <w:left w:w="108" w:type="dxa"/>
            </w:tcMar>
            <w:textDirection w:val="btLr"/>
            <w:vAlign w:val="center"/>
          </w:tcPr>
          <w:p w14:paraId="045E6CF5" w14:textId="77777777" w:rsidR="001203AF" w:rsidRPr="00627DA1" w:rsidRDefault="001203AF" w:rsidP="006368AF">
            <w:pPr>
              <w:jc w:val="center"/>
              <w:rPr>
                <w:rFonts w:eastAsia="MS Mincho"/>
                <w:b/>
              </w:rPr>
            </w:pPr>
            <w:r w:rsidRPr="00627DA1">
              <w:rPr>
                <w:b/>
              </w:rPr>
              <w:t>Priemonės kodas</w:t>
            </w:r>
          </w:p>
        </w:tc>
        <w:tc>
          <w:tcPr>
            <w:tcW w:w="567" w:type="dxa"/>
            <w:vMerge w:val="restart"/>
            <w:shd w:val="clear" w:color="auto" w:fill="auto"/>
            <w:tcMar>
              <w:left w:w="108" w:type="dxa"/>
            </w:tcMar>
            <w:textDirection w:val="btLr"/>
            <w:vAlign w:val="center"/>
          </w:tcPr>
          <w:p w14:paraId="3586A282" w14:textId="77777777" w:rsidR="001203AF" w:rsidRPr="00DC2397" w:rsidRDefault="001203AF" w:rsidP="006368AF">
            <w:pPr>
              <w:ind w:left="113" w:right="113"/>
              <w:jc w:val="center"/>
              <w:rPr>
                <w:b/>
              </w:rPr>
            </w:pPr>
            <w:proofErr w:type="spellStart"/>
            <w:r w:rsidRPr="00DC2397">
              <w:rPr>
                <w:b/>
              </w:rPr>
              <w:t>Papriemonės</w:t>
            </w:r>
            <w:proofErr w:type="spellEnd"/>
            <w:r w:rsidRPr="00DC2397">
              <w:rPr>
                <w:b/>
              </w:rPr>
              <w:t xml:space="preserve"> kodas</w:t>
            </w:r>
          </w:p>
        </w:tc>
        <w:tc>
          <w:tcPr>
            <w:tcW w:w="2412" w:type="dxa"/>
            <w:vMerge w:val="restart"/>
            <w:shd w:val="clear" w:color="auto" w:fill="auto"/>
            <w:vAlign w:val="center"/>
          </w:tcPr>
          <w:p w14:paraId="09153537" w14:textId="77777777" w:rsidR="001203AF" w:rsidRPr="00627DA1" w:rsidRDefault="001203AF" w:rsidP="006368AF">
            <w:pPr>
              <w:jc w:val="center"/>
              <w:rPr>
                <w:rFonts w:eastAsia="MS Mincho"/>
                <w:b/>
              </w:rPr>
            </w:pPr>
            <w:r w:rsidRPr="00627DA1">
              <w:rPr>
                <w:b/>
              </w:rPr>
              <w:t>Pavadinimas</w:t>
            </w:r>
          </w:p>
        </w:tc>
        <w:tc>
          <w:tcPr>
            <w:tcW w:w="1559" w:type="dxa"/>
            <w:vMerge w:val="restart"/>
            <w:shd w:val="clear" w:color="auto" w:fill="auto"/>
            <w:vAlign w:val="center"/>
          </w:tcPr>
          <w:p w14:paraId="0DA7263F" w14:textId="4FEFB5AD" w:rsidR="001203AF" w:rsidRPr="00627DA1" w:rsidRDefault="001203AF" w:rsidP="006368AF">
            <w:pPr>
              <w:jc w:val="center"/>
              <w:rPr>
                <w:rFonts w:eastAsia="MS Mincho"/>
                <w:b/>
              </w:rPr>
            </w:pPr>
            <w:r>
              <w:rPr>
                <w:rFonts w:eastAsia="MS Mincho"/>
                <w:b/>
              </w:rPr>
              <w:t>Vykdytojas, projekto vadovas ar pareigybė</w:t>
            </w:r>
          </w:p>
        </w:tc>
        <w:tc>
          <w:tcPr>
            <w:tcW w:w="7371" w:type="dxa"/>
            <w:gridSpan w:val="4"/>
            <w:vAlign w:val="center"/>
          </w:tcPr>
          <w:p w14:paraId="6072F941" w14:textId="2F4808F1" w:rsidR="001203AF" w:rsidRPr="001A39BB" w:rsidRDefault="001203AF" w:rsidP="005D67EC">
            <w:pPr>
              <w:jc w:val="center"/>
              <w:rPr>
                <w:b/>
                <w:bCs/>
              </w:rPr>
            </w:pPr>
            <w:r>
              <w:rPr>
                <w:b/>
                <w:bCs/>
              </w:rPr>
              <w:t xml:space="preserve">Tikslo, uždavinio, priemonės, </w:t>
            </w:r>
            <w:proofErr w:type="spellStart"/>
            <w:r>
              <w:rPr>
                <w:b/>
                <w:bCs/>
              </w:rPr>
              <w:t>papriemonės</w:t>
            </w:r>
            <w:proofErr w:type="spellEnd"/>
            <w:r>
              <w:rPr>
                <w:b/>
                <w:bCs/>
              </w:rPr>
              <w:t>, rezultato (produkto)</w:t>
            </w:r>
            <w:r w:rsidR="001A39BB">
              <w:rPr>
                <w:b/>
                <w:bCs/>
              </w:rPr>
              <w:t xml:space="preserve"> </w:t>
            </w:r>
            <w:r>
              <w:rPr>
                <w:b/>
                <w:bCs/>
              </w:rPr>
              <w:t>vertinimo</w:t>
            </w:r>
            <w:r w:rsidRPr="00627DA1">
              <w:rPr>
                <w:b/>
                <w:bCs/>
              </w:rPr>
              <w:t xml:space="preserve"> kriterijaus</w:t>
            </w:r>
          </w:p>
        </w:tc>
        <w:tc>
          <w:tcPr>
            <w:tcW w:w="1560" w:type="dxa"/>
            <w:vMerge w:val="restart"/>
            <w:vAlign w:val="center"/>
          </w:tcPr>
          <w:p w14:paraId="1A266113" w14:textId="3198CD5A" w:rsidR="001203AF" w:rsidRPr="00627DA1" w:rsidRDefault="001203AF" w:rsidP="005D67EC">
            <w:pPr>
              <w:jc w:val="center"/>
              <w:rPr>
                <w:rFonts w:eastAsia="MS Mincho"/>
                <w:b/>
              </w:rPr>
            </w:pPr>
            <w:r>
              <w:rPr>
                <w:b/>
              </w:rPr>
              <w:t>Įgyvendinimo terminas</w:t>
            </w:r>
          </w:p>
        </w:tc>
      </w:tr>
      <w:tr w:rsidR="001203AF" w:rsidRPr="00627DA1" w14:paraId="6398FEED" w14:textId="77777777" w:rsidTr="005D67EC">
        <w:trPr>
          <w:trHeight w:val="1800"/>
          <w:jc w:val="center"/>
        </w:trPr>
        <w:tc>
          <w:tcPr>
            <w:tcW w:w="561" w:type="dxa"/>
            <w:vMerge/>
            <w:shd w:val="clear" w:color="auto" w:fill="auto"/>
            <w:tcMar>
              <w:left w:w="108" w:type="dxa"/>
            </w:tcMar>
            <w:textDirection w:val="btLr"/>
            <w:vAlign w:val="center"/>
          </w:tcPr>
          <w:p w14:paraId="32B48ED6" w14:textId="77777777" w:rsidR="001203AF" w:rsidRPr="00627DA1" w:rsidRDefault="001203AF" w:rsidP="006368AF">
            <w:pPr>
              <w:jc w:val="center"/>
              <w:rPr>
                <w:rFonts w:eastAsia="MS Mincho"/>
                <w:b/>
              </w:rPr>
            </w:pPr>
          </w:p>
        </w:tc>
        <w:tc>
          <w:tcPr>
            <w:tcW w:w="566" w:type="dxa"/>
            <w:vMerge/>
            <w:shd w:val="clear" w:color="auto" w:fill="auto"/>
            <w:tcMar>
              <w:left w:w="108" w:type="dxa"/>
            </w:tcMar>
            <w:textDirection w:val="btLr"/>
            <w:vAlign w:val="center"/>
          </w:tcPr>
          <w:p w14:paraId="53D87212" w14:textId="77777777" w:rsidR="001203AF" w:rsidRPr="00627DA1" w:rsidRDefault="001203AF" w:rsidP="006368AF">
            <w:pPr>
              <w:jc w:val="center"/>
              <w:rPr>
                <w:rFonts w:eastAsia="MS Mincho"/>
                <w:b/>
              </w:rPr>
            </w:pPr>
          </w:p>
        </w:tc>
        <w:tc>
          <w:tcPr>
            <w:tcW w:w="567" w:type="dxa"/>
            <w:vMerge/>
            <w:shd w:val="clear" w:color="auto" w:fill="auto"/>
            <w:tcMar>
              <w:left w:w="108" w:type="dxa"/>
            </w:tcMar>
            <w:textDirection w:val="btLr"/>
            <w:vAlign w:val="center"/>
          </w:tcPr>
          <w:p w14:paraId="319CFD93" w14:textId="77777777" w:rsidR="001203AF" w:rsidRPr="00627DA1" w:rsidRDefault="001203AF" w:rsidP="006368AF">
            <w:pPr>
              <w:jc w:val="center"/>
              <w:rPr>
                <w:rFonts w:eastAsia="MS Mincho"/>
                <w:b/>
              </w:rPr>
            </w:pPr>
          </w:p>
        </w:tc>
        <w:tc>
          <w:tcPr>
            <w:tcW w:w="567" w:type="dxa"/>
            <w:vMerge/>
            <w:shd w:val="clear" w:color="auto" w:fill="auto"/>
            <w:tcMar>
              <w:left w:w="108" w:type="dxa"/>
            </w:tcMar>
            <w:vAlign w:val="center"/>
          </w:tcPr>
          <w:p w14:paraId="6EB8AC7E" w14:textId="77777777" w:rsidR="001203AF" w:rsidRPr="00627DA1" w:rsidRDefault="001203AF" w:rsidP="006368AF">
            <w:pPr>
              <w:jc w:val="center"/>
              <w:rPr>
                <w:rFonts w:eastAsia="MS Mincho"/>
                <w:b/>
              </w:rPr>
            </w:pPr>
          </w:p>
        </w:tc>
        <w:tc>
          <w:tcPr>
            <w:tcW w:w="2412" w:type="dxa"/>
            <w:vMerge/>
            <w:shd w:val="clear" w:color="auto" w:fill="auto"/>
            <w:vAlign w:val="center"/>
          </w:tcPr>
          <w:p w14:paraId="3DBE518A" w14:textId="77777777" w:rsidR="001203AF" w:rsidRPr="00627DA1" w:rsidRDefault="001203AF" w:rsidP="006368AF">
            <w:pPr>
              <w:jc w:val="center"/>
              <w:rPr>
                <w:rFonts w:eastAsia="MS Mincho"/>
                <w:b/>
              </w:rPr>
            </w:pPr>
          </w:p>
        </w:tc>
        <w:tc>
          <w:tcPr>
            <w:tcW w:w="1559" w:type="dxa"/>
            <w:vMerge/>
            <w:shd w:val="clear" w:color="auto" w:fill="auto"/>
            <w:vAlign w:val="center"/>
          </w:tcPr>
          <w:p w14:paraId="494AE709" w14:textId="77777777" w:rsidR="001203AF" w:rsidRPr="00627DA1" w:rsidRDefault="001203AF" w:rsidP="006368AF">
            <w:pPr>
              <w:jc w:val="center"/>
              <w:rPr>
                <w:rFonts w:eastAsia="MS Mincho"/>
                <w:b/>
              </w:rPr>
            </w:pPr>
          </w:p>
        </w:tc>
        <w:tc>
          <w:tcPr>
            <w:tcW w:w="3544" w:type="dxa"/>
            <w:shd w:val="clear" w:color="auto" w:fill="auto"/>
            <w:tcMar>
              <w:left w:w="108" w:type="dxa"/>
            </w:tcMar>
            <w:vAlign w:val="center"/>
          </w:tcPr>
          <w:p w14:paraId="598E1E2F" w14:textId="4296F9F3" w:rsidR="001203AF" w:rsidRPr="00627DA1" w:rsidRDefault="001203AF" w:rsidP="005D67EC">
            <w:pPr>
              <w:jc w:val="center"/>
              <w:rPr>
                <w:rFonts w:eastAsia="MS Mincho"/>
                <w:b/>
              </w:rPr>
            </w:pPr>
            <w:r>
              <w:rPr>
                <w:b/>
              </w:rPr>
              <w:t>P</w:t>
            </w:r>
            <w:r w:rsidRPr="00627DA1">
              <w:rPr>
                <w:b/>
              </w:rPr>
              <w:t>avadinimas</w:t>
            </w:r>
          </w:p>
        </w:tc>
        <w:tc>
          <w:tcPr>
            <w:tcW w:w="1276" w:type="dxa"/>
            <w:shd w:val="clear" w:color="auto" w:fill="auto"/>
            <w:tcMar>
              <w:left w:w="108" w:type="dxa"/>
            </w:tcMar>
            <w:vAlign w:val="center"/>
          </w:tcPr>
          <w:p w14:paraId="3C28C9B7" w14:textId="025EEE80" w:rsidR="001203AF" w:rsidRPr="00627DA1" w:rsidRDefault="001203AF" w:rsidP="005D67EC">
            <w:pPr>
              <w:jc w:val="center"/>
              <w:rPr>
                <w:b/>
              </w:rPr>
            </w:pPr>
            <w:r>
              <w:rPr>
                <w:b/>
              </w:rPr>
              <w:t>M</w:t>
            </w:r>
            <w:r w:rsidRPr="00627DA1">
              <w:rPr>
                <w:b/>
              </w:rPr>
              <w:t>ato vnt.</w:t>
            </w:r>
          </w:p>
        </w:tc>
        <w:tc>
          <w:tcPr>
            <w:tcW w:w="1276" w:type="dxa"/>
            <w:shd w:val="clear" w:color="auto" w:fill="auto"/>
            <w:tcMar>
              <w:left w:w="108" w:type="dxa"/>
            </w:tcMar>
            <w:vAlign w:val="center"/>
          </w:tcPr>
          <w:p w14:paraId="03CF46C1" w14:textId="732DD49E" w:rsidR="001203AF" w:rsidRPr="00627DA1" w:rsidRDefault="001203AF" w:rsidP="005D67EC">
            <w:pPr>
              <w:jc w:val="center"/>
              <w:rPr>
                <w:b/>
              </w:rPr>
            </w:pPr>
            <w:r>
              <w:rPr>
                <w:b/>
              </w:rPr>
              <w:t>202</w:t>
            </w:r>
            <w:r w:rsidR="00945075">
              <w:rPr>
                <w:b/>
              </w:rPr>
              <w:t>2</w:t>
            </w:r>
            <w:r>
              <w:rPr>
                <w:b/>
              </w:rPr>
              <w:t xml:space="preserve"> metų faktinė reikšmė</w:t>
            </w:r>
            <w:r w:rsidRPr="00627DA1">
              <w:rPr>
                <w:b/>
              </w:rPr>
              <w:t>, rezultatas</w:t>
            </w:r>
          </w:p>
        </w:tc>
        <w:tc>
          <w:tcPr>
            <w:tcW w:w="1275" w:type="dxa"/>
            <w:vAlign w:val="center"/>
          </w:tcPr>
          <w:p w14:paraId="3713B9D1" w14:textId="56C453CC" w:rsidR="001203AF" w:rsidRDefault="001203AF" w:rsidP="005D67EC">
            <w:pPr>
              <w:jc w:val="center"/>
              <w:rPr>
                <w:b/>
              </w:rPr>
            </w:pPr>
            <w:r>
              <w:rPr>
                <w:b/>
              </w:rPr>
              <w:t>202</w:t>
            </w:r>
            <w:r w:rsidR="00945075">
              <w:rPr>
                <w:b/>
              </w:rPr>
              <w:t>3</w:t>
            </w:r>
            <w:r>
              <w:rPr>
                <w:b/>
              </w:rPr>
              <w:t xml:space="preserve"> metų </w:t>
            </w:r>
            <w:r w:rsidRPr="00627DA1">
              <w:rPr>
                <w:b/>
              </w:rPr>
              <w:t>siektina reikšmė, rezultatas</w:t>
            </w:r>
          </w:p>
        </w:tc>
        <w:tc>
          <w:tcPr>
            <w:tcW w:w="1560" w:type="dxa"/>
            <w:vMerge/>
            <w:shd w:val="clear" w:color="auto" w:fill="auto"/>
            <w:tcMar>
              <w:left w:w="108" w:type="dxa"/>
            </w:tcMar>
            <w:vAlign w:val="center"/>
          </w:tcPr>
          <w:p w14:paraId="41DA025A" w14:textId="61E7298A" w:rsidR="001203AF" w:rsidRPr="00627DA1" w:rsidRDefault="001203AF" w:rsidP="005D67EC">
            <w:pPr>
              <w:jc w:val="center"/>
              <w:rPr>
                <w:rFonts w:eastAsia="MS Mincho"/>
                <w:b/>
              </w:rPr>
            </w:pPr>
          </w:p>
        </w:tc>
      </w:tr>
      <w:tr w:rsidR="008F3C53" w:rsidRPr="00627DA1" w14:paraId="7B5F7C44" w14:textId="77777777" w:rsidTr="006368AF">
        <w:trPr>
          <w:cantSplit/>
          <w:trHeight w:val="455"/>
          <w:jc w:val="center"/>
        </w:trPr>
        <w:tc>
          <w:tcPr>
            <w:tcW w:w="561" w:type="dxa"/>
            <w:shd w:val="clear" w:color="auto" w:fill="D9D9D9" w:themeFill="background1" w:themeFillShade="D9"/>
            <w:tcMar>
              <w:left w:w="108" w:type="dxa"/>
            </w:tcMar>
          </w:tcPr>
          <w:p w14:paraId="1E4D19E3" w14:textId="7236A531" w:rsidR="008F3C53" w:rsidRPr="00627DA1" w:rsidRDefault="008F3C53" w:rsidP="008F3C53">
            <w:pPr>
              <w:jc w:val="center"/>
              <w:rPr>
                <w:rFonts w:eastAsia="MS Mincho"/>
                <w:b/>
              </w:rPr>
            </w:pPr>
            <w:r>
              <w:rPr>
                <w:rFonts w:eastAsia="MS Mincho"/>
                <w:b/>
              </w:rPr>
              <w:t>01</w:t>
            </w:r>
          </w:p>
        </w:tc>
        <w:tc>
          <w:tcPr>
            <w:tcW w:w="5671" w:type="dxa"/>
            <w:gridSpan w:val="5"/>
            <w:shd w:val="clear" w:color="auto" w:fill="D9D9D9" w:themeFill="background1" w:themeFillShade="D9"/>
            <w:tcMar>
              <w:left w:w="108" w:type="dxa"/>
            </w:tcMar>
          </w:tcPr>
          <w:p w14:paraId="3C58C4CD" w14:textId="3922E0E9" w:rsidR="008F3C53" w:rsidRPr="008F3C53" w:rsidRDefault="008F3C53" w:rsidP="008D27CA">
            <w:pPr>
              <w:rPr>
                <w:rFonts w:eastAsia="MS Mincho"/>
              </w:rPr>
            </w:pPr>
            <w:r>
              <w:rPr>
                <w:b/>
                <w:bCs/>
              </w:rPr>
              <w:t>Kurti tvarią socialinę ir ekono</w:t>
            </w:r>
            <w:r w:rsidR="008D27CA">
              <w:rPr>
                <w:b/>
                <w:bCs/>
              </w:rPr>
              <w:t xml:space="preserve">minę kultūros vertę Panevėžyje </w:t>
            </w:r>
          </w:p>
        </w:tc>
        <w:tc>
          <w:tcPr>
            <w:tcW w:w="3544" w:type="dxa"/>
            <w:shd w:val="clear" w:color="auto" w:fill="D9D9D9" w:themeFill="background1" w:themeFillShade="D9"/>
            <w:tcMar>
              <w:left w:w="108" w:type="dxa"/>
            </w:tcMar>
          </w:tcPr>
          <w:p w14:paraId="3482B3BB" w14:textId="0099C371" w:rsidR="008F3C53" w:rsidRPr="008F3C53" w:rsidRDefault="008F3C53" w:rsidP="008F3C53">
            <w:r>
              <w:rPr>
                <w:bCs/>
              </w:rPr>
              <w:t>Kultūros paslaugas naudojančių gyventojų skaičiaus pokytis</w:t>
            </w:r>
          </w:p>
        </w:tc>
        <w:tc>
          <w:tcPr>
            <w:tcW w:w="1276" w:type="dxa"/>
            <w:shd w:val="clear" w:color="auto" w:fill="D9D9D9" w:themeFill="background1" w:themeFillShade="D9"/>
            <w:tcMar>
              <w:left w:w="108" w:type="dxa"/>
            </w:tcMar>
          </w:tcPr>
          <w:p w14:paraId="1535DCCF" w14:textId="1F5988DE" w:rsidR="008F3C53" w:rsidRPr="008F3C53" w:rsidRDefault="008F3C53" w:rsidP="008F3C53">
            <w:pPr>
              <w:jc w:val="center"/>
            </w:pPr>
            <w:r>
              <w:t>Proc.</w:t>
            </w:r>
          </w:p>
        </w:tc>
        <w:tc>
          <w:tcPr>
            <w:tcW w:w="1276" w:type="dxa"/>
            <w:shd w:val="clear" w:color="auto" w:fill="D9D9D9" w:themeFill="background1" w:themeFillShade="D9"/>
            <w:tcMar>
              <w:left w:w="108" w:type="dxa"/>
            </w:tcMar>
          </w:tcPr>
          <w:p w14:paraId="4E64BCCD" w14:textId="3E0AE75E" w:rsidR="008F3C53" w:rsidRPr="0068078B" w:rsidRDefault="00515AD4" w:rsidP="008F3C53">
            <w:pPr>
              <w:jc w:val="center"/>
            </w:pPr>
            <w:r>
              <w:t>70</w:t>
            </w:r>
            <w:r w:rsidR="00FD72B6" w:rsidRPr="0068078B">
              <w:t>,</w:t>
            </w:r>
            <w:r>
              <w:t>5</w:t>
            </w:r>
          </w:p>
        </w:tc>
        <w:tc>
          <w:tcPr>
            <w:tcW w:w="1275" w:type="dxa"/>
            <w:shd w:val="clear" w:color="auto" w:fill="D9D9D9" w:themeFill="background1" w:themeFillShade="D9"/>
          </w:tcPr>
          <w:p w14:paraId="09ABE8E1" w14:textId="7716C489" w:rsidR="00942E76" w:rsidRPr="0068078B" w:rsidRDefault="006950BE" w:rsidP="00942E76">
            <w:pPr>
              <w:jc w:val="center"/>
            </w:pPr>
            <w:r>
              <w:t>0</w:t>
            </w:r>
            <w:r w:rsidR="005D163B" w:rsidRPr="0068078B">
              <w:t>,</w:t>
            </w:r>
            <w:r>
              <w:t>7</w:t>
            </w:r>
            <w:r w:rsidR="00942E76" w:rsidRPr="0068078B">
              <w:t>5</w:t>
            </w:r>
          </w:p>
        </w:tc>
        <w:tc>
          <w:tcPr>
            <w:tcW w:w="1560" w:type="dxa"/>
            <w:shd w:val="clear" w:color="auto" w:fill="D9D9D9" w:themeFill="background1" w:themeFillShade="D9"/>
            <w:tcMar>
              <w:left w:w="108" w:type="dxa"/>
            </w:tcMar>
          </w:tcPr>
          <w:p w14:paraId="2311C280" w14:textId="0FEFF716" w:rsidR="008F3C53" w:rsidRPr="008F3C53" w:rsidRDefault="00422180" w:rsidP="008F3C53">
            <w:pPr>
              <w:jc w:val="center"/>
              <w:rPr>
                <w:rFonts w:eastAsia="MS Mincho"/>
              </w:rPr>
            </w:pPr>
            <w:r w:rsidRPr="004B2B5E">
              <w:rPr>
                <w:rFonts w:eastAsia="MS Mincho"/>
              </w:rPr>
              <w:t>Iki gruodžio mėn. pabaigos</w:t>
            </w:r>
          </w:p>
        </w:tc>
      </w:tr>
      <w:tr w:rsidR="008F3C53" w:rsidRPr="00627DA1" w14:paraId="29027122" w14:textId="77777777" w:rsidTr="006368AF">
        <w:trPr>
          <w:cantSplit/>
          <w:trHeight w:val="455"/>
          <w:jc w:val="center"/>
        </w:trPr>
        <w:tc>
          <w:tcPr>
            <w:tcW w:w="561" w:type="dxa"/>
            <w:shd w:val="clear" w:color="auto" w:fill="D9D9D9" w:themeFill="background1" w:themeFillShade="D9"/>
            <w:tcMar>
              <w:left w:w="108" w:type="dxa"/>
            </w:tcMar>
          </w:tcPr>
          <w:p w14:paraId="428770BE" w14:textId="356C2A65" w:rsidR="008F3C53" w:rsidRPr="00627DA1" w:rsidRDefault="008F3C53" w:rsidP="008F3C53">
            <w:pPr>
              <w:jc w:val="center"/>
              <w:rPr>
                <w:rFonts w:eastAsia="MS Mincho"/>
                <w:b/>
              </w:rPr>
            </w:pPr>
            <w:r>
              <w:rPr>
                <w:rFonts w:eastAsia="MS Mincho"/>
                <w:b/>
              </w:rPr>
              <w:t>01</w:t>
            </w:r>
          </w:p>
        </w:tc>
        <w:tc>
          <w:tcPr>
            <w:tcW w:w="566" w:type="dxa"/>
            <w:shd w:val="clear" w:color="auto" w:fill="C5E0B3" w:themeFill="accent6" w:themeFillTint="66"/>
            <w:tcMar>
              <w:left w:w="108" w:type="dxa"/>
            </w:tcMar>
          </w:tcPr>
          <w:p w14:paraId="60FCF2D3" w14:textId="11A341FB" w:rsidR="008F3C53" w:rsidRPr="00627DA1" w:rsidRDefault="008F3C53" w:rsidP="008F3C53">
            <w:pPr>
              <w:jc w:val="center"/>
              <w:rPr>
                <w:rFonts w:eastAsia="MS Mincho"/>
                <w:b/>
              </w:rPr>
            </w:pPr>
            <w:r>
              <w:rPr>
                <w:rFonts w:eastAsia="MS Mincho"/>
                <w:b/>
              </w:rPr>
              <w:t>01</w:t>
            </w:r>
          </w:p>
        </w:tc>
        <w:tc>
          <w:tcPr>
            <w:tcW w:w="5105" w:type="dxa"/>
            <w:gridSpan w:val="4"/>
            <w:shd w:val="clear" w:color="auto" w:fill="C5E0B3" w:themeFill="accent6" w:themeFillTint="66"/>
            <w:tcMar>
              <w:left w:w="108" w:type="dxa"/>
            </w:tcMar>
          </w:tcPr>
          <w:p w14:paraId="12B68729" w14:textId="05E82875" w:rsidR="008F3C53" w:rsidRPr="008F3C53" w:rsidRDefault="008F3C53" w:rsidP="008F3C53">
            <w:pPr>
              <w:rPr>
                <w:rFonts w:eastAsia="MS Mincho"/>
              </w:rPr>
            </w:pPr>
            <w:r>
              <w:rPr>
                <w:b/>
                <w:bCs/>
              </w:rPr>
              <w:t xml:space="preserve">Padidinti miesto bendruomenės </w:t>
            </w:r>
            <w:proofErr w:type="spellStart"/>
            <w:r>
              <w:rPr>
                <w:b/>
                <w:bCs/>
              </w:rPr>
              <w:t>įtrauktį</w:t>
            </w:r>
            <w:proofErr w:type="spellEnd"/>
            <w:r>
              <w:rPr>
                <w:b/>
                <w:bCs/>
              </w:rPr>
              <w:t xml:space="preserve"> į kultūros </w:t>
            </w:r>
            <w:r w:rsidRPr="00A118FC">
              <w:rPr>
                <w:b/>
                <w:bCs/>
              </w:rPr>
              <w:t>kūrimą</w:t>
            </w:r>
            <w:r>
              <w:rPr>
                <w:b/>
                <w:bCs/>
              </w:rPr>
              <w:t xml:space="preserve"> ir naudojimąsi kultūros produktais bei paslaugomis</w:t>
            </w:r>
          </w:p>
        </w:tc>
        <w:tc>
          <w:tcPr>
            <w:tcW w:w="3544" w:type="dxa"/>
            <w:shd w:val="clear" w:color="auto" w:fill="C5E0B3" w:themeFill="accent6" w:themeFillTint="66"/>
            <w:tcMar>
              <w:left w:w="108" w:type="dxa"/>
            </w:tcMar>
          </w:tcPr>
          <w:p w14:paraId="7F6BF99F" w14:textId="3664C195" w:rsidR="008F3C53" w:rsidRPr="008F3C53" w:rsidRDefault="008F3C53" w:rsidP="008F3C53">
            <w:r>
              <w:rPr>
                <w:bCs/>
              </w:rPr>
              <w:t xml:space="preserve">Miesto bendruomenės </w:t>
            </w:r>
            <w:proofErr w:type="spellStart"/>
            <w:r>
              <w:rPr>
                <w:bCs/>
              </w:rPr>
              <w:t>įtraukties</w:t>
            </w:r>
            <w:proofErr w:type="spellEnd"/>
            <w:r>
              <w:rPr>
                <w:bCs/>
              </w:rPr>
              <w:t xml:space="preserve"> pokytis lyginant su praėjusiais metais</w:t>
            </w:r>
          </w:p>
        </w:tc>
        <w:tc>
          <w:tcPr>
            <w:tcW w:w="1276" w:type="dxa"/>
            <w:shd w:val="clear" w:color="auto" w:fill="C5E0B3" w:themeFill="accent6" w:themeFillTint="66"/>
            <w:tcMar>
              <w:left w:w="108" w:type="dxa"/>
            </w:tcMar>
          </w:tcPr>
          <w:p w14:paraId="6C543EC5" w14:textId="526349FE" w:rsidR="008F3C53" w:rsidRPr="008F3C53" w:rsidRDefault="008F3C53" w:rsidP="008F3C53">
            <w:pPr>
              <w:jc w:val="center"/>
            </w:pPr>
            <w:r w:rsidRPr="002D1375">
              <w:rPr>
                <w:bCs/>
              </w:rPr>
              <w:t>Teigiamas, nepakitęs, neigiamas</w:t>
            </w:r>
          </w:p>
        </w:tc>
        <w:tc>
          <w:tcPr>
            <w:tcW w:w="1276" w:type="dxa"/>
            <w:shd w:val="clear" w:color="auto" w:fill="C5E0B3" w:themeFill="accent6" w:themeFillTint="66"/>
            <w:tcMar>
              <w:left w:w="108" w:type="dxa"/>
            </w:tcMar>
          </w:tcPr>
          <w:p w14:paraId="76F90F10" w14:textId="4430C6CB" w:rsidR="008F3C53" w:rsidRPr="008F3C53" w:rsidRDefault="004A169E" w:rsidP="008F3C53">
            <w:pPr>
              <w:jc w:val="center"/>
            </w:pPr>
            <w:r>
              <w:t>Teigiamas</w:t>
            </w:r>
          </w:p>
        </w:tc>
        <w:tc>
          <w:tcPr>
            <w:tcW w:w="1275" w:type="dxa"/>
            <w:shd w:val="clear" w:color="auto" w:fill="C5E0B3" w:themeFill="accent6" w:themeFillTint="66"/>
          </w:tcPr>
          <w:p w14:paraId="4BC3D09F" w14:textId="461A7F72" w:rsidR="008F3C53" w:rsidRPr="008F3C53" w:rsidRDefault="008F3C53" w:rsidP="008F3C53">
            <w:pPr>
              <w:jc w:val="center"/>
            </w:pPr>
            <w:r>
              <w:t>Teigiamas</w:t>
            </w:r>
          </w:p>
        </w:tc>
        <w:tc>
          <w:tcPr>
            <w:tcW w:w="1560" w:type="dxa"/>
            <w:shd w:val="clear" w:color="auto" w:fill="C5E0B3" w:themeFill="accent6" w:themeFillTint="66"/>
            <w:tcMar>
              <w:left w:w="108" w:type="dxa"/>
            </w:tcMar>
          </w:tcPr>
          <w:p w14:paraId="32274EB0" w14:textId="41ED8BE6" w:rsidR="008F3C53" w:rsidRPr="008F3C53" w:rsidRDefault="00CD55D3" w:rsidP="008F3C53">
            <w:pPr>
              <w:jc w:val="center"/>
              <w:rPr>
                <w:rFonts w:eastAsia="MS Mincho"/>
              </w:rPr>
            </w:pPr>
            <w:r w:rsidRPr="004B2B5E">
              <w:rPr>
                <w:rFonts w:eastAsia="MS Mincho"/>
              </w:rPr>
              <w:t>Iki gruodžio mėn. pabaigos</w:t>
            </w:r>
          </w:p>
        </w:tc>
      </w:tr>
      <w:tr w:rsidR="009C0A76" w:rsidRPr="00627DA1" w14:paraId="7643DA68" w14:textId="77777777" w:rsidTr="00F35966">
        <w:trPr>
          <w:cantSplit/>
          <w:trHeight w:val="1154"/>
          <w:jc w:val="center"/>
        </w:trPr>
        <w:tc>
          <w:tcPr>
            <w:tcW w:w="561" w:type="dxa"/>
            <w:vMerge w:val="restart"/>
            <w:shd w:val="clear" w:color="auto" w:fill="D9D9D9" w:themeFill="background1" w:themeFillShade="D9"/>
            <w:tcMar>
              <w:left w:w="108" w:type="dxa"/>
            </w:tcMar>
          </w:tcPr>
          <w:p w14:paraId="24580D8D" w14:textId="544A14A0" w:rsidR="009C0A76" w:rsidRPr="008F3C53" w:rsidRDefault="009C0A76" w:rsidP="008F3C53">
            <w:pPr>
              <w:jc w:val="center"/>
              <w:rPr>
                <w:rFonts w:eastAsia="MS Mincho"/>
              </w:rPr>
            </w:pPr>
            <w:r w:rsidRPr="008F3C53">
              <w:rPr>
                <w:rFonts w:eastAsia="MS Mincho"/>
              </w:rPr>
              <w:t>01</w:t>
            </w:r>
          </w:p>
        </w:tc>
        <w:tc>
          <w:tcPr>
            <w:tcW w:w="566" w:type="dxa"/>
            <w:vMerge w:val="restart"/>
            <w:shd w:val="clear" w:color="auto" w:fill="C5E0B3" w:themeFill="accent6" w:themeFillTint="66"/>
            <w:tcMar>
              <w:left w:w="108" w:type="dxa"/>
            </w:tcMar>
          </w:tcPr>
          <w:p w14:paraId="610C8D19" w14:textId="3F26F321" w:rsidR="009C0A76" w:rsidRPr="008F3C53" w:rsidRDefault="009C0A76" w:rsidP="008F3C53">
            <w:pPr>
              <w:jc w:val="center"/>
              <w:rPr>
                <w:rFonts w:eastAsia="MS Mincho"/>
              </w:rPr>
            </w:pPr>
            <w:r w:rsidRPr="008F3C53">
              <w:rPr>
                <w:rFonts w:eastAsia="MS Mincho"/>
              </w:rPr>
              <w:t>01</w:t>
            </w:r>
          </w:p>
        </w:tc>
        <w:tc>
          <w:tcPr>
            <w:tcW w:w="567" w:type="dxa"/>
            <w:vMerge w:val="restart"/>
            <w:shd w:val="clear" w:color="auto" w:fill="F7CAAC" w:themeFill="accent2" w:themeFillTint="66"/>
            <w:tcMar>
              <w:left w:w="108" w:type="dxa"/>
            </w:tcMar>
          </w:tcPr>
          <w:p w14:paraId="398DDEBC" w14:textId="39061D96" w:rsidR="009C0A76" w:rsidRPr="008F3C53" w:rsidRDefault="009C0A76" w:rsidP="008F3C53">
            <w:pPr>
              <w:jc w:val="center"/>
              <w:rPr>
                <w:rFonts w:eastAsia="MS Mincho"/>
              </w:rPr>
            </w:pPr>
            <w:r w:rsidRPr="008F3C53">
              <w:rPr>
                <w:rFonts w:eastAsia="MS Mincho"/>
              </w:rPr>
              <w:t>01</w:t>
            </w:r>
          </w:p>
        </w:tc>
        <w:tc>
          <w:tcPr>
            <w:tcW w:w="2979" w:type="dxa"/>
            <w:gridSpan w:val="2"/>
            <w:vMerge w:val="restart"/>
            <w:shd w:val="clear" w:color="auto" w:fill="F7CAAC" w:themeFill="accent2" w:themeFillTint="66"/>
            <w:tcMar>
              <w:left w:w="108" w:type="dxa"/>
            </w:tcMar>
          </w:tcPr>
          <w:p w14:paraId="1E46567A" w14:textId="44375FCF" w:rsidR="009C0A76" w:rsidRPr="008F3C53" w:rsidRDefault="009C0A76" w:rsidP="008F3C53">
            <w:pPr>
              <w:rPr>
                <w:rFonts w:eastAsia="MS Mincho"/>
              </w:rPr>
            </w:pPr>
            <w:r>
              <w:rPr>
                <w:rFonts w:eastAsia="MS Mincho;MS Gothic"/>
              </w:rPr>
              <w:t>R</w:t>
            </w:r>
            <w:r w:rsidRPr="009F05B1">
              <w:rPr>
                <w:rFonts w:eastAsia="MS Mincho;MS Gothic"/>
              </w:rPr>
              <w:t>enginių rinkodaros priemonių įgyvendinimas</w:t>
            </w:r>
          </w:p>
        </w:tc>
        <w:tc>
          <w:tcPr>
            <w:tcW w:w="1559" w:type="dxa"/>
            <w:shd w:val="clear" w:color="auto" w:fill="auto"/>
          </w:tcPr>
          <w:p w14:paraId="25E28751" w14:textId="327468BD" w:rsidR="00365B9F" w:rsidRDefault="00365B9F" w:rsidP="008F3C53">
            <w:pPr>
              <w:rPr>
                <w:rFonts w:eastAsia="MS Mincho"/>
              </w:rPr>
            </w:pPr>
            <w:r>
              <w:rPr>
                <w:rFonts w:eastAsia="MS Mincho"/>
              </w:rPr>
              <w:t>Direktorius,</w:t>
            </w:r>
          </w:p>
          <w:p w14:paraId="0B7047E3" w14:textId="0765D0F4" w:rsidR="009C0A76" w:rsidRPr="00F35966" w:rsidRDefault="00B115B6" w:rsidP="00F35966">
            <w:pPr>
              <w:rPr>
                <w:rFonts w:eastAsia="MS Mincho"/>
              </w:rPr>
            </w:pPr>
            <w:r>
              <w:rPr>
                <w:rFonts w:eastAsia="MS Mincho"/>
              </w:rPr>
              <w:t>d</w:t>
            </w:r>
            <w:r w:rsidR="00844898">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shd w:val="clear" w:color="auto" w:fill="auto"/>
            <w:tcMar>
              <w:left w:w="108" w:type="dxa"/>
            </w:tcMar>
          </w:tcPr>
          <w:p w14:paraId="6D828077" w14:textId="260DA8F9" w:rsidR="009C0A76" w:rsidRPr="008F3C53" w:rsidRDefault="009C0A76" w:rsidP="008F3C53">
            <w:bookmarkStart w:id="1" w:name="_Hlk122005622"/>
            <w:r>
              <w:rPr>
                <w:rFonts w:eastAsia="MS Mincho"/>
                <w:bCs/>
              </w:rPr>
              <w:t>Įgyvendintų priemonių rūšių skaičius</w:t>
            </w:r>
            <w:bookmarkEnd w:id="1"/>
          </w:p>
        </w:tc>
        <w:tc>
          <w:tcPr>
            <w:tcW w:w="1276" w:type="dxa"/>
            <w:shd w:val="clear" w:color="auto" w:fill="auto"/>
            <w:tcMar>
              <w:left w:w="108" w:type="dxa"/>
            </w:tcMar>
          </w:tcPr>
          <w:p w14:paraId="42874D7E" w14:textId="751812AC" w:rsidR="009C0A76" w:rsidRPr="008F3C53" w:rsidRDefault="009C0A76" w:rsidP="008F3C53">
            <w:pPr>
              <w:jc w:val="center"/>
            </w:pPr>
            <w:r w:rsidRPr="00190D36">
              <w:t>Vnt.</w:t>
            </w:r>
          </w:p>
        </w:tc>
        <w:tc>
          <w:tcPr>
            <w:tcW w:w="1276" w:type="dxa"/>
            <w:shd w:val="clear" w:color="auto" w:fill="auto"/>
            <w:tcMar>
              <w:left w:w="108" w:type="dxa"/>
            </w:tcMar>
          </w:tcPr>
          <w:p w14:paraId="5BB4A2C7" w14:textId="44751316" w:rsidR="009C0A76" w:rsidRPr="00F43BFF" w:rsidRDefault="00526B4E" w:rsidP="008F3C53">
            <w:pPr>
              <w:jc w:val="center"/>
            </w:pPr>
            <w:r>
              <w:t>5</w:t>
            </w:r>
          </w:p>
        </w:tc>
        <w:tc>
          <w:tcPr>
            <w:tcW w:w="1275" w:type="dxa"/>
          </w:tcPr>
          <w:p w14:paraId="3BD59B7D" w14:textId="32A26F6A" w:rsidR="009C0A76" w:rsidRPr="00F43BFF" w:rsidRDefault="00F43BFF" w:rsidP="008F3C53">
            <w:pPr>
              <w:jc w:val="center"/>
            </w:pPr>
            <w:r w:rsidRPr="00F43BFF">
              <w:rPr>
                <w:rFonts w:eastAsia="MS Mincho"/>
              </w:rPr>
              <w:t>5</w:t>
            </w:r>
          </w:p>
        </w:tc>
        <w:tc>
          <w:tcPr>
            <w:tcW w:w="1560" w:type="dxa"/>
            <w:shd w:val="clear" w:color="auto" w:fill="auto"/>
            <w:tcMar>
              <w:left w:w="108" w:type="dxa"/>
            </w:tcMar>
          </w:tcPr>
          <w:p w14:paraId="0CBAD32B" w14:textId="372AC263" w:rsidR="009C0A76" w:rsidRPr="008F3C53" w:rsidRDefault="00CD55D3" w:rsidP="008F3C53">
            <w:pPr>
              <w:jc w:val="center"/>
              <w:rPr>
                <w:rFonts w:eastAsia="MS Mincho"/>
              </w:rPr>
            </w:pPr>
            <w:r w:rsidRPr="004B2B5E">
              <w:rPr>
                <w:rFonts w:eastAsia="MS Mincho"/>
              </w:rPr>
              <w:t>Iki gruodžio mėn. pabaigos</w:t>
            </w:r>
          </w:p>
        </w:tc>
      </w:tr>
      <w:tr w:rsidR="009C0A76" w:rsidRPr="00627DA1" w14:paraId="1845053B" w14:textId="77777777" w:rsidTr="006368AF">
        <w:trPr>
          <w:cantSplit/>
          <w:trHeight w:val="455"/>
          <w:jc w:val="center"/>
        </w:trPr>
        <w:tc>
          <w:tcPr>
            <w:tcW w:w="561" w:type="dxa"/>
            <w:vMerge/>
            <w:shd w:val="clear" w:color="auto" w:fill="D9D9D9" w:themeFill="background1" w:themeFillShade="D9"/>
            <w:tcMar>
              <w:left w:w="108" w:type="dxa"/>
            </w:tcMar>
          </w:tcPr>
          <w:p w14:paraId="7D87B64E" w14:textId="246278A3" w:rsidR="009C0A76" w:rsidRPr="008F3C53" w:rsidRDefault="009C0A76" w:rsidP="008F3C53">
            <w:pPr>
              <w:jc w:val="center"/>
              <w:rPr>
                <w:rFonts w:eastAsia="MS Mincho"/>
              </w:rPr>
            </w:pPr>
          </w:p>
        </w:tc>
        <w:tc>
          <w:tcPr>
            <w:tcW w:w="566" w:type="dxa"/>
            <w:vMerge/>
            <w:shd w:val="clear" w:color="auto" w:fill="C5E0B3" w:themeFill="accent6" w:themeFillTint="66"/>
            <w:tcMar>
              <w:left w:w="108" w:type="dxa"/>
            </w:tcMar>
          </w:tcPr>
          <w:p w14:paraId="5A69CCBD" w14:textId="2265545F" w:rsidR="009C0A76" w:rsidRPr="008F3C53" w:rsidRDefault="009C0A76" w:rsidP="008F3C53">
            <w:pPr>
              <w:jc w:val="center"/>
              <w:rPr>
                <w:rFonts w:eastAsia="MS Mincho"/>
              </w:rPr>
            </w:pPr>
          </w:p>
        </w:tc>
        <w:tc>
          <w:tcPr>
            <w:tcW w:w="567" w:type="dxa"/>
            <w:vMerge/>
            <w:shd w:val="clear" w:color="auto" w:fill="F7CAAC" w:themeFill="accent2" w:themeFillTint="66"/>
            <w:tcMar>
              <w:left w:w="108" w:type="dxa"/>
            </w:tcMar>
          </w:tcPr>
          <w:p w14:paraId="27E058FC" w14:textId="5C1EBDD4" w:rsidR="009C0A76" w:rsidRPr="008F3C53" w:rsidRDefault="009C0A76" w:rsidP="008F3C53">
            <w:pPr>
              <w:jc w:val="center"/>
              <w:rPr>
                <w:rFonts w:eastAsia="MS Mincho"/>
              </w:rPr>
            </w:pPr>
          </w:p>
        </w:tc>
        <w:tc>
          <w:tcPr>
            <w:tcW w:w="2979" w:type="dxa"/>
            <w:gridSpan w:val="2"/>
            <w:vMerge/>
            <w:shd w:val="clear" w:color="auto" w:fill="auto"/>
            <w:tcMar>
              <w:left w:w="108" w:type="dxa"/>
            </w:tcMar>
          </w:tcPr>
          <w:p w14:paraId="1676F953" w14:textId="77777777" w:rsidR="009C0A76" w:rsidRPr="008F3C53" w:rsidRDefault="009C0A76" w:rsidP="008F3C53">
            <w:pPr>
              <w:rPr>
                <w:rFonts w:eastAsia="MS Mincho"/>
              </w:rPr>
            </w:pPr>
          </w:p>
        </w:tc>
        <w:tc>
          <w:tcPr>
            <w:tcW w:w="1559" w:type="dxa"/>
            <w:shd w:val="clear" w:color="auto" w:fill="auto"/>
          </w:tcPr>
          <w:p w14:paraId="6D4792B5" w14:textId="297148D9" w:rsidR="009C0A76" w:rsidRPr="00D118AE" w:rsidRDefault="00844898" w:rsidP="008F3C53">
            <w:pPr>
              <w:rPr>
                <w:rFonts w:eastAsia="MS Mincho"/>
              </w:rPr>
            </w:pPr>
            <w:r>
              <w:rPr>
                <w:rFonts w:eastAsia="MS Mincho"/>
              </w:rPr>
              <w:t>Direktorius</w:t>
            </w:r>
          </w:p>
        </w:tc>
        <w:tc>
          <w:tcPr>
            <w:tcW w:w="3544" w:type="dxa"/>
            <w:shd w:val="clear" w:color="auto" w:fill="auto"/>
            <w:tcMar>
              <w:left w:w="108" w:type="dxa"/>
            </w:tcMar>
          </w:tcPr>
          <w:p w14:paraId="6DD41460" w14:textId="481D56FE" w:rsidR="009C0A76" w:rsidRPr="008F3C53" w:rsidRDefault="009C0A76" w:rsidP="008F3C53">
            <w:r>
              <w:rPr>
                <w:rFonts w:eastAsia="MS Mincho;MS Gothic"/>
                <w:bCs/>
              </w:rPr>
              <w:t>Lankytojų</w:t>
            </w:r>
            <w:r w:rsidRPr="00C66C66">
              <w:rPr>
                <w:rFonts w:eastAsia="MS Mincho;MS Gothic"/>
                <w:bCs/>
              </w:rPr>
              <w:t xml:space="preserve"> skaičius per metus</w:t>
            </w:r>
          </w:p>
        </w:tc>
        <w:tc>
          <w:tcPr>
            <w:tcW w:w="1276" w:type="dxa"/>
            <w:shd w:val="clear" w:color="auto" w:fill="auto"/>
            <w:tcMar>
              <w:left w:w="108" w:type="dxa"/>
            </w:tcMar>
          </w:tcPr>
          <w:p w14:paraId="7C1E92FE" w14:textId="1D936371" w:rsidR="009C0A76" w:rsidRPr="008F3C53" w:rsidRDefault="009C0A76" w:rsidP="008F3C53">
            <w:pPr>
              <w:jc w:val="center"/>
            </w:pPr>
            <w:r>
              <w:rPr>
                <w:rFonts w:eastAsia="MS Mincho;MS Gothic"/>
              </w:rPr>
              <w:t>Vnt.</w:t>
            </w:r>
          </w:p>
        </w:tc>
        <w:tc>
          <w:tcPr>
            <w:tcW w:w="1276" w:type="dxa"/>
            <w:shd w:val="clear" w:color="auto" w:fill="auto"/>
            <w:tcMar>
              <w:left w:w="108" w:type="dxa"/>
            </w:tcMar>
          </w:tcPr>
          <w:p w14:paraId="3BFA1EAC" w14:textId="23F81EA8" w:rsidR="009C0A76" w:rsidRPr="008F3C53" w:rsidRDefault="009959B4" w:rsidP="008F3C53">
            <w:pPr>
              <w:jc w:val="center"/>
            </w:pPr>
            <w:r>
              <w:t>17469</w:t>
            </w:r>
          </w:p>
        </w:tc>
        <w:tc>
          <w:tcPr>
            <w:tcW w:w="1275" w:type="dxa"/>
          </w:tcPr>
          <w:p w14:paraId="057784D4" w14:textId="0CC3B501" w:rsidR="009C0A76" w:rsidRPr="00896B38" w:rsidRDefault="00BC1A57" w:rsidP="008F3C53">
            <w:pPr>
              <w:jc w:val="center"/>
            </w:pPr>
            <w:r w:rsidRPr="00896B38">
              <w:rPr>
                <w:rFonts w:eastAsia="MS Mincho"/>
              </w:rPr>
              <w:t>1</w:t>
            </w:r>
            <w:r w:rsidR="00543F18">
              <w:rPr>
                <w:rFonts w:eastAsia="MS Mincho"/>
              </w:rPr>
              <w:t>7600</w:t>
            </w:r>
          </w:p>
        </w:tc>
        <w:tc>
          <w:tcPr>
            <w:tcW w:w="1560" w:type="dxa"/>
            <w:shd w:val="clear" w:color="auto" w:fill="auto"/>
            <w:tcMar>
              <w:left w:w="108" w:type="dxa"/>
            </w:tcMar>
          </w:tcPr>
          <w:p w14:paraId="552F7269" w14:textId="7E701F63" w:rsidR="009C0A76" w:rsidRPr="008F3C53" w:rsidRDefault="00CD55D3" w:rsidP="008F3C53">
            <w:pPr>
              <w:jc w:val="center"/>
              <w:rPr>
                <w:rFonts w:eastAsia="MS Mincho"/>
              </w:rPr>
            </w:pPr>
            <w:r w:rsidRPr="004B2B5E">
              <w:rPr>
                <w:rFonts w:eastAsia="MS Mincho"/>
              </w:rPr>
              <w:t>Iki gruodžio mėn. pabaigos</w:t>
            </w:r>
          </w:p>
        </w:tc>
      </w:tr>
      <w:tr w:rsidR="00283DFE" w:rsidRPr="00627DA1" w14:paraId="4AFE6CCC" w14:textId="77777777" w:rsidTr="005D67EC">
        <w:trPr>
          <w:cantSplit/>
          <w:trHeight w:val="455"/>
          <w:jc w:val="center"/>
        </w:trPr>
        <w:tc>
          <w:tcPr>
            <w:tcW w:w="561" w:type="dxa"/>
            <w:shd w:val="clear" w:color="auto" w:fill="D9D9D9" w:themeFill="background1" w:themeFillShade="D9"/>
            <w:tcMar>
              <w:left w:w="108" w:type="dxa"/>
            </w:tcMar>
          </w:tcPr>
          <w:p w14:paraId="798A5C93" w14:textId="63AFC051" w:rsidR="00283DFE" w:rsidRPr="008F3C53" w:rsidRDefault="00283DFE" w:rsidP="008F3C53">
            <w:pPr>
              <w:jc w:val="center"/>
              <w:rPr>
                <w:rFonts w:eastAsia="MS Mincho"/>
              </w:rPr>
            </w:pPr>
            <w:r w:rsidRPr="008F3C53">
              <w:rPr>
                <w:rFonts w:eastAsia="MS Mincho"/>
              </w:rPr>
              <w:t>01</w:t>
            </w:r>
          </w:p>
        </w:tc>
        <w:tc>
          <w:tcPr>
            <w:tcW w:w="566" w:type="dxa"/>
            <w:shd w:val="clear" w:color="auto" w:fill="C5E0B3" w:themeFill="accent6" w:themeFillTint="66"/>
            <w:tcMar>
              <w:left w:w="108" w:type="dxa"/>
            </w:tcMar>
          </w:tcPr>
          <w:p w14:paraId="4C0E5A21" w14:textId="6871C5BB" w:rsidR="00283DFE" w:rsidRPr="008F3C53" w:rsidRDefault="00283DFE" w:rsidP="008F3C53">
            <w:pPr>
              <w:jc w:val="center"/>
              <w:rPr>
                <w:rFonts w:eastAsia="MS Mincho"/>
              </w:rPr>
            </w:pPr>
            <w:r w:rsidRPr="008F3C53">
              <w:rPr>
                <w:rFonts w:eastAsia="MS Mincho"/>
              </w:rPr>
              <w:t>01</w:t>
            </w:r>
          </w:p>
        </w:tc>
        <w:tc>
          <w:tcPr>
            <w:tcW w:w="567" w:type="dxa"/>
            <w:shd w:val="clear" w:color="auto" w:fill="F7CAAC" w:themeFill="accent2" w:themeFillTint="66"/>
            <w:tcMar>
              <w:left w:w="108" w:type="dxa"/>
            </w:tcMar>
          </w:tcPr>
          <w:p w14:paraId="5DA47F06" w14:textId="46D850C4" w:rsidR="00283DFE" w:rsidRPr="008F3C53" w:rsidRDefault="00283DFE" w:rsidP="008D27CA">
            <w:pPr>
              <w:jc w:val="center"/>
              <w:rPr>
                <w:rFonts w:eastAsia="MS Mincho"/>
              </w:rPr>
            </w:pPr>
            <w:r w:rsidRPr="008F3C53">
              <w:rPr>
                <w:rFonts w:eastAsia="MS Mincho"/>
              </w:rPr>
              <w:t>0</w:t>
            </w:r>
            <w:r>
              <w:rPr>
                <w:rFonts w:eastAsia="MS Mincho"/>
              </w:rPr>
              <w:t>2</w:t>
            </w:r>
          </w:p>
        </w:tc>
        <w:tc>
          <w:tcPr>
            <w:tcW w:w="2979" w:type="dxa"/>
            <w:gridSpan w:val="2"/>
            <w:shd w:val="clear" w:color="auto" w:fill="F7CAAC" w:themeFill="accent2" w:themeFillTint="66"/>
            <w:tcMar>
              <w:left w:w="108" w:type="dxa"/>
            </w:tcMar>
          </w:tcPr>
          <w:p w14:paraId="36737A94" w14:textId="6D7AB45D" w:rsidR="00283DFE" w:rsidRPr="008F3C53" w:rsidRDefault="00283DFE" w:rsidP="008F3C53">
            <w:pPr>
              <w:rPr>
                <w:rFonts w:eastAsia="MS Mincho"/>
              </w:rPr>
            </w:pPr>
            <w:r>
              <w:rPr>
                <w:rFonts w:eastAsia="MS Mincho"/>
              </w:rPr>
              <w:t>Miesto</w:t>
            </w:r>
            <w:r w:rsidRPr="005D67EC">
              <w:rPr>
                <w:rFonts w:eastAsia="MS Mincho"/>
                <w:shd w:val="clear" w:color="auto" w:fill="F7CAAC" w:themeFill="accent2" w:themeFillTint="66"/>
              </w:rPr>
              <w:t xml:space="preserve"> </w:t>
            </w:r>
            <w:r>
              <w:rPr>
                <w:rFonts w:eastAsia="MS Mincho"/>
              </w:rPr>
              <w:t xml:space="preserve">viešųjų erdvių </w:t>
            </w:r>
            <w:proofErr w:type="spellStart"/>
            <w:r>
              <w:rPr>
                <w:rFonts w:eastAsia="MS Mincho"/>
              </w:rPr>
              <w:t>įveiklinimas</w:t>
            </w:r>
            <w:proofErr w:type="spellEnd"/>
          </w:p>
        </w:tc>
        <w:tc>
          <w:tcPr>
            <w:tcW w:w="1559" w:type="dxa"/>
            <w:shd w:val="clear" w:color="auto" w:fill="auto"/>
          </w:tcPr>
          <w:p w14:paraId="073253FD" w14:textId="19DF2B72"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30CCCAAE" w14:textId="74E69B11" w:rsidR="00283DFE" w:rsidRPr="008F3C53" w:rsidRDefault="00283DFE" w:rsidP="008F3C53">
            <w:proofErr w:type="spellStart"/>
            <w:r w:rsidRPr="00BB2139">
              <w:rPr>
                <w:rFonts w:eastAsia="MS Mincho"/>
                <w:bCs/>
              </w:rPr>
              <w:t>Įveiklintų</w:t>
            </w:r>
            <w:proofErr w:type="spellEnd"/>
            <w:r w:rsidRPr="00BB2139">
              <w:rPr>
                <w:rFonts w:eastAsia="MS Mincho"/>
                <w:bCs/>
              </w:rPr>
              <w:t xml:space="preserve"> erdvių skaičius</w:t>
            </w:r>
          </w:p>
        </w:tc>
        <w:tc>
          <w:tcPr>
            <w:tcW w:w="1276" w:type="dxa"/>
            <w:shd w:val="clear" w:color="auto" w:fill="auto"/>
            <w:tcMar>
              <w:left w:w="108" w:type="dxa"/>
            </w:tcMar>
          </w:tcPr>
          <w:p w14:paraId="3B8850C6" w14:textId="78DEF7B1"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778F946B" w14:textId="4C3E2BEB" w:rsidR="00283DFE" w:rsidRPr="008F3C53" w:rsidRDefault="007618C4" w:rsidP="008F3C53">
            <w:pPr>
              <w:jc w:val="center"/>
            </w:pPr>
            <w:r>
              <w:t>6</w:t>
            </w:r>
          </w:p>
        </w:tc>
        <w:tc>
          <w:tcPr>
            <w:tcW w:w="1275" w:type="dxa"/>
          </w:tcPr>
          <w:p w14:paraId="5A3DBA91" w14:textId="2C2E7A19" w:rsidR="00283DFE" w:rsidRPr="00896B38" w:rsidRDefault="00601BFC" w:rsidP="008F3C53">
            <w:pPr>
              <w:jc w:val="center"/>
            </w:pPr>
            <w:r>
              <w:rPr>
                <w:rFonts w:eastAsia="MS Mincho"/>
              </w:rPr>
              <w:t>6</w:t>
            </w:r>
          </w:p>
        </w:tc>
        <w:tc>
          <w:tcPr>
            <w:tcW w:w="1560" w:type="dxa"/>
            <w:shd w:val="clear" w:color="auto" w:fill="auto"/>
            <w:tcMar>
              <w:left w:w="108" w:type="dxa"/>
            </w:tcMar>
          </w:tcPr>
          <w:p w14:paraId="0D2B2385" w14:textId="2E71077C"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60E98063" w14:textId="77777777" w:rsidTr="008F3C53">
        <w:trPr>
          <w:cantSplit/>
          <w:trHeight w:val="455"/>
          <w:jc w:val="center"/>
        </w:trPr>
        <w:tc>
          <w:tcPr>
            <w:tcW w:w="561" w:type="dxa"/>
            <w:vMerge w:val="restart"/>
            <w:shd w:val="clear" w:color="auto" w:fill="D9D9D9" w:themeFill="background1" w:themeFillShade="D9"/>
            <w:tcMar>
              <w:left w:w="108" w:type="dxa"/>
            </w:tcMar>
          </w:tcPr>
          <w:p w14:paraId="3F9EAA2A" w14:textId="1722C1ED" w:rsidR="00283DFE" w:rsidRPr="008F3C53" w:rsidRDefault="00283DFE" w:rsidP="008F3C53">
            <w:pPr>
              <w:jc w:val="center"/>
              <w:rPr>
                <w:rFonts w:eastAsia="MS Mincho"/>
              </w:rPr>
            </w:pPr>
            <w:bookmarkStart w:id="2" w:name="_Hlk122012527"/>
            <w:r w:rsidRPr="008F3C53">
              <w:rPr>
                <w:rFonts w:eastAsia="MS Mincho"/>
              </w:rPr>
              <w:t>01</w:t>
            </w:r>
          </w:p>
        </w:tc>
        <w:tc>
          <w:tcPr>
            <w:tcW w:w="566" w:type="dxa"/>
            <w:vMerge w:val="restart"/>
            <w:shd w:val="clear" w:color="auto" w:fill="C5E0B3" w:themeFill="accent6" w:themeFillTint="66"/>
            <w:tcMar>
              <w:left w:w="108" w:type="dxa"/>
            </w:tcMar>
          </w:tcPr>
          <w:p w14:paraId="44F2D257" w14:textId="2B76589F" w:rsidR="00283DFE" w:rsidRPr="008F3C53" w:rsidRDefault="00283DFE" w:rsidP="008F3C53">
            <w:pPr>
              <w:jc w:val="center"/>
              <w:rPr>
                <w:rFonts w:eastAsia="MS Mincho"/>
              </w:rPr>
            </w:pPr>
            <w:r w:rsidRPr="008F3C53">
              <w:rPr>
                <w:rFonts w:eastAsia="MS Mincho"/>
              </w:rPr>
              <w:t>01</w:t>
            </w:r>
          </w:p>
        </w:tc>
        <w:tc>
          <w:tcPr>
            <w:tcW w:w="567" w:type="dxa"/>
            <w:vMerge w:val="restart"/>
            <w:shd w:val="clear" w:color="auto" w:fill="F7CAAC" w:themeFill="accent2" w:themeFillTint="66"/>
            <w:tcMar>
              <w:left w:w="108" w:type="dxa"/>
            </w:tcMar>
          </w:tcPr>
          <w:p w14:paraId="327C3F94" w14:textId="76329616" w:rsidR="00283DFE" w:rsidRPr="008F3C53" w:rsidRDefault="00283DFE" w:rsidP="008F3C53">
            <w:pPr>
              <w:jc w:val="center"/>
              <w:rPr>
                <w:rFonts w:eastAsia="MS Mincho"/>
              </w:rPr>
            </w:pPr>
            <w:r w:rsidRPr="008F3C53">
              <w:rPr>
                <w:rFonts w:eastAsia="MS Mincho"/>
              </w:rPr>
              <w:t>0</w:t>
            </w:r>
            <w:r>
              <w:rPr>
                <w:rFonts w:eastAsia="MS Mincho"/>
              </w:rPr>
              <w:t>2</w:t>
            </w:r>
          </w:p>
        </w:tc>
        <w:tc>
          <w:tcPr>
            <w:tcW w:w="567" w:type="dxa"/>
            <w:vMerge w:val="restart"/>
            <w:shd w:val="clear" w:color="auto" w:fill="auto"/>
            <w:tcMar>
              <w:left w:w="108" w:type="dxa"/>
            </w:tcMar>
          </w:tcPr>
          <w:p w14:paraId="639FE0CA" w14:textId="0DB4D164" w:rsidR="00283DFE" w:rsidRPr="008F3C53" w:rsidRDefault="00283DFE" w:rsidP="008F3C53">
            <w:pPr>
              <w:jc w:val="center"/>
              <w:rPr>
                <w:rFonts w:eastAsia="MS Mincho"/>
              </w:rPr>
            </w:pPr>
            <w:r>
              <w:rPr>
                <w:rFonts w:eastAsia="MS Mincho"/>
              </w:rPr>
              <w:t>01</w:t>
            </w:r>
          </w:p>
        </w:tc>
        <w:tc>
          <w:tcPr>
            <w:tcW w:w="2412" w:type="dxa"/>
            <w:vMerge w:val="restart"/>
            <w:shd w:val="clear" w:color="auto" w:fill="auto"/>
          </w:tcPr>
          <w:p w14:paraId="077F7EED" w14:textId="213838C5" w:rsidR="00283DFE" w:rsidRPr="008F3C53" w:rsidRDefault="00283DFE" w:rsidP="008F3C53">
            <w:pPr>
              <w:rPr>
                <w:rFonts w:eastAsia="MS Mincho"/>
              </w:rPr>
            </w:pPr>
            <w:r>
              <w:rPr>
                <w:rFonts w:eastAsia="MS Mincho;MS Gothic"/>
              </w:rPr>
              <w:t>Organizuoti rengi</w:t>
            </w:r>
            <w:r w:rsidRPr="00762E49">
              <w:rPr>
                <w:rFonts w:eastAsia="MS Mincho;MS Gothic"/>
              </w:rPr>
              <w:t>nius netradicinėse miesto erdvėse</w:t>
            </w:r>
          </w:p>
        </w:tc>
        <w:tc>
          <w:tcPr>
            <w:tcW w:w="1559" w:type="dxa"/>
            <w:shd w:val="clear" w:color="auto" w:fill="auto"/>
          </w:tcPr>
          <w:p w14:paraId="4134FFE5" w14:textId="3439CCE5"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2949DE11" w14:textId="5E8421B6" w:rsidR="00283DFE" w:rsidRPr="008F3C53" w:rsidRDefault="00283DFE" w:rsidP="008F3C53">
            <w:r w:rsidRPr="00762E49">
              <w:t>Suorganizuotų renginių skaičius</w:t>
            </w:r>
          </w:p>
        </w:tc>
        <w:tc>
          <w:tcPr>
            <w:tcW w:w="1276" w:type="dxa"/>
            <w:shd w:val="clear" w:color="auto" w:fill="auto"/>
            <w:tcMar>
              <w:left w:w="108" w:type="dxa"/>
            </w:tcMar>
          </w:tcPr>
          <w:p w14:paraId="11D8FEE8" w14:textId="1CD131C5"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4CB7BDC2" w14:textId="0DB12B0A" w:rsidR="00283DFE" w:rsidRPr="008F3C53" w:rsidRDefault="00E32B76" w:rsidP="008F3C53">
            <w:pPr>
              <w:jc w:val="center"/>
            </w:pPr>
            <w:r w:rsidRPr="005C0AA8">
              <w:rPr>
                <w:rFonts w:eastAsia="MS Mincho"/>
              </w:rPr>
              <w:t>1</w:t>
            </w:r>
          </w:p>
        </w:tc>
        <w:tc>
          <w:tcPr>
            <w:tcW w:w="1275" w:type="dxa"/>
          </w:tcPr>
          <w:p w14:paraId="3FF78D26" w14:textId="2FEF87F4" w:rsidR="00283DFE" w:rsidRPr="008F3C53" w:rsidRDefault="00E32B76" w:rsidP="008F3C53">
            <w:pPr>
              <w:jc w:val="center"/>
            </w:pPr>
            <w:r w:rsidRPr="00955EE3">
              <w:t>1</w:t>
            </w:r>
          </w:p>
        </w:tc>
        <w:tc>
          <w:tcPr>
            <w:tcW w:w="1560" w:type="dxa"/>
            <w:shd w:val="clear" w:color="auto" w:fill="auto"/>
            <w:tcMar>
              <w:left w:w="108" w:type="dxa"/>
            </w:tcMar>
          </w:tcPr>
          <w:p w14:paraId="16EEC432" w14:textId="4138F6E4" w:rsidR="00283DFE" w:rsidRPr="008F3C53" w:rsidRDefault="00CD55D3" w:rsidP="008F3C53">
            <w:pPr>
              <w:jc w:val="center"/>
              <w:rPr>
                <w:rFonts w:eastAsia="MS Mincho"/>
              </w:rPr>
            </w:pPr>
            <w:r w:rsidRPr="004B2B5E">
              <w:rPr>
                <w:rFonts w:eastAsia="MS Mincho"/>
              </w:rPr>
              <w:t>Iki gruodžio mėn. pabaigos</w:t>
            </w:r>
          </w:p>
        </w:tc>
      </w:tr>
      <w:bookmarkEnd w:id="2"/>
      <w:tr w:rsidR="00283DFE" w:rsidRPr="00627DA1" w14:paraId="6F9C813C" w14:textId="77777777" w:rsidTr="008F3C53">
        <w:trPr>
          <w:cantSplit/>
          <w:trHeight w:val="455"/>
          <w:jc w:val="center"/>
        </w:trPr>
        <w:tc>
          <w:tcPr>
            <w:tcW w:w="561" w:type="dxa"/>
            <w:vMerge/>
            <w:shd w:val="clear" w:color="auto" w:fill="D9D9D9" w:themeFill="background1" w:themeFillShade="D9"/>
            <w:tcMar>
              <w:left w:w="108" w:type="dxa"/>
            </w:tcMar>
          </w:tcPr>
          <w:p w14:paraId="78EF4814"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EAD199C"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21BC3058"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4B975C10" w14:textId="77777777" w:rsidR="00283DFE" w:rsidRPr="008F3C53" w:rsidRDefault="00283DFE" w:rsidP="008F3C53">
            <w:pPr>
              <w:jc w:val="center"/>
              <w:rPr>
                <w:rFonts w:eastAsia="MS Mincho"/>
              </w:rPr>
            </w:pPr>
          </w:p>
        </w:tc>
        <w:tc>
          <w:tcPr>
            <w:tcW w:w="2412" w:type="dxa"/>
            <w:vMerge/>
            <w:shd w:val="clear" w:color="auto" w:fill="auto"/>
          </w:tcPr>
          <w:p w14:paraId="08B39F38" w14:textId="77777777" w:rsidR="00283DFE" w:rsidRPr="008F3C53" w:rsidRDefault="00283DFE" w:rsidP="008F3C53">
            <w:pPr>
              <w:rPr>
                <w:rFonts w:eastAsia="MS Mincho"/>
              </w:rPr>
            </w:pPr>
          </w:p>
        </w:tc>
        <w:tc>
          <w:tcPr>
            <w:tcW w:w="1559" w:type="dxa"/>
            <w:shd w:val="clear" w:color="auto" w:fill="auto"/>
          </w:tcPr>
          <w:p w14:paraId="6DEFCCCE" w14:textId="0B30F387" w:rsidR="00283DFE" w:rsidRPr="004F56A5" w:rsidRDefault="00844898" w:rsidP="008F3C53">
            <w:pPr>
              <w:rPr>
                <w:rFonts w:eastAsia="MS Mincho"/>
              </w:rPr>
            </w:pPr>
            <w:r>
              <w:rPr>
                <w:rFonts w:eastAsia="MS Mincho"/>
              </w:rPr>
              <w:t>Direktorius</w:t>
            </w:r>
          </w:p>
        </w:tc>
        <w:tc>
          <w:tcPr>
            <w:tcW w:w="3544" w:type="dxa"/>
            <w:shd w:val="clear" w:color="auto" w:fill="auto"/>
            <w:tcMar>
              <w:left w:w="108" w:type="dxa"/>
            </w:tcMar>
          </w:tcPr>
          <w:p w14:paraId="2390F426" w14:textId="1EA4A000" w:rsidR="00283DFE" w:rsidRPr="008F3C53" w:rsidRDefault="00283DFE" w:rsidP="008F3C53">
            <w:bookmarkStart w:id="3" w:name="_Hlk122012671"/>
            <w:r>
              <w:rPr>
                <w:rFonts w:eastAsia="MS Mincho"/>
                <w:bCs/>
              </w:rPr>
              <w:t>R</w:t>
            </w:r>
            <w:r w:rsidRPr="00762E49">
              <w:rPr>
                <w:rFonts w:eastAsia="MS Mincho"/>
                <w:bCs/>
              </w:rPr>
              <w:t>enginių lankytojų skaičius per metus</w:t>
            </w:r>
            <w:bookmarkEnd w:id="3"/>
          </w:p>
        </w:tc>
        <w:tc>
          <w:tcPr>
            <w:tcW w:w="1276" w:type="dxa"/>
            <w:shd w:val="clear" w:color="auto" w:fill="auto"/>
            <w:tcMar>
              <w:left w:w="108" w:type="dxa"/>
            </w:tcMar>
          </w:tcPr>
          <w:p w14:paraId="0AF30C48" w14:textId="206F1EC5"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292ADBA8" w14:textId="29EFCF08" w:rsidR="00283DFE" w:rsidRPr="008F3C53" w:rsidRDefault="00E32B76" w:rsidP="008F3C53">
            <w:pPr>
              <w:jc w:val="center"/>
            </w:pPr>
            <w:r w:rsidRPr="005C0AA8">
              <w:t>10</w:t>
            </w:r>
          </w:p>
        </w:tc>
        <w:tc>
          <w:tcPr>
            <w:tcW w:w="1275" w:type="dxa"/>
          </w:tcPr>
          <w:p w14:paraId="43D68BFD" w14:textId="7D190366" w:rsidR="00283DFE" w:rsidRPr="00896B38" w:rsidRDefault="00752700" w:rsidP="008F3C53">
            <w:pPr>
              <w:jc w:val="center"/>
            </w:pPr>
            <w:r>
              <w:t>5</w:t>
            </w:r>
            <w:r w:rsidR="00207D2E" w:rsidRPr="00896B38">
              <w:t>0</w:t>
            </w:r>
          </w:p>
          <w:p w14:paraId="6C398A07" w14:textId="111A9519" w:rsidR="005D163B" w:rsidRPr="008F3C53" w:rsidRDefault="005D163B" w:rsidP="008F3C53">
            <w:pPr>
              <w:jc w:val="center"/>
            </w:pPr>
          </w:p>
        </w:tc>
        <w:tc>
          <w:tcPr>
            <w:tcW w:w="1560" w:type="dxa"/>
            <w:shd w:val="clear" w:color="auto" w:fill="auto"/>
            <w:tcMar>
              <w:left w:w="108" w:type="dxa"/>
            </w:tcMar>
          </w:tcPr>
          <w:p w14:paraId="7671321D" w14:textId="4164504F"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5FBBA90" w14:textId="77777777" w:rsidTr="005D67EC">
        <w:trPr>
          <w:cantSplit/>
          <w:trHeight w:val="455"/>
          <w:jc w:val="center"/>
        </w:trPr>
        <w:tc>
          <w:tcPr>
            <w:tcW w:w="561" w:type="dxa"/>
            <w:shd w:val="clear" w:color="auto" w:fill="D9D9D9" w:themeFill="background1" w:themeFillShade="D9"/>
            <w:tcMar>
              <w:left w:w="108" w:type="dxa"/>
            </w:tcMar>
          </w:tcPr>
          <w:p w14:paraId="083F0B35" w14:textId="32AEEA3B"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759DA0E1" w14:textId="7B5C960C" w:rsidR="00283DFE" w:rsidRPr="008F3C53" w:rsidRDefault="00283DFE" w:rsidP="008F3C53">
            <w:pPr>
              <w:jc w:val="center"/>
              <w:rPr>
                <w:rFonts w:eastAsia="MS Mincho"/>
              </w:rPr>
            </w:pPr>
            <w:r>
              <w:rPr>
                <w:rFonts w:eastAsia="MS Mincho"/>
              </w:rPr>
              <w:t>01</w:t>
            </w:r>
          </w:p>
        </w:tc>
        <w:tc>
          <w:tcPr>
            <w:tcW w:w="567" w:type="dxa"/>
            <w:shd w:val="clear" w:color="auto" w:fill="F7CAAC" w:themeFill="accent2" w:themeFillTint="66"/>
            <w:tcMar>
              <w:left w:w="108" w:type="dxa"/>
            </w:tcMar>
          </w:tcPr>
          <w:p w14:paraId="3B31D385" w14:textId="29F5488A" w:rsidR="00283DFE" w:rsidRPr="008F3C53" w:rsidRDefault="00283DFE" w:rsidP="008F3C53">
            <w:pPr>
              <w:jc w:val="center"/>
              <w:rPr>
                <w:rFonts w:eastAsia="MS Mincho"/>
              </w:rPr>
            </w:pPr>
            <w:r>
              <w:rPr>
                <w:rFonts w:eastAsia="MS Mincho"/>
              </w:rPr>
              <w:t>03</w:t>
            </w:r>
          </w:p>
        </w:tc>
        <w:tc>
          <w:tcPr>
            <w:tcW w:w="2979" w:type="dxa"/>
            <w:gridSpan w:val="2"/>
            <w:shd w:val="clear" w:color="auto" w:fill="F7CAAC" w:themeFill="accent2" w:themeFillTint="66"/>
            <w:tcMar>
              <w:left w:w="108" w:type="dxa"/>
            </w:tcMar>
          </w:tcPr>
          <w:p w14:paraId="03F89E8D" w14:textId="4A5E6469" w:rsidR="00283DFE" w:rsidRPr="008F3C53" w:rsidRDefault="00283DFE" w:rsidP="008F3C53">
            <w:pPr>
              <w:rPr>
                <w:rFonts w:eastAsia="MS Mincho"/>
              </w:rPr>
            </w:pPr>
            <w:r>
              <w:rPr>
                <w:rFonts w:eastAsia="Times New Roman"/>
                <w:bCs/>
                <w:sz w:val="24"/>
                <w:szCs w:val="20"/>
              </w:rPr>
              <w:t>Dailės galerijos</w:t>
            </w:r>
            <w:r w:rsidRPr="005D67EC">
              <w:rPr>
                <w:rFonts w:eastAsia="Times New Roman"/>
                <w:bCs/>
                <w:sz w:val="24"/>
                <w:szCs w:val="20"/>
              </w:rPr>
              <w:t xml:space="preserve"> ir miesto bendruomenės kultūrinių iniciatyvų, kūrybiškumo ir kūrybinės </w:t>
            </w:r>
            <w:proofErr w:type="spellStart"/>
            <w:r w:rsidRPr="005D67EC">
              <w:rPr>
                <w:rFonts w:eastAsia="Times New Roman"/>
                <w:bCs/>
                <w:sz w:val="24"/>
                <w:szCs w:val="20"/>
              </w:rPr>
              <w:t>įtraukties</w:t>
            </w:r>
            <w:proofErr w:type="spellEnd"/>
            <w:r w:rsidRPr="005D67EC">
              <w:rPr>
                <w:rFonts w:eastAsia="Times New Roman"/>
                <w:bCs/>
                <w:sz w:val="24"/>
                <w:szCs w:val="20"/>
              </w:rPr>
              <w:t xml:space="preserve"> skatinimas</w:t>
            </w:r>
          </w:p>
        </w:tc>
        <w:tc>
          <w:tcPr>
            <w:tcW w:w="1559" w:type="dxa"/>
            <w:shd w:val="clear" w:color="auto" w:fill="auto"/>
          </w:tcPr>
          <w:p w14:paraId="243F059F" w14:textId="26470E39" w:rsidR="00087D7A" w:rsidRDefault="00087D7A" w:rsidP="008F3C53">
            <w:pPr>
              <w:rPr>
                <w:rFonts w:eastAsia="MS Mincho"/>
              </w:rPr>
            </w:pPr>
            <w:r>
              <w:rPr>
                <w:rFonts w:eastAsia="MS Mincho"/>
              </w:rPr>
              <w:t>Direktorius,</w:t>
            </w:r>
          </w:p>
          <w:p w14:paraId="73E73F58" w14:textId="4888E637" w:rsidR="00283DFE" w:rsidRPr="008F3C53" w:rsidRDefault="00087D7A" w:rsidP="008F3C53">
            <w:pPr>
              <w:rPr>
                <w:rFonts w:eastAsia="MS Mincho"/>
              </w:rPr>
            </w:pPr>
            <w:r>
              <w:rPr>
                <w:rFonts w:eastAsia="MS Mincho"/>
              </w:rPr>
              <w:t>d</w:t>
            </w:r>
            <w:r w:rsidR="00844898">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shd w:val="clear" w:color="auto" w:fill="auto"/>
            <w:tcMar>
              <w:left w:w="108" w:type="dxa"/>
            </w:tcMar>
          </w:tcPr>
          <w:p w14:paraId="0975FA2E" w14:textId="5BC6FDBA" w:rsidR="00283DFE" w:rsidRDefault="00283DFE" w:rsidP="008F3C53">
            <w:pPr>
              <w:rPr>
                <w:rFonts w:eastAsia="MS Mincho"/>
                <w:bCs/>
              </w:rPr>
            </w:pPr>
            <w:bookmarkStart w:id="4" w:name="_Hlk122097339"/>
            <w:r w:rsidRPr="005D67EC">
              <w:rPr>
                <w:rFonts w:eastAsia="Times New Roman"/>
                <w:bCs/>
                <w:sz w:val="24"/>
                <w:szCs w:val="20"/>
              </w:rPr>
              <w:t>Įgyvendintų bendrų iniciatyvų skaičius per metus</w:t>
            </w:r>
            <w:bookmarkEnd w:id="4"/>
          </w:p>
        </w:tc>
        <w:tc>
          <w:tcPr>
            <w:tcW w:w="1276" w:type="dxa"/>
            <w:shd w:val="clear" w:color="auto" w:fill="auto"/>
            <w:tcMar>
              <w:left w:w="108" w:type="dxa"/>
            </w:tcMar>
          </w:tcPr>
          <w:p w14:paraId="0E0B7DD2" w14:textId="7C00BC1B" w:rsidR="00283DFE" w:rsidRPr="008F3C53" w:rsidRDefault="00283DFE" w:rsidP="008F3C53">
            <w:pPr>
              <w:jc w:val="center"/>
            </w:pPr>
            <w:r w:rsidRPr="005D67EC">
              <w:rPr>
                <w:rFonts w:eastAsia="Times New Roman"/>
                <w:sz w:val="24"/>
                <w:szCs w:val="20"/>
                <w:lang w:eastAsia="zh-CN"/>
              </w:rPr>
              <w:t>Vnt.</w:t>
            </w:r>
          </w:p>
        </w:tc>
        <w:tc>
          <w:tcPr>
            <w:tcW w:w="1276" w:type="dxa"/>
            <w:shd w:val="clear" w:color="auto" w:fill="auto"/>
            <w:tcMar>
              <w:left w:w="108" w:type="dxa"/>
            </w:tcMar>
          </w:tcPr>
          <w:p w14:paraId="69E6A339" w14:textId="63CE9ACC" w:rsidR="00283DFE" w:rsidRPr="00D54E7A" w:rsidRDefault="00C41290" w:rsidP="008F3C53">
            <w:pPr>
              <w:jc w:val="center"/>
            </w:pPr>
            <w:r w:rsidRPr="00D54E7A">
              <w:t>2</w:t>
            </w:r>
          </w:p>
        </w:tc>
        <w:tc>
          <w:tcPr>
            <w:tcW w:w="1275" w:type="dxa"/>
          </w:tcPr>
          <w:p w14:paraId="5010BBEA" w14:textId="2F0C63BF" w:rsidR="00283DFE" w:rsidRPr="00D54E7A" w:rsidRDefault="00186C81" w:rsidP="008F3C53">
            <w:pPr>
              <w:jc w:val="center"/>
            </w:pPr>
            <w:r w:rsidRPr="00D54E7A">
              <w:t>2</w:t>
            </w:r>
          </w:p>
        </w:tc>
        <w:tc>
          <w:tcPr>
            <w:tcW w:w="1560" w:type="dxa"/>
            <w:shd w:val="clear" w:color="auto" w:fill="auto"/>
            <w:tcMar>
              <w:left w:w="108" w:type="dxa"/>
            </w:tcMar>
          </w:tcPr>
          <w:p w14:paraId="2D05E3AA" w14:textId="4069CB7A"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2D192B6" w14:textId="77777777" w:rsidTr="005D67EC">
        <w:trPr>
          <w:cantSplit/>
          <w:trHeight w:val="455"/>
          <w:jc w:val="center"/>
        </w:trPr>
        <w:tc>
          <w:tcPr>
            <w:tcW w:w="561" w:type="dxa"/>
            <w:shd w:val="clear" w:color="auto" w:fill="D9D9D9" w:themeFill="background1" w:themeFillShade="D9"/>
            <w:tcMar>
              <w:left w:w="108" w:type="dxa"/>
            </w:tcMar>
          </w:tcPr>
          <w:p w14:paraId="5BB89415" w14:textId="41ECAB7A" w:rsidR="00283DFE" w:rsidRPr="005D67EC" w:rsidRDefault="00283DFE" w:rsidP="008F3C53">
            <w:pPr>
              <w:jc w:val="center"/>
              <w:rPr>
                <w:rFonts w:eastAsia="MS Mincho"/>
                <w:b/>
              </w:rPr>
            </w:pPr>
            <w:r w:rsidRPr="005D67EC">
              <w:rPr>
                <w:rFonts w:eastAsia="MS Mincho"/>
                <w:b/>
              </w:rPr>
              <w:lastRenderedPageBreak/>
              <w:t>01</w:t>
            </w:r>
          </w:p>
        </w:tc>
        <w:tc>
          <w:tcPr>
            <w:tcW w:w="566" w:type="dxa"/>
            <w:shd w:val="clear" w:color="auto" w:fill="C5E0B3" w:themeFill="accent6" w:themeFillTint="66"/>
            <w:tcMar>
              <w:left w:w="108" w:type="dxa"/>
            </w:tcMar>
          </w:tcPr>
          <w:p w14:paraId="5315CB7C" w14:textId="2F7B3CE4" w:rsidR="00283DFE" w:rsidRPr="005D67EC" w:rsidRDefault="00283DFE" w:rsidP="008F3C53">
            <w:pPr>
              <w:jc w:val="center"/>
              <w:rPr>
                <w:rFonts w:eastAsia="MS Mincho"/>
                <w:b/>
              </w:rPr>
            </w:pPr>
            <w:r w:rsidRPr="005D67EC">
              <w:rPr>
                <w:rFonts w:eastAsia="MS Mincho"/>
                <w:b/>
              </w:rPr>
              <w:t>02</w:t>
            </w:r>
          </w:p>
        </w:tc>
        <w:tc>
          <w:tcPr>
            <w:tcW w:w="5105" w:type="dxa"/>
            <w:gridSpan w:val="4"/>
            <w:shd w:val="clear" w:color="auto" w:fill="C5E0B3" w:themeFill="accent6" w:themeFillTint="66"/>
            <w:tcMar>
              <w:left w:w="108" w:type="dxa"/>
            </w:tcMar>
          </w:tcPr>
          <w:p w14:paraId="66F83026" w14:textId="411A8D63" w:rsidR="00283DFE" w:rsidRPr="008F3C53" w:rsidRDefault="00283DFE" w:rsidP="008F3C53">
            <w:pPr>
              <w:rPr>
                <w:rFonts w:eastAsia="MS Mincho"/>
              </w:rPr>
            </w:pPr>
            <w:r w:rsidRPr="00AB48FB">
              <w:rPr>
                <w:b/>
              </w:rPr>
              <w:t xml:space="preserve">Sudaryti palankias sąlygas profesionalaus meno ir kultūros vystymuisi  </w:t>
            </w:r>
          </w:p>
        </w:tc>
        <w:tc>
          <w:tcPr>
            <w:tcW w:w="3544" w:type="dxa"/>
            <w:shd w:val="clear" w:color="auto" w:fill="C5E0B3" w:themeFill="accent6" w:themeFillTint="66"/>
            <w:tcMar>
              <w:left w:w="108" w:type="dxa"/>
            </w:tcMar>
          </w:tcPr>
          <w:p w14:paraId="5A5C0216" w14:textId="570EDFA6" w:rsidR="00283DFE" w:rsidRDefault="00A23B59" w:rsidP="008F3C53">
            <w:pPr>
              <w:rPr>
                <w:rFonts w:eastAsia="MS Mincho"/>
                <w:bCs/>
              </w:rPr>
            </w:pPr>
            <w:r>
              <w:rPr>
                <w:rFonts w:eastAsia="MS Mincho"/>
                <w:bCs/>
              </w:rPr>
              <w:t>Įgyvendintų veiklų pokytis</w:t>
            </w:r>
          </w:p>
        </w:tc>
        <w:tc>
          <w:tcPr>
            <w:tcW w:w="1276" w:type="dxa"/>
            <w:shd w:val="clear" w:color="auto" w:fill="C5E0B3" w:themeFill="accent6" w:themeFillTint="66"/>
            <w:tcMar>
              <w:left w:w="108" w:type="dxa"/>
            </w:tcMar>
          </w:tcPr>
          <w:p w14:paraId="16C8EF7E" w14:textId="73DE0807" w:rsidR="00283DFE" w:rsidRPr="008F3C53" w:rsidRDefault="00A23B59" w:rsidP="008F3C53">
            <w:pPr>
              <w:jc w:val="center"/>
            </w:pPr>
            <w:r>
              <w:t>Proc.</w:t>
            </w:r>
          </w:p>
        </w:tc>
        <w:tc>
          <w:tcPr>
            <w:tcW w:w="1276" w:type="dxa"/>
            <w:shd w:val="clear" w:color="auto" w:fill="C5E0B3" w:themeFill="accent6" w:themeFillTint="66"/>
            <w:tcMar>
              <w:left w:w="108" w:type="dxa"/>
            </w:tcMar>
          </w:tcPr>
          <w:p w14:paraId="35988506" w14:textId="3B493042" w:rsidR="00283DFE" w:rsidRPr="004365A8" w:rsidRDefault="00D05386" w:rsidP="008F3C53">
            <w:pPr>
              <w:jc w:val="center"/>
            </w:pPr>
            <w:r>
              <w:t>17</w:t>
            </w:r>
            <w:r w:rsidR="00FE61CC" w:rsidRPr="004365A8">
              <w:t>,</w:t>
            </w:r>
            <w:r>
              <w:t>6</w:t>
            </w:r>
          </w:p>
        </w:tc>
        <w:tc>
          <w:tcPr>
            <w:tcW w:w="1275" w:type="dxa"/>
            <w:shd w:val="clear" w:color="auto" w:fill="C5E0B3" w:themeFill="accent6" w:themeFillTint="66"/>
          </w:tcPr>
          <w:p w14:paraId="3733FF43" w14:textId="53DBEB99" w:rsidR="00283DFE" w:rsidRPr="004365A8" w:rsidRDefault="000A570E" w:rsidP="008F3C53">
            <w:pPr>
              <w:jc w:val="center"/>
            </w:pPr>
            <w:r>
              <w:t>25</w:t>
            </w:r>
            <w:r w:rsidR="00DA7D40" w:rsidRPr="004365A8">
              <w:t>,</w:t>
            </w:r>
            <w:r>
              <w:t>0</w:t>
            </w:r>
          </w:p>
        </w:tc>
        <w:tc>
          <w:tcPr>
            <w:tcW w:w="1560" w:type="dxa"/>
            <w:shd w:val="clear" w:color="auto" w:fill="C5E0B3" w:themeFill="accent6" w:themeFillTint="66"/>
            <w:tcMar>
              <w:left w:w="108" w:type="dxa"/>
            </w:tcMar>
          </w:tcPr>
          <w:p w14:paraId="60D47D23" w14:textId="511CD93C"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08630BB" w14:textId="77777777" w:rsidTr="00751A51">
        <w:trPr>
          <w:cantSplit/>
          <w:trHeight w:val="455"/>
          <w:jc w:val="center"/>
        </w:trPr>
        <w:tc>
          <w:tcPr>
            <w:tcW w:w="561" w:type="dxa"/>
            <w:shd w:val="clear" w:color="auto" w:fill="D9D9D9" w:themeFill="background1" w:themeFillShade="D9"/>
            <w:tcMar>
              <w:left w:w="108" w:type="dxa"/>
            </w:tcMar>
          </w:tcPr>
          <w:p w14:paraId="7589B74E" w14:textId="2F1198ED"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3F4A2458" w14:textId="512487ED"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1A612B4C" w14:textId="017F620C" w:rsidR="00283DFE" w:rsidRPr="008F3C53" w:rsidRDefault="00283DFE" w:rsidP="008F3C53">
            <w:pPr>
              <w:jc w:val="center"/>
              <w:rPr>
                <w:rFonts w:eastAsia="MS Mincho"/>
              </w:rPr>
            </w:pPr>
            <w:r>
              <w:rPr>
                <w:rFonts w:eastAsia="MS Mincho"/>
              </w:rPr>
              <w:t>01</w:t>
            </w:r>
          </w:p>
        </w:tc>
        <w:tc>
          <w:tcPr>
            <w:tcW w:w="2979" w:type="dxa"/>
            <w:gridSpan w:val="2"/>
            <w:shd w:val="clear" w:color="auto" w:fill="F7CAAC" w:themeFill="accent2" w:themeFillTint="66"/>
            <w:tcMar>
              <w:left w:w="108" w:type="dxa"/>
            </w:tcMar>
          </w:tcPr>
          <w:p w14:paraId="110A3BB9" w14:textId="624E5878" w:rsidR="00283DFE" w:rsidRPr="008F3C53" w:rsidRDefault="00283DFE" w:rsidP="008F3C53">
            <w:pPr>
              <w:rPr>
                <w:rFonts w:eastAsia="MS Mincho"/>
              </w:rPr>
            </w:pPr>
            <w:r>
              <w:rPr>
                <w:rFonts w:eastAsia="MS Mincho"/>
              </w:rPr>
              <w:t>Profesionalaus meno skatinimas ir plėtra</w:t>
            </w:r>
          </w:p>
        </w:tc>
        <w:tc>
          <w:tcPr>
            <w:tcW w:w="1559" w:type="dxa"/>
            <w:shd w:val="clear" w:color="auto" w:fill="auto"/>
          </w:tcPr>
          <w:p w14:paraId="1EF95646" w14:textId="1CDBC8E3" w:rsidR="00263794" w:rsidRDefault="00263794" w:rsidP="008F3C53">
            <w:pPr>
              <w:rPr>
                <w:rFonts w:eastAsia="MS Mincho"/>
              </w:rPr>
            </w:pPr>
            <w:r>
              <w:rPr>
                <w:rFonts w:eastAsia="MS Mincho"/>
              </w:rPr>
              <w:t>Direktorius,</w:t>
            </w:r>
          </w:p>
          <w:p w14:paraId="50A1ED24" w14:textId="6A65C8DD" w:rsidR="00283DFE" w:rsidRPr="008F3C53" w:rsidRDefault="00263794" w:rsidP="008F3C53">
            <w:pPr>
              <w:rPr>
                <w:rFonts w:eastAsia="MS Mincho"/>
              </w:rPr>
            </w:pPr>
            <w:r>
              <w:rPr>
                <w:rFonts w:eastAsia="MS Mincho"/>
              </w:rPr>
              <w:t>d</w:t>
            </w:r>
            <w:r w:rsidR="00844898">
              <w:rPr>
                <w:rFonts w:eastAsia="MS Mincho"/>
              </w:rPr>
              <w:t>irektoriaus patarėja</w:t>
            </w:r>
            <w:r w:rsidR="00FF5D0C">
              <w:rPr>
                <w:rFonts w:eastAsia="MS Mincho"/>
              </w:rPr>
              <w:t xml:space="preserve"> ryšiams su visuomene</w:t>
            </w:r>
          </w:p>
        </w:tc>
        <w:tc>
          <w:tcPr>
            <w:tcW w:w="3544" w:type="dxa"/>
            <w:shd w:val="clear" w:color="auto" w:fill="auto"/>
            <w:tcMar>
              <w:left w:w="108" w:type="dxa"/>
            </w:tcMar>
          </w:tcPr>
          <w:p w14:paraId="6F135C1C" w14:textId="460A0D6D" w:rsidR="00283DFE" w:rsidRDefault="00283DFE" w:rsidP="008F3C53">
            <w:pPr>
              <w:rPr>
                <w:rFonts w:eastAsia="MS Mincho"/>
                <w:bCs/>
              </w:rPr>
            </w:pPr>
            <w:r w:rsidRPr="003C65FF">
              <w:rPr>
                <w:bCs/>
                <w:color w:val="000000" w:themeColor="text1"/>
              </w:rPr>
              <w:t>Lankytojų pasitenkinimo teikiamomis paslaugomis vertinimas</w:t>
            </w:r>
          </w:p>
        </w:tc>
        <w:tc>
          <w:tcPr>
            <w:tcW w:w="1276" w:type="dxa"/>
            <w:shd w:val="clear" w:color="auto" w:fill="auto"/>
            <w:tcMar>
              <w:left w:w="108" w:type="dxa"/>
            </w:tcMar>
          </w:tcPr>
          <w:p w14:paraId="0AB1DE7A" w14:textId="77777777" w:rsidR="00283DFE" w:rsidRPr="003C65FF" w:rsidRDefault="00283DFE" w:rsidP="00EC5F70">
            <w:pPr>
              <w:snapToGrid w:val="0"/>
              <w:jc w:val="center"/>
              <w:rPr>
                <w:bCs/>
                <w:color w:val="000000" w:themeColor="text1"/>
              </w:rPr>
            </w:pPr>
            <w:r w:rsidRPr="003C65FF">
              <w:rPr>
                <w:bCs/>
                <w:color w:val="000000" w:themeColor="text1"/>
              </w:rPr>
              <w:t>Teigiamas,</w:t>
            </w:r>
          </w:p>
          <w:p w14:paraId="54C19CCD" w14:textId="64B0938F" w:rsidR="00283DFE" w:rsidRPr="008F3C53" w:rsidRDefault="00283DFE" w:rsidP="008F3C53">
            <w:pPr>
              <w:jc w:val="center"/>
            </w:pPr>
            <w:r w:rsidRPr="003C65FF">
              <w:rPr>
                <w:bCs/>
                <w:color w:val="000000" w:themeColor="text1"/>
              </w:rPr>
              <w:t>neigiamas</w:t>
            </w:r>
          </w:p>
        </w:tc>
        <w:tc>
          <w:tcPr>
            <w:tcW w:w="1276" w:type="dxa"/>
            <w:shd w:val="clear" w:color="auto" w:fill="auto"/>
            <w:tcMar>
              <w:left w:w="108" w:type="dxa"/>
            </w:tcMar>
          </w:tcPr>
          <w:p w14:paraId="22A93D6A" w14:textId="2C2C9DA9" w:rsidR="00283DFE" w:rsidRPr="008F3C53" w:rsidRDefault="00CC29F2" w:rsidP="008F3C53">
            <w:pPr>
              <w:jc w:val="center"/>
            </w:pPr>
            <w:r w:rsidRPr="00751A51">
              <w:t>Teigiamas</w:t>
            </w:r>
          </w:p>
        </w:tc>
        <w:tc>
          <w:tcPr>
            <w:tcW w:w="1275" w:type="dxa"/>
            <w:shd w:val="clear" w:color="auto" w:fill="auto"/>
          </w:tcPr>
          <w:p w14:paraId="51A5D649" w14:textId="26E89AD2" w:rsidR="00283DFE" w:rsidRPr="008F3C53" w:rsidRDefault="00283DFE" w:rsidP="008F3C53">
            <w:pPr>
              <w:jc w:val="center"/>
            </w:pPr>
            <w:r w:rsidRPr="00751A51">
              <w:t>Teigiamas</w:t>
            </w:r>
          </w:p>
        </w:tc>
        <w:tc>
          <w:tcPr>
            <w:tcW w:w="1560" w:type="dxa"/>
            <w:shd w:val="clear" w:color="auto" w:fill="auto"/>
            <w:tcMar>
              <w:left w:w="108" w:type="dxa"/>
            </w:tcMar>
          </w:tcPr>
          <w:p w14:paraId="621A92FF" w14:textId="5AC6B51A"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4851FF15" w14:textId="77777777" w:rsidTr="00CC29F2">
        <w:trPr>
          <w:cantSplit/>
          <w:trHeight w:val="455"/>
          <w:jc w:val="center"/>
        </w:trPr>
        <w:tc>
          <w:tcPr>
            <w:tcW w:w="561" w:type="dxa"/>
            <w:vMerge w:val="restart"/>
            <w:shd w:val="clear" w:color="auto" w:fill="D9D9D9" w:themeFill="background1" w:themeFillShade="D9"/>
            <w:tcMar>
              <w:left w:w="108" w:type="dxa"/>
            </w:tcMar>
          </w:tcPr>
          <w:p w14:paraId="429479E5" w14:textId="0EE11CC3"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55151DB5" w14:textId="6D19135E"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26218897" w14:textId="76090122"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6F81C88B" w14:textId="527D60DF" w:rsidR="00283DFE" w:rsidRPr="008F3C53" w:rsidRDefault="00283DFE" w:rsidP="008F3C53">
            <w:pPr>
              <w:jc w:val="center"/>
              <w:rPr>
                <w:rFonts w:eastAsia="MS Mincho"/>
              </w:rPr>
            </w:pPr>
            <w:r>
              <w:rPr>
                <w:rFonts w:eastAsia="MS Mincho"/>
              </w:rPr>
              <w:t>01</w:t>
            </w:r>
          </w:p>
        </w:tc>
        <w:tc>
          <w:tcPr>
            <w:tcW w:w="2412" w:type="dxa"/>
            <w:vMerge w:val="restart"/>
            <w:shd w:val="clear" w:color="auto" w:fill="auto"/>
          </w:tcPr>
          <w:p w14:paraId="60F76578" w14:textId="6281694D" w:rsidR="00283DFE" w:rsidRPr="008F3C53" w:rsidRDefault="00283DFE" w:rsidP="008F3C53">
            <w:pPr>
              <w:rPr>
                <w:rFonts w:eastAsia="MS Mincho"/>
              </w:rPr>
            </w:pPr>
            <w:r>
              <w:rPr>
                <w:rFonts w:eastAsia="MS Mincho"/>
              </w:rPr>
              <w:t>Vykdyti parodinę veiklą</w:t>
            </w:r>
          </w:p>
        </w:tc>
        <w:tc>
          <w:tcPr>
            <w:tcW w:w="1559" w:type="dxa"/>
            <w:vMerge w:val="restart"/>
            <w:shd w:val="clear" w:color="auto" w:fill="auto"/>
          </w:tcPr>
          <w:p w14:paraId="314DC20A" w14:textId="36723EF1" w:rsidR="00F723F6" w:rsidRDefault="00F723F6" w:rsidP="008F3C53">
            <w:pPr>
              <w:rPr>
                <w:rFonts w:eastAsia="MS Mincho"/>
              </w:rPr>
            </w:pPr>
            <w:r>
              <w:rPr>
                <w:rFonts w:eastAsia="MS Mincho"/>
              </w:rPr>
              <w:t>Direktorius,</w:t>
            </w:r>
          </w:p>
          <w:p w14:paraId="3F9981C4" w14:textId="2EFCCB22" w:rsidR="00283DFE" w:rsidRDefault="00F723F6" w:rsidP="008F3C53">
            <w:pPr>
              <w:rPr>
                <w:rFonts w:eastAsia="MS Mincho"/>
              </w:rPr>
            </w:pPr>
            <w:r>
              <w:rPr>
                <w:rFonts w:eastAsia="MS Mincho"/>
              </w:rPr>
              <w:t>e</w:t>
            </w:r>
            <w:r w:rsidR="00844898">
              <w:rPr>
                <w:rFonts w:eastAsia="MS Mincho"/>
              </w:rPr>
              <w:t xml:space="preserve">kspozicijos dailininkas, </w:t>
            </w:r>
          </w:p>
          <w:p w14:paraId="0DFC98DE" w14:textId="0FC81E0C" w:rsidR="00176456" w:rsidRPr="008F3C53" w:rsidRDefault="00844898" w:rsidP="008F3C53">
            <w:pPr>
              <w:rPr>
                <w:rFonts w:eastAsia="MS Mincho"/>
              </w:rPr>
            </w:pPr>
            <w:r>
              <w:rPr>
                <w:rFonts w:eastAsia="MS Mincho"/>
              </w:rPr>
              <w:t>kultūrinės veiklos vadybinink</w:t>
            </w:r>
            <w:r w:rsidR="00F723F6">
              <w:rPr>
                <w:rFonts w:eastAsia="MS Mincho"/>
              </w:rPr>
              <w:t>ai</w:t>
            </w:r>
          </w:p>
        </w:tc>
        <w:tc>
          <w:tcPr>
            <w:tcW w:w="3544" w:type="dxa"/>
            <w:shd w:val="clear" w:color="auto" w:fill="auto"/>
            <w:tcMar>
              <w:left w:w="108" w:type="dxa"/>
            </w:tcMar>
          </w:tcPr>
          <w:p w14:paraId="2E81422F" w14:textId="57E56DCE" w:rsidR="00283DFE" w:rsidRDefault="00283DFE" w:rsidP="008F3C53">
            <w:pPr>
              <w:rPr>
                <w:rFonts w:eastAsia="MS Mincho"/>
                <w:bCs/>
              </w:rPr>
            </w:pPr>
            <w:bookmarkStart w:id="5" w:name="_Hlk122097663"/>
            <w:r>
              <w:rPr>
                <w:rFonts w:eastAsia="MS Mincho"/>
                <w:bCs/>
              </w:rPr>
              <w:t>Parodų skaičius per metus</w:t>
            </w:r>
            <w:bookmarkEnd w:id="5"/>
          </w:p>
        </w:tc>
        <w:tc>
          <w:tcPr>
            <w:tcW w:w="1276" w:type="dxa"/>
            <w:shd w:val="clear" w:color="auto" w:fill="auto"/>
            <w:tcMar>
              <w:left w:w="108" w:type="dxa"/>
            </w:tcMar>
          </w:tcPr>
          <w:p w14:paraId="2FD4CE21" w14:textId="01A44889" w:rsidR="00283DFE" w:rsidRPr="008F3C53" w:rsidRDefault="00283DFE" w:rsidP="008F3C53">
            <w:pPr>
              <w:jc w:val="center"/>
            </w:pPr>
            <w:r>
              <w:t>Vnt.</w:t>
            </w:r>
          </w:p>
        </w:tc>
        <w:tc>
          <w:tcPr>
            <w:tcW w:w="1276" w:type="dxa"/>
            <w:shd w:val="clear" w:color="auto" w:fill="auto"/>
            <w:tcMar>
              <w:left w:w="108" w:type="dxa"/>
            </w:tcMar>
          </w:tcPr>
          <w:p w14:paraId="11F4A5A7" w14:textId="016C4A6F" w:rsidR="00283DFE" w:rsidRPr="008F3C53" w:rsidRDefault="00CC29F2" w:rsidP="008F3C53">
            <w:pPr>
              <w:jc w:val="center"/>
            </w:pPr>
            <w:r>
              <w:t>2</w:t>
            </w:r>
            <w:r w:rsidR="000A5367">
              <w:t>4</w:t>
            </w:r>
          </w:p>
        </w:tc>
        <w:tc>
          <w:tcPr>
            <w:tcW w:w="1275" w:type="dxa"/>
            <w:shd w:val="clear" w:color="auto" w:fill="auto"/>
          </w:tcPr>
          <w:p w14:paraId="7183AD17" w14:textId="68298563" w:rsidR="00283DFE" w:rsidRPr="008F3C53" w:rsidRDefault="00BC1517" w:rsidP="008F3C53">
            <w:pPr>
              <w:jc w:val="center"/>
            </w:pPr>
            <w:r>
              <w:t>30</w:t>
            </w:r>
          </w:p>
        </w:tc>
        <w:tc>
          <w:tcPr>
            <w:tcW w:w="1560" w:type="dxa"/>
            <w:shd w:val="clear" w:color="auto" w:fill="auto"/>
            <w:tcMar>
              <w:left w:w="108" w:type="dxa"/>
            </w:tcMar>
          </w:tcPr>
          <w:p w14:paraId="639438C0" w14:textId="141E8C47"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9134F50" w14:textId="77777777" w:rsidTr="006368AF">
        <w:trPr>
          <w:cantSplit/>
          <w:trHeight w:val="455"/>
          <w:jc w:val="center"/>
        </w:trPr>
        <w:tc>
          <w:tcPr>
            <w:tcW w:w="561" w:type="dxa"/>
            <w:vMerge/>
            <w:shd w:val="clear" w:color="auto" w:fill="D9D9D9" w:themeFill="background1" w:themeFillShade="D9"/>
            <w:tcMar>
              <w:left w:w="108" w:type="dxa"/>
            </w:tcMar>
          </w:tcPr>
          <w:p w14:paraId="02B2598C"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F220DE8"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287C252E"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3DAB2120" w14:textId="77777777" w:rsidR="00283DFE" w:rsidRPr="008F3C53" w:rsidRDefault="00283DFE" w:rsidP="008F3C53">
            <w:pPr>
              <w:jc w:val="center"/>
              <w:rPr>
                <w:rFonts w:eastAsia="MS Mincho"/>
              </w:rPr>
            </w:pPr>
          </w:p>
        </w:tc>
        <w:tc>
          <w:tcPr>
            <w:tcW w:w="2412" w:type="dxa"/>
            <w:vMerge/>
            <w:shd w:val="clear" w:color="auto" w:fill="auto"/>
          </w:tcPr>
          <w:p w14:paraId="6922AECA" w14:textId="77777777" w:rsidR="00283DFE" w:rsidRPr="008F3C53" w:rsidRDefault="00283DFE" w:rsidP="008F3C53">
            <w:pPr>
              <w:rPr>
                <w:rFonts w:eastAsia="MS Mincho"/>
              </w:rPr>
            </w:pPr>
          </w:p>
        </w:tc>
        <w:tc>
          <w:tcPr>
            <w:tcW w:w="1559" w:type="dxa"/>
            <w:vMerge/>
            <w:shd w:val="clear" w:color="auto" w:fill="auto"/>
          </w:tcPr>
          <w:p w14:paraId="72985B97" w14:textId="77777777" w:rsidR="00283DFE" w:rsidRPr="008F3C53" w:rsidRDefault="00283DFE" w:rsidP="008F3C53">
            <w:pPr>
              <w:rPr>
                <w:rFonts w:eastAsia="MS Mincho"/>
              </w:rPr>
            </w:pPr>
          </w:p>
        </w:tc>
        <w:tc>
          <w:tcPr>
            <w:tcW w:w="3544" w:type="dxa"/>
            <w:shd w:val="clear" w:color="auto" w:fill="auto"/>
            <w:tcMar>
              <w:left w:w="108" w:type="dxa"/>
            </w:tcMar>
          </w:tcPr>
          <w:p w14:paraId="59FE9263" w14:textId="0C77589F" w:rsidR="00283DFE" w:rsidRDefault="00283DFE" w:rsidP="008F3C53">
            <w:pPr>
              <w:rPr>
                <w:rFonts w:eastAsia="MS Mincho"/>
                <w:bCs/>
              </w:rPr>
            </w:pPr>
            <w:bookmarkStart w:id="6" w:name="_Hlk122098146"/>
            <w:r w:rsidRPr="00347F2E">
              <w:rPr>
                <w:rFonts w:eastAsia="MS Mincho"/>
                <w:bCs/>
              </w:rPr>
              <w:t>Ekspozicijų skaičius per metus</w:t>
            </w:r>
            <w:bookmarkEnd w:id="6"/>
          </w:p>
        </w:tc>
        <w:tc>
          <w:tcPr>
            <w:tcW w:w="1276" w:type="dxa"/>
            <w:shd w:val="clear" w:color="auto" w:fill="auto"/>
            <w:tcMar>
              <w:left w:w="108" w:type="dxa"/>
            </w:tcMar>
          </w:tcPr>
          <w:p w14:paraId="1642B469" w14:textId="2BFE309A" w:rsidR="00283DFE" w:rsidRPr="008F3C53" w:rsidRDefault="00283DFE" w:rsidP="008F3C53">
            <w:pPr>
              <w:jc w:val="center"/>
            </w:pPr>
            <w:r>
              <w:t>Vnt.</w:t>
            </w:r>
          </w:p>
        </w:tc>
        <w:tc>
          <w:tcPr>
            <w:tcW w:w="1276" w:type="dxa"/>
            <w:shd w:val="clear" w:color="auto" w:fill="auto"/>
            <w:tcMar>
              <w:left w:w="108" w:type="dxa"/>
            </w:tcMar>
          </w:tcPr>
          <w:p w14:paraId="180FEED2" w14:textId="28139015" w:rsidR="00283DFE" w:rsidRPr="008F3C53" w:rsidRDefault="0042732D" w:rsidP="008F3C53">
            <w:pPr>
              <w:jc w:val="center"/>
            </w:pPr>
            <w:r>
              <w:t>1</w:t>
            </w:r>
          </w:p>
        </w:tc>
        <w:tc>
          <w:tcPr>
            <w:tcW w:w="1275" w:type="dxa"/>
            <w:shd w:val="clear" w:color="auto" w:fill="auto"/>
          </w:tcPr>
          <w:p w14:paraId="3649BD7D" w14:textId="50F61D79" w:rsidR="00283DFE" w:rsidRPr="008F3C53" w:rsidRDefault="00283DFE" w:rsidP="008F3C53">
            <w:pPr>
              <w:jc w:val="center"/>
            </w:pPr>
            <w:r w:rsidRPr="00D42605">
              <w:t>1</w:t>
            </w:r>
          </w:p>
        </w:tc>
        <w:tc>
          <w:tcPr>
            <w:tcW w:w="1560" w:type="dxa"/>
            <w:shd w:val="clear" w:color="auto" w:fill="auto"/>
            <w:tcMar>
              <w:left w:w="108" w:type="dxa"/>
            </w:tcMar>
          </w:tcPr>
          <w:p w14:paraId="45F73E06" w14:textId="72F82D7F"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F64CAB5" w14:textId="77777777" w:rsidTr="0033478A">
        <w:trPr>
          <w:cantSplit/>
          <w:trHeight w:val="455"/>
          <w:jc w:val="center"/>
        </w:trPr>
        <w:tc>
          <w:tcPr>
            <w:tcW w:w="561" w:type="dxa"/>
            <w:vMerge/>
            <w:shd w:val="clear" w:color="auto" w:fill="D9D9D9" w:themeFill="background1" w:themeFillShade="D9"/>
            <w:tcMar>
              <w:left w:w="108" w:type="dxa"/>
            </w:tcMar>
          </w:tcPr>
          <w:p w14:paraId="3D3D80CF"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7B836BD9"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7BCD5E30"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10A3491B" w14:textId="77777777" w:rsidR="00283DFE" w:rsidRPr="008F3C53" w:rsidRDefault="00283DFE" w:rsidP="008F3C53">
            <w:pPr>
              <w:jc w:val="center"/>
              <w:rPr>
                <w:rFonts w:eastAsia="MS Mincho"/>
              </w:rPr>
            </w:pPr>
          </w:p>
        </w:tc>
        <w:tc>
          <w:tcPr>
            <w:tcW w:w="2412" w:type="dxa"/>
            <w:vMerge/>
            <w:shd w:val="clear" w:color="auto" w:fill="auto"/>
          </w:tcPr>
          <w:p w14:paraId="6338596A" w14:textId="77777777" w:rsidR="00283DFE" w:rsidRPr="008F3C53" w:rsidRDefault="00283DFE" w:rsidP="008F3C53">
            <w:pPr>
              <w:rPr>
                <w:rFonts w:eastAsia="MS Mincho"/>
              </w:rPr>
            </w:pPr>
          </w:p>
        </w:tc>
        <w:tc>
          <w:tcPr>
            <w:tcW w:w="1559" w:type="dxa"/>
            <w:vMerge/>
            <w:shd w:val="clear" w:color="auto" w:fill="auto"/>
          </w:tcPr>
          <w:p w14:paraId="03CB11BA" w14:textId="77777777" w:rsidR="00283DFE" w:rsidRPr="008F3C53" w:rsidRDefault="00283DFE" w:rsidP="008F3C53">
            <w:pPr>
              <w:rPr>
                <w:rFonts w:eastAsia="MS Mincho"/>
              </w:rPr>
            </w:pPr>
          </w:p>
        </w:tc>
        <w:tc>
          <w:tcPr>
            <w:tcW w:w="3544" w:type="dxa"/>
            <w:shd w:val="clear" w:color="auto" w:fill="auto"/>
            <w:tcMar>
              <w:left w:w="108" w:type="dxa"/>
            </w:tcMar>
          </w:tcPr>
          <w:p w14:paraId="2073B45C" w14:textId="3BC6FDC1" w:rsidR="00283DFE" w:rsidRDefault="00283DFE" w:rsidP="008F3C53">
            <w:pPr>
              <w:rPr>
                <w:rFonts w:eastAsia="MS Mincho"/>
                <w:bCs/>
              </w:rPr>
            </w:pPr>
            <w:bookmarkStart w:id="7" w:name="_Hlk122098344"/>
            <w:r>
              <w:rPr>
                <w:rFonts w:eastAsia="MS Mincho"/>
                <w:bCs/>
              </w:rPr>
              <w:t>Parodų lankytojų skaičius</w:t>
            </w:r>
            <w:bookmarkEnd w:id="7"/>
          </w:p>
        </w:tc>
        <w:tc>
          <w:tcPr>
            <w:tcW w:w="1276" w:type="dxa"/>
            <w:shd w:val="clear" w:color="auto" w:fill="auto"/>
            <w:tcMar>
              <w:left w:w="108" w:type="dxa"/>
            </w:tcMar>
          </w:tcPr>
          <w:p w14:paraId="11DAF236" w14:textId="3E53E90C" w:rsidR="00283DFE" w:rsidRPr="008F3C53" w:rsidRDefault="00283DFE" w:rsidP="008F3C53">
            <w:pPr>
              <w:jc w:val="center"/>
            </w:pPr>
            <w:r>
              <w:t>Vnt.</w:t>
            </w:r>
          </w:p>
        </w:tc>
        <w:tc>
          <w:tcPr>
            <w:tcW w:w="1276" w:type="dxa"/>
            <w:shd w:val="clear" w:color="auto" w:fill="auto"/>
            <w:tcMar>
              <w:left w:w="108" w:type="dxa"/>
            </w:tcMar>
          </w:tcPr>
          <w:p w14:paraId="178AAB5B" w14:textId="69902817" w:rsidR="00283DFE" w:rsidRPr="008F3C53" w:rsidRDefault="00325C6B" w:rsidP="008F3C53">
            <w:pPr>
              <w:jc w:val="center"/>
            </w:pPr>
            <w:r>
              <w:t>9382</w:t>
            </w:r>
          </w:p>
        </w:tc>
        <w:tc>
          <w:tcPr>
            <w:tcW w:w="1275" w:type="dxa"/>
            <w:shd w:val="clear" w:color="auto" w:fill="auto"/>
          </w:tcPr>
          <w:p w14:paraId="3DDC7C34" w14:textId="0D71548D" w:rsidR="00283DFE" w:rsidRDefault="00C60CBE" w:rsidP="008F3C53">
            <w:pPr>
              <w:jc w:val="center"/>
            </w:pPr>
            <w:r>
              <w:t>9400</w:t>
            </w:r>
          </w:p>
        </w:tc>
        <w:tc>
          <w:tcPr>
            <w:tcW w:w="1560" w:type="dxa"/>
            <w:shd w:val="clear" w:color="auto" w:fill="auto"/>
            <w:tcMar>
              <w:left w:w="108" w:type="dxa"/>
            </w:tcMar>
          </w:tcPr>
          <w:p w14:paraId="4E95AEEE" w14:textId="35F659B3"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9812DBA" w14:textId="77777777" w:rsidTr="006368AF">
        <w:trPr>
          <w:cantSplit/>
          <w:trHeight w:val="455"/>
          <w:jc w:val="center"/>
        </w:trPr>
        <w:tc>
          <w:tcPr>
            <w:tcW w:w="561" w:type="dxa"/>
            <w:vMerge w:val="restart"/>
            <w:shd w:val="clear" w:color="auto" w:fill="D9D9D9" w:themeFill="background1" w:themeFillShade="D9"/>
            <w:tcMar>
              <w:left w:w="108" w:type="dxa"/>
            </w:tcMar>
          </w:tcPr>
          <w:p w14:paraId="3100AA14" w14:textId="4C185BE8"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018998B6" w14:textId="5D8ABDE7"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16B4309F" w14:textId="2EA432F7"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19BA0793" w14:textId="316D89BF" w:rsidR="00283DFE" w:rsidRPr="008F3C53" w:rsidRDefault="00283DFE" w:rsidP="008F3C53">
            <w:pPr>
              <w:jc w:val="center"/>
              <w:rPr>
                <w:rFonts w:eastAsia="MS Mincho"/>
              </w:rPr>
            </w:pPr>
            <w:r>
              <w:rPr>
                <w:rFonts w:eastAsia="MS Mincho"/>
              </w:rPr>
              <w:t>02</w:t>
            </w:r>
          </w:p>
        </w:tc>
        <w:tc>
          <w:tcPr>
            <w:tcW w:w="2412" w:type="dxa"/>
            <w:vMerge w:val="restart"/>
            <w:shd w:val="clear" w:color="auto" w:fill="auto"/>
          </w:tcPr>
          <w:p w14:paraId="10C16025" w14:textId="39C1A223" w:rsidR="00283DFE" w:rsidRPr="008F3C53" w:rsidRDefault="00283DFE" w:rsidP="008F3C53">
            <w:pPr>
              <w:rPr>
                <w:rFonts w:eastAsia="MS Mincho"/>
              </w:rPr>
            </w:pPr>
            <w:r>
              <w:rPr>
                <w:rFonts w:eastAsia="MS Mincho"/>
              </w:rPr>
              <w:t>Vykdyti parodinės veiklos sklaidą</w:t>
            </w:r>
          </w:p>
        </w:tc>
        <w:tc>
          <w:tcPr>
            <w:tcW w:w="1559" w:type="dxa"/>
            <w:shd w:val="clear" w:color="auto" w:fill="auto"/>
          </w:tcPr>
          <w:p w14:paraId="65921D14" w14:textId="1EEDB9EB"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31728236" w14:textId="7B2C3D3D" w:rsidR="00283DFE" w:rsidRDefault="00283DFE" w:rsidP="008F3C53">
            <w:pPr>
              <w:rPr>
                <w:rFonts w:eastAsia="MS Mincho"/>
                <w:bCs/>
              </w:rPr>
            </w:pPr>
            <w:r>
              <w:rPr>
                <w:rFonts w:eastAsia="MS Mincho"/>
                <w:bCs/>
              </w:rPr>
              <w:t>Suorganizuotų parodų mieste (ne galerijoje) skaičius per metus</w:t>
            </w:r>
          </w:p>
        </w:tc>
        <w:tc>
          <w:tcPr>
            <w:tcW w:w="1276" w:type="dxa"/>
            <w:shd w:val="clear" w:color="auto" w:fill="auto"/>
            <w:tcMar>
              <w:left w:w="108" w:type="dxa"/>
            </w:tcMar>
          </w:tcPr>
          <w:p w14:paraId="10FA3008" w14:textId="641A37F2" w:rsidR="00283DFE" w:rsidRPr="008F3C53" w:rsidRDefault="00283DFE" w:rsidP="008F3C53">
            <w:pPr>
              <w:jc w:val="center"/>
            </w:pPr>
            <w:r>
              <w:t>Vnt.</w:t>
            </w:r>
          </w:p>
        </w:tc>
        <w:tc>
          <w:tcPr>
            <w:tcW w:w="1276" w:type="dxa"/>
            <w:shd w:val="clear" w:color="auto" w:fill="auto"/>
            <w:tcMar>
              <w:left w:w="108" w:type="dxa"/>
            </w:tcMar>
          </w:tcPr>
          <w:p w14:paraId="69115149" w14:textId="22D1C9C7" w:rsidR="00283DFE" w:rsidRPr="008F3C53" w:rsidRDefault="00102E1D" w:rsidP="008F3C53">
            <w:pPr>
              <w:jc w:val="center"/>
            </w:pPr>
            <w:r>
              <w:t>6</w:t>
            </w:r>
          </w:p>
        </w:tc>
        <w:tc>
          <w:tcPr>
            <w:tcW w:w="1275" w:type="dxa"/>
            <w:shd w:val="clear" w:color="auto" w:fill="auto"/>
          </w:tcPr>
          <w:p w14:paraId="58684811" w14:textId="336DE9B6" w:rsidR="00283DFE" w:rsidRPr="0025386F" w:rsidRDefault="00542586" w:rsidP="008F3C53">
            <w:pPr>
              <w:jc w:val="center"/>
            </w:pPr>
            <w:r>
              <w:t>6</w:t>
            </w:r>
          </w:p>
        </w:tc>
        <w:tc>
          <w:tcPr>
            <w:tcW w:w="1560" w:type="dxa"/>
            <w:shd w:val="clear" w:color="auto" w:fill="auto"/>
            <w:tcMar>
              <w:left w:w="108" w:type="dxa"/>
            </w:tcMar>
          </w:tcPr>
          <w:p w14:paraId="33A19941" w14:textId="46DBE58B"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7461765A" w14:textId="77777777" w:rsidTr="006368AF">
        <w:trPr>
          <w:cantSplit/>
          <w:trHeight w:val="455"/>
          <w:jc w:val="center"/>
        </w:trPr>
        <w:tc>
          <w:tcPr>
            <w:tcW w:w="561" w:type="dxa"/>
            <w:vMerge/>
            <w:shd w:val="clear" w:color="auto" w:fill="D9D9D9" w:themeFill="background1" w:themeFillShade="D9"/>
            <w:tcMar>
              <w:left w:w="108" w:type="dxa"/>
            </w:tcMar>
          </w:tcPr>
          <w:p w14:paraId="2AA66339"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4C394E0F"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4D7472CF"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0765557B" w14:textId="77777777" w:rsidR="00283DFE" w:rsidRPr="008F3C53" w:rsidRDefault="00283DFE" w:rsidP="008F3C53">
            <w:pPr>
              <w:jc w:val="center"/>
              <w:rPr>
                <w:rFonts w:eastAsia="MS Mincho"/>
              </w:rPr>
            </w:pPr>
          </w:p>
        </w:tc>
        <w:tc>
          <w:tcPr>
            <w:tcW w:w="2412" w:type="dxa"/>
            <w:vMerge/>
            <w:shd w:val="clear" w:color="auto" w:fill="auto"/>
          </w:tcPr>
          <w:p w14:paraId="558D00D6" w14:textId="77777777" w:rsidR="00283DFE" w:rsidRPr="008F3C53" w:rsidRDefault="00283DFE" w:rsidP="008F3C53">
            <w:pPr>
              <w:rPr>
                <w:rFonts w:eastAsia="MS Mincho"/>
              </w:rPr>
            </w:pPr>
          </w:p>
        </w:tc>
        <w:tc>
          <w:tcPr>
            <w:tcW w:w="1559" w:type="dxa"/>
            <w:shd w:val="clear" w:color="auto" w:fill="auto"/>
          </w:tcPr>
          <w:p w14:paraId="1D65F194" w14:textId="6D105106"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6AF17A74" w14:textId="72C030BD" w:rsidR="00283DFE" w:rsidRDefault="00283DFE" w:rsidP="00D5786F">
            <w:pPr>
              <w:rPr>
                <w:rFonts w:eastAsia="MS Mincho"/>
                <w:bCs/>
              </w:rPr>
            </w:pPr>
            <w:r>
              <w:rPr>
                <w:rFonts w:eastAsia="MS Mincho"/>
                <w:bCs/>
              </w:rPr>
              <w:t>Suorganizuotų parodų Lietuvos regionuose skaičius per metus</w:t>
            </w:r>
          </w:p>
        </w:tc>
        <w:tc>
          <w:tcPr>
            <w:tcW w:w="1276" w:type="dxa"/>
            <w:shd w:val="clear" w:color="auto" w:fill="auto"/>
            <w:tcMar>
              <w:left w:w="108" w:type="dxa"/>
            </w:tcMar>
          </w:tcPr>
          <w:p w14:paraId="4CF39D1D" w14:textId="7034A83B" w:rsidR="00283DFE" w:rsidRPr="008F3C53" w:rsidRDefault="00283DFE" w:rsidP="008F3C53">
            <w:pPr>
              <w:jc w:val="center"/>
            </w:pPr>
            <w:r>
              <w:t>Vnt.</w:t>
            </w:r>
          </w:p>
        </w:tc>
        <w:tc>
          <w:tcPr>
            <w:tcW w:w="1276" w:type="dxa"/>
            <w:shd w:val="clear" w:color="auto" w:fill="auto"/>
            <w:tcMar>
              <w:left w:w="108" w:type="dxa"/>
            </w:tcMar>
          </w:tcPr>
          <w:p w14:paraId="38DF4DCF" w14:textId="3AA724E3" w:rsidR="00283DFE" w:rsidRPr="008F3C53" w:rsidRDefault="00283DFE" w:rsidP="008F3C53">
            <w:pPr>
              <w:jc w:val="center"/>
            </w:pPr>
            <w:r w:rsidRPr="00D134DD">
              <w:t>5</w:t>
            </w:r>
          </w:p>
        </w:tc>
        <w:tc>
          <w:tcPr>
            <w:tcW w:w="1275" w:type="dxa"/>
            <w:shd w:val="clear" w:color="auto" w:fill="auto"/>
          </w:tcPr>
          <w:p w14:paraId="69B8C3BB" w14:textId="393EE558" w:rsidR="00283DFE" w:rsidRPr="0025386F" w:rsidRDefault="00283DFE" w:rsidP="008F3C53">
            <w:pPr>
              <w:jc w:val="center"/>
            </w:pPr>
            <w:r w:rsidRPr="0025386F">
              <w:rPr>
                <w:rFonts w:eastAsia="MS Mincho"/>
              </w:rPr>
              <w:t>7</w:t>
            </w:r>
          </w:p>
        </w:tc>
        <w:tc>
          <w:tcPr>
            <w:tcW w:w="1560" w:type="dxa"/>
            <w:shd w:val="clear" w:color="auto" w:fill="auto"/>
            <w:tcMar>
              <w:left w:w="108" w:type="dxa"/>
            </w:tcMar>
          </w:tcPr>
          <w:p w14:paraId="7039CC59" w14:textId="7D01E434"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03ACB5FE" w14:textId="77777777" w:rsidTr="006368AF">
        <w:trPr>
          <w:cantSplit/>
          <w:trHeight w:val="455"/>
          <w:jc w:val="center"/>
        </w:trPr>
        <w:tc>
          <w:tcPr>
            <w:tcW w:w="561" w:type="dxa"/>
            <w:vMerge/>
            <w:shd w:val="clear" w:color="auto" w:fill="D9D9D9" w:themeFill="background1" w:themeFillShade="D9"/>
            <w:tcMar>
              <w:left w:w="108" w:type="dxa"/>
            </w:tcMar>
          </w:tcPr>
          <w:p w14:paraId="314A0BD8"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0B5246E"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404343F6"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6F931074" w14:textId="77777777" w:rsidR="00283DFE" w:rsidRPr="008F3C53" w:rsidRDefault="00283DFE" w:rsidP="008F3C53">
            <w:pPr>
              <w:jc w:val="center"/>
              <w:rPr>
                <w:rFonts w:eastAsia="MS Mincho"/>
              </w:rPr>
            </w:pPr>
          </w:p>
        </w:tc>
        <w:tc>
          <w:tcPr>
            <w:tcW w:w="2412" w:type="dxa"/>
            <w:vMerge/>
            <w:shd w:val="clear" w:color="auto" w:fill="auto"/>
          </w:tcPr>
          <w:p w14:paraId="77EB2082" w14:textId="77777777" w:rsidR="00283DFE" w:rsidRPr="008F3C53" w:rsidRDefault="00283DFE" w:rsidP="008F3C53">
            <w:pPr>
              <w:rPr>
                <w:rFonts w:eastAsia="MS Mincho"/>
              </w:rPr>
            </w:pPr>
          </w:p>
        </w:tc>
        <w:tc>
          <w:tcPr>
            <w:tcW w:w="1559" w:type="dxa"/>
            <w:shd w:val="clear" w:color="auto" w:fill="auto"/>
          </w:tcPr>
          <w:p w14:paraId="124B0A80" w14:textId="18427275"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63DE79EF" w14:textId="56F66175" w:rsidR="00283DFE" w:rsidRDefault="00283DFE" w:rsidP="00D5786F">
            <w:pPr>
              <w:rPr>
                <w:rFonts w:eastAsia="MS Mincho"/>
                <w:bCs/>
              </w:rPr>
            </w:pPr>
            <w:bookmarkStart w:id="8" w:name="_Hlk122100208"/>
            <w:r>
              <w:rPr>
                <w:rFonts w:eastAsia="MS Mincho"/>
                <w:bCs/>
              </w:rPr>
              <w:t>Suorganizuotų parodų užsienyje skaičius per metus</w:t>
            </w:r>
            <w:bookmarkEnd w:id="8"/>
          </w:p>
        </w:tc>
        <w:tc>
          <w:tcPr>
            <w:tcW w:w="1276" w:type="dxa"/>
            <w:shd w:val="clear" w:color="auto" w:fill="auto"/>
            <w:tcMar>
              <w:left w:w="108" w:type="dxa"/>
            </w:tcMar>
          </w:tcPr>
          <w:p w14:paraId="68F8B0D2" w14:textId="2F26D84B" w:rsidR="00283DFE" w:rsidRPr="008F3C53" w:rsidRDefault="00283DFE" w:rsidP="008F3C53">
            <w:pPr>
              <w:jc w:val="center"/>
            </w:pPr>
            <w:r>
              <w:t>Vnt.</w:t>
            </w:r>
          </w:p>
        </w:tc>
        <w:tc>
          <w:tcPr>
            <w:tcW w:w="1276" w:type="dxa"/>
            <w:shd w:val="clear" w:color="auto" w:fill="auto"/>
            <w:tcMar>
              <w:left w:w="108" w:type="dxa"/>
            </w:tcMar>
          </w:tcPr>
          <w:p w14:paraId="27A450D1" w14:textId="7A0EA6DF" w:rsidR="00283DFE" w:rsidRPr="008F3C53" w:rsidRDefault="00102E1D" w:rsidP="008F3C53">
            <w:pPr>
              <w:jc w:val="center"/>
            </w:pPr>
            <w:r>
              <w:t>1</w:t>
            </w:r>
          </w:p>
        </w:tc>
        <w:tc>
          <w:tcPr>
            <w:tcW w:w="1275" w:type="dxa"/>
            <w:shd w:val="clear" w:color="auto" w:fill="auto"/>
          </w:tcPr>
          <w:p w14:paraId="65BD244F" w14:textId="0B789F3F" w:rsidR="00283DFE" w:rsidRDefault="00283DFE" w:rsidP="008F3C53">
            <w:pPr>
              <w:jc w:val="center"/>
            </w:pPr>
            <w:r w:rsidRPr="00277B45">
              <w:rPr>
                <w:rFonts w:eastAsia="MS Mincho"/>
              </w:rPr>
              <w:t>1</w:t>
            </w:r>
          </w:p>
        </w:tc>
        <w:tc>
          <w:tcPr>
            <w:tcW w:w="1560" w:type="dxa"/>
            <w:shd w:val="clear" w:color="auto" w:fill="auto"/>
            <w:tcMar>
              <w:left w:w="108" w:type="dxa"/>
            </w:tcMar>
          </w:tcPr>
          <w:p w14:paraId="2426E85B" w14:textId="4C9C8F82"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8C5BBF8" w14:textId="77777777" w:rsidTr="006368AF">
        <w:trPr>
          <w:cantSplit/>
          <w:trHeight w:val="455"/>
          <w:jc w:val="center"/>
        </w:trPr>
        <w:tc>
          <w:tcPr>
            <w:tcW w:w="561" w:type="dxa"/>
            <w:vMerge w:val="restart"/>
            <w:shd w:val="clear" w:color="auto" w:fill="D9D9D9" w:themeFill="background1" w:themeFillShade="D9"/>
            <w:tcMar>
              <w:left w:w="108" w:type="dxa"/>
            </w:tcMar>
          </w:tcPr>
          <w:p w14:paraId="71CB06B9" w14:textId="78E90D82"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14CDCD30" w14:textId="1FB83362"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36456628" w14:textId="7897F384"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1F6CDD75" w14:textId="23355578" w:rsidR="00283DFE" w:rsidRPr="008F3C53" w:rsidRDefault="00283DFE" w:rsidP="008F3C53">
            <w:pPr>
              <w:jc w:val="center"/>
              <w:rPr>
                <w:rFonts w:eastAsia="MS Mincho"/>
              </w:rPr>
            </w:pPr>
            <w:r>
              <w:rPr>
                <w:rFonts w:eastAsia="MS Mincho"/>
              </w:rPr>
              <w:t>03</w:t>
            </w:r>
          </w:p>
        </w:tc>
        <w:tc>
          <w:tcPr>
            <w:tcW w:w="2412" w:type="dxa"/>
            <w:vMerge w:val="restart"/>
            <w:shd w:val="clear" w:color="auto" w:fill="auto"/>
          </w:tcPr>
          <w:p w14:paraId="2E788B93" w14:textId="559F5938" w:rsidR="00283DFE" w:rsidRPr="008F3C53" w:rsidRDefault="00283DFE" w:rsidP="001D07C8">
            <w:pPr>
              <w:rPr>
                <w:rFonts w:eastAsia="MS Mincho"/>
              </w:rPr>
            </w:pPr>
            <w:r w:rsidRPr="00EC5F70">
              <w:rPr>
                <w:rFonts w:eastAsia="MS Mincho"/>
                <w:bCs/>
              </w:rPr>
              <w:t xml:space="preserve">Įgyvendinti iniciatyvas, skatinančias profesionaliųjų menininkų įtraukimą į </w:t>
            </w:r>
            <w:r w:rsidR="00EC5F70" w:rsidRPr="00EC5F70">
              <w:rPr>
                <w:rFonts w:eastAsia="MS Mincho"/>
                <w:bCs/>
              </w:rPr>
              <w:t xml:space="preserve">galerijos vykdomus </w:t>
            </w:r>
            <w:r w:rsidRPr="00EC5F70">
              <w:rPr>
                <w:rFonts w:eastAsia="MS Mincho"/>
                <w:bCs/>
              </w:rPr>
              <w:t>projektus</w:t>
            </w:r>
          </w:p>
        </w:tc>
        <w:tc>
          <w:tcPr>
            <w:tcW w:w="1559" w:type="dxa"/>
            <w:shd w:val="clear" w:color="auto" w:fill="auto"/>
          </w:tcPr>
          <w:p w14:paraId="03703D55" w14:textId="74394DDA" w:rsidR="00283DFE" w:rsidRDefault="00844898" w:rsidP="008F3C53">
            <w:pPr>
              <w:rPr>
                <w:rFonts w:eastAsia="MS Mincho"/>
              </w:rPr>
            </w:pPr>
            <w:r>
              <w:rPr>
                <w:rFonts w:eastAsia="MS Mincho"/>
              </w:rPr>
              <w:t>Direktorius,</w:t>
            </w:r>
          </w:p>
          <w:p w14:paraId="556CA36C" w14:textId="521B3C2D" w:rsidR="00844898" w:rsidRDefault="00844898" w:rsidP="008F3C53">
            <w:pPr>
              <w:rPr>
                <w:rFonts w:eastAsia="MS Mincho"/>
              </w:rPr>
            </w:pPr>
            <w:r>
              <w:rPr>
                <w:rFonts w:eastAsia="MS Mincho"/>
              </w:rPr>
              <w:t>projektų vadov</w:t>
            </w:r>
            <w:r w:rsidR="00736B54">
              <w:rPr>
                <w:rFonts w:eastAsia="MS Mincho"/>
              </w:rPr>
              <w:t>ai</w:t>
            </w:r>
            <w:r>
              <w:rPr>
                <w:rFonts w:eastAsia="MS Mincho"/>
              </w:rPr>
              <w:t>,</w:t>
            </w:r>
          </w:p>
          <w:p w14:paraId="618F5779" w14:textId="3F002458" w:rsidR="00176456" w:rsidRPr="008F3C53" w:rsidRDefault="00844898" w:rsidP="008F3C53">
            <w:pPr>
              <w:rPr>
                <w:rFonts w:eastAsia="MS Mincho"/>
              </w:rPr>
            </w:pPr>
            <w:r>
              <w:rPr>
                <w:rFonts w:eastAsia="MS Mincho"/>
              </w:rPr>
              <w:t>kultūrinės veiklos vadybinink</w:t>
            </w:r>
            <w:r w:rsidR="00736B54">
              <w:rPr>
                <w:rFonts w:eastAsia="MS Mincho"/>
              </w:rPr>
              <w:t>ai</w:t>
            </w:r>
          </w:p>
        </w:tc>
        <w:tc>
          <w:tcPr>
            <w:tcW w:w="3544" w:type="dxa"/>
            <w:shd w:val="clear" w:color="auto" w:fill="auto"/>
            <w:tcMar>
              <w:left w:w="108" w:type="dxa"/>
            </w:tcMar>
          </w:tcPr>
          <w:p w14:paraId="531BAB53" w14:textId="39E7626C" w:rsidR="00283DFE" w:rsidRDefault="00283DFE" w:rsidP="001D07C8">
            <w:pPr>
              <w:rPr>
                <w:rFonts w:eastAsia="MS Mincho"/>
                <w:bCs/>
              </w:rPr>
            </w:pPr>
            <w:bookmarkStart w:id="9" w:name="_Hlk122100447"/>
            <w:r>
              <w:rPr>
                <w:rFonts w:eastAsia="MS Mincho"/>
                <w:bCs/>
              </w:rPr>
              <w:t xml:space="preserve">Įgyvendintų projektų </w:t>
            </w:r>
            <w:r w:rsidRPr="00347F2E">
              <w:rPr>
                <w:rFonts w:eastAsia="MS Mincho"/>
                <w:bCs/>
              </w:rPr>
              <w:t xml:space="preserve">skaičius per metus </w:t>
            </w:r>
            <w:bookmarkEnd w:id="9"/>
          </w:p>
        </w:tc>
        <w:tc>
          <w:tcPr>
            <w:tcW w:w="1276" w:type="dxa"/>
            <w:shd w:val="clear" w:color="auto" w:fill="auto"/>
            <w:tcMar>
              <w:left w:w="108" w:type="dxa"/>
            </w:tcMar>
          </w:tcPr>
          <w:p w14:paraId="67887E58" w14:textId="00448EA4" w:rsidR="00283DFE" w:rsidRPr="008F3C53" w:rsidRDefault="00283DFE" w:rsidP="008F3C53">
            <w:pPr>
              <w:jc w:val="center"/>
            </w:pPr>
            <w:r>
              <w:t>Vnt.</w:t>
            </w:r>
          </w:p>
        </w:tc>
        <w:tc>
          <w:tcPr>
            <w:tcW w:w="1276" w:type="dxa"/>
            <w:shd w:val="clear" w:color="auto" w:fill="auto"/>
            <w:tcMar>
              <w:left w:w="108" w:type="dxa"/>
            </w:tcMar>
          </w:tcPr>
          <w:p w14:paraId="7A63E516" w14:textId="4EEB9668" w:rsidR="00283DFE" w:rsidRPr="008F3C53" w:rsidRDefault="00C77017" w:rsidP="008F3C53">
            <w:pPr>
              <w:jc w:val="center"/>
            </w:pPr>
            <w:r>
              <w:t>3</w:t>
            </w:r>
          </w:p>
        </w:tc>
        <w:tc>
          <w:tcPr>
            <w:tcW w:w="1275" w:type="dxa"/>
            <w:shd w:val="clear" w:color="auto" w:fill="auto"/>
          </w:tcPr>
          <w:p w14:paraId="65586524" w14:textId="165AA3F2" w:rsidR="00283DFE" w:rsidRDefault="00A511D1" w:rsidP="008F3C53">
            <w:pPr>
              <w:jc w:val="center"/>
            </w:pPr>
            <w:r w:rsidRPr="00277B45">
              <w:rPr>
                <w:rFonts w:eastAsia="MS Mincho"/>
              </w:rPr>
              <w:t>5</w:t>
            </w:r>
          </w:p>
        </w:tc>
        <w:tc>
          <w:tcPr>
            <w:tcW w:w="1560" w:type="dxa"/>
            <w:shd w:val="clear" w:color="auto" w:fill="auto"/>
            <w:tcMar>
              <w:left w:w="108" w:type="dxa"/>
            </w:tcMar>
          </w:tcPr>
          <w:p w14:paraId="0B2D0281" w14:textId="2D3A485E"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1E831CBA" w14:textId="77777777" w:rsidTr="006368AF">
        <w:trPr>
          <w:cantSplit/>
          <w:trHeight w:val="455"/>
          <w:jc w:val="center"/>
        </w:trPr>
        <w:tc>
          <w:tcPr>
            <w:tcW w:w="561" w:type="dxa"/>
            <w:vMerge/>
            <w:shd w:val="clear" w:color="auto" w:fill="D9D9D9" w:themeFill="background1" w:themeFillShade="D9"/>
            <w:tcMar>
              <w:left w:w="108" w:type="dxa"/>
            </w:tcMar>
          </w:tcPr>
          <w:p w14:paraId="383C9EBD"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8A28025"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5D1AC9DB"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67BEBC29" w14:textId="77777777" w:rsidR="00283DFE" w:rsidRPr="008F3C53" w:rsidRDefault="00283DFE" w:rsidP="008F3C53">
            <w:pPr>
              <w:jc w:val="center"/>
              <w:rPr>
                <w:rFonts w:eastAsia="MS Mincho"/>
              </w:rPr>
            </w:pPr>
          </w:p>
        </w:tc>
        <w:tc>
          <w:tcPr>
            <w:tcW w:w="2412" w:type="dxa"/>
            <w:vMerge/>
            <w:shd w:val="clear" w:color="auto" w:fill="auto"/>
          </w:tcPr>
          <w:p w14:paraId="1B45566D" w14:textId="77777777" w:rsidR="00283DFE" w:rsidRPr="008F3C53" w:rsidRDefault="00283DFE" w:rsidP="008F3C53">
            <w:pPr>
              <w:rPr>
                <w:rFonts w:eastAsia="MS Mincho"/>
              </w:rPr>
            </w:pPr>
          </w:p>
        </w:tc>
        <w:tc>
          <w:tcPr>
            <w:tcW w:w="1559" w:type="dxa"/>
            <w:shd w:val="clear" w:color="auto" w:fill="auto"/>
          </w:tcPr>
          <w:p w14:paraId="602FD36E" w14:textId="77777777" w:rsidR="00844898" w:rsidRDefault="00844898" w:rsidP="00844898">
            <w:pPr>
              <w:rPr>
                <w:rFonts w:eastAsia="MS Mincho"/>
              </w:rPr>
            </w:pPr>
            <w:r>
              <w:rPr>
                <w:rFonts w:eastAsia="MS Mincho"/>
              </w:rPr>
              <w:t>Direktorius,</w:t>
            </w:r>
          </w:p>
          <w:p w14:paraId="4E114BCB" w14:textId="4E007E21" w:rsidR="00283DFE" w:rsidRPr="008F3C53" w:rsidRDefault="00844898" w:rsidP="005E3253">
            <w:pPr>
              <w:rPr>
                <w:rFonts w:eastAsia="MS Mincho"/>
              </w:rPr>
            </w:pPr>
            <w:r>
              <w:rPr>
                <w:rFonts w:eastAsia="MS Mincho"/>
              </w:rPr>
              <w:t>kultūrinės veiklos vadybinink</w:t>
            </w:r>
            <w:r w:rsidR="00736B54">
              <w:rPr>
                <w:rFonts w:eastAsia="MS Mincho"/>
              </w:rPr>
              <w:t>ai</w:t>
            </w:r>
          </w:p>
        </w:tc>
        <w:tc>
          <w:tcPr>
            <w:tcW w:w="3544" w:type="dxa"/>
            <w:shd w:val="clear" w:color="auto" w:fill="auto"/>
            <w:tcMar>
              <w:left w:w="108" w:type="dxa"/>
            </w:tcMar>
          </w:tcPr>
          <w:p w14:paraId="08958D6E" w14:textId="3AE2BBB0" w:rsidR="00283DFE" w:rsidRDefault="00283DFE" w:rsidP="008F3C53">
            <w:pPr>
              <w:rPr>
                <w:rFonts w:eastAsia="MS Mincho"/>
                <w:bCs/>
              </w:rPr>
            </w:pPr>
            <w:r w:rsidRPr="00347F2E">
              <w:rPr>
                <w:rFonts w:eastAsia="MS Mincho"/>
                <w:bCs/>
              </w:rPr>
              <w:t>Įtrauktų menininkų skaičius per metus</w:t>
            </w:r>
          </w:p>
        </w:tc>
        <w:tc>
          <w:tcPr>
            <w:tcW w:w="1276" w:type="dxa"/>
            <w:shd w:val="clear" w:color="auto" w:fill="auto"/>
            <w:tcMar>
              <w:left w:w="108" w:type="dxa"/>
            </w:tcMar>
          </w:tcPr>
          <w:p w14:paraId="6C5F70E7" w14:textId="5C7CCD81" w:rsidR="00283DFE" w:rsidRPr="008F3C53" w:rsidRDefault="00283DFE" w:rsidP="008F3C53">
            <w:pPr>
              <w:jc w:val="center"/>
            </w:pPr>
            <w:r>
              <w:t>Vnt.</w:t>
            </w:r>
          </w:p>
        </w:tc>
        <w:tc>
          <w:tcPr>
            <w:tcW w:w="1276" w:type="dxa"/>
            <w:shd w:val="clear" w:color="auto" w:fill="auto"/>
            <w:tcMar>
              <w:left w:w="108" w:type="dxa"/>
            </w:tcMar>
          </w:tcPr>
          <w:p w14:paraId="247B33BF" w14:textId="72456141" w:rsidR="00283DFE" w:rsidRPr="008F3C53" w:rsidRDefault="001C390D" w:rsidP="008F3C53">
            <w:pPr>
              <w:jc w:val="center"/>
            </w:pPr>
            <w:r>
              <w:t>51</w:t>
            </w:r>
          </w:p>
        </w:tc>
        <w:tc>
          <w:tcPr>
            <w:tcW w:w="1275" w:type="dxa"/>
            <w:shd w:val="clear" w:color="auto" w:fill="auto"/>
          </w:tcPr>
          <w:p w14:paraId="257CFA88" w14:textId="694D15D6" w:rsidR="00283DFE" w:rsidRDefault="00396437" w:rsidP="008F3C53">
            <w:pPr>
              <w:jc w:val="center"/>
            </w:pPr>
            <w:r w:rsidRPr="00C03C4F">
              <w:rPr>
                <w:rFonts w:eastAsia="MS Mincho"/>
              </w:rPr>
              <w:t>1</w:t>
            </w:r>
            <w:r w:rsidR="00EE1919" w:rsidRPr="00C03C4F">
              <w:rPr>
                <w:rFonts w:eastAsia="MS Mincho"/>
              </w:rPr>
              <w:t>9</w:t>
            </w:r>
          </w:p>
        </w:tc>
        <w:tc>
          <w:tcPr>
            <w:tcW w:w="1560" w:type="dxa"/>
            <w:shd w:val="clear" w:color="auto" w:fill="auto"/>
            <w:tcMar>
              <w:left w:w="108" w:type="dxa"/>
            </w:tcMar>
          </w:tcPr>
          <w:p w14:paraId="46A40C92" w14:textId="2FF70555"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0534CD53" w14:textId="77777777" w:rsidTr="00EC5F70">
        <w:trPr>
          <w:cantSplit/>
          <w:trHeight w:val="455"/>
          <w:jc w:val="center"/>
        </w:trPr>
        <w:tc>
          <w:tcPr>
            <w:tcW w:w="561" w:type="dxa"/>
            <w:shd w:val="clear" w:color="auto" w:fill="D9D9D9" w:themeFill="background1" w:themeFillShade="D9"/>
            <w:tcMar>
              <w:left w:w="108" w:type="dxa"/>
            </w:tcMar>
          </w:tcPr>
          <w:p w14:paraId="36E37DB9" w14:textId="34FFA0DB"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505AF11B" w14:textId="4DCAD2E4"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BE07CEA" w14:textId="79094CCA" w:rsidR="00283DFE" w:rsidRPr="008F3C53" w:rsidRDefault="00283DFE" w:rsidP="008F3C53">
            <w:pPr>
              <w:jc w:val="center"/>
              <w:rPr>
                <w:rFonts w:eastAsia="MS Mincho"/>
              </w:rPr>
            </w:pPr>
            <w:r>
              <w:rPr>
                <w:rFonts w:eastAsia="MS Mincho"/>
              </w:rPr>
              <w:t>02</w:t>
            </w:r>
          </w:p>
        </w:tc>
        <w:tc>
          <w:tcPr>
            <w:tcW w:w="2979" w:type="dxa"/>
            <w:gridSpan w:val="2"/>
            <w:shd w:val="clear" w:color="auto" w:fill="F7CAAC" w:themeFill="accent2" w:themeFillTint="66"/>
            <w:tcMar>
              <w:left w:w="108" w:type="dxa"/>
            </w:tcMar>
          </w:tcPr>
          <w:p w14:paraId="693BCA3A" w14:textId="7B32C4D4" w:rsidR="00283DFE" w:rsidRPr="008F3C53" w:rsidRDefault="00283DFE" w:rsidP="008F3C53">
            <w:pPr>
              <w:rPr>
                <w:rFonts w:eastAsia="MS Mincho"/>
              </w:rPr>
            </w:pPr>
            <w:r>
              <w:rPr>
                <w:rFonts w:eastAsia="MS Mincho"/>
              </w:rPr>
              <w:t>Meno kūrinių kolekcijos formavimas</w:t>
            </w:r>
          </w:p>
        </w:tc>
        <w:tc>
          <w:tcPr>
            <w:tcW w:w="1559" w:type="dxa"/>
            <w:shd w:val="clear" w:color="auto" w:fill="auto"/>
          </w:tcPr>
          <w:p w14:paraId="52824E0D" w14:textId="64F12F35" w:rsidR="00B24094" w:rsidRDefault="00B24094" w:rsidP="008F3C53">
            <w:pPr>
              <w:rPr>
                <w:rFonts w:eastAsia="MS Mincho"/>
              </w:rPr>
            </w:pPr>
            <w:r>
              <w:rPr>
                <w:rFonts w:eastAsia="MS Mincho"/>
              </w:rPr>
              <w:t>Direktorius,</w:t>
            </w:r>
          </w:p>
          <w:p w14:paraId="63D448FD" w14:textId="5BF0A5E7" w:rsidR="00283DFE" w:rsidRDefault="00B24094" w:rsidP="008F3C53">
            <w:pPr>
              <w:rPr>
                <w:rFonts w:eastAsia="MS Mincho"/>
              </w:rPr>
            </w:pPr>
            <w:r>
              <w:rPr>
                <w:rFonts w:eastAsia="MS Mincho"/>
              </w:rPr>
              <w:t>k</w:t>
            </w:r>
            <w:r w:rsidR="00844898">
              <w:rPr>
                <w:rFonts w:eastAsia="MS Mincho"/>
              </w:rPr>
              <w:t>ultūrinės veiklos vadybinink</w:t>
            </w:r>
            <w:r>
              <w:rPr>
                <w:rFonts w:eastAsia="MS Mincho"/>
              </w:rPr>
              <w:t>ai</w:t>
            </w:r>
            <w:r w:rsidR="00844898">
              <w:rPr>
                <w:rFonts w:eastAsia="MS Mincho"/>
              </w:rPr>
              <w:t>,</w:t>
            </w:r>
          </w:p>
          <w:p w14:paraId="35CA14C6" w14:textId="32A8979F" w:rsidR="00844898" w:rsidRPr="008F3C53" w:rsidRDefault="00844898" w:rsidP="008F3C53">
            <w:pPr>
              <w:rPr>
                <w:rFonts w:eastAsia="MS Mincho"/>
              </w:rPr>
            </w:pPr>
            <w:r>
              <w:rPr>
                <w:rFonts w:eastAsia="MS Mincho"/>
              </w:rPr>
              <w:t>fondų saugotojas</w:t>
            </w:r>
          </w:p>
        </w:tc>
        <w:tc>
          <w:tcPr>
            <w:tcW w:w="3544" w:type="dxa"/>
            <w:shd w:val="clear" w:color="auto" w:fill="auto"/>
            <w:tcMar>
              <w:left w:w="108" w:type="dxa"/>
            </w:tcMar>
          </w:tcPr>
          <w:p w14:paraId="248BB384" w14:textId="64A3A4F4" w:rsidR="00283DFE" w:rsidRDefault="00283DFE" w:rsidP="008F3C53">
            <w:pPr>
              <w:rPr>
                <w:rFonts w:eastAsia="MS Mincho"/>
                <w:bCs/>
              </w:rPr>
            </w:pPr>
            <w:r>
              <w:rPr>
                <w:rFonts w:eastAsia="MS Mincho"/>
                <w:bCs/>
              </w:rPr>
              <w:t>Įsigytų meno kūrinių pokytis</w:t>
            </w:r>
          </w:p>
        </w:tc>
        <w:tc>
          <w:tcPr>
            <w:tcW w:w="1276" w:type="dxa"/>
            <w:shd w:val="clear" w:color="auto" w:fill="auto"/>
            <w:tcMar>
              <w:left w:w="108" w:type="dxa"/>
            </w:tcMar>
          </w:tcPr>
          <w:p w14:paraId="1E72A2A7" w14:textId="03F3D83F" w:rsidR="00283DFE" w:rsidRPr="008F3C53" w:rsidRDefault="00283DFE" w:rsidP="008F3C53">
            <w:pPr>
              <w:jc w:val="center"/>
            </w:pPr>
            <w:r>
              <w:t>Proc.</w:t>
            </w:r>
          </w:p>
        </w:tc>
        <w:tc>
          <w:tcPr>
            <w:tcW w:w="1276" w:type="dxa"/>
            <w:shd w:val="clear" w:color="auto" w:fill="auto"/>
            <w:tcMar>
              <w:left w:w="108" w:type="dxa"/>
            </w:tcMar>
          </w:tcPr>
          <w:p w14:paraId="2ED69006" w14:textId="2AF73518" w:rsidR="00283DFE" w:rsidRPr="00774E5B" w:rsidRDefault="008B140D" w:rsidP="008F3C53">
            <w:pPr>
              <w:jc w:val="center"/>
            </w:pPr>
            <w:r w:rsidRPr="00774E5B">
              <w:t>8,7</w:t>
            </w:r>
          </w:p>
        </w:tc>
        <w:tc>
          <w:tcPr>
            <w:tcW w:w="1275" w:type="dxa"/>
            <w:shd w:val="clear" w:color="auto" w:fill="auto"/>
          </w:tcPr>
          <w:p w14:paraId="78600839" w14:textId="2963F095" w:rsidR="00283DFE" w:rsidRPr="00774E5B" w:rsidRDefault="00805CF7" w:rsidP="008F3C53">
            <w:pPr>
              <w:jc w:val="center"/>
            </w:pPr>
            <w:r w:rsidRPr="00774E5B">
              <w:t>-32,0</w:t>
            </w:r>
          </w:p>
        </w:tc>
        <w:tc>
          <w:tcPr>
            <w:tcW w:w="1560" w:type="dxa"/>
            <w:shd w:val="clear" w:color="auto" w:fill="auto"/>
            <w:tcMar>
              <w:left w:w="108" w:type="dxa"/>
            </w:tcMar>
          </w:tcPr>
          <w:p w14:paraId="17286EF1" w14:textId="329456C9"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FFC598A" w14:textId="77777777" w:rsidTr="00C077D5">
        <w:trPr>
          <w:cantSplit/>
          <w:trHeight w:val="455"/>
          <w:jc w:val="center"/>
        </w:trPr>
        <w:tc>
          <w:tcPr>
            <w:tcW w:w="561" w:type="dxa"/>
            <w:shd w:val="clear" w:color="auto" w:fill="D9D9D9" w:themeFill="background1" w:themeFillShade="D9"/>
            <w:tcMar>
              <w:left w:w="108" w:type="dxa"/>
            </w:tcMar>
          </w:tcPr>
          <w:p w14:paraId="696A67EA" w14:textId="74D3EB06"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32217671" w14:textId="038F9A40"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8C99F3F" w14:textId="0D914053"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79EF17B0" w14:textId="13D067FA" w:rsidR="00283DFE" w:rsidRPr="008F3C53" w:rsidRDefault="00283DFE" w:rsidP="008F3C53">
            <w:pPr>
              <w:jc w:val="center"/>
              <w:rPr>
                <w:rFonts w:eastAsia="MS Mincho"/>
              </w:rPr>
            </w:pPr>
            <w:r>
              <w:rPr>
                <w:rFonts w:eastAsia="MS Mincho"/>
              </w:rPr>
              <w:t>01</w:t>
            </w:r>
          </w:p>
        </w:tc>
        <w:tc>
          <w:tcPr>
            <w:tcW w:w="2412" w:type="dxa"/>
            <w:shd w:val="clear" w:color="auto" w:fill="auto"/>
          </w:tcPr>
          <w:p w14:paraId="646CB90A" w14:textId="7808A7F7" w:rsidR="00283DFE" w:rsidRPr="008F3C53" w:rsidRDefault="00283DFE" w:rsidP="009C0A76">
            <w:pPr>
              <w:rPr>
                <w:rFonts w:eastAsia="MS Mincho"/>
              </w:rPr>
            </w:pPr>
            <w:r>
              <w:rPr>
                <w:rFonts w:eastAsia="MS Mincho"/>
                <w:bCs/>
              </w:rPr>
              <w:t xml:space="preserve">Įsigyti </w:t>
            </w:r>
            <w:r w:rsidRPr="00347F2E">
              <w:rPr>
                <w:rFonts w:eastAsia="MS Mincho"/>
                <w:bCs/>
              </w:rPr>
              <w:t>Aukštaitijos dailės k</w:t>
            </w:r>
            <w:r>
              <w:rPr>
                <w:rFonts w:eastAsia="MS Mincho"/>
                <w:bCs/>
              </w:rPr>
              <w:t>ūrinių</w:t>
            </w:r>
          </w:p>
        </w:tc>
        <w:tc>
          <w:tcPr>
            <w:tcW w:w="1559" w:type="dxa"/>
            <w:shd w:val="clear" w:color="auto" w:fill="auto"/>
          </w:tcPr>
          <w:p w14:paraId="67CDCE49" w14:textId="49030326" w:rsidR="00B24094" w:rsidRDefault="00B24094" w:rsidP="008F3C53">
            <w:pPr>
              <w:rPr>
                <w:rFonts w:eastAsia="MS Mincho"/>
              </w:rPr>
            </w:pPr>
            <w:r>
              <w:rPr>
                <w:rFonts w:eastAsia="MS Mincho"/>
              </w:rPr>
              <w:t>Direktorius,</w:t>
            </w:r>
          </w:p>
          <w:p w14:paraId="3A03A972" w14:textId="647BBD78" w:rsidR="00283DFE" w:rsidRPr="008F3C53" w:rsidRDefault="00B24094" w:rsidP="008F3C53">
            <w:pPr>
              <w:rPr>
                <w:rFonts w:eastAsia="MS Mincho"/>
              </w:rPr>
            </w:pPr>
            <w:r>
              <w:rPr>
                <w:rFonts w:eastAsia="MS Mincho"/>
              </w:rPr>
              <w:t>k</w:t>
            </w:r>
            <w:r w:rsidR="001B3996">
              <w:rPr>
                <w:rFonts w:eastAsia="MS Mincho"/>
              </w:rPr>
              <w:t>ultūrinės veiklos vadybinin</w:t>
            </w:r>
            <w:r w:rsidR="005B7C86">
              <w:rPr>
                <w:rFonts w:eastAsia="MS Mincho"/>
              </w:rPr>
              <w:t>k</w:t>
            </w:r>
            <w:r>
              <w:rPr>
                <w:rFonts w:eastAsia="MS Mincho"/>
              </w:rPr>
              <w:t>ai</w:t>
            </w:r>
          </w:p>
        </w:tc>
        <w:tc>
          <w:tcPr>
            <w:tcW w:w="3544" w:type="dxa"/>
            <w:shd w:val="clear" w:color="auto" w:fill="auto"/>
            <w:tcMar>
              <w:left w:w="108" w:type="dxa"/>
            </w:tcMar>
          </w:tcPr>
          <w:p w14:paraId="39885B13" w14:textId="3ACD2474" w:rsidR="00283DFE" w:rsidRDefault="00283DFE" w:rsidP="008F3C53">
            <w:pPr>
              <w:rPr>
                <w:rFonts w:eastAsia="MS Mincho"/>
                <w:bCs/>
              </w:rPr>
            </w:pPr>
            <w:bookmarkStart w:id="10" w:name="_Hlk122349770"/>
            <w:r>
              <w:rPr>
                <w:rFonts w:eastAsia="MS Mincho"/>
                <w:bCs/>
              </w:rPr>
              <w:t>Įsigytų meno kūrinių skaičius per metus</w:t>
            </w:r>
            <w:bookmarkEnd w:id="10"/>
          </w:p>
        </w:tc>
        <w:tc>
          <w:tcPr>
            <w:tcW w:w="1276" w:type="dxa"/>
            <w:shd w:val="clear" w:color="auto" w:fill="auto"/>
            <w:tcMar>
              <w:left w:w="108" w:type="dxa"/>
            </w:tcMar>
          </w:tcPr>
          <w:p w14:paraId="3F1AA784" w14:textId="3AE4A7B4" w:rsidR="00283DFE" w:rsidRPr="008F3C53" w:rsidRDefault="00283DFE" w:rsidP="008F3C53">
            <w:pPr>
              <w:jc w:val="center"/>
            </w:pPr>
            <w:r>
              <w:t>Vnt.</w:t>
            </w:r>
          </w:p>
        </w:tc>
        <w:tc>
          <w:tcPr>
            <w:tcW w:w="1276" w:type="dxa"/>
            <w:shd w:val="clear" w:color="auto" w:fill="auto"/>
            <w:tcMar>
              <w:left w:w="108" w:type="dxa"/>
            </w:tcMar>
          </w:tcPr>
          <w:p w14:paraId="7C9954F5" w14:textId="07CC6D90" w:rsidR="00283DFE" w:rsidRPr="008F3C53" w:rsidRDefault="00283DFE" w:rsidP="008F3C53">
            <w:pPr>
              <w:jc w:val="center"/>
            </w:pPr>
            <w:r>
              <w:t>0</w:t>
            </w:r>
          </w:p>
        </w:tc>
        <w:tc>
          <w:tcPr>
            <w:tcW w:w="1275" w:type="dxa"/>
            <w:shd w:val="clear" w:color="auto" w:fill="auto"/>
          </w:tcPr>
          <w:p w14:paraId="215D2B53" w14:textId="4893D254" w:rsidR="00283DFE" w:rsidRDefault="00283DFE" w:rsidP="008F3C53">
            <w:pPr>
              <w:jc w:val="center"/>
            </w:pPr>
            <w:r w:rsidRPr="0025386F">
              <w:rPr>
                <w:rFonts w:eastAsia="MS Mincho"/>
              </w:rPr>
              <w:t>3</w:t>
            </w:r>
          </w:p>
        </w:tc>
        <w:tc>
          <w:tcPr>
            <w:tcW w:w="1560" w:type="dxa"/>
            <w:shd w:val="clear" w:color="auto" w:fill="auto"/>
            <w:tcMar>
              <w:left w:w="108" w:type="dxa"/>
            </w:tcMar>
          </w:tcPr>
          <w:p w14:paraId="0E53CD6C" w14:textId="7FD22CBD"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6CF3CC61" w14:textId="77777777" w:rsidTr="006368AF">
        <w:trPr>
          <w:cantSplit/>
          <w:trHeight w:val="455"/>
          <w:jc w:val="center"/>
        </w:trPr>
        <w:tc>
          <w:tcPr>
            <w:tcW w:w="561" w:type="dxa"/>
            <w:shd w:val="clear" w:color="auto" w:fill="D9D9D9" w:themeFill="background1" w:themeFillShade="D9"/>
            <w:tcMar>
              <w:left w:w="108" w:type="dxa"/>
            </w:tcMar>
          </w:tcPr>
          <w:p w14:paraId="3EFA9A27" w14:textId="00EC38F3"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2EF892A0" w14:textId="371D2FCD"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111DD068" w14:textId="185D6474"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3FD0D5D0" w14:textId="3D31AD33" w:rsidR="00283DFE" w:rsidRPr="008F3C53" w:rsidRDefault="00283DFE" w:rsidP="008F3C53">
            <w:pPr>
              <w:jc w:val="center"/>
              <w:rPr>
                <w:rFonts w:eastAsia="MS Mincho"/>
              </w:rPr>
            </w:pPr>
            <w:r>
              <w:rPr>
                <w:rFonts w:eastAsia="MS Mincho"/>
              </w:rPr>
              <w:t>02</w:t>
            </w:r>
          </w:p>
        </w:tc>
        <w:tc>
          <w:tcPr>
            <w:tcW w:w="2412" w:type="dxa"/>
            <w:shd w:val="clear" w:color="auto" w:fill="auto"/>
          </w:tcPr>
          <w:p w14:paraId="49A75099" w14:textId="42967416" w:rsidR="00283DFE" w:rsidRPr="00347F2E" w:rsidRDefault="00283DFE" w:rsidP="009C0A76">
            <w:pPr>
              <w:rPr>
                <w:rFonts w:eastAsia="MS Mincho"/>
                <w:bCs/>
              </w:rPr>
            </w:pPr>
            <w:r>
              <w:rPr>
                <w:rFonts w:eastAsia="MS Mincho"/>
                <w:bCs/>
              </w:rPr>
              <w:t>Įsigyti k</w:t>
            </w:r>
            <w:r w:rsidRPr="00347F2E">
              <w:rPr>
                <w:rFonts w:eastAsia="MS Mincho"/>
                <w:bCs/>
              </w:rPr>
              <w:t xml:space="preserve">eramikos kūrinių </w:t>
            </w:r>
          </w:p>
        </w:tc>
        <w:tc>
          <w:tcPr>
            <w:tcW w:w="1559" w:type="dxa"/>
            <w:shd w:val="clear" w:color="auto" w:fill="auto"/>
          </w:tcPr>
          <w:p w14:paraId="32873D6D" w14:textId="45CF9EED" w:rsidR="00B31F7B" w:rsidRDefault="00B31F7B" w:rsidP="008F3C53">
            <w:pPr>
              <w:rPr>
                <w:rFonts w:eastAsia="MS Mincho"/>
              </w:rPr>
            </w:pPr>
            <w:r>
              <w:rPr>
                <w:rFonts w:eastAsia="MS Mincho"/>
              </w:rPr>
              <w:t>Direktorius,</w:t>
            </w:r>
          </w:p>
          <w:p w14:paraId="32CBD4BA" w14:textId="21371703" w:rsidR="00283DFE" w:rsidRPr="008F3C53" w:rsidRDefault="00B31F7B" w:rsidP="008F3C53">
            <w:pPr>
              <w:rPr>
                <w:rFonts w:eastAsia="MS Mincho"/>
              </w:rPr>
            </w:pPr>
            <w:r>
              <w:rPr>
                <w:rFonts w:eastAsia="MS Mincho"/>
              </w:rPr>
              <w:t>f</w:t>
            </w:r>
            <w:r w:rsidR="001B3996">
              <w:rPr>
                <w:rFonts w:eastAsia="MS Mincho"/>
              </w:rPr>
              <w:t>ondų saugotojas</w:t>
            </w:r>
          </w:p>
        </w:tc>
        <w:tc>
          <w:tcPr>
            <w:tcW w:w="3544" w:type="dxa"/>
            <w:shd w:val="clear" w:color="auto" w:fill="auto"/>
            <w:tcMar>
              <w:left w:w="108" w:type="dxa"/>
            </w:tcMar>
          </w:tcPr>
          <w:p w14:paraId="50ACA090" w14:textId="295D0665" w:rsidR="00283DFE" w:rsidRDefault="00283DFE" w:rsidP="008F3C53">
            <w:pPr>
              <w:rPr>
                <w:rFonts w:eastAsia="MS Mincho"/>
                <w:bCs/>
              </w:rPr>
            </w:pPr>
            <w:r>
              <w:rPr>
                <w:rFonts w:eastAsia="MS Mincho"/>
                <w:bCs/>
              </w:rPr>
              <w:t>Įsigytų meno kūrinių skaičius per metus</w:t>
            </w:r>
          </w:p>
        </w:tc>
        <w:tc>
          <w:tcPr>
            <w:tcW w:w="1276" w:type="dxa"/>
            <w:shd w:val="clear" w:color="auto" w:fill="auto"/>
            <w:tcMar>
              <w:left w:w="108" w:type="dxa"/>
            </w:tcMar>
          </w:tcPr>
          <w:p w14:paraId="0998889C" w14:textId="104921AF" w:rsidR="00283DFE" w:rsidRPr="008F3C53" w:rsidRDefault="00283DFE" w:rsidP="008F3C53">
            <w:pPr>
              <w:jc w:val="center"/>
            </w:pPr>
            <w:r w:rsidRPr="00283DFE">
              <w:t>Vnt.</w:t>
            </w:r>
          </w:p>
        </w:tc>
        <w:tc>
          <w:tcPr>
            <w:tcW w:w="1276" w:type="dxa"/>
            <w:shd w:val="clear" w:color="auto" w:fill="auto"/>
            <w:tcMar>
              <w:left w:w="108" w:type="dxa"/>
            </w:tcMar>
          </w:tcPr>
          <w:p w14:paraId="3BBD8969" w14:textId="3F784331" w:rsidR="00283DFE" w:rsidRPr="008F3C53" w:rsidRDefault="00283DFE" w:rsidP="008F3C53">
            <w:pPr>
              <w:jc w:val="center"/>
            </w:pPr>
          </w:p>
        </w:tc>
        <w:tc>
          <w:tcPr>
            <w:tcW w:w="1275" w:type="dxa"/>
            <w:shd w:val="clear" w:color="auto" w:fill="auto"/>
          </w:tcPr>
          <w:p w14:paraId="714D5895" w14:textId="58DE25E6" w:rsidR="00283DFE" w:rsidRDefault="005E3FE5" w:rsidP="008F3C53">
            <w:pPr>
              <w:jc w:val="center"/>
            </w:pPr>
            <w:r w:rsidRPr="00226AA1">
              <w:t>1</w:t>
            </w:r>
            <w:r w:rsidR="00943B39" w:rsidRPr="00226AA1">
              <w:t>4</w:t>
            </w:r>
          </w:p>
        </w:tc>
        <w:tc>
          <w:tcPr>
            <w:tcW w:w="1560" w:type="dxa"/>
            <w:shd w:val="clear" w:color="auto" w:fill="auto"/>
            <w:tcMar>
              <w:left w:w="108" w:type="dxa"/>
            </w:tcMar>
          </w:tcPr>
          <w:p w14:paraId="3F4C4B5C" w14:textId="3D0B590E"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7EBE1910" w14:textId="77777777" w:rsidTr="0098791A">
        <w:trPr>
          <w:cantSplit/>
          <w:trHeight w:val="455"/>
          <w:jc w:val="center"/>
        </w:trPr>
        <w:tc>
          <w:tcPr>
            <w:tcW w:w="561" w:type="dxa"/>
            <w:shd w:val="clear" w:color="auto" w:fill="D9D9D9" w:themeFill="background1" w:themeFillShade="D9"/>
            <w:tcMar>
              <w:left w:w="108" w:type="dxa"/>
            </w:tcMar>
          </w:tcPr>
          <w:p w14:paraId="677A5546" w14:textId="015167D2"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5B264DEC" w14:textId="75BFA38C"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67883B5C" w14:textId="51E387BD"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705A3673" w14:textId="35CE4D07" w:rsidR="00283DFE" w:rsidRPr="008F3C53" w:rsidRDefault="00283DFE" w:rsidP="008F3C53">
            <w:pPr>
              <w:jc w:val="center"/>
              <w:rPr>
                <w:rFonts w:eastAsia="MS Mincho"/>
              </w:rPr>
            </w:pPr>
            <w:r>
              <w:rPr>
                <w:rFonts w:eastAsia="MS Mincho"/>
              </w:rPr>
              <w:t>03</w:t>
            </w:r>
          </w:p>
        </w:tc>
        <w:tc>
          <w:tcPr>
            <w:tcW w:w="2412" w:type="dxa"/>
            <w:shd w:val="clear" w:color="auto" w:fill="auto"/>
          </w:tcPr>
          <w:p w14:paraId="4FE7C78C" w14:textId="5F353E29" w:rsidR="00283DFE" w:rsidRPr="00347F2E" w:rsidRDefault="00283DFE" w:rsidP="009C0A76">
            <w:pPr>
              <w:rPr>
                <w:rFonts w:eastAsia="MS Mincho"/>
                <w:bCs/>
              </w:rPr>
            </w:pPr>
            <w:r>
              <w:rPr>
                <w:rFonts w:eastAsia="MS Mincho"/>
                <w:bCs/>
              </w:rPr>
              <w:t>Įsigyti f</w:t>
            </w:r>
            <w:r>
              <w:rPr>
                <w:bCs/>
              </w:rPr>
              <w:t>otografijos meno kūrinių</w:t>
            </w:r>
          </w:p>
        </w:tc>
        <w:tc>
          <w:tcPr>
            <w:tcW w:w="1559" w:type="dxa"/>
            <w:shd w:val="clear" w:color="auto" w:fill="auto"/>
          </w:tcPr>
          <w:p w14:paraId="70D166DB" w14:textId="3C193C2D" w:rsidR="00624F64" w:rsidRDefault="00624F64" w:rsidP="008F3C53">
            <w:pPr>
              <w:rPr>
                <w:rFonts w:eastAsia="MS Mincho"/>
              </w:rPr>
            </w:pPr>
            <w:r>
              <w:rPr>
                <w:rFonts w:eastAsia="MS Mincho"/>
              </w:rPr>
              <w:t>Direktorius,</w:t>
            </w:r>
          </w:p>
          <w:p w14:paraId="09DF23C0" w14:textId="08745268" w:rsidR="00283DFE" w:rsidRPr="008F3C53" w:rsidRDefault="00624F64" w:rsidP="008F3C53">
            <w:pPr>
              <w:rPr>
                <w:rFonts w:eastAsia="MS Mincho"/>
              </w:rPr>
            </w:pPr>
            <w:r>
              <w:rPr>
                <w:rFonts w:eastAsia="MS Mincho"/>
              </w:rPr>
              <w:t>k</w:t>
            </w:r>
            <w:r w:rsidR="001B3996">
              <w:rPr>
                <w:rFonts w:eastAsia="MS Mincho"/>
              </w:rPr>
              <w:t>ultūrinės veiklos vadybinink</w:t>
            </w:r>
            <w:r w:rsidR="00422210">
              <w:rPr>
                <w:rFonts w:eastAsia="MS Mincho"/>
              </w:rPr>
              <w:t>ai</w:t>
            </w:r>
          </w:p>
        </w:tc>
        <w:tc>
          <w:tcPr>
            <w:tcW w:w="3544" w:type="dxa"/>
            <w:shd w:val="clear" w:color="auto" w:fill="auto"/>
            <w:tcMar>
              <w:left w:w="108" w:type="dxa"/>
            </w:tcMar>
          </w:tcPr>
          <w:p w14:paraId="506B20B7" w14:textId="70CB0E21" w:rsidR="00283DFE" w:rsidRDefault="00283DFE" w:rsidP="008F3C53">
            <w:pPr>
              <w:rPr>
                <w:rFonts w:eastAsia="MS Mincho"/>
                <w:bCs/>
              </w:rPr>
            </w:pPr>
            <w:bookmarkStart w:id="11" w:name="_Hlk122101546"/>
            <w:r>
              <w:rPr>
                <w:rFonts w:eastAsia="MS Mincho"/>
                <w:bCs/>
              </w:rPr>
              <w:t>Įsigytų meno kūrinių skaičius per metus</w:t>
            </w:r>
            <w:bookmarkEnd w:id="11"/>
          </w:p>
        </w:tc>
        <w:tc>
          <w:tcPr>
            <w:tcW w:w="1276" w:type="dxa"/>
            <w:shd w:val="clear" w:color="auto" w:fill="auto"/>
            <w:tcMar>
              <w:left w:w="108" w:type="dxa"/>
            </w:tcMar>
          </w:tcPr>
          <w:p w14:paraId="38D2ED83" w14:textId="7954485E" w:rsidR="00283DFE" w:rsidRPr="008F3C53" w:rsidRDefault="00283DFE" w:rsidP="008F3C53">
            <w:pPr>
              <w:jc w:val="center"/>
            </w:pPr>
            <w:r w:rsidRPr="00283DFE">
              <w:t>Vnt.</w:t>
            </w:r>
          </w:p>
        </w:tc>
        <w:tc>
          <w:tcPr>
            <w:tcW w:w="1276" w:type="dxa"/>
            <w:shd w:val="clear" w:color="auto" w:fill="auto"/>
            <w:tcMar>
              <w:left w:w="108" w:type="dxa"/>
            </w:tcMar>
          </w:tcPr>
          <w:p w14:paraId="0EEE9D0D" w14:textId="68BCADC9" w:rsidR="00283DFE" w:rsidRPr="008F3C53" w:rsidRDefault="005B2A47" w:rsidP="008F3C53">
            <w:pPr>
              <w:jc w:val="center"/>
            </w:pPr>
            <w:r w:rsidRPr="0025386F">
              <w:t>25</w:t>
            </w:r>
          </w:p>
        </w:tc>
        <w:tc>
          <w:tcPr>
            <w:tcW w:w="1275" w:type="dxa"/>
            <w:shd w:val="clear" w:color="auto" w:fill="auto"/>
          </w:tcPr>
          <w:p w14:paraId="730BA2C2" w14:textId="6F750A55" w:rsidR="00283DFE" w:rsidRDefault="00283DFE" w:rsidP="008F3C53">
            <w:pPr>
              <w:jc w:val="center"/>
            </w:pPr>
          </w:p>
        </w:tc>
        <w:tc>
          <w:tcPr>
            <w:tcW w:w="1560" w:type="dxa"/>
            <w:shd w:val="clear" w:color="auto" w:fill="auto"/>
            <w:tcMar>
              <w:left w:w="108" w:type="dxa"/>
            </w:tcMar>
          </w:tcPr>
          <w:p w14:paraId="206FDEAB" w14:textId="77643471"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2359FBEE" w14:textId="77777777" w:rsidTr="00C82DBE">
        <w:trPr>
          <w:cantSplit/>
          <w:trHeight w:val="455"/>
          <w:jc w:val="center"/>
        </w:trPr>
        <w:tc>
          <w:tcPr>
            <w:tcW w:w="561" w:type="dxa"/>
            <w:shd w:val="clear" w:color="auto" w:fill="D9D9D9" w:themeFill="background1" w:themeFillShade="D9"/>
            <w:tcMar>
              <w:left w:w="108" w:type="dxa"/>
            </w:tcMar>
          </w:tcPr>
          <w:p w14:paraId="76277CDE" w14:textId="2B0896D8"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63EE471C" w14:textId="53F232BC"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72ADDC1" w14:textId="20DB3015"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528A141F" w14:textId="466DD4AB" w:rsidR="00283DFE" w:rsidRPr="008F3C53" w:rsidRDefault="00283DFE" w:rsidP="008F3C53">
            <w:pPr>
              <w:jc w:val="center"/>
              <w:rPr>
                <w:rFonts w:eastAsia="MS Mincho"/>
              </w:rPr>
            </w:pPr>
            <w:r>
              <w:rPr>
                <w:rFonts w:eastAsia="MS Mincho"/>
              </w:rPr>
              <w:t>04</w:t>
            </w:r>
          </w:p>
        </w:tc>
        <w:tc>
          <w:tcPr>
            <w:tcW w:w="2412" w:type="dxa"/>
            <w:shd w:val="clear" w:color="auto" w:fill="auto"/>
          </w:tcPr>
          <w:p w14:paraId="1632CF64" w14:textId="56E89DEE" w:rsidR="00283DFE" w:rsidRPr="00347F2E" w:rsidRDefault="00283DFE" w:rsidP="009C0A76">
            <w:pPr>
              <w:rPr>
                <w:bCs/>
              </w:rPr>
            </w:pPr>
            <w:r>
              <w:rPr>
                <w:rFonts w:eastAsia="MS Mincho"/>
                <w:bCs/>
              </w:rPr>
              <w:t>Įsigyti m</w:t>
            </w:r>
            <w:r w:rsidRPr="00347F2E">
              <w:rPr>
                <w:bCs/>
              </w:rPr>
              <w:t xml:space="preserve">eninio stiklo </w:t>
            </w:r>
            <w:r>
              <w:rPr>
                <w:bCs/>
              </w:rPr>
              <w:t>kūrinių</w:t>
            </w:r>
          </w:p>
        </w:tc>
        <w:tc>
          <w:tcPr>
            <w:tcW w:w="1559" w:type="dxa"/>
            <w:shd w:val="clear" w:color="auto" w:fill="auto"/>
          </w:tcPr>
          <w:p w14:paraId="17271F34" w14:textId="13C959C1" w:rsidR="00A212F5" w:rsidRDefault="00A212F5" w:rsidP="008F3C53">
            <w:pPr>
              <w:rPr>
                <w:rFonts w:eastAsia="MS Mincho"/>
              </w:rPr>
            </w:pPr>
            <w:r>
              <w:rPr>
                <w:rFonts w:eastAsia="MS Mincho"/>
              </w:rPr>
              <w:t>Direktorius,</w:t>
            </w:r>
          </w:p>
          <w:p w14:paraId="364AF8E9" w14:textId="3E041264" w:rsidR="00283DFE" w:rsidRPr="008F3C53" w:rsidRDefault="00A212F5" w:rsidP="008F3C53">
            <w:pPr>
              <w:rPr>
                <w:rFonts w:eastAsia="MS Mincho"/>
              </w:rPr>
            </w:pPr>
            <w:r>
              <w:rPr>
                <w:rFonts w:eastAsia="MS Mincho"/>
              </w:rPr>
              <w:t>f</w:t>
            </w:r>
            <w:r w:rsidR="001B3996">
              <w:rPr>
                <w:rFonts w:eastAsia="MS Mincho"/>
              </w:rPr>
              <w:t>ondų saugotojas</w:t>
            </w:r>
          </w:p>
        </w:tc>
        <w:tc>
          <w:tcPr>
            <w:tcW w:w="3544" w:type="dxa"/>
            <w:shd w:val="clear" w:color="auto" w:fill="auto"/>
            <w:tcMar>
              <w:left w:w="108" w:type="dxa"/>
            </w:tcMar>
          </w:tcPr>
          <w:p w14:paraId="753BC45B" w14:textId="38EA0618" w:rsidR="00283DFE" w:rsidRDefault="00283DFE" w:rsidP="008F3C53">
            <w:pPr>
              <w:rPr>
                <w:rFonts w:eastAsia="MS Mincho"/>
                <w:bCs/>
              </w:rPr>
            </w:pPr>
            <w:r>
              <w:rPr>
                <w:rFonts w:eastAsia="MS Mincho"/>
                <w:bCs/>
              </w:rPr>
              <w:t>Įsigytų meno kūrinių skaičius per metus</w:t>
            </w:r>
          </w:p>
        </w:tc>
        <w:tc>
          <w:tcPr>
            <w:tcW w:w="1276" w:type="dxa"/>
            <w:shd w:val="clear" w:color="auto" w:fill="auto"/>
            <w:tcMar>
              <w:left w:w="108" w:type="dxa"/>
            </w:tcMar>
          </w:tcPr>
          <w:p w14:paraId="10E8BC5D" w14:textId="316947A5" w:rsidR="00283DFE" w:rsidRPr="008F3C53" w:rsidRDefault="00283DFE" w:rsidP="008F3C53">
            <w:pPr>
              <w:jc w:val="center"/>
            </w:pPr>
            <w:r w:rsidRPr="00283DFE">
              <w:t>Vnt.</w:t>
            </w:r>
          </w:p>
        </w:tc>
        <w:tc>
          <w:tcPr>
            <w:tcW w:w="1276" w:type="dxa"/>
            <w:shd w:val="clear" w:color="auto" w:fill="auto"/>
            <w:tcMar>
              <w:left w:w="108" w:type="dxa"/>
            </w:tcMar>
          </w:tcPr>
          <w:p w14:paraId="4B8F0570" w14:textId="4988F5F0" w:rsidR="00283DFE" w:rsidRPr="008F3C53" w:rsidRDefault="005B32CB" w:rsidP="008F3C53">
            <w:pPr>
              <w:jc w:val="center"/>
            </w:pPr>
            <w:r>
              <w:t>0</w:t>
            </w:r>
          </w:p>
        </w:tc>
        <w:tc>
          <w:tcPr>
            <w:tcW w:w="1275" w:type="dxa"/>
            <w:shd w:val="clear" w:color="auto" w:fill="auto"/>
          </w:tcPr>
          <w:p w14:paraId="48D088BB" w14:textId="30BE529B" w:rsidR="00283DFE" w:rsidRDefault="00283DFE" w:rsidP="008F3C53">
            <w:pPr>
              <w:jc w:val="center"/>
            </w:pPr>
          </w:p>
        </w:tc>
        <w:tc>
          <w:tcPr>
            <w:tcW w:w="1560" w:type="dxa"/>
            <w:shd w:val="clear" w:color="auto" w:fill="auto"/>
            <w:tcMar>
              <w:left w:w="108" w:type="dxa"/>
            </w:tcMar>
          </w:tcPr>
          <w:p w14:paraId="031A4F1F" w14:textId="5A3CC265" w:rsidR="00283DFE" w:rsidRPr="008F3C53" w:rsidRDefault="00CD55D3" w:rsidP="008F3C53">
            <w:pPr>
              <w:jc w:val="center"/>
              <w:rPr>
                <w:rFonts w:eastAsia="MS Mincho"/>
              </w:rPr>
            </w:pPr>
            <w:r w:rsidRPr="004B2B5E">
              <w:rPr>
                <w:rFonts w:eastAsia="MS Mincho"/>
              </w:rPr>
              <w:t>Iki gruodžio mėn. pabaigos</w:t>
            </w:r>
          </w:p>
        </w:tc>
      </w:tr>
      <w:tr w:rsidR="0080209C" w:rsidRPr="00627DA1" w14:paraId="5F5D40AE" w14:textId="77777777" w:rsidTr="00ED760C">
        <w:trPr>
          <w:cantSplit/>
          <w:trHeight w:val="455"/>
          <w:jc w:val="center"/>
        </w:trPr>
        <w:tc>
          <w:tcPr>
            <w:tcW w:w="561" w:type="dxa"/>
            <w:shd w:val="clear" w:color="auto" w:fill="D9D9D9" w:themeFill="background1" w:themeFillShade="D9"/>
            <w:tcMar>
              <w:left w:w="108" w:type="dxa"/>
            </w:tcMar>
          </w:tcPr>
          <w:p w14:paraId="3E4EDAA8" w14:textId="296B9C8D" w:rsidR="0080209C" w:rsidRPr="0080209C" w:rsidRDefault="0080209C" w:rsidP="008F3C53">
            <w:pPr>
              <w:jc w:val="center"/>
              <w:rPr>
                <w:rFonts w:eastAsia="MS Mincho"/>
                <w:b/>
              </w:rPr>
            </w:pPr>
            <w:r w:rsidRPr="0080209C">
              <w:rPr>
                <w:rFonts w:eastAsia="MS Mincho"/>
                <w:b/>
              </w:rPr>
              <w:t>01</w:t>
            </w:r>
          </w:p>
        </w:tc>
        <w:tc>
          <w:tcPr>
            <w:tcW w:w="566" w:type="dxa"/>
            <w:shd w:val="clear" w:color="auto" w:fill="C5E0B3" w:themeFill="accent6" w:themeFillTint="66"/>
            <w:tcMar>
              <w:left w:w="108" w:type="dxa"/>
            </w:tcMar>
          </w:tcPr>
          <w:p w14:paraId="72273CEA" w14:textId="20619216" w:rsidR="0080209C" w:rsidRPr="0080209C" w:rsidRDefault="0080209C" w:rsidP="008F3C53">
            <w:pPr>
              <w:jc w:val="center"/>
              <w:rPr>
                <w:rFonts w:eastAsia="MS Mincho"/>
                <w:b/>
              </w:rPr>
            </w:pPr>
            <w:r w:rsidRPr="0080209C">
              <w:rPr>
                <w:rFonts w:eastAsia="MS Mincho"/>
                <w:b/>
              </w:rPr>
              <w:t>03</w:t>
            </w:r>
          </w:p>
        </w:tc>
        <w:tc>
          <w:tcPr>
            <w:tcW w:w="5105" w:type="dxa"/>
            <w:gridSpan w:val="4"/>
            <w:shd w:val="clear" w:color="auto" w:fill="C5E0B3" w:themeFill="accent6" w:themeFillTint="66"/>
            <w:tcMar>
              <w:left w:w="108" w:type="dxa"/>
            </w:tcMar>
          </w:tcPr>
          <w:p w14:paraId="7388E3D4" w14:textId="6F65A4AE" w:rsidR="0080209C" w:rsidRPr="0080209C" w:rsidRDefault="0080209C" w:rsidP="008F3C53">
            <w:pPr>
              <w:rPr>
                <w:rFonts w:eastAsia="MS Mincho"/>
                <w:b/>
              </w:rPr>
            </w:pPr>
            <w:r w:rsidRPr="0080209C">
              <w:rPr>
                <w:rFonts w:eastAsia="MS Mincho"/>
                <w:b/>
              </w:rPr>
              <w:t>Užtikrinti Dailės galerijos veiklos kokybės ir paslaugų prieinamumo gerinimą</w:t>
            </w:r>
          </w:p>
        </w:tc>
        <w:tc>
          <w:tcPr>
            <w:tcW w:w="3544" w:type="dxa"/>
            <w:shd w:val="clear" w:color="auto" w:fill="C5E0B3" w:themeFill="accent6" w:themeFillTint="66"/>
            <w:tcMar>
              <w:left w:w="108" w:type="dxa"/>
            </w:tcMar>
          </w:tcPr>
          <w:p w14:paraId="65993C24" w14:textId="384C869C" w:rsidR="0080209C" w:rsidRDefault="00894FEF" w:rsidP="0080209C">
            <w:pPr>
              <w:rPr>
                <w:rFonts w:eastAsia="MS Mincho"/>
                <w:bCs/>
              </w:rPr>
            </w:pPr>
            <w:r w:rsidRPr="00894FEF">
              <w:rPr>
                <w:rFonts w:eastAsia="MS Mincho"/>
                <w:bCs/>
              </w:rPr>
              <w:t>Paslaugų kokybės pokytis pagal ekspertinį / anketinį vertinimą</w:t>
            </w:r>
          </w:p>
        </w:tc>
        <w:tc>
          <w:tcPr>
            <w:tcW w:w="1276" w:type="dxa"/>
            <w:shd w:val="clear" w:color="auto" w:fill="C5E0B3" w:themeFill="accent6" w:themeFillTint="66"/>
            <w:tcMar>
              <w:left w:w="108" w:type="dxa"/>
            </w:tcMar>
          </w:tcPr>
          <w:p w14:paraId="42A5224C" w14:textId="6AD4E5E3" w:rsidR="0080209C" w:rsidRPr="00283DFE" w:rsidRDefault="0080209C" w:rsidP="00894FEF">
            <w:pPr>
              <w:jc w:val="center"/>
            </w:pPr>
            <w:r>
              <w:t>Teigiamas, neigiamas</w:t>
            </w:r>
          </w:p>
        </w:tc>
        <w:tc>
          <w:tcPr>
            <w:tcW w:w="1276" w:type="dxa"/>
            <w:shd w:val="clear" w:color="auto" w:fill="C5E0B3" w:themeFill="accent6" w:themeFillTint="66"/>
            <w:tcMar>
              <w:left w:w="108" w:type="dxa"/>
            </w:tcMar>
          </w:tcPr>
          <w:p w14:paraId="542182B1" w14:textId="025D1A78" w:rsidR="0080209C" w:rsidRPr="008F3C53" w:rsidRDefault="00B4001D" w:rsidP="008F3C53">
            <w:pPr>
              <w:jc w:val="center"/>
            </w:pPr>
            <w:r>
              <w:t>Teigiamas</w:t>
            </w:r>
          </w:p>
        </w:tc>
        <w:tc>
          <w:tcPr>
            <w:tcW w:w="1275" w:type="dxa"/>
            <w:shd w:val="clear" w:color="auto" w:fill="C5E0B3" w:themeFill="accent6" w:themeFillTint="66"/>
          </w:tcPr>
          <w:p w14:paraId="249FAC46" w14:textId="61E78052" w:rsidR="0080209C" w:rsidRDefault="0080209C" w:rsidP="008F3C53">
            <w:pPr>
              <w:jc w:val="center"/>
              <w:rPr>
                <w:rFonts w:eastAsia="MS Mincho"/>
              </w:rPr>
            </w:pPr>
            <w:r w:rsidRPr="00ED760C">
              <w:rPr>
                <w:rFonts w:eastAsia="MS Mincho"/>
                <w:shd w:val="clear" w:color="auto" w:fill="C5E0B3" w:themeFill="accent6" w:themeFillTint="66"/>
              </w:rPr>
              <w:t>Teigiama</w:t>
            </w:r>
            <w:r>
              <w:rPr>
                <w:rFonts w:eastAsia="MS Mincho"/>
              </w:rPr>
              <w:t>s</w:t>
            </w:r>
          </w:p>
        </w:tc>
        <w:tc>
          <w:tcPr>
            <w:tcW w:w="1560" w:type="dxa"/>
            <w:shd w:val="clear" w:color="auto" w:fill="C5E0B3" w:themeFill="accent6" w:themeFillTint="66"/>
            <w:tcMar>
              <w:left w:w="108" w:type="dxa"/>
            </w:tcMar>
          </w:tcPr>
          <w:p w14:paraId="1CA0C975" w14:textId="67FA7388" w:rsidR="0080209C" w:rsidRPr="008F3C53" w:rsidRDefault="00CD55D3" w:rsidP="008F3C53">
            <w:pPr>
              <w:jc w:val="center"/>
              <w:rPr>
                <w:rFonts w:eastAsia="MS Mincho"/>
              </w:rPr>
            </w:pPr>
            <w:r w:rsidRPr="004B2B5E">
              <w:rPr>
                <w:rFonts w:eastAsia="MS Mincho"/>
              </w:rPr>
              <w:t>Iki gruodžio mėn. pabaigos</w:t>
            </w:r>
          </w:p>
        </w:tc>
      </w:tr>
      <w:tr w:rsidR="001F464A" w:rsidRPr="00627DA1" w14:paraId="0B8260F2" w14:textId="77777777" w:rsidTr="00AF20E7">
        <w:trPr>
          <w:cantSplit/>
          <w:trHeight w:val="455"/>
          <w:jc w:val="center"/>
        </w:trPr>
        <w:tc>
          <w:tcPr>
            <w:tcW w:w="561" w:type="dxa"/>
            <w:tcBorders>
              <w:bottom w:val="single" w:sz="4" w:space="0" w:color="auto"/>
            </w:tcBorders>
            <w:shd w:val="clear" w:color="auto" w:fill="D9D9D9" w:themeFill="background1" w:themeFillShade="D9"/>
            <w:tcMar>
              <w:left w:w="108" w:type="dxa"/>
            </w:tcMar>
          </w:tcPr>
          <w:p w14:paraId="046BC384" w14:textId="00BBAB7B" w:rsidR="001F464A" w:rsidRDefault="001F464A" w:rsidP="001F464A">
            <w:pPr>
              <w:jc w:val="center"/>
              <w:rPr>
                <w:rFonts w:eastAsia="MS Mincho"/>
              </w:rPr>
            </w:pPr>
            <w:r>
              <w:rPr>
                <w:rFonts w:eastAsia="MS Mincho"/>
              </w:rPr>
              <w:t>01</w:t>
            </w:r>
          </w:p>
        </w:tc>
        <w:tc>
          <w:tcPr>
            <w:tcW w:w="566" w:type="dxa"/>
            <w:tcBorders>
              <w:bottom w:val="single" w:sz="4" w:space="0" w:color="auto"/>
            </w:tcBorders>
            <w:shd w:val="clear" w:color="auto" w:fill="C5E0B3" w:themeFill="accent6" w:themeFillTint="66"/>
            <w:tcMar>
              <w:left w:w="108" w:type="dxa"/>
            </w:tcMar>
          </w:tcPr>
          <w:p w14:paraId="353860E4" w14:textId="3A2C5B74" w:rsidR="001F464A" w:rsidRDefault="001F464A" w:rsidP="001F464A">
            <w:pPr>
              <w:jc w:val="center"/>
              <w:rPr>
                <w:rFonts w:eastAsia="MS Mincho"/>
              </w:rPr>
            </w:pPr>
            <w:r>
              <w:rPr>
                <w:rFonts w:eastAsia="MS Mincho"/>
              </w:rPr>
              <w:t>03</w:t>
            </w:r>
          </w:p>
        </w:tc>
        <w:tc>
          <w:tcPr>
            <w:tcW w:w="567" w:type="dxa"/>
            <w:tcBorders>
              <w:bottom w:val="single" w:sz="4" w:space="0" w:color="auto"/>
            </w:tcBorders>
            <w:shd w:val="clear" w:color="auto" w:fill="F7CAAC" w:themeFill="accent2" w:themeFillTint="66"/>
            <w:tcMar>
              <w:left w:w="108" w:type="dxa"/>
            </w:tcMar>
          </w:tcPr>
          <w:p w14:paraId="4EE9DEAC" w14:textId="52BD5671" w:rsidR="001F464A" w:rsidRDefault="001F464A" w:rsidP="001F464A">
            <w:pPr>
              <w:jc w:val="center"/>
              <w:rPr>
                <w:rFonts w:eastAsia="MS Mincho"/>
              </w:rPr>
            </w:pPr>
            <w:r>
              <w:rPr>
                <w:rFonts w:eastAsia="MS Mincho"/>
              </w:rPr>
              <w:t>01</w:t>
            </w:r>
          </w:p>
        </w:tc>
        <w:tc>
          <w:tcPr>
            <w:tcW w:w="2979" w:type="dxa"/>
            <w:gridSpan w:val="2"/>
            <w:tcBorders>
              <w:bottom w:val="single" w:sz="4" w:space="0" w:color="auto"/>
            </w:tcBorders>
            <w:shd w:val="clear" w:color="auto" w:fill="F7CAAC" w:themeFill="accent2" w:themeFillTint="66"/>
            <w:tcMar>
              <w:left w:w="108" w:type="dxa"/>
            </w:tcMar>
          </w:tcPr>
          <w:p w14:paraId="75DF3EE1" w14:textId="34000B3B" w:rsidR="001F464A" w:rsidRDefault="001F464A" w:rsidP="001F464A">
            <w:pPr>
              <w:rPr>
                <w:rFonts w:eastAsia="MS Mincho"/>
                <w:bCs/>
              </w:rPr>
            </w:pPr>
            <w:r>
              <w:rPr>
                <w:rFonts w:eastAsia="MS Mincho;MS Gothic"/>
              </w:rPr>
              <w:t xml:space="preserve">Dailės galerijos veiklos modernizavimas (aktualinimas), siekiant didesnės gyventojų </w:t>
            </w:r>
            <w:proofErr w:type="spellStart"/>
            <w:r>
              <w:rPr>
                <w:rFonts w:eastAsia="MS Mincho;MS Gothic"/>
              </w:rPr>
              <w:t>įtraukties</w:t>
            </w:r>
            <w:proofErr w:type="spellEnd"/>
          </w:p>
        </w:tc>
        <w:tc>
          <w:tcPr>
            <w:tcW w:w="1559" w:type="dxa"/>
            <w:tcBorders>
              <w:bottom w:val="single" w:sz="4" w:space="0" w:color="auto"/>
            </w:tcBorders>
            <w:shd w:val="clear" w:color="auto" w:fill="auto"/>
          </w:tcPr>
          <w:p w14:paraId="107C3ACC" w14:textId="6B6DD9DE" w:rsidR="001F464A" w:rsidRPr="008F3C53" w:rsidRDefault="001F464A" w:rsidP="001F464A">
            <w:pPr>
              <w:rPr>
                <w:rFonts w:eastAsia="MS Mincho"/>
              </w:rPr>
            </w:pPr>
            <w:r>
              <w:rPr>
                <w:rFonts w:eastAsia="MS Mincho"/>
              </w:rPr>
              <w:t>Direktorius</w:t>
            </w:r>
          </w:p>
        </w:tc>
        <w:tc>
          <w:tcPr>
            <w:tcW w:w="3544" w:type="dxa"/>
            <w:tcBorders>
              <w:bottom w:val="single" w:sz="4" w:space="0" w:color="auto"/>
            </w:tcBorders>
            <w:shd w:val="clear" w:color="auto" w:fill="auto"/>
            <w:tcMar>
              <w:left w:w="108" w:type="dxa"/>
            </w:tcMar>
          </w:tcPr>
          <w:p w14:paraId="08E85DBC" w14:textId="5FF0B986" w:rsidR="001F464A" w:rsidRDefault="001F464A" w:rsidP="001F464A">
            <w:pPr>
              <w:rPr>
                <w:rFonts w:eastAsia="MS Mincho"/>
                <w:bCs/>
              </w:rPr>
            </w:pPr>
            <w:r>
              <w:rPr>
                <w:rFonts w:eastAsia="MS Mincho"/>
                <w:bCs/>
              </w:rPr>
              <w:t>Įgyvendintų veiklų pokytis</w:t>
            </w:r>
          </w:p>
        </w:tc>
        <w:tc>
          <w:tcPr>
            <w:tcW w:w="1276" w:type="dxa"/>
            <w:tcBorders>
              <w:bottom w:val="single" w:sz="4" w:space="0" w:color="auto"/>
            </w:tcBorders>
            <w:shd w:val="clear" w:color="auto" w:fill="auto"/>
            <w:tcMar>
              <w:left w:w="108" w:type="dxa"/>
            </w:tcMar>
          </w:tcPr>
          <w:p w14:paraId="55609C8F" w14:textId="15092264" w:rsidR="001F464A" w:rsidRPr="00283DFE" w:rsidRDefault="001F464A" w:rsidP="001F464A">
            <w:pPr>
              <w:jc w:val="center"/>
            </w:pPr>
            <w:r>
              <w:t>Proc.</w:t>
            </w:r>
          </w:p>
        </w:tc>
        <w:tc>
          <w:tcPr>
            <w:tcW w:w="1276" w:type="dxa"/>
            <w:tcBorders>
              <w:bottom w:val="single" w:sz="4" w:space="0" w:color="auto"/>
            </w:tcBorders>
            <w:shd w:val="clear" w:color="auto" w:fill="auto"/>
            <w:tcMar>
              <w:left w:w="108" w:type="dxa"/>
            </w:tcMar>
          </w:tcPr>
          <w:p w14:paraId="7662FAAE" w14:textId="0D55F196" w:rsidR="001F464A" w:rsidRPr="003101E0" w:rsidRDefault="00A701B4" w:rsidP="001F464A">
            <w:pPr>
              <w:jc w:val="center"/>
            </w:pPr>
            <w:r>
              <w:t>81</w:t>
            </w:r>
            <w:r w:rsidR="001F464A" w:rsidRPr="003101E0">
              <w:t>,</w:t>
            </w:r>
            <w:r>
              <w:t>7</w:t>
            </w:r>
          </w:p>
        </w:tc>
        <w:tc>
          <w:tcPr>
            <w:tcW w:w="1275" w:type="dxa"/>
            <w:tcBorders>
              <w:bottom w:val="single" w:sz="4" w:space="0" w:color="auto"/>
            </w:tcBorders>
            <w:shd w:val="clear" w:color="auto" w:fill="auto"/>
          </w:tcPr>
          <w:p w14:paraId="4E37D228" w14:textId="7A207895" w:rsidR="001F464A" w:rsidRPr="00325C6B" w:rsidRDefault="00F657A5" w:rsidP="001F464A">
            <w:pPr>
              <w:jc w:val="center"/>
              <w:rPr>
                <w:rFonts w:eastAsia="MS Mincho"/>
                <w:lang w:val="en-US"/>
              </w:rPr>
            </w:pPr>
            <w:r>
              <w:rPr>
                <w:rFonts w:eastAsia="MS Mincho"/>
              </w:rPr>
              <w:t>0</w:t>
            </w:r>
            <w:r w:rsidR="001F464A" w:rsidRPr="009D76C4">
              <w:rPr>
                <w:rFonts w:eastAsia="MS Mincho"/>
              </w:rPr>
              <w:t>,</w:t>
            </w:r>
            <w:r>
              <w:rPr>
                <w:rFonts w:eastAsia="MS Mincho"/>
              </w:rPr>
              <w:t>48</w:t>
            </w:r>
          </w:p>
        </w:tc>
        <w:tc>
          <w:tcPr>
            <w:tcW w:w="1560" w:type="dxa"/>
            <w:tcBorders>
              <w:bottom w:val="single" w:sz="4" w:space="0" w:color="auto"/>
            </w:tcBorders>
            <w:shd w:val="clear" w:color="auto" w:fill="auto"/>
            <w:tcMar>
              <w:left w:w="108" w:type="dxa"/>
            </w:tcMar>
          </w:tcPr>
          <w:p w14:paraId="4E862691" w14:textId="0E2F1641"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3468F59" w14:textId="77777777" w:rsidTr="00E27F1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5C71D63" w14:textId="3C969D1A" w:rsidR="001F464A" w:rsidRDefault="001F464A" w:rsidP="001F464A">
            <w:pPr>
              <w:jc w:val="center"/>
              <w:rPr>
                <w:rFonts w:eastAsia="MS Mincho"/>
              </w:rPr>
            </w:pPr>
            <w:r>
              <w:rPr>
                <w:rFonts w:eastAsia="MS Mincho"/>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12BF2AF2" w14:textId="7915C223" w:rsidR="001F464A" w:rsidRDefault="001F464A" w:rsidP="001F464A">
            <w:pPr>
              <w:jc w:val="center"/>
              <w:rPr>
                <w:rFonts w:eastAsia="MS Mincho"/>
              </w:rPr>
            </w:pPr>
            <w:r>
              <w:rPr>
                <w:rFonts w:eastAsia="MS Mincho"/>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ADF406F" w14:textId="52C5B4CC" w:rsidR="001F464A" w:rsidRDefault="001F464A" w:rsidP="001F464A">
            <w:pPr>
              <w:jc w:val="center"/>
              <w:rPr>
                <w:rFonts w:eastAsia="MS Mincho"/>
              </w:rPr>
            </w:pPr>
            <w:r>
              <w:rPr>
                <w:rFonts w:eastAsia="MS Mincho"/>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B7B6D7" w14:textId="05B5C829" w:rsidR="001F464A" w:rsidRDefault="001F464A" w:rsidP="001F464A">
            <w:pPr>
              <w:jc w:val="center"/>
              <w:rPr>
                <w:rFonts w:eastAsia="MS Mincho"/>
              </w:rPr>
            </w:pPr>
            <w:r>
              <w:rPr>
                <w:rFonts w:eastAsia="MS Mincho"/>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2FEE521D" w14:textId="6389A53E" w:rsidR="001F464A" w:rsidRDefault="001F464A" w:rsidP="001F464A">
            <w:pPr>
              <w:rPr>
                <w:rFonts w:eastAsia="MS Mincho"/>
                <w:bCs/>
              </w:rPr>
            </w:pPr>
            <w:r>
              <w:rPr>
                <w:rFonts w:eastAsia="MS Mincho;MS Gothic"/>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CE3414" w14:textId="43ABC0B4" w:rsidR="00C2347B" w:rsidRDefault="00C2347B" w:rsidP="001F464A">
            <w:pPr>
              <w:rPr>
                <w:rFonts w:eastAsia="MS Mincho"/>
              </w:rPr>
            </w:pPr>
            <w:r>
              <w:rPr>
                <w:rFonts w:eastAsia="MS Mincho"/>
              </w:rPr>
              <w:t>Direktorius,</w:t>
            </w:r>
          </w:p>
          <w:p w14:paraId="3EC860C6" w14:textId="12B7F63E" w:rsidR="001F464A" w:rsidRDefault="00C2347B" w:rsidP="001F464A">
            <w:pPr>
              <w:rPr>
                <w:rFonts w:eastAsia="MS Mincho"/>
              </w:rPr>
            </w:pPr>
            <w:r>
              <w:rPr>
                <w:rFonts w:eastAsia="MS Mincho"/>
              </w:rPr>
              <w:t>v</w:t>
            </w:r>
            <w:r w:rsidR="001F464A">
              <w:rPr>
                <w:rFonts w:eastAsia="MS Mincho"/>
              </w:rPr>
              <w:t>yr. specialistas edukacijai,</w:t>
            </w:r>
          </w:p>
          <w:p w14:paraId="64D0EDB0" w14:textId="2B0A6222" w:rsidR="001F464A" w:rsidRPr="003544CF"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B59E5" w14:textId="02E7C333" w:rsidR="001F464A" w:rsidRDefault="001F464A" w:rsidP="001F464A">
            <w:pPr>
              <w:rPr>
                <w:rFonts w:eastAsia="MS Mincho"/>
                <w:bCs/>
              </w:rPr>
            </w:pPr>
            <w:bookmarkStart w:id="12" w:name="_Hlk122349820"/>
            <w:r>
              <w:rPr>
                <w:rFonts w:eastAsia="MS Mincho"/>
                <w:bCs/>
              </w:rPr>
              <w:t>Parengtų naujų ar atnaujintų edukacinių programų skaičius per metus</w:t>
            </w:r>
            <w:bookmarkEnd w:id="12"/>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F481AF" w14:textId="103830F4"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01FC1BC" w14:textId="5BFFF0CA" w:rsidR="001F464A" w:rsidRPr="008F3C53" w:rsidRDefault="00561EB6" w:rsidP="001F464A">
            <w:pPr>
              <w:jc w:val="center"/>
            </w:pPr>
            <w:r w:rsidRPr="00386754">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5814C0" w14:textId="56336B24" w:rsidR="001F464A" w:rsidRDefault="00F93216" w:rsidP="001F464A">
            <w:pPr>
              <w:jc w:val="center"/>
              <w:rPr>
                <w:rFonts w:eastAsia="MS Mincho"/>
              </w:rPr>
            </w:pPr>
            <w:r>
              <w:rPr>
                <w:rFonts w:eastAsia="MS Mincho"/>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720E038" w14:textId="3F757A07"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7BA70B2" w14:textId="77777777" w:rsidTr="00AF20E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74AFC6D"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72C2BB95"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33A3491A"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A383B98"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7A530531"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33D5E5" w14:textId="77777777" w:rsidR="00C2347B" w:rsidRDefault="00C2347B" w:rsidP="00C2347B">
            <w:pPr>
              <w:rPr>
                <w:rFonts w:eastAsia="MS Mincho"/>
              </w:rPr>
            </w:pPr>
            <w:r>
              <w:rPr>
                <w:rFonts w:eastAsia="MS Mincho"/>
              </w:rPr>
              <w:t>Direktorius,</w:t>
            </w:r>
          </w:p>
          <w:p w14:paraId="59D1F1DD" w14:textId="26E2B5FE" w:rsidR="001F464A" w:rsidRDefault="00C2347B" w:rsidP="001F464A">
            <w:pPr>
              <w:rPr>
                <w:rFonts w:eastAsia="MS Mincho"/>
              </w:rPr>
            </w:pPr>
            <w:r>
              <w:rPr>
                <w:rFonts w:eastAsia="MS Mincho"/>
              </w:rPr>
              <w:t>v</w:t>
            </w:r>
            <w:r w:rsidR="001F464A">
              <w:rPr>
                <w:rFonts w:eastAsia="MS Mincho"/>
              </w:rPr>
              <w:t>yr. specialistas edukacijai,</w:t>
            </w:r>
          </w:p>
          <w:p w14:paraId="5DFB13DF" w14:textId="66389861" w:rsidR="001F464A" w:rsidRPr="008F3C53"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364195" w14:textId="56BAC7AD" w:rsidR="001F464A" w:rsidRDefault="001F464A" w:rsidP="001F464A">
            <w:pPr>
              <w:rPr>
                <w:rFonts w:eastAsia="MS Mincho"/>
                <w:bCs/>
              </w:rPr>
            </w:pPr>
            <w:bookmarkStart w:id="13" w:name="_Hlk122350221"/>
            <w:r>
              <w:rPr>
                <w:rFonts w:eastAsia="MS Mincho"/>
                <w:bCs/>
              </w:rPr>
              <w:t>Pravestų edukacinių programų skaičius per metus</w:t>
            </w:r>
            <w:bookmarkEnd w:id="13"/>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7EB65D" w14:textId="568B09D1"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26E155" w14:textId="64E442F3" w:rsidR="001F464A" w:rsidRPr="008F3C53" w:rsidRDefault="005901A5" w:rsidP="001F464A">
            <w:pPr>
              <w:jc w:val="center"/>
            </w:pPr>
            <w:r w:rsidRPr="004C195C">
              <w:t>14</w:t>
            </w:r>
            <w:r w:rsidR="002459A4" w:rsidRPr="004C195C">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9F41A9" w14:textId="59811C53" w:rsidR="001F464A" w:rsidRDefault="005901A5" w:rsidP="001F464A">
            <w:pPr>
              <w:jc w:val="center"/>
              <w:rPr>
                <w:rFonts w:eastAsia="MS Mincho"/>
              </w:rPr>
            </w:pPr>
            <w:r w:rsidRPr="006F2A29">
              <w:rPr>
                <w:rFonts w:eastAsia="MS Mincho"/>
              </w:rPr>
              <w:t>1</w:t>
            </w:r>
            <w:r w:rsidR="00A87A6D">
              <w:rPr>
                <w:rFonts w:eastAsia="MS Mincho"/>
              </w:rPr>
              <w:t>4</w:t>
            </w:r>
            <w:r w:rsidRPr="006F2A29">
              <w:rPr>
                <w:rFonts w:eastAsia="MS Mincho"/>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6A6CAAF" w14:textId="18D74426"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5D4B4D4A" w14:textId="77777777" w:rsidTr="005F6510">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E1CC627"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40EAB3F0"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0705DC00"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D5AF5D"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4EB54193"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71932E" w14:textId="77777777" w:rsidR="00124935" w:rsidRDefault="00124935" w:rsidP="00124935">
            <w:pPr>
              <w:rPr>
                <w:rFonts w:eastAsia="MS Mincho"/>
              </w:rPr>
            </w:pPr>
            <w:r>
              <w:rPr>
                <w:rFonts w:eastAsia="MS Mincho"/>
              </w:rPr>
              <w:t>Direktorius,</w:t>
            </w:r>
          </w:p>
          <w:p w14:paraId="4BDEBE75" w14:textId="49247BB1" w:rsidR="001F464A" w:rsidRDefault="00124935" w:rsidP="001F464A">
            <w:pPr>
              <w:rPr>
                <w:rFonts w:eastAsia="MS Mincho"/>
              </w:rPr>
            </w:pPr>
            <w:r>
              <w:rPr>
                <w:rFonts w:eastAsia="MS Mincho"/>
              </w:rPr>
              <w:t>v</w:t>
            </w:r>
            <w:r w:rsidR="001F464A">
              <w:rPr>
                <w:rFonts w:eastAsia="MS Mincho"/>
              </w:rPr>
              <w:t>yr. specialistas edukacijai,</w:t>
            </w:r>
          </w:p>
          <w:p w14:paraId="1AA1867C" w14:textId="3B3D59F5" w:rsidR="001F464A" w:rsidRPr="008F3C53"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1B113F8" w14:textId="2F048C31" w:rsidR="001F464A" w:rsidRDefault="001F464A" w:rsidP="001F464A">
            <w:pPr>
              <w:rPr>
                <w:rFonts w:eastAsia="MS Mincho"/>
                <w:bCs/>
              </w:rPr>
            </w:pPr>
            <w:r>
              <w:rPr>
                <w:rFonts w:eastAsia="MS Mincho"/>
                <w:bCs/>
              </w:rPr>
              <w:t>Edukacinių programų dalyvių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157F187" w14:textId="5C82F18A"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D9991D" w14:textId="3E666C71" w:rsidR="001F464A" w:rsidRPr="008F3C53" w:rsidRDefault="005B5CB1" w:rsidP="001F464A">
            <w:pPr>
              <w:jc w:val="center"/>
            </w:pPr>
            <w:r w:rsidRPr="0005797F">
              <w:t>22</w:t>
            </w:r>
            <w:r w:rsidR="0005797F" w:rsidRPr="0005797F">
              <w:t>0</w:t>
            </w:r>
            <w:r w:rsidR="003C2C0C" w:rsidRPr="0005797F">
              <w:t>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7D3DBE7" w14:textId="4101EF77" w:rsidR="001F464A" w:rsidRDefault="002F7AA1" w:rsidP="001F464A">
            <w:pPr>
              <w:jc w:val="center"/>
              <w:rPr>
                <w:rFonts w:eastAsia="MS Mincho"/>
              </w:rPr>
            </w:pPr>
            <w:r>
              <w:rPr>
                <w:rFonts w:eastAsia="MS Mincho"/>
              </w:rPr>
              <w:t>2230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5A81C1D" w14:textId="155E24F9"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7E2A479F" w14:textId="77777777" w:rsidTr="00AF20E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0F1CCB39"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5EAD0F9D"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303CE5EF"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4DCAE2"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626CF766"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ADC01A" w14:textId="2E653A0B" w:rsidR="00921A47" w:rsidRDefault="00921A47" w:rsidP="001F464A">
            <w:pPr>
              <w:rPr>
                <w:rFonts w:eastAsia="MS Mincho"/>
              </w:rPr>
            </w:pPr>
            <w:r>
              <w:rPr>
                <w:rFonts w:eastAsia="MS Mincho"/>
              </w:rPr>
              <w:t>Direktorius,</w:t>
            </w:r>
          </w:p>
          <w:p w14:paraId="095BDFD8" w14:textId="3475C4D9" w:rsidR="001F464A" w:rsidRPr="008F3C53" w:rsidRDefault="00921A47" w:rsidP="001F464A">
            <w:pPr>
              <w:rPr>
                <w:rFonts w:eastAsia="MS Mincho"/>
              </w:rPr>
            </w:pPr>
            <w:r>
              <w:rPr>
                <w:rFonts w:eastAsia="MS Mincho"/>
              </w:rPr>
              <w:t>d</w:t>
            </w:r>
            <w:r w:rsidR="001F464A">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4A72881" w14:textId="370A9C31" w:rsidR="001F464A" w:rsidRDefault="001F464A" w:rsidP="001F464A">
            <w:pPr>
              <w:rPr>
                <w:rFonts w:eastAsia="MS Mincho"/>
                <w:bCs/>
              </w:rPr>
            </w:pPr>
            <w:r>
              <w:t>Lankytojų pasitenkinimo esamomis edukacinėmis programomis vertinimas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BC997D5" w14:textId="5BC458A1" w:rsidR="001F464A" w:rsidRDefault="001F464A" w:rsidP="001F464A">
            <w:pPr>
              <w:ind w:left="-89" w:right="-126" w:firstLine="89"/>
              <w:jc w:val="center"/>
            </w:pPr>
            <w:r>
              <w:t xml:space="preserve">Teigiamas, patenkinamas,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FD29E58" w14:textId="353D8325" w:rsidR="001F464A" w:rsidRPr="008F3C53" w:rsidRDefault="001F464A" w:rsidP="001F464A">
            <w:pPr>
              <w:jc w:val="center"/>
            </w:pPr>
            <w: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117941" w14:textId="5CD87DA9" w:rsidR="001F464A" w:rsidRDefault="001F464A" w:rsidP="001F464A">
            <w:pPr>
              <w:jc w:val="center"/>
              <w:rPr>
                <w:rFonts w:eastAsia="MS Mincho"/>
              </w:rPr>
            </w:pPr>
            <w:r>
              <w:rPr>
                <w:rFonts w:eastAsia="MS Mincho"/>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655993" w14:textId="57BD1CA7"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5CD423F" w14:textId="77777777" w:rsidTr="00AF20E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7130732" w14:textId="32EA7966" w:rsidR="001F464A" w:rsidRDefault="001F464A" w:rsidP="001F464A">
            <w:pPr>
              <w:jc w:val="center"/>
              <w:rPr>
                <w:rFonts w:eastAsia="MS Mincho"/>
              </w:rPr>
            </w:pPr>
            <w:r>
              <w:rPr>
                <w:rFonts w:eastAsia="MS Mincho;MS Gothic"/>
                <w:bCs/>
                <w:szCs w:val="24"/>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4007E33A" w14:textId="684005D5" w:rsidR="001F464A" w:rsidRDefault="001F464A" w:rsidP="001F464A">
            <w:pPr>
              <w:jc w:val="center"/>
              <w:rPr>
                <w:rFonts w:eastAsia="MS Mincho"/>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09A50EA7" w14:textId="7B2CBD07" w:rsidR="001F464A" w:rsidRDefault="001F464A" w:rsidP="001F464A">
            <w:pPr>
              <w:jc w:val="center"/>
              <w:rPr>
                <w:rFonts w:eastAsia="MS Mincho"/>
              </w:rPr>
            </w:pPr>
            <w:r>
              <w:rPr>
                <w:rFonts w:eastAsia="MS Mincho;MS Gothic"/>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2FC355" w14:textId="279C53ED" w:rsidR="001F464A" w:rsidRDefault="001F464A" w:rsidP="001F464A">
            <w:pPr>
              <w:jc w:val="center"/>
              <w:rPr>
                <w:rFonts w:eastAsia="MS Mincho"/>
              </w:rPr>
            </w:pPr>
            <w:r>
              <w:rPr>
                <w:rFonts w:eastAsia="MS Mincho;MS Gothic"/>
                <w:szCs w:val="24"/>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F65633A" w14:textId="45001A35" w:rsidR="001F464A" w:rsidRDefault="001F464A" w:rsidP="001F464A">
            <w:pPr>
              <w:rPr>
                <w:rFonts w:eastAsia="MS Mincho"/>
                <w:bCs/>
              </w:rPr>
            </w:pPr>
            <w:r>
              <w:rPr>
                <w:rFonts w:eastAsia="MS Mincho;MS Gothic"/>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3C3C56" w14:textId="77777777" w:rsidR="001F464A" w:rsidRDefault="001F464A" w:rsidP="001F464A">
            <w:pPr>
              <w:rPr>
                <w:rFonts w:eastAsia="MS Mincho"/>
              </w:rPr>
            </w:pPr>
            <w:r>
              <w:rPr>
                <w:rFonts w:eastAsia="MS Mincho"/>
              </w:rPr>
              <w:t>Direktorius</w:t>
            </w:r>
            <w:r w:rsidR="00BB336F">
              <w:rPr>
                <w:rFonts w:eastAsia="MS Mincho"/>
              </w:rPr>
              <w:t>,</w:t>
            </w:r>
          </w:p>
          <w:p w14:paraId="1F9C8FA0" w14:textId="5977A54D" w:rsidR="00BB336F" w:rsidRPr="008F3C53" w:rsidRDefault="00BB336F" w:rsidP="001F464A">
            <w:pPr>
              <w:rPr>
                <w:rFonts w:eastAsia="MS Mincho"/>
              </w:rPr>
            </w:pPr>
            <w:r>
              <w:rPr>
                <w:rFonts w:eastAsia="MS Mincho"/>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3EA1CC" w14:textId="2FFA33CE" w:rsidR="001F464A" w:rsidRDefault="001F464A" w:rsidP="001F464A">
            <w:bookmarkStart w:id="14" w:name="_Hlk122351563"/>
            <w:r>
              <w:t>Naujų formų kultūros renginių skaičius per metus</w:t>
            </w:r>
            <w:bookmarkEnd w:id="14"/>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D2038D" w14:textId="2CA2236E"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0DEF609" w14:textId="082108CA" w:rsidR="001F464A" w:rsidRPr="008F3C53" w:rsidRDefault="00C41290" w:rsidP="001F464A">
            <w:pPr>
              <w:jc w:val="center"/>
            </w:pPr>
            <w:r w:rsidRPr="00C3236B">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91B1DB" w14:textId="5AB51583" w:rsidR="001F464A" w:rsidRDefault="001F464A" w:rsidP="001F464A">
            <w:pPr>
              <w:jc w:val="center"/>
              <w:rPr>
                <w:rFonts w:eastAsia="MS Mincho"/>
              </w:rPr>
            </w:pPr>
            <w:r w:rsidRPr="000E035C">
              <w:rPr>
                <w:rFonts w:eastAsia="MS Mincho"/>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60EF68" w14:textId="0D01155A"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F113CED" w14:textId="77777777" w:rsidTr="008422E3">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61DCF69B" w14:textId="0FCC5801" w:rsidR="001F464A" w:rsidRDefault="001F464A" w:rsidP="001F464A">
            <w:pPr>
              <w:jc w:val="center"/>
              <w:rPr>
                <w:rFonts w:eastAsia="MS Mincho;MS Gothic"/>
                <w:bCs/>
                <w:szCs w:val="24"/>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74ED7225" w14:textId="2D58DF67" w:rsidR="001F464A" w:rsidRDefault="001F464A" w:rsidP="001F464A">
            <w:pPr>
              <w:jc w:val="center"/>
              <w:rPr>
                <w:rFonts w:eastAsia="MS Mincho;MS Gothic"/>
                <w:szCs w:val="24"/>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5440ED7A" w14:textId="457F3F5F" w:rsidR="001F464A" w:rsidRDefault="001F464A" w:rsidP="001F464A">
            <w:pPr>
              <w:jc w:val="center"/>
              <w:rPr>
                <w:rFonts w:eastAsia="MS Mincho;MS Gothic"/>
                <w:szCs w:val="24"/>
              </w:rPr>
            </w:pPr>
            <w:r>
              <w:rPr>
                <w:rFonts w:eastAsia="MS Mincho;MS Gothic"/>
                <w:szCs w:val="24"/>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59E33ADC" w14:textId="3DAEE7E5" w:rsidR="001F464A" w:rsidRDefault="001F464A" w:rsidP="001F464A">
            <w:pPr>
              <w:jc w:val="center"/>
              <w:rPr>
                <w:rFonts w:eastAsia="MS Mincho;MS Gothic"/>
                <w:szCs w:val="24"/>
              </w:rPr>
            </w:pPr>
            <w:r>
              <w:rPr>
                <w:rFonts w:eastAsia="MS Mincho;MS Gothic"/>
                <w:szCs w:val="24"/>
              </w:rPr>
              <w:t>03</w:t>
            </w:r>
          </w:p>
        </w:tc>
        <w:tc>
          <w:tcPr>
            <w:tcW w:w="2412" w:type="dxa"/>
            <w:vMerge w:val="restart"/>
            <w:tcBorders>
              <w:top w:val="single" w:sz="4" w:space="0" w:color="auto"/>
              <w:left w:val="single" w:sz="4" w:space="0" w:color="auto"/>
              <w:right w:val="single" w:sz="4" w:space="0" w:color="auto"/>
            </w:tcBorders>
            <w:shd w:val="clear" w:color="auto" w:fill="auto"/>
          </w:tcPr>
          <w:p w14:paraId="7D55E615" w14:textId="775E48AC" w:rsidR="001F464A" w:rsidRDefault="001F464A" w:rsidP="001F464A">
            <w:pPr>
              <w:rPr>
                <w:rFonts w:eastAsia="MS Mincho;MS Gothic"/>
              </w:rPr>
            </w:pPr>
            <w:r>
              <w:rPr>
                <w:rFonts w:eastAsia="MS Mincho;MS Gothic"/>
              </w:rPr>
              <w:t xml:space="preserve">Organizuoti renginius </w:t>
            </w:r>
            <w:r>
              <w:t xml:space="preserve">skatinančius </w:t>
            </w:r>
            <w:r w:rsidRPr="00347F2E">
              <w:t xml:space="preserve">bendruomenės </w:t>
            </w:r>
            <w:proofErr w:type="spellStart"/>
            <w:r w:rsidRPr="00347F2E">
              <w:t>įtraukt</w:t>
            </w:r>
            <w:r>
              <w:t>į</w:t>
            </w:r>
            <w:proofErr w:type="spellEnd"/>
            <w:r w:rsidRPr="00347F2E">
              <w:t xml:space="preserve"> ir kūrybiškumą</w:t>
            </w:r>
            <w: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7142C2" w14:textId="77777777" w:rsidR="001F464A" w:rsidRDefault="001F464A" w:rsidP="001F464A">
            <w:pPr>
              <w:rPr>
                <w:rFonts w:eastAsia="MS Mincho"/>
              </w:rPr>
            </w:pPr>
            <w:r>
              <w:rPr>
                <w:rFonts w:eastAsia="MS Mincho"/>
              </w:rPr>
              <w:t>Direktorius</w:t>
            </w:r>
            <w:r w:rsidR="007D6E03">
              <w:rPr>
                <w:rFonts w:eastAsia="MS Mincho"/>
              </w:rPr>
              <w:t>,</w:t>
            </w:r>
          </w:p>
          <w:p w14:paraId="63689D80" w14:textId="6E3C5787" w:rsidR="007D6E03" w:rsidRPr="008F3C53" w:rsidRDefault="007D6E03" w:rsidP="001F464A">
            <w:pPr>
              <w:rPr>
                <w:rFonts w:eastAsia="MS Mincho"/>
              </w:rPr>
            </w:pPr>
            <w:r>
              <w:rPr>
                <w:rFonts w:eastAsia="MS Mincho"/>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F6F2AAA" w14:textId="76D982C4" w:rsidR="001F464A" w:rsidRDefault="001F464A" w:rsidP="001F464A">
            <w:r w:rsidRPr="00347F2E">
              <w:rPr>
                <w:rFonts w:eastAsia="MS Mincho"/>
                <w:bCs/>
              </w:rPr>
              <w:t>Suorganizuotų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6C49C91" w14:textId="48EB0F28"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B7343A" w14:textId="020F1BBB" w:rsidR="001F464A" w:rsidRPr="008F3C53" w:rsidRDefault="006346AA" w:rsidP="001F464A">
            <w:pPr>
              <w:jc w:val="center"/>
            </w:pPr>
            <w:r w:rsidRPr="007351CA">
              <w:t>5</w:t>
            </w:r>
            <w:r w:rsidR="00BE211D">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5B6ED6" w14:textId="3C170803" w:rsidR="001F464A" w:rsidRPr="006F2A29" w:rsidRDefault="00BE211D" w:rsidP="001F464A">
            <w:pPr>
              <w:jc w:val="center"/>
              <w:rPr>
                <w:rFonts w:eastAsia="MS Mincho"/>
              </w:rPr>
            </w:pPr>
            <w:r>
              <w:rPr>
                <w:rFonts w:eastAsia="MS Mincho"/>
              </w:rPr>
              <w:t>60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8B7D272" w14:textId="7D9CD9A2"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29ECC85" w14:textId="77777777" w:rsidTr="008422E3">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4FA4571" w14:textId="77777777" w:rsidR="001F464A" w:rsidRDefault="001F464A" w:rsidP="001F464A">
            <w:pPr>
              <w:jc w:val="center"/>
              <w:rPr>
                <w:rFonts w:eastAsia="MS Mincho;MS Gothic"/>
                <w:bCs/>
                <w:szCs w:val="24"/>
              </w:rPr>
            </w:pPr>
          </w:p>
        </w:tc>
        <w:tc>
          <w:tcPr>
            <w:tcW w:w="566" w:type="dxa"/>
            <w:vMerge/>
            <w:tcBorders>
              <w:left w:val="single" w:sz="4" w:space="0" w:color="auto"/>
              <w:bottom w:val="single" w:sz="4" w:space="0" w:color="auto"/>
              <w:right w:val="single" w:sz="4" w:space="0" w:color="auto"/>
            </w:tcBorders>
            <w:shd w:val="clear" w:color="auto" w:fill="C5E0B3" w:themeFill="accent6" w:themeFillTint="66"/>
            <w:tcMar>
              <w:left w:w="108" w:type="dxa"/>
            </w:tcMar>
          </w:tcPr>
          <w:p w14:paraId="5046CFB3"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F7CAAC" w:themeFill="accent2" w:themeFillTint="66"/>
            <w:tcMar>
              <w:left w:w="108" w:type="dxa"/>
            </w:tcMar>
          </w:tcPr>
          <w:p w14:paraId="479AE317"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1C06B3C3" w14:textId="77777777" w:rsidR="001F464A" w:rsidRDefault="001F464A" w:rsidP="001F464A">
            <w:pPr>
              <w:jc w:val="center"/>
              <w:rPr>
                <w:rFonts w:eastAsia="MS Mincho;MS Gothic"/>
                <w:szCs w:val="24"/>
              </w:rPr>
            </w:pPr>
          </w:p>
        </w:tc>
        <w:tc>
          <w:tcPr>
            <w:tcW w:w="2412" w:type="dxa"/>
            <w:vMerge/>
            <w:tcBorders>
              <w:left w:val="single" w:sz="4" w:space="0" w:color="auto"/>
              <w:bottom w:val="single" w:sz="4" w:space="0" w:color="auto"/>
              <w:right w:val="single" w:sz="4" w:space="0" w:color="auto"/>
            </w:tcBorders>
            <w:shd w:val="clear" w:color="auto" w:fill="auto"/>
          </w:tcPr>
          <w:p w14:paraId="482B017A" w14:textId="77777777" w:rsidR="001F464A" w:rsidRDefault="001F464A" w:rsidP="001F464A">
            <w:pPr>
              <w:rPr>
                <w:rFonts w:eastAsia="MS Mincho;MS Gothi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280E08" w14:textId="77777777" w:rsidR="001F464A" w:rsidRDefault="001F464A" w:rsidP="001F464A">
            <w:pPr>
              <w:rPr>
                <w:rFonts w:eastAsia="MS Mincho"/>
              </w:rPr>
            </w:pPr>
            <w:r>
              <w:rPr>
                <w:rFonts w:eastAsia="MS Mincho"/>
              </w:rPr>
              <w:t>Direktorius</w:t>
            </w:r>
            <w:r w:rsidR="007D6E03">
              <w:rPr>
                <w:rFonts w:eastAsia="MS Mincho"/>
              </w:rPr>
              <w:t>,</w:t>
            </w:r>
          </w:p>
          <w:p w14:paraId="34E483A8" w14:textId="173B295D" w:rsidR="007D6E03" w:rsidRPr="008F3C53" w:rsidRDefault="007D6E03" w:rsidP="001F464A">
            <w:pPr>
              <w:rPr>
                <w:rFonts w:eastAsia="MS Mincho"/>
              </w:rPr>
            </w:pPr>
            <w:r>
              <w:rPr>
                <w:rFonts w:eastAsia="MS Mincho"/>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9B91CF" w14:textId="7F409093" w:rsidR="001F464A" w:rsidRDefault="001F464A" w:rsidP="001F464A">
            <w:r>
              <w:rPr>
                <w:rFonts w:eastAsia="MS Mincho"/>
                <w:bCs/>
              </w:rPr>
              <w:t>L</w:t>
            </w:r>
            <w:r w:rsidRPr="00347F2E">
              <w:rPr>
                <w:rFonts w:eastAsia="MS Mincho"/>
                <w:bCs/>
              </w:rPr>
              <w:t>ankytojų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357A82" w14:textId="7CB14CA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A98B91" w14:textId="4D600074" w:rsidR="001F464A" w:rsidRPr="008F3C53" w:rsidRDefault="00C31834" w:rsidP="001F464A">
            <w:pPr>
              <w:jc w:val="center"/>
            </w:pPr>
            <w:r w:rsidRPr="002205E5">
              <w:t>5</w:t>
            </w:r>
            <w:r w:rsidR="002205E5" w:rsidRPr="002205E5">
              <w:t>878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5C1850" w14:textId="01634562" w:rsidR="001F464A" w:rsidRPr="006F2A29" w:rsidRDefault="00DA493A" w:rsidP="001F464A">
            <w:pPr>
              <w:jc w:val="center"/>
              <w:rPr>
                <w:rFonts w:eastAsia="MS Mincho"/>
              </w:rPr>
            </w:pPr>
            <w:r>
              <w:rPr>
                <w:rFonts w:eastAsia="MS Mincho"/>
              </w:rPr>
              <w:t>5900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1D7858" w14:textId="0556280C"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9411507" w14:textId="77777777" w:rsidTr="001C0F37">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12B17EB8" w14:textId="5DB8EB6C" w:rsidR="001F464A" w:rsidRDefault="001F464A" w:rsidP="001F464A">
            <w:pPr>
              <w:jc w:val="center"/>
              <w:rPr>
                <w:rFonts w:eastAsia="MS Mincho"/>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3E572486" w14:textId="1A2C6561"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302104B1" w14:textId="3439F73B" w:rsidR="001F464A" w:rsidRDefault="001F464A" w:rsidP="001F464A">
            <w:pPr>
              <w:jc w:val="center"/>
              <w:rPr>
                <w:rFonts w:eastAsia="MS Mincho"/>
              </w:rPr>
            </w:pPr>
            <w:r>
              <w:rPr>
                <w:rFonts w:eastAsia="MS Mincho;MS Gothic"/>
                <w:szCs w:val="24"/>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7DBDD63C" w14:textId="166ED9F7" w:rsidR="001F464A" w:rsidRDefault="001F464A" w:rsidP="001F464A">
            <w:pPr>
              <w:jc w:val="center"/>
              <w:rPr>
                <w:rFonts w:eastAsia="MS Mincho"/>
              </w:rPr>
            </w:pPr>
            <w:r>
              <w:rPr>
                <w:rFonts w:eastAsia="MS Mincho;MS Gothic"/>
                <w:szCs w:val="24"/>
              </w:rPr>
              <w:t>04</w:t>
            </w:r>
          </w:p>
        </w:tc>
        <w:tc>
          <w:tcPr>
            <w:tcW w:w="2412" w:type="dxa"/>
            <w:vMerge w:val="restart"/>
            <w:tcBorders>
              <w:top w:val="single" w:sz="4" w:space="0" w:color="auto"/>
              <w:left w:val="single" w:sz="4" w:space="0" w:color="auto"/>
              <w:right w:val="single" w:sz="4" w:space="0" w:color="auto"/>
            </w:tcBorders>
            <w:shd w:val="clear" w:color="auto" w:fill="auto"/>
          </w:tcPr>
          <w:p w14:paraId="76D0B720" w14:textId="09C3E86D" w:rsidR="001F464A" w:rsidRDefault="001F464A" w:rsidP="001F464A">
            <w:pPr>
              <w:rPr>
                <w:rFonts w:eastAsia="MS Mincho"/>
                <w:bCs/>
              </w:rPr>
            </w:pPr>
            <w:r>
              <w:rPr>
                <w:rFonts w:eastAsia="MS Mincho;MS Gothic"/>
              </w:rPr>
              <w:t xml:space="preserve">Skatinti ir plėsti galerijos </w:t>
            </w:r>
            <w:proofErr w:type="spellStart"/>
            <w:r>
              <w:rPr>
                <w:rFonts w:eastAsia="MS Mincho;MS Gothic"/>
              </w:rPr>
              <w:t>tarptautiškumą</w:t>
            </w:r>
            <w:proofErr w:type="spellEnd"/>
            <w:r>
              <w:rPr>
                <w:rFonts w:eastAsia="MS Mincho;MS Gothic"/>
              </w:rPr>
              <w:t xml:space="preserve">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ECEA41" w14:textId="21052185" w:rsidR="001F464A" w:rsidRDefault="001F464A" w:rsidP="001F464A">
            <w:pPr>
              <w:rPr>
                <w:rFonts w:eastAsia="MS Mincho"/>
              </w:rPr>
            </w:pPr>
            <w:r>
              <w:rPr>
                <w:rFonts w:eastAsia="MS Mincho"/>
              </w:rPr>
              <w:t>Direktorius,</w:t>
            </w:r>
          </w:p>
          <w:p w14:paraId="5CE3BD10" w14:textId="47C08081" w:rsidR="007D6E03" w:rsidRDefault="007D6E03" w:rsidP="001F464A">
            <w:pPr>
              <w:rPr>
                <w:rFonts w:eastAsia="MS Mincho"/>
              </w:rPr>
            </w:pPr>
            <w:r>
              <w:rPr>
                <w:rFonts w:eastAsia="MS Mincho"/>
              </w:rPr>
              <w:t>direktoriaus pavaduotojai,</w:t>
            </w:r>
          </w:p>
          <w:p w14:paraId="400E463A" w14:textId="766BCF85" w:rsidR="001F464A" w:rsidRPr="008F3C53" w:rsidRDefault="001F464A" w:rsidP="001F464A">
            <w:pPr>
              <w:rPr>
                <w:rFonts w:eastAsia="MS Mincho"/>
              </w:rPr>
            </w:pPr>
            <w:r>
              <w:rPr>
                <w:rFonts w:eastAsia="MS Mincho"/>
              </w:rPr>
              <w:t>projektų vadov</w:t>
            </w:r>
            <w:r w:rsidR="007D6E03">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EA905CB" w14:textId="309E9F6E" w:rsidR="001F464A" w:rsidRDefault="001F464A" w:rsidP="001F464A">
            <w:r w:rsidRPr="005443FF">
              <w:t>Įvykusių tarptautinių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5503E13" w14:textId="51F14BE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6A2628" w14:textId="6D302BFA" w:rsidR="001F464A" w:rsidRPr="008F3C53" w:rsidRDefault="001F464A" w:rsidP="001F464A">
            <w:pPr>
              <w:jc w:val="center"/>
            </w:pPr>
            <w:r>
              <w:t>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D46C2C5" w14:textId="551CF643" w:rsidR="001F464A" w:rsidRDefault="00B30A26" w:rsidP="001F464A">
            <w:pPr>
              <w:jc w:val="center"/>
              <w:rPr>
                <w:rFonts w:eastAsia="MS Mincho"/>
              </w:rPr>
            </w:pPr>
            <w:r>
              <w:rPr>
                <w:rFonts w:eastAsia="MS Mincho"/>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AACB2B" w14:textId="554B0224"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5FCAAAC0" w14:textId="77777777" w:rsidTr="00EC5F70">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C06A8E9" w14:textId="77777777" w:rsidR="001F464A" w:rsidRDefault="001F464A" w:rsidP="001F464A">
            <w:pPr>
              <w:jc w:val="center"/>
              <w:rPr>
                <w:rFonts w:eastAsia="MS Mincho;MS Gothic"/>
                <w:bCs/>
                <w:szCs w:val="24"/>
              </w:rPr>
            </w:pPr>
          </w:p>
        </w:tc>
        <w:tc>
          <w:tcPr>
            <w:tcW w:w="566" w:type="dxa"/>
            <w:vMerge/>
            <w:tcBorders>
              <w:left w:val="single" w:sz="4" w:space="0" w:color="auto"/>
              <w:bottom w:val="single" w:sz="4" w:space="0" w:color="auto"/>
              <w:right w:val="single" w:sz="4" w:space="0" w:color="auto"/>
            </w:tcBorders>
            <w:shd w:val="clear" w:color="auto" w:fill="C5E0B3" w:themeFill="accent6" w:themeFillTint="66"/>
            <w:tcMar>
              <w:left w:w="108" w:type="dxa"/>
            </w:tcMar>
          </w:tcPr>
          <w:p w14:paraId="368AD95F"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F7CAAC" w:themeFill="accent2" w:themeFillTint="66"/>
            <w:tcMar>
              <w:left w:w="108" w:type="dxa"/>
            </w:tcMar>
          </w:tcPr>
          <w:p w14:paraId="07C1EC7A"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3599CB6E" w14:textId="77777777" w:rsidR="001F464A" w:rsidRDefault="001F464A" w:rsidP="001F464A">
            <w:pPr>
              <w:jc w:val="center"/>
              <w:rPr>
                <w:rFonts w:eastAsia="MS Mincho;MS Gothic"/>
                <w:szCs w:val="24"/>
              </w:rPr>
            </w:pPr>
          </w:p>
        </w:tc>
        <w:tc>
          <w:tcPr>
            <w:tcW w:w="2412" w:type="dxa"/>
            <w:vMerge/>
            <w:tcBorders>
              <w:left w:val="single" w:sz="4" w:space="0" w:color="auto"/>
              <w:bottom w:val="single" w:sz="4" w:space="0" w:color="auto"/>
              <w:right w:val="single" w:sz="4" w:space="0" w:color="auto"/>
            </w:tcBorders>
            <w:shd w:val="clear" w:color="auto" w:fill="auto"/>
          </w:tcPr>
          <w:p w14:paraId="681DFCE5" w14:textId="77777777" w:rsidR="001F464A" w:rsidRDefault="001F464A" w:rsidP="001F464A">
            <w:pPr>
              <w:rPr>
                <w:rFonts w:eastAsia="MS Mincho;MS Gothi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F7A8B" w14:textId="49FDCBB7" w:rsidR="001F464A" w:rsidRDefault="001F464A" w:rsidP="001F464A">
            <w:pPr>
              <w:rPr>
                <w:rFonts w:eastAsia="MS Mincho"/>
              </w:rPr>
            </w:pPr>
            <w:r>
              <w:rPr>
                <w:rFonts w:eastAsia="MS Mincho"/>
              </w:rPr>
              <w:t>Direktorius</w:t>
            </w:r>
          </w:p>
          <w:p w14:paraId="617BD766" w14:textId="7C59E768" w:rsidR="00BF683C" w:rsidRPr="008F3C53" w:rsidRDefault="00BF683C" w:rsidP="001F464A">
            <w:pPr>
              <w:rPr>
                <w:rFonts w:eastAsia="MS Mincho"/>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70347B5" w14:textId="7D0577D7" w:rsidR="001F464A" w:rsidRPr="005443FF" w:rsidRDefault="001F464A" w:rsidP="001F464A">
            <w:r w:rsidRPr="005443FF">
              <w:t>Dalyvavimų tarptautiniuose renginiuose užsienyje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E2DAED" w14:textId="30F954D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F5665A" w14:textId="1017B86D" w:rsidR="001F464A" w:rsidRPr="008F3C53" w:rsidRDefault="001F464A" w:rsidP="001F464A">
            <w:pPr>
              <w:jc w:val="center"/>
            </w:pPr>
            <w: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6463A2" w14:textId="790AF0A8" w:rsidR="001F464A" w:rsidRDefault="001F464A" w:rsidP="001F464A">
            <w:pPr>
              <w:jc w:val="center"/>
              <w:rPr>
                <w:rFonts w:eastAsia="MS Mincho"/>
              </w:rPr>
            </w:pPr>
            <w:r>
              <w:rPr>
                <w:rFonts w:eastAsia="MS Mincho"/>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34F2EFF" w14:textId="399DF83E"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48690256" w14:textId="77777777" w:rsidTr="00473F34">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9D090A0" w14:textId="7504B67C" w:rsidR="001F464A" w:rsidRDefault="001F464A" w:rsidP="001F464A">
            <w:pPr>
              <w:jc w:val="center"/>
              <w:rPr>
                <w:rFonts w:eastAsia="MS Mincho;MS Gothic"/>
                <w:bCs/>
                <w:szCs w:val="24"/>
              </w:rPr>
            </w:pPr>
            <w:r w:rsidRPr="00AE1BDC">
              <w:rPr>
                <w:rFonts w:eastAsia="MS Mincho;MS Gothic"/>
                <w:bCs/>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314930A1" w14:textId="50D9A23D" w:rsidR="001F464A" w:rsidRDefault="001F464A" w:rsidP="001F464A">
            <w:pPr>
              <w:jc w:val="center"/>
              <w:rPr>
                <w:rFonts w:eastAsia="MS Mincho;MS Gothic"/>
                <w:szCs w:val="24"/>
              </w:rPr>
            </w:pPr>
            <w:r w:rsidRPr="00AE1BDC">
              <w:rPr>
                <w:rFonts w:eastAsia="MS Mincho;MS Gothic"/>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5FDB568B" w14:textId="4831ED47" w:rsidR="001F464A" w:rsidRDefault="001F464A" w:rsidP="001F464A">
            <w:pPr>
              <w:jc w:val="center"/>
              <w:rPr>
                <w:rFonts w:eastAsia="MS Mincho;MS Gothic"/>
                <w:szCs w:val="24"/>
              </w:rPr>
            </w:pPr>
            <w:r w:rsidRPr="00AE1BDC">
              <w:rPr>
                <w:rFonts w:eastAsia="MS Mincho;MS Gothic"/>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56A9D9B1" w14:textId="0A83119E" w:rsidR="001F464A" w:rsidRDefault="001F464A" w:rsidP="001F464A">
            <w:pPr>
              <w:rPr>
                <w:rFonts w:eastAsia="MS Mincho;MS Gothic"/>
              </w:rPr>
            </w:pPr>
            <w:r>
              <w:rPr>
                <w:rFonts w:eastAsia="MS Mincho;MS Gothic"/>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1139C9" w14:textId="387616CE" w:rsidR="001F464A" w:rsidRPr="008F3C53" w:rsidRDefault="001F464A" w:rsidP="001F464A">
            <w:pPr>
              <w:rPr>
                <w:rFonts w:eastAsia="MS Mincho"/>
              </w:rPr>
            </w:pPr>
            <w:r>
              <w:rPr>
                <w:rFonts w:eastAsia="MS Mincho"/>
              </w:rPr>
              <w:t>Direktorius</w:t>
            </w:r>
            <w:r w:rsidRPr="008F3C53">
              <w:rPr>
                <w:rFonts w:eastAsia="MS Mincho"/>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8E2AFBC" w14:textId="4F8C9DD2" w:rsidR="001F464A" w:rsidRPr="005443FF" w:rsidRDefault="001F464A" w:rsidP="001F464A">
            <w:r>
              <w:t>Kvalifikaciją kėlusių specialistų per metus dalis nuo visų specialistų skaičiaus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7C7F5D" w14:textId="608F6D2F" w:rsidR="001F464A" w:rsidRDefault="001F464A" w:rsidP="001F464A">
            <w:pPr>
              <w:ind w:left="-89" w:right="-126" w:firstLine="89"/>
              <w:jc w:val="center"/>
            </w:pPr>
            <w: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22ED1E1" w14:textId="122B5ECA" w:rsidR="001F464A" w:rsidRPr="008F3C53" w:rsidRDefault="001F464A" w:rsidP="001F464A">
            <w:pPr>
              <w:jc w:val="center"/>
            </w:pPr>
            <w:r>
              <w:t>100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55F8" w14:textId="4F137565" w:rsidR="001F464A" w:rsidRDefault="001F464A" w:rsidP="001F464A">
            <w:pPr>
              <w:jc w:val="center"/>
              <w:rPr>
                <w:rFonts w:eastAsia="MS Mincho"/>
              </w:rPr>
            </w:pPr>
            <w:r>
              <w:rPr>
                <w:rFonts w:eastAsia="MS Mincho"/>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48CCB89" w14:textId="7C494234"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122D800" w14:textId="77777777" w:rsidTr="00427E82">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110AB29" w14:textId="50C53810" w:rsidR="001F464A" w:rsidRPr="00AE1BDC" w:rsidRDefault="001F464A" w:rsidP="001F464A">
            <w:pPr>
              <w:jc w:val="center"/>
              <w:rPr>
                <w:rFonts w:eastAsia="MS Mincho;MS Gothic"/>
                <w:bCs/>
              </w:rPr>
            </w:pPr>
            <w:r w:rsidRPr="00AE1BDC">
              <w:rPr>
                <w:rFonts w:eastAsia="MS Mincho;MS Gothic"/>
                <w:bCs/>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07832B60" w14:textId="3904A344" w:rsidR="001F464A" w:rsidRPr="00AE1BDC" w:rsidRDefault="001F464A" w:rsidP="001F464A">
            <w:pPr>
              <w:jc w:val="center"/>
              <w:rPr>
                <w:rFonts w:eastAsia="MS Mincho;MS Gothic"/>
              </w:rPr>
            </w:pPr>
            <w:r w:rsidRPr="00AE1BDC">
              <w:rPr>
                <w:rFonts w:eastAsia="MS Mincho;MS Gothic"/>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E23AF6E" w14:textId="01F83F4C" w:rsidR="001F464A" w:rsidRPr="00AE1BDC" w:rsidRDefault="001F464A" w:rsidP="001F464A">
            <w:pPr>
              <w:jc w:val="center"/>
              <w:rPr>
                <w:rFonts w:eastAsia="MS Mincho;MS Gothic"/>
              </w:rPr>
            </w:pPr>
            <w:r w:rsidRPr="00AE1BDC">
              <w:rPr>
                <w:rFonts w:eastAsia="MS Mincho;MS Gothic"/>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A0DF995" w14:textId="78464D1E" w:rsidR="001F464A" w:rsidRDefault="001F464A" w:rsidP="001F464A">
            <w:pPr>
              <w:rPr>
                <w:rFonts w:eastAsia="MS Mincho;MS Gothic"/>
              </w:rPr>
            </w:pPr>
            <w:r>
              <w:rPr>
                <w:rFonts w:eastAsia="MS Mincho;MS Gothic"/>
              </w:rPr>
              <w:t>Galerijos k</w:t>
            </w:r>
            <w:r w:rsidRPr="005443FF">
              <w:rPr>
                <w:rFonts w:eastAsia="MS Mincho;MS Gothic"/>
              </w:rPr>
              <w:t>ultūrinių paslaugų ir veiklos skaitmenizavimas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40A4C" w14:textId="516B57F6" w:rsidR="00D9235A" w:rsidRDefault="00D9235A" w:rsidP="001F464A">
            <w:pPr>
              <w:rPr>
                <w:rFonts w:eastAsia="MS Mincho"/>
              </w:rPr>
            </w:pPr>
            <w:r>
              <w:rPr>
                <w:rFonts w:eastAsia="MS Mincho"/>
              </w:rPr>
              <w:t>Direktorius,</w:t>
            </w:r>
          </w:p>
          <w:p w14:paraId="152CB52E" w14:textId="72AE0E7A" w:rsidR="001F464A" w:rsidRPr="008F3C53" w:rsidRDefault="00D9235A" w:rsidP="001F464A">
            <w:pPr>
              <w:rPr>
                <w:rFonts w:eastAsia="MS Mincho"/>
              </w:rPr>
            </w:pPr>
            <w:r>
              <w:rPr>
                <w:rFonts w:eastAsia="MS Mincho"/>
              </w:rPr>
              <w:t>k</w:t>
            </w:r>
            <w:r w:rsidR="001F464A">
              <w:rPr>
                <w:rFonts w:eastAsia="MS Mincho"/>
              </w:rPr>
              <w:t>ultūrinės veiklos vadybinink</w:t>
            </w:r>
            <w:r>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F2F5656" w14:textId="48797340" w:rsidR="001F464A" w:rsidRDefault="001F464A" w:rsidP="001F464A">
            <w:bookmarkStart w:id="15" w:name="_Hlk122435058"/>
            <w:r w:rsidRPr="00347F2E">
              <w:t>Peržiūrų skaičius per metus</w:t>
            </w:r>
            <w:bookmarkEnd w:id="15"/>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101D07" w14:textId="23EC6B4A"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3364BB8" w14:textId="2B62B6D0" w:rsidR="001F464A" w:rsidRPr="008F3C53" w:rsidRDefault="008842BE" w:rsidP="001F464A">
            <w:pPr>
              <w:jc w:val="center"/>
            </w:pPr>
            <w:r>
              <w:t>100</w:t>
            </w:r>
            <w:r w:rsidR="00D86CAF" w:rsidRPr="00742AA0">
              <w:t>36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0391D5" w14:textId="78FF6BFE" w:rsidR="001F464A" w:rsidRDefault="008842BE" w:rsidP="001F464A">
            <w:pPr>
              <w:jc w:val="center"/>
              <w:rPr>
                <w:rFonts w:eastAsia="MS Mincho"/>
              </w:rPr>
            </w:pPr>
            <w:r>
              <w:rPr>
                <w:rFonts w:eastAsia="MS Mincho"/>
              </w:rPr>
              <w:t>10</w:t>
            </w:r>
            <w:r w:rsidR="00D86CAF">
              <w:rPr>
                <w:rFonts w:eastAsia="MS Mincho"/>
              </w:rPr>
              <w:t>4</w:t>
            </w:r>
            <w:r w:rsidR="001F464A">
              <w:rPr>
                <w:rFonts w:eastAsia="MS Mincho"/>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4FE76DD" w14:textId="217DC35F"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206D00F" w14:textId="77777777" w:rsidTr="00EC5F70">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39CEE990" w14:textId="77777777" w:rsidR="001F464A" w:rsidRDefault="001F464A" w:rsidP="001F464A">
            <w:pPr>
              <w:jc w:val="center"/>
              <w:rPr>
                <w:rFonts w:eastAsia="MS Mincho"/>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51E31EB1" w14:textId="77777777"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111D3CED" w14:textId="17932CDC"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29B714A9" w14:textId="4329C2AE" w:rsidR="001F464A" w:rsidRDefault="001F464A" w:rsidP="001F464A">
            <w:pPr>
              <w:jc w:val="center"/>
              <w:rPr>
                <w:rFonts w:eastAsia="MS Mincho"/>
              </w:rPr>
            </w:pPr>
            <w:r>
              <w:rPr>
                <w:rFonts w:eastAsia="MS Mincho;MS Gothic"/>
                <w:szCs w:val="24"/>
              </w:rPr>
              <w:t>01</w:t>
            </w:r>
          </w:p>
        </w:tc>
        <w:tc>
          <w:tcPr>
            <w:tcW w:w="2412" w:type="dxa"/>
            <w:vMerge w:val="restart"/>
            <w:tcBorders>
              <w:top w:val="single" w:sz="4" w:space="0" w:color="auto"/>
              <w:left w:val="single" w:sz="4" w:space="0" w:color="auto"/>
              <w:right w:val="single" w:sz="4" w:space="0" w:color="auto"/>
            </w:tcBorders>
            <w:shd w:val="clear" w:color="auto" w:fill="auto"/>
          </w:tcPr>
          <w:p w14:paraId="6FA05296" w14:textId="5C7C9DFF" w:rsidR="001F464A" w:rsidRDefault="001F464A" w:rsidP="001F464A">
            <w:pPr>
              <w:rPr>
                <w:rFonts w:eastAsia="MS Mincho"/>
                <w:bCs/>
              </w:rPr>
            </w:pPr>
            <w:r>
              <w:rPr>
                <w:rFonts w:eastAsia="MS Mincho"/>
                <w:bCs/>
              </w:rPr>
              <w:t>Vykdyti galerijos fondų eksponatų skaitmeninimą</w:t>
            </w:r>
          </w:p>
        </w:tc>
        <w:tc>
          <w:tcPr>
            <w:tcW w:w="1559" w:type="dxa"/>
            <w:tcBorders>
              <w:top w:val="single" w:sz="4" w:space="0" w:color="auto"/>
              <w:left w:val="single" w:sz="4" w:space="0" w:color="auto"/>
              <w:right w:val="single" w:sz="4" w:space="0" w:color="auto"/>
            </w:tcBorders>
            <w:shd w:val="clear" w:color="auto" w:fill="auto"/>
          </w:tcPr>
          <w:p w14:paraId="0ADC0333" w14:textId="3A5518BD" w:rsidR="007C6E99" w:rsidRDefault="007C6E99" w:rsidP="001F464A">
            <w:pPr>
              <w:rPr>
                <w:rFonts w:eastAsia="MS Mincho"/>
              </w:rPr>
            </w:pPr>
            <w:r>
              <w:rPr>
                <w:rFonts w:eastAsia="MS Mincho"/>
              </w:rPr>
              <w:t>Direktorius,</w:t>
            </w:r>
          </w:p>
          <w:p w14:paraId="79ECB6BD" w14:textId="1ED6E0A5" w:rsidR="001F464A" w:rsidRDefault="007C6E99" w:rsidP="001F464A">
            <w:pPr>
              <w:rPr>
                <w:rFonts w:eastAsia="MS Mincho"/>
              </w:rPr>
            </w:pPr>
            <w:r>
              <w:rPr>
                <w:rFonts w:eastAsia="MS Mincho"/>
              </w:rPr>
              <w:t>f</w:t>
            </w:r>
            <w:r w:rsidR="001F464A">
              <w:rPr>
                <w:rFonts w:eastAsia="MS Mincho"/>
              </w:rPr>
              <w:t>ondų saugotojas,</w:t>
            </w:r>
          </w:p>
          <w:p w14:paraId="748D315C" w14:textId="1CA8C48E" w:rsidR="001F464A" w:rsidRPr="008F3C53" w:rsidRDefault="001F464A" w:rsidP="001F464A">
            <w:pPr>
              <w:rPr>
                <w:rFonts w:eastAsia="MS Mincho"/>
              </w:rPr>
            </w:pPr>
            <w:r>
              <w:rPr>
                <w:rFonts w:eastAsia="MS Mincho"/>
              </w:rPr>
              <w:t>kultūrinės veiklos vadybinink</w:t>
            </w:r>
            <w:r w:rsidR="00650395">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7AB93C6" w14:textId="6A955D0A" w:rsidR="001F464A" w:rsidRDefault="001F464A" w:rsidP="001F464A">
            <w:r>
              <w:t>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510EC9" w14:textId="77777777"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CB11887" w14:textId="742A43CD" w:rsidR="001F464A" w:rsidRPr="00742AA0" w:rsidRDefault="0082435E" w:rsidP="001F464A">
            <w:pPr>
              <w:jc w:val="center"/>
            </w:pPr>
            <w:r w:rsidRPr="00742AA0">
              <w:t>5</w:t>
            </w:r>
            <w:r w:rsidR="00EA1827" w:rsidRPr="00742AA0">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06AEEA" w14:textId="4F381B6D" w:rsidR="001F464A" w:rsidRPr="00742AA0" w:rsidRDefault="001F464A" w:rsidP="001F464A">
            <w:pPr>
              <w:jc w:val="center"/>
              <w:rPr>
                <w:rFonts w:eastAsia="MS Mincho"/>
              </w:rPr>
            </w:pPr>
            <w:r w:rsidRPr="00742AA0">
              <w:rPr>
                <w:rFonts w:eastAsia="MS Mincho"/>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870FF80" w14:textId="70BCDE5D"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07EE57D8" w14:textId="77777777" w:rsidTr="00EC5F70">
        <w:trPr>
          <w:cantSplit/>
          <w:trHeight w:val="455"/>
          <w:jc w:val="center"/>
        </w:trPr>
        <w:tc>
          <w:tcPr>
            <w:tcW w:w="561" w:type="dxa"/>
            <w:vMerge/>
            <w:tcBorders>
              <w:left w:val="single" w:sz="4" w:space="0" w:color="auto"/>
              <w:right w:val="single" w:sz="4" w:space="0" w:color="auto"/>
            </w:tcBorders>
            <w:shd w:val="clear" w:color="auto" w:fill="D9D9D9" w:themeFill="background1" w:themeFillShade="D9"/>
            <w:tcMar>
              <w:left w:w="108" w:type="dxa"/>
            </w:tcMar>
          </w:tcPr>
          <w:p w14:paraId="09C3123A" w14:textId="2B70C728" w:rsidR="001F464A" w:rsidRDefault="001F464A" w:rsidP="001F464A">
            <w:pPr>
              <w:jc w:val="center"/>
              <w:rPr>
                <w:rFonts w:eastAsia="MS Mincho;MS Gothic"/>
                <w:bCs/>
                <w:szCs w:val="24"/>
              </w:rPr>
            </w:pPr>
          </w:p>
        </w:tc>
        <w:tc>
          <w:tcPr>
            <w:tcW w:w="566" w:type="dxa"/>
            <w:vMerge/>
            <w:tcBorders>
              <w:left w:val="single" w:sz="4" w:space="0" w:color="auto"/>
              <w:right w:val="single" w:sz="4" w:space="0" w:color="auto"/>
            </w:tcBorders>
            <w:shd w:val="clear" w:color="auto" w:fill="C5E0B3" w:themeFill="accent6" w:themeFillTint="66"/>
            <w:tcMar>
              <w:left w:w="108" w:type="dxa"/>
            </w:tcMar>
          </w:tcPr>
          <w:p w14:paraId="1B9EE076" w14:textId="0BB14A01" w:rsidR="001F464A" w:rsidRDefault="001F464A" w:rsidP="001F464A">
            <w:pPr>
              <w:jc w:val="center"/>
              <w:rPr>
                <w:rFonts w:eastAsia="MS Mincho;MS Gothic"/>
                <w:szCs w:val="24"/>
              </w:rPr>
            </w:pPr>
          </w:p>
        </w:tc>
        <w:tc>
          <w:tcPr>
            <w:tcW w:w="567" w:type="dxa"/>
            <w:vMerge/>
            <w:tcBorders>
              <w:left w:val="single" w:sz="4" w:space="0" w:color="auto"/>
              <w:right w:val="single" w:sz="4" w:space="0" w:color="auto"/>
            </w:tcBorders>
            <w:shd w:val="clear" w:color="auto" w:fill="F7CAAC" w:themeFill="accent2" w:themeFillTint="66"/>
            <w:tcMar>
              <w:left w:w="108" w:type="dxa"/>
            </w:tcMar>
          </w:tcPr>
          <w:p w14:paraId="3915DAD8" w14:textId="57D46EF3" w:rsidR="001F464A" w:rsidRDefault="001F464A" w:rsidP="001F464A">
            <w:pPr>
              <w:jc w:val="center"/>
              <w:rPr>
                <w:rFonts w:eastAsia="MS Mincho;MS Gothic"/>
                <w:szCs w:val="24"/>
              </w:rPr>
            </w:pPr>
          </w:p>
        </w:tc>
        <w:tc>
          <w:tcPr>
            <w:tcW w:w="567" w:type="dxa"/>
            <w:vMerge/>
            <w:tcBorders>
              <w:left w:val="single" w:sz="4" w:space="0" w:color="auto"/>
              <w:right w:val="single" w:sz="4" w:space="0" w:color="auto"/>
            </w:tcBorders>
            <w:shd w:val="clear" w:color="auto" w:fill="auto"/>
            <w:tcMar>
              <w:left w:w="108" w:type="dxa"/>
            </w:tcMar>
          </w:tcPr>
          <w:p w14:paraId="1679715B" w14:textId="2FEDFB74" w:rsidR="001F464A" w:rsidRDefault="001F464A" w:rsidP="001F464A">
            <w:pPr>
              <w:jc w:val="center"/>
              <w:rPr>
                <w:rFonts w:eastAsia="MS Mincho;MS Gothic"/>
                <w:szCs w:val="24"/>
              </w:rPr>
            </w:pPr>
          </w:p>
        </w:tc>
        <w:tc>
          <w:tcPr>
            <w:tcW w:w="2412" w:type="dxa"/>
            <w:vMerge/>
            <w:tcBorders>
              <w:left w:val="single" w:sz="4" w:space="0" w:color="auto"/>
              <w:right w:val="single" w:sz="4" w:space="0" w:color="auto"/>
            </w:tcBorders>
            <w:shd w:val="clear" w:color="auto" w:fill="auto"/>
          </w:tcPr>
          <w:p w14:paraId="4BFE5E37" w14:textId="77777777" w:rsidR="001F464A" w:rsidRDefault="001F464A" w:rsidP="001F464A">
            <w:pPr>
              <w:rPr>
                <w:rFonts w:eastAsia="MS Mincho"/>
                <w:bCs/>
              </w:rPr>
            </w:pPr>
          </w:p>
        </w:tc>
        <w:tc>
          <w:tcPr>
            <w:tcW w:w="1559" w:type="dxa"/>
            <w:tcBorders>
              <w:left w:val="single" w:sz="4" w:space="0" w:color="auto"/>
              <w:right w:val="single" w:sz="4" w:space="0" w:color="auto"/>
            </w:tcBorders>
            <w:shd w:val="clear" w:color="auto" w:fill="auto"/>
          </w:tcPr>
          <w:p w14:paraId="6077425B" w14:textId="5394ED02" w:rsidR="00606823" w:rsidRDefault="00606823" w:rsidP="001F464A">
            <w:pPr>
              <w:rPr>
                <w:rFonts w:eastAsia="MS Mincho"/>
              </w:rPr>
            </w:pPr>
            <w:r>
              <w:rPr>
                <w:rFonts w:eastAsia="MS Mincho"/>
              </w:rPr>
              <w:t>Direktorius,</w:t>
            </w:r>
          </w:p>
          <w:p w14:paraId="7871399F" w14:textId="12901B61" w:rsidR="001F464A" w:rsidRPr="008F3C53" w:rsidRDefault="00606823" w:rsidP="001F464A">
            <w:pPr>
              <w:rPr>
                <w:rFonts w:eastAsia="MS Mincho"/>
              </w:rPr>
            </w:pPr>
            <w:r>
              <w:rPr>
                <w:rFonts w:eastAsia="MS Mincho"/>
              </w:rPr>
              <w:t>d</w:t>
            </w:r>
            <w:r w:rsidR="001F464A">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BC7A34" w14:textId="1277DAD9" w:rsidR="001F464A" w:rsidRDefault="001F464A" w:rsidP="001F464A">
            <w:r w:rsidRPr="00347F2E">
              <w:rPr>
                <w:rFonts w:eastAsia="MS Mincho"/>
                <w:bCs/>
              </w:rPr>
              <w:t>Paskelbtų 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A8F708" w14:textId="1FD22030"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19B517" w14:textId="23BD5C31" w:rsidR="001F464A" w:rsidRPr="00742AA0" w:rsidRDefault="001F464A" w:rsidP="001F464A">
            <w:pPr>
              <w:jc w:val="center"/>
            </w:pPr>
            <w:r w:rsidRPr="00742AA0">
              <w:t>2</w:t>
            </w:r>
            <w:r w:rsidR="0082435E" w:rsidRPr="00742AA0">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44FC43" w14:textId="0F574D39" w:rsidR="001F464A" w:rsidRPr="00742AA0" w:rsidRDefault="001F464A" w:rsidP="001F464A">
            <w:pPr>
              <w:jc w:val="center"/>
              <w:rPr>
                <w:rFonts w:eastAsia="MS Mincho"/>
              </w:rPr>
            </w:pPr>
            <w:r w:rsidRPr="00742AA0">
              <w:rPr>
                <w:rFonts w:eastAsia="MS Mincho"/>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E8E6611" w14:textId="18AB813C"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154973E" w14:textId="77777777" w:rsidTr="000310C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BEBE88A" w14:textId="238FFDBE" w:rsidR="001F464A" w:rsidRDefault="001F464A" w:rsidP="001F464A">
            <w:pPr>
              <w:jc w:val="center"/>
              <w:rPr>
                <w:rFonts w:eastAsia="MS Mincho;MS Gothic"/>
                <w:bCs/>
                <w:szCs w:val="24"/>
              </w:rPr>
            </w:pPr>
            <w:r>
              <w:rPr>
                <w:rFonts w:eastAsia="MS Mincho;MS Gothic"/>
                <w:bCs/>
                <w:szCs w:val="24"/>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0444EBB3" w14:textId="66063438" w:rsidR="001F464A" w:rsidRDefault="001F464A" w:rsidP="001F464A">
            <w:pPr>
              <w:jc w:val="center"/>
              <w:rPr>
                <w:rFonts w:eastAsia="MS Mincho;MS Gothic"/>
                <w:szCs w:val="24"/>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6312E547" w14:textId="170E2C27" w:rsidR="001F464A" w:rsidRDefault="001F464A" w:rsidP="001F464A">
            <w:pPr>
              <w:jc w:val="center"/>
              <w:rPr>
                <w:rFonts w:eastAsia="MS Mincho;MS Gothic"/>
                <w:szCs w:val="24"/>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F2B7EC" w14:textId="15C0858C" w:rsidR="001F464A" w:rsidRDefault="001F464A" w:rsidP="001F464A">
            <w:pPr>
              <w:jc w:val="center"/>
              <w:rPr>
                <w:rFonts w:eastAsia="MS Mincho;MS Gothic"/>
                <w:szCs w:val="24"/>
              </w:rPr>
            </w:pPr>
            <w:r>
              <w:rPr>
                <w:rFonts w:eastAsia="MS Mincho;MS Gothic"/>
                <w:szCs w:val="24"/>
              </w:rPr>
              <w:t>02</w:t>
            </w:r>
          </w:p>
        </w:tc>
        <w:tc>
          <w:tcPr>
            <w:tcW w:w="2412" w:type="dxa"/>
            <w:tcBorders>
              <w:left w:val="single" w:sz="4" w:space="0" w:color="auto"/>
              <w:right w:val="single" w:sz="4" w:space="0" w:color="auto"/>
            </w:tcBorders>
            <w:shd w:val="clear" w:color="auto" w:fill="auto"/>
          </w:tcPr>
          <w:p w14:paraId="0886BE7E" w14:textId="003E1406" w:rsidR="001F464A" w:rsidRDefault="001F464A" w:rsidP="001F464A">
            <w:pPr>
              <w:rPr>
                <w:rFonts w:eastAsia="MS Mincho"/>
                <w:bCs/>
              </w:rPr>
            </w:pPr>
            <w:r>
              <w:rPr>
                <w:rFonts w:eastAsia="MS Mincho"/>
                <w:bCs/>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933AFC" w14:textId="7A35E261" w:rsidR="00606823" w:rsidRDefault="00606823" w:rsidP="001F464A">
            <w:pPr>
              <w:rPr>
                <w:rFonts w:eastAsia="MS Mincho"/>
              </w:rPr>
            </w:pPr>
            <w:r>
              <w:rPr>
                <w:rFonts w:eastAsia="MS Mincho"/>
              </w:rPr>
              <w:t>Direktorius,</w:t>
            </w:r>
          </w:p>
          <w:p w14:paraId="34468E83" w14:textId="3D77093E" w:rsidR="001F464A" w:rsidRPr="008F3C53" w:rsidRDefault="00606823" w:rsidP="001F464A">
            <w:pPr>
              <w:rPr>
                <w:rFonts w:eastAsia="MS Mincho"/>
              </w:rPr>
            </w:pPr>
            <w:r>
              <w:rPr>
                <w:rFonts w:eastAsia="MS Mincho"/>
              </w:rPr>
              <w:t>d</w:t>
            </w:r>
            <w:r w:rsidR="001F464A">
              <w:rPr>
                <w:rFonts w:eastAsia="MS Mincho"/>
              </w:rPr>
              <w:t xml:space="preserve">irektoriaus patarėja </w:t>
            </w:r>
            <w:r w:rsidR="00F35966" w:rsidRPr="007D20EB">
              <w:rPr>
                <w:rFonts w:eastAsia="MS Mincho"/>
              </w:rPr>
              <w:t>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D60DE9" w14:textId="59DA2AAE" w:rsidR="001F464A" w:rsidRPr="00347F2E" w:rsidRDefault="001F464A" w:rsidP="001F464A">
            <w:r>
              <w:t>Suskaitmenintų kultūros produktų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E060B6" w14:textId="1CC21A8B"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9EB0161" w14:textId="027C7947" w:rsidR="001F464A" w:rsidRPr="00F71DB3" w:rsidRDefault="00CF262E" w:rsidP="001F464A">
            <w:pPr>
              <w:jc w:val="center"/>
            </w:pPr>
            <w:r w:rsidRPr="00F71DB3">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A0C938" w14:textId="1C3947BA" w:rsidR="001F464A" w:rsidRPr="00F71DB3" w:rsidRDefault="001F464A" w:rsidP="001F464A">
            <w:pPr>
              <w:jc w:val="center"/>
              <w:rPr>
                <w:rFonts w:eastAsia="MS Mincho"/>
              </w:rPr>
            </w:pPr>
            <w:r w:rsidRPr="00F71DB3">
              <w:rPr>
                <w:rFonts w:eastAsia="MS Mincho"/>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E544129" w14:textId="0689A08F" w:rsidR="001F464A" w:rsidRPr="008F3C53" w:rsidRDefault="001F464A" w:rsidP="001F464A">
            <w:pPr>
              <w:jc w:val="center"/>
              <w:rPr>
                <w:rFonts w:eastAsia="MS Mincho"/>
              </w:rPr>
            </w:pPr>
            <w:r w:rsidRPr="004B2B5E">
              <w:rPr>
                <w:rFonts w:eastAsia="MS Mincho"/>
              </w:rPr>
              <w:t>Iki gruodžio mėn. pabaigos</w:t>
            </w:r>
          </w:p>
        </w:tc>
      </w:tr>
    </w:tbl>
    <w:p w14:paraId="6A25B234" w14:textId="77777777" w:rsidR="00D47D04" w:rsidRDefault="00D47D04" w:rsidP="00250BF0">
      <w:pPr>
        <w:rPr>
          <w:szCs w:val="20"/>
        </w:rPr>
      </w:pPr>
    </w:p>
    <w:p w14:paraId="758BF376" w14:textId="5809B2AD" w:rsidR="00250BF0" w:rsidRDefault="00250BF0" w:rsidP="00AB317D">
      <w:pPr>
        <w:jc w:val="center"/>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LĖŠŲ POREIKIS IR NUMATOMI FINANSAVIMO ŠALTINIAI</w:t>
      </w:r>
    </w:p>
    <w:p w14:paraId="07187CC1" w14:textId="054DDF85" w:rsidR="00AB317D" w:rsidRPr="001B70B0" w:rsidRDefault="00AB317D" w:rsidP="00AB317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Tūkst. </w:t>
      </w:r>
      <w:proofErr w:type="spellStart"/>
      <w:r>
        <w:rPr>
          <w:rFonts w:ascii="Times New Roman" w:eastAsia="Times New Roman" w:hAnsi="Times New Roman" w:cs="Times New Roman"/>
          <w:b/>
          <w:sz w:val="24"/>
          <w:szCs w:val="24"/>
        </w:rPr>
        <w:t>Eur</w:t>
      </w:r>
      <w:proofErr w:type="spellEnd"/>
    </w:p>
    <w:tbl>
      <w:tblPr>
        <w:tblW w:w="12039" w:type="dxa"/>
        <w:jc w:val="center"/>
        <w:tblLayout w:type="fixed"/>
        <w:tblLook w:val="0000" w:firstRow="0" w:lastRow="0" w:firstColumn="0" w:lastColumn="0" w:noHBand="0" w:noVBand="0"/>
      </w:tblPr>
      <w:tblGrid>
        <w:gridCol w:w="7220"/>
        <w:gridCol w:w="2551"/>
        <w:gridCol w:w="2268"/>
      </w:tblGrid>
      <w:tr w:rsidR="00250BF0" w:rsidRPr="001B70B0" w14:paraId="2FE19364" w14:textId="77777777" w:rsidTr="001E4F79">
        <w:trPr>
          <w:trHeight w:val="1210"/>
          <w:jc w:val="center"/>
        </w:trPr>
        <w:tc>
          <w:tcPr>
            <w:tcW w:w="7220" w:type="dxa"/>
            <w:tcBorders>
              <w:top w:val="single" w:sz="8" w:space="0" w:color="auto"/>
              <w:left w:val="single" w:sz="8" w:space="0" w:color="auto"/>
              <w:bottom w:val="single" w:sz="8" w:space="0" w:color="auto"/>
              <w:right w:val="single" w:sz="8" w:space="0" w:color="auto"/>
            </w:tcBorders>
            <w:shd w:val="clear" w:color="auto" w:fill="BFBFBF"/>
            <w:vAlign w:val="center"/>
          </w:tcPr>
          <w:p w14:paraId="1507F613"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Ekonominės klasifikacijos grupė, finansavimo šaltiniai</w:t>
            </w:r>
          </w:p>
        </w:tc>
        <w:tc>
          <w:tcPr>
            <w:tcW w:w="2551" w:type="dxa"/>
            <w:tcBorders>
              <w:top w:val="single" w:sz="8" w:space="0" w:color="auto"/>
              <w:left w:val="single" w:sz="8" w:space="0" w:color="auto"/>
              <w:bottom w:val="single" w:sz="8" w:space="0" w:color="auto"/>
              <w:right w:val="single" w:sz="8" w:space="0" w:color="auto"/>
            </w:tcBorders>
            <w:shd w:val="clear" w:color="auto" w:fill="BFBFBF"/>
            <w:vAlign w:val="center"/>
          </w:tcPr>
          <w:p w14:paraId="6D77E249"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 xml:space="preserve">Asignavimai </w:t>
            </w:r>
          </w:p>
          <w:p w14:paraId="2B30EAE1" w14:textId="56563B06" w:rsidR="00250BF0" w:rsidRPr="001B70B0" w:rsidRDefault="00326A9F" w:rsidP="0049123A">
            <w:pPr>
              <w:spacing w:after="0" w:line="240" w:lineRule="auto"/>
              <w:jc w:val="center"/>
              <w:rPr>
                <w:rFonts w:ascii="Times New Roman" w:eastAsia="Times New Roman" w:hAnsi="Times New Roman" w:cs="Times New Roman"/>
                <w:b/>
                <w:bCs/>
                <w:sz w:val="24"/>
                <w:szCs w:val="24"/>
              </w:rPr>
            </w:pPr>
            <w:r w:rsidRPr="00685B6E">
              <w:rPr>
                <w:rFonts w:ascii="Times New Roman" w:eastAsia="Times New Roman" w:hAnsi="Times New Roman" w:cs="Times New Roman"/>
                <w:b/>
                <w:bCs/>
                <w:sz w:val="24"/>
                <w:szCs w:val="24"/>
              </w:rPr>
              <w:t>202</w:t>
            </w:r>
            <w:r w:rsidR="00BF3204">
              <w:rPr>
                <w:rFonts w:ascii="Times New Roman" w:eastAsia="Times New Roman" w:hAnsi="Times New Roman" w:cs="Times New Roman"/>
                <w:b/>
                <w:bCs/>
                <w:sz w:val="24"/>
                <w:szCs w:val="24"/>
              </w:rPr>
              <w:t>2</w:t>
            </w:r>
            <w:r w:rsidR="00250BF0" w:rsidRPr="00685B6E">
              <w:rPr>
                <w:rFonts w:ascii="Times New Roman" w:eastAsia="Times New Roman" w:hAnsi="Times New Roman" w:cs="Times New Roman"/>
                <w:b/>
                <w:bCs/>
                <w:sz w:val="24"/>
                <w:szCs w:val="24"/>
              </w:rPr>
              <w:t xml:space="preserve"> </w:t>
            </w:r>
            <w:r w:rsidR="00250BF0" w:rsidRPr="001B70B0">
              <w:rPr>
                <w:rFonts w:ascii="Times New Roman" w:eastAsia="Times New Roman" w:hAnsi="Times New Roman" w:cs="Times New Roman"/>
                <w:b/>
                <w:bCs/>
                <w:sz w:val="24"/>
                <w:szCs w:val="24"/>
              </w:rPr>
              <w:t xml:space="preserve">metams </w:t>
            </w:r>
          </w:p>
          <w:p w14:paraId="0EAF83FF"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(bazinis biudžetas)</w:t>
            </w:r>
          </w:p>
        </w:tc>
        <w:tc>
          <w:tcPr>
            <w:tcW w:w="2268" w:type="dxa"/>
            <w:tcBorders>
              <w:top w:val="single" w:sz="8" w:space="0" w:color="auto"/>
              <w:left w:val="single" w:sz="8" w:space="0" w:color="auto"/>
              <w:bottom w:val="single" w:sz="4" w:space="0" w:color="auto"/>
              <w:right w:val="single" w:sz="8" w:space="0" w:color="auto"/>
            </w:tcBorders>
            <w:shd w:val="clear" w:color="auto" w:fill="BFBFBF"/>
            <w:vAlign w:val="center"/>
          </w:tcPr>
          <w:p w14:paraId="7E678155"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 xml:space="preserve">Asignavimai biudžetiniams </w:t>
            </w:r>
          </w:p>
          <w:p w14:paraId="63D9A6D1" w14:textId="71FAC28C" w:rsidR="00250BF0" w:rsidRPr="001B70B0" w:rsidRDefault="00326A9F" w:rsidP="0049123A">
            <w:pPr>
              <w:spacing w:after="0" w:line="240" w:lineRule="auto"/>
              <w:jc w:val="center"/>
              <w:rPr>
                <w:rFonts w:ascii="Times New Roman" w:eastAsia="Times New Roman" w:hAnsi="Times New Roman" w:cs="Times New Roman"/>
                <w:b/>
                <w:bCs/>
                <w:sz w:val="24"/>
                <w:szCs w:val="24"/>
              </w:rPr>
            </w:pPr>
            <w:r w:rsidRPr="00685B6E">
              <w:rPr>
                <w:rFonts w:ascii="Times New Roman" w:eastAsia="Times New Roman" w:hAnsi="Times New Roman" w:cs="Times New Roman"/>
                <w:b/>
                <w:bCs/>
                <w:sz w:val="24"/>
                <w:szCs w:val="24"/>
              </w:rPr>
              <w:t>202</w:t>
            </w:r>
            <w:r w:rsidR="00BF3204">
              <w:rPr>
                <w:rFonts w:ascii="Times New Roman" w:eastAsia="Times New Roman" w:hAnsi="Times New Roman" w:cs="Times New Roman"/>
                <w:b/>
                <w:bCs/>
                <w:sz w:val="24"/>
                <w:szCs w:val="24"/>
              </w:rPr>
              <w:t>3</w:t>
            </w:r>
            <w:r w:rsidR="00250BF0" w:rsidRPr="00685B6E">
              <w:rPr>
                <w:rFonts w:ascii="Times New Roman" w:eastAsia="Times New Roman" w:hAnsi="Times New Roman" w:cs="Times New Roman"/>
                <w:b/>
                <w:bCs/>
                <w:sz w:val="24"/>
                <w:szCs w:val="24"/>
              </w:rPr>
              <w:t xml:space="preserve"> metams</w:t>
            </w:r>
          </w:p>
        </w:tc>
      </w:tr>
      <w:tr w:rsidR="00BF3204" w:rsidRPr="001B70B0" w14:paraId="44C92BC8" w14:textId="77777777" w:rsidTr="00041B17">
        <w:trPr>
          <w:trHeight w:val="255"/>
          <w:jc w:val="center"/>
        </w:trPr>
        <w:tc>
          <w:tcPr>
            <w:tcW w:w="7220" w:type="dxa"/>
            <w:tcBorders>
              <w:top w:val="nil"/>
              <w:left w:val="single" w:sz="4" w:space="0" w:color="auto"/>
              <w:bottom w:val="single" w:sz="4" w:space="0" w:color="auto"/>
              <w:right w:val="single" w:sz="4" w:space="0" w:color="auto"/>
            </w:tcBorders>
            <w:shd w:val="clear" w:color="auto" w:fill="D9D9D9"/>
          </w:tcPr>
          <w:p w14:paraId="7BE039A4" w14:textId="5893B43A" w:rsidR="00BF3204" w:rsidRPr="001B70B0" w:rsidRDefault="00BF3204" w:rsidP="00BF3204">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1. LĖŠŲ POREIKIS</w:t>
            </w:r>
            <w:r>
              <w:rPr>
                <w:rFonts w:ascii="Times New Roman" w:eastAsia="Times New Roman" w:hAnsi="Times New Roman" w:cs="Times New Roman"/>
                <w:b/>
                <w:sz w:val="24"/>
                <w:szCs w:val="24"/>
              </w:rPr>
              <w:t xml:space="preserve"> </w:t>
            </w:r>
            <w:r w:rsidRPr="001B70B0">
              <w:rPr>
                <w:rFonts w:ascii="Times New Roman" w:eastAsia="Times New Roman" w:hAnsi="Times New Roman" w:cs="Times New Roman"/>
                <w:b/>
                <w:sz w:val="24"/>
                <w:szCs w:val="24"/>
              </w:rPr>
              <w:t>IŠ VISO</w:t>
            </w:r>
          </w:p>
        </w:tc>
        <w:tc>
          <w:tcPr>
            <w:tcW w:w="2551" w:type="dxa"/>
            <w:tcBorders>
              <w:top w:val="nil"/>
              <w:left w:val="nil"/>
              <w:bottom w:val="single" w:sz="4" w:space="0" w:color="auto"/>
              <w:right w:val="single" w:sz="4" w:space="0" w:color="auto"/>
            </w:tcBorders>
            <w:shd w:val="clear" w:color="auto" w:fill="D9D9D9"/>
            <w:noWrap/>
          </w:tcPr>
          <w:p w14:paraId="6410525F" w14:textId="040F1CF4" w:rsidR="00BF3204" w:rsidRPr="001E4F79" w:rsidRDefault="00BF3204" w:rsidP="00BF3204">
            <w:pPr>
              <w:spacing w:after="0" w:line="240" w:lineRule="auto"/>
              <w:jc w:val="center"/>
              <w:rPr>
                <w:rFonts w:ascii="Times New Roman" w:eastAsia="Times New Roman" w:hAnsi="Times New Roman" w:cs="Times New Roman"/>
                <w:sz w:val="24"/>
                <w:szCs w:val="24"/>
              </w:rPr>
            </w:pPr>
            <w:r w:rsidRPr="001E4F79">
              <w:rPr>
                <w:rFonts w:ascii="Times New Roman" w:eastAsia="Times New Roman" w:hAnsi="Times New Roman" w:cs="Times New Roman"/>
                <w:sz w:val="24"/>
                <w:szCs w:val="24"/>
              </w:rPr>
              <w:t>314,1</w:t>
            </w:r>
          </w:p>
        </w:tc>
        <w:tc>
          <w:tcPr>
            <w:tcW w:w="2268" w:type="dxa"/>
            <w:tcBorders>
              <w:top w:val="single" w:sz="4" w:space="0" w:color="auto"/>
              <w:left w:val="nil"/>
              <w:bottom w:val="single" w:sz="4" w:space="0" w:color="auto"/>
              <w:right w:val="single" w:sz="4" w:space="0" w:color="auto"/>
            </w:tcBorders>
            <w:shd w:val="clear" w:color="auto" w:fill="D9D9D9"/>
          </w:tcPr>
          <w:p w14:paraId="6134E1D9" w14:textId="7C3C5793" w:rsidR="00BF3204" w:rsidRPr="001B70B0" w:rsidRDefault="008D1A21" w:rsidP="00BF3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370,3</w:t>
            </w:r>
          </w:p>
        </w:tc>
      </w:tr>
      <w:tr w:rsidR="00BF3204" w:rsidRPr="001B70B0" w14:paraId="2F3AFA88" w14:textId="77777777" w:rsidTr="00041B17">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74A16B59" w14:textId="1428345E"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1.1. Išlaidoms</w:t>
            </w:r>
          </w:p>
        </w:tc>
        <w:tc>
          <w:tcPr>
            <w:tcW w:w="2551" w:type="dxa"/>
            <w:tcBorders>
              <w:top w:val="nil"/>
              <w:left w:val="nil"/>
              <w:bottom w:val="single" w:sz="4" w:space="0" w:color="auto"/>
              <w:right w:val="single" w:sz="4" w:space="0" w:color="auto"/>
            </w:tcBorders>
            <w:shd w:val="clear" w:color="auto" w:fill="auto"/>
            <w:noWrap/>
          </w:tcPr>
          <w:p w14:paraId="6FA03169" w14:textId="0907F005" w:rsidR="00BF3204" w:rsidRPr="001E4F79" w:rsidRDefault="00BF3204" w:rsidP="00BF3204">
            <w:pPr>
              <w:spacing w:after="0" w:line="240" w:lineRule="auto"/>
              <w:jc w:val="center"/>
              <w:rPr>
                <w:rFonts w:ascii="Times New Roman" w:eastAsia="Times New Roman" w:hAnsi="Times New Roman" w:cs="Times New Roman"/>
                <w:sz w:val="24"/>
                <w:szCs w:val="24"/>
              </w:rPr>
            </w:pPr>
            <w:r w:rsidRPr="001E4F79">
              <w:rPr>
                <w:rFonts w:ascii="Times New Roman" w:eastAsia="Times New Roman" w:hAnsi="Times New Roman" w:cs="Times New Roman"/>
                <w:sz w:val="24"/>
                <w:szCs w:val="24"/>
              </w:rPr>
              <w:t>314,1</w:t>
            </w:r>
          </w:p>
        </w:tc>
        <w:tc>
          <w:tcPr>
            <w:tcW w:w="2268" w:type="dxa"/>
            <w:tcBorders>
              <w:top w:val="nil"/>
              <w:left w:val="nil"/>
              <w:bottom w:val="single" w:sz="4" w:space="0" w:color="auto"/>
              <w:right w:val="single" w:sz="4" w:space="0" w:color="auto"/>
            </w:tcBorders>
          </w:tcPr>
          <w:p w14:paraId="6F94818D" w14:textId="349DD571" w:rsidR="00BF3204" w:rsidRPr="001B70B0" w:rsidRDefault="008D1A21" w:rsidP="00BF3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370,3</w:t>
            </w:r>
          </w:p>
        </w:tc>
      </w:tr>
      <w:tr w:rsidR="00BF3204" w:rsidRPr="001B70B0" w14:paraId="529C71B3" w14:textId="77777777" w:rsidTr="00041B17">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04A9F413" w14:textId="77777777"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 xml:space="preserve">              iš jų darbo užmokesčiui</w:t>
            </w:r>
          </w:p>
        </w:tc>
        <w:tc>
          <w:tcPr>
            <w:tcW w:w="2551" w:type="dxa"/>
            <w:tcBorders>
              <w:top w:val="nil"/>
              <w:left w:val="nil"/>
              <w:bottom w:val="single" w:sz="4" w:space="0" w:color="auto"/>
              <w:right w:val="single" w:sz="4" w:space="0" w:color="auto"/>
            </w:tcBorders>
            <w:shd w:val="clear" w:color="auto" w:fill="auto"/>
            <w:noWrap/>
          </w:tcPr>
          <w:p w14:paraId="07052704" w14:textId="72D6F623" w:rsidR="00BF3204" w:rsidRPr="001E4F79" w:rsidRDefault="00BF3204" w:rsidP="00BF3204">
            <w:pPr>
              <w:spacing w:after="0" w:line="240" w:lineRule="auto"/>
              <w:jc w:val="center"/>
              <w:rPr>
                <w:rFonts w:ascii="Times New Roman" w:eastAsia="Times New Roman" w:hAnsi="Times New Roman" w:cs="Times New Roman"/>
                <w:sz w:val="24"/>
                <w:szCs w:val="24"/>
              </w:rPr>
            </w:pPr>
            <w:r w:rsidRPr="001E4F79">
              <w:rPr>
                <w:rFonts w:ascii="Times New Roman" w:eastAsia="Times New Roman" w:hAnsi="Times New Roman" w:cs="Times New Roman"/>
                <w:sz w:val="24"/>
                <w:szCs w:val="24"/>
              </w:rPr>
              <w:t>234,2</w:t>
            </w:r>
          </w:p>
        </w:tc>
        <w:tc>
          <w:tcPr>
            <w:tcW w:w="2268" w:type="dxa"/>
            <w:tcBorders>
              <w:top w:val="nil"/>
              <w:left w:val="nil"/>
              <w:bottom w:val="single" w:sz="4" w:space="0" w:color="auto"/>
              <w:right w:val="single" w:sz="4" w:space="0" w:color="auto"/>
            </w:tcBorders>
          </w:tcPr>
          <w:p w14:paraId="6BB67B13" w14:textId="5E3A24AB" w:rsidR="00BF3204" w:rsidRPr="001B70B0" w:rsidRDefault="008D1A21" w:rsidP="00BF3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278,7</w:t>
            </w:r>
          </w:p>
        </w:tc>
      </w:tr>
      <w:tr w:rsidR="00BF3204" w:rsidRPr="001B70B0" w14:paraId="1735BFDB" w14:textId="77777777" w:rsidTr="00041B17">
        <w:trPr>
          <w:trHeight w:val="255"/>
          <w:jc w:val="center"/>
        </w:trPr>
        <w:tc>
          <w:tcPr>
            <w:tcW w:w="7220" w:type="dxa"/>
            <w:tcBorders>
              <w:top w:val="nil"/>
              <w:left w:val="single" w:sz="4" w:space="0" w:color="auto"/>
              <w:bottom w:val="single" w:sz="4" w:space="0" w:color="auto"/>
              <w:right w:val="single" w:sz="4" w:space="0" w:color="auto"/>
            </w:tcBorders>
            <w:shd w:val="clear" w:color="auto" w:fill="D9D9D9"/>
          </w:tcPr>
          <w:p w14:paraId="1A23A4FA" w14:textId="77777777" w:rsidR="00BF3204" w:rsidRPr="001B70B0" w:rsidRDefault="00BF3204" w:rsidP="00BF3204">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2. FINANSAVIMO ŠALTINIAI</w:t>
            </w:r>
          </w:p>
        </w:tc>
        <w:tc>
          <w:tcPr>
            <w:tcW w:w="2551" w:type="dxa"/>
            <w:tcBorders>
              <w:top w:val="nil"/>
              <w:left w:val="nil"/>
              <w:bottom w:val="single" w:sz="4" w:space="0" w:color="auto"/>
              <w:right w:val="single" w:sz="4" w:space="0" w:color="auto"/>
            </w:tcBorders>
            <w:shd w:val="clear" w:color="auto" w:fill="D9D9D9"/>
            <w:noWrap/>
          </w:tcPr>
          <w:p w14:paraId="647CD4B3" w14:textId="77777777" w:rsidR="00BF3204" w:rsidRPr="001E4F7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nil"/>
              <w:left w:val="nil"/>
              <w:bottom w:val="single" w:sz="4" w:space="0" w:color="auto"/>
              <w:right w:val="single" w:sz="4" w:space="0" w:color="auto"/>
            </w:tcBorders>
            <w:shd w:val="clear" w:color="auto" w:fill="D9D9D9"/>
          </w:tcPr>
          <w:p w14:paraId="23F8B49D" w14:textId="77777777"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0557CBDB" w14:textId="77777777" w:rsidTr="00041B17">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040DFFB7" w14:textId="77777777" w:rsidR="00BF3204" w:rsidRPr="001B70B0" w:rsidRDefault="00BF3204" w:rsidP="00BF3204">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2.1. Savivaldybės biudžetas, iš jo:</w:t>
            </w:r>
          </w:p>
        </w:tc>
        <w:tc>
          <w:tcPr>
            <w:tcW w:w="2551" w:type="dxa"/>
            <w:tcBorders>
              <w:top w:val="nil"/>
              <w:left w:val="nil"/>
              <w:bottom w:val="single" w:sz="4" w:space="0" w:color="auto"/>
              <w:right w:val="single" w:sz="4" w:space="0" w:color="auto"/>
            </w:tcBorders>
            <w:shd w:val="clear" w:color="auto" w:fill="auto"/>
            <w:noWrap/>
          </w:tcPr>
          <w:p w14:paraId="2817CA14" w14:textId="77777777" w:rsidR="00BF3204" w:rsidRPr="001E4F7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nil"/>
              <w:left w:val="nil"/>
              <w:bottom w:val="single" w:sz="4" w:space="0" w:color="auto"/>
              <w:right w:val="single" w:sz="4" w:space="0" w:color="auto"/>
            </w:tcBorders>
          </w:tcPr>
          <w:p w14:paraId="33B01664" w14:textId="77777777"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168870D9" w14:textId="77777777" w:rsidTr="00041B17">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143435A7" w14:textId="77777777"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2.1.1. Savivaldybės biudžeto lėšos (</w:t>
            </w:r>
            <w:r w:rsidRPr="001B70B0">
              <w:rPr>
                <w:rFonts w:ascii="Times New Roman" w:eastAsia="Times New Roman" w:hAnsi="Times New Roman" w:cs="Times New Roman"/>
                <w:b/>
                <w:sz w:val="24"/>
                <w:szCs w:val="24"/>
              </w:rPr>
              <w:t>SB</w:t>
            </w:r>
            <w:r w:rsidRPr="001B70B0">
              <w:rPr>
                <w:rFonts w:ascii="Times New Roman" w:eastAsia="Times New Roman" w:hAnsi="Times New Roman" w:cs="Times New Roman"/>
                <w:sz w:val="24"/>
                <w:szCs w:val="24"/>
              </w:rPr>
              <w:t>)</w:t>
            </w:r>
          </w:p>
        </w:tc>
        <w:tc>
          <w:tcPr>
            <w:tcW w:w="2551" w:type="dxa"/>
            <w:tcBorders>
              <w:top w:val="nil"/>
              <w:left w:val="nil"/>
              <w:bottom w:val="single" w:sz="4" w:space="0" w:color="auto"/>
              <w:right w:val="single" w:sz="4" w:space="0" w:color="auto"/>
            </w:tcBorders>
            <w:shd w:val="clear" w:color="auto" w:fill="auto"/>
            <w:noWrap/>
          </w:tcPr>
          <w:p w14:paraId="31FAF7C6" w14:textId="0DBD3CE1" w:rsidR="00BF3204" w:rsidRPr="001E4F79" w:rsidRDefault="00BF3204" w:rsidP="00BF3204">
            <w:pPr>
              <w:spacing w:after="0" w:line="240" w:lineRule="auto"/>
              <w:jc w:val="center"/>
              <w:rPr>
                <w:rFonts w:ascii="Times New Roman" w:eastAsia="Times New Roman" w:hAnsi="Times New Roman" w:cs="Times New Roman"/>
                <w:sz w:val="24"/>
                <w:szCs w:val="24"/>
              </w:rPr>
            </w:pPr>
            <w:r w:rsidRPr="001E4F79">
              <w:rPr>
                <w:rFonts w:ascii="Times New Roman" w:eastAsia="Times New Roman" w:hAnsi="Times New Roman" w:cs="Times New Roman"/>
                <w:sz w:val="24"/>
                <w:szCs w:val="24"/>
              </w:rPr>
              <w:t>301,4</w:t>
            </w:r>
          </w:p>
        </w:tc>
        <w:tc>
          <w:tcPr>
            <w:tcW w:w="2268" w:type="dxa"/>
            <w:tcBorders>
              <w:top w:val="nil"/>
              <w:left w:val="nil"/>
              <w:bottom w:val="single" w:sz="4" w:space="0" w:color="auto"/>
              <w:right w:val="single" w:sz="4" w:space="0" w:color="auto"/>
            </w:tcBorders>
          </w:tcPr>
          <w:p w14:paraId="040031F0" w14:textId="62177D51" w:rsidR="00BF3204" w:rsidRPr="001B70B0" w:rsidRDefault="008D1A21" w:rsidP="00BF3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359,0</w:t>
            </w:r>
          </w:p>
        </w:tc>
      </w:tr>
      <w:tr w:rsidR="00BF3204" w:rsidRPr="001B70B0" w14:paraId="4CF6D7E8"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B5DF234" w14:textId="007655E0"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 xml:space="preserve">2.1.2. Valstybės biudžeto specialiosios tikslinės dotacijos lėšos </w:t>
            </w:r>
            <w:r>
              <w:rPr>
                <w:rFonts w:ascii="Times New Roman" w:eastAsia="Times New Roman" w:hAnsi="Times New Roman" w:cs="Times New Roman"/>
                <w:sz w:val="24"/>
                <w:szCs w:val="24"/>
              </w:rPr>
              <w:t xml:space="preserve">valstybės funkcijoms atlikti </w:t>
            </w:r>
            <w:r w:rsidRPr="001B70B0">
              <w:rPr>
                <w:rFonts w:ascii="Times New Roman" w:eastAsia="Times New Roman" w:hAnsi="Times New Roman" w:cs="Times New Roman"/>
                <w:sz w:val="24"/>
                <w:szCs w:val="24"/>
              </w:rPr>
              <w:t>(</w:t>
            </w:r>
            <w:r w:rsidRPr="001B70B0">
              <w:rPr>
                <w:rFonts w:ascii="Times New Roman" w:eastAsia="Times New Roman" w:hAnsi="Times New Roman" w:cs="Times New Roman"/>
                <w:b/>
                <w:sz w:val="24"/>
                <w:szCs w:val="24"/>
              </w:rPr>
              <w:t>VB</w:t>
            </w:r>
            <w:r>
              <w:rPr>
                <w:rFonts w:ascii="Times New Roman" w:eastAsia="Times New Roman" w:hAnsi="Times New Roman" w:cs="Times New Roman"/>
                <w:b/>
                <w:sz w:val="24"/>
                <w:szCs w:val="24"/>
              </w:rPr>
              <w:t>SF</w:t>
            </w:r>
            <w:r w:rsidRPr="001B70B0">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E215F4D" w14:textId="77777777" w:rsidR="00BF3204" w:rsidRPr="001E4F7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51DF78" w14:textId="77777777"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0211CD43"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611FF45" w14:textId="5002AF76" w:rsidR="00BF3204" w:rsidRPr="001B70B0" w:rsidRDefault="00BF3204" w:rsidP="00BF3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Pr="001B70B0">
              <w:rPr>
                <w:rFonts w:ascii="Times New Roman" w:eastAsia="Times New Roman" w:hAnsi="Times New Roman" w:cs="Times New Roman"/>
                <w:sz w:val="24"/>
                <w:szCs w:val="24"/>
              </w:rPr>
              <w:t xml:space="preserve"> Valstybės biudžeto specialiosios tikslinės dotacijos lėšos </w:t>
            </w:r>
            <w:r>
              <w:rPr>
                <w:rFonts w:ascii="Times New Roman" w:eastAsia="Times New Roman" w:hAnsi="Times New Roman" w:cs="Times New Roman"/>
                <w:sz w:val="24"/>
                <w:szCs w:val="24"/>
              </w:rPr>
              <w:t xml:space="preserve"> regioninėms įstaigoms ir klasėms finansuoti </w:t>
            </w:r>
            <w:r w:rsidRPr="001B70B0">
              <w:rPr>
                <w:rFonts w:ascii="Times New Roman" w:eastAsia="Times New Roman" w:hAnsi="Times New Roman" w:cs="Times New Roman"/>
                <w:sz w:val="24"/>
                <w:szCs w:val="24"/>
              </w:rPr>
              <w:t>(</w:t>
            </w:r>
            <w:r w:rsidRPr="001B70B0">
              <w:rPr>
                <w:rFonts w:ascii="Times New Roman" w:eastAsia="Times New Roman" w:hAnsi="Times New Roman" w:cs="Times New Roman"/>
                <w:b/>
                <w:sz w:val="24"/>
                <w:szCs w:val="24"/>
              </w:rPr>
              <w:t>VB</w:t>
            </w:r>
            <w:r>
              <w:rPr>
                <w:rFonts w:ascii="Times New Roman" w:eastAsia="Times New Roman" w:hAnsi="Times New Roman" w:cs="Times New Roman"/>
                <w:b/>
                <w:sz w:val="24"/>
                <w:szCs w:val="24"/>
              </w:rPr>
              <w:t>SR</w:t>
            </w:r>
            <w:r w:rsidRPr="001B70B0">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B7AE225" w14:textId="77777777" w:rsidR="00BF3204" w:rsidRPr="001E4F7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4426463" w14:textId="77777777"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45E9C6BC" w14:textId="77777777" w:rsidTr="00AB317D">
        <w:trPr>
          <w:trHeight w:val="29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34C5CCE7" w14:textId="5EA35F0F"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1B70B0">
              <w:rPr>
                <w:rFonts w:ascii="Times New Roman" w:eastAsia="Times New Roman" w:hAnsi="Times New Roman" w:cs="Times New Roman"/>
                <w:sz w:val="24"/>
                <w:szCs w:val="24"/>
              </w:rPr>
              <w:t>. Įstaigų pajamos už paslaugas (</w:t>
            </w:r>
            <w:r w:rsidRPr="001B70B0">
              <w:rPr>
                <w:rFonts w:ascii="Times New Roman" w:eastAsia="Times New Roman" w:hAnsi="Times New Roman" w:cs="Times New Roman"/>
                <w:b/>
                <w:sz w:val="24"/>
                <w:szCs w:val="24"/>
              </w:rPr>
              <w:t>SP</w:t>
            </w:r>
            <w:r w:rsidRPr="001B70B0">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35289CB" w14:textId="253D81EB" w:rsidR="00BF3204" w:rsidRPr="001E4F79" w:rsidRDefault="00BF3204" w:rsidP="00BF3204">
            <w:pPr>
              <w:spacing w:after="0" w:line="240" w:lineRule="auto"/>
              <w:jc w:val="center"/>
              <w:rPr>
                <w:rFonts w:ascii="Times New Roman" w:eastAsia="Times New Roman" w:hAnsi="Times New Roman" w:cs="Times New Roman"/>
                <w:sz w:val="24"/>
                <w:szCs w:val="24"/>
              </w:rPr>
            </w:pPr>
            <w:r w:rsidRPr="001E4F79">
              <w:rPr>
                <w:rFonts w:ascii="Times New Roman" w:eastAsia="Times New Roman" w:hAnsi="Times New Roman" w:cs="Times New Roman"/>
                <w:sz w:val="24"/>
                <w:szCs w:val="24"/>
              </w:rPr>
              <w:t>10,4</w:t>
            </w:r>
          </w:p>
        </w:tc>
        <w:tc>
          <w:tcPr>
            <w:tcW w:w="2268" w:type="dxa"/>
            <w:tcBorders>
              <w:top w:val="single" w:sz="4" w:space="0" w:color="auto"/>
              <w:left w:val="single" w:sz="4" w:space="0" w:color="auto"/>
              <w:bottom w:val="single" w:sz="4" w:space="0" w:color="auto"/>
              <w:right w:val="single" w:sz="4" w:space="0" w:color="auto"/>
            </w:tcBorders>
          </w:tcPr>
          <w:p w14:paraId="307CFC5A" w14:textId="13334669" w:rsidR="00BF3204" w:rsidRPr="001B70B0" w:rsidRDefault="00374482" w:rsidP="00BF3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r>
      <w:tr w:rsidR="00BF3204" w:rsidRPr="001B70B0" w14:paraId="20F341A6" w14:textId="77777777" w:rsidTr="00AB317D">
        <w:trPr>
          <w:trHeight w:val="262"/>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347A036C" w14:textId="578BFE4E"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1B70B0">
              <w:rPr>
                <w:rFonts w:ascii="Times New Roman" w:eastAsia="Times New Roman" w:hAnsi="Times New Roman" w:cs="Times New Roman"/>
                <w:sz w:val="24"/>
                <w:szCs w:val="24"/>
              </w:rPr>
              <w:t>. Valstybės biudžeto lėšos (</w:t>
            </w:r>
            <w:r w:rsidRPr="001B70B0">
              <w:rPr>
                <w:rFonts w:ascii="Times New Roman" w:eastAsia="Times New Roman" w:hAnsi="Times New Roman" w:cs="Times New Roman"/>
                <w:b/>
                <w:sz w:val="24"/>
                <w:szCs w:val="24"/>
              </w:rPr>
              <w:t>VB)</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7E21A01" w14:textId="7DB5F78B" w:rsidR="00BF3204" w:rsidRPr="001E4F79" w:rsidRDefault="00BF3204" w:rsidP="00BF3204">
            <w:pPr>
              <w:spacing w:after="0" w:line="240" w:lineRule="auto"/>
              <w:jc w:val="center"/>
              <w:rPr>
                <w:rFonts w:ascii="Times New Roman" w:eastAsia="Times New Roman" w:hAnsi="Times New Roman" w:cs="Times New Roman"/>
                <w:sz w:val="24"/>
                <w:szCs w:val="24"/>
              </w:rPr>
            </w:pPr>
            <w:r w:rsidRPr="001E4F79">
              <w:rPr>
                <w:rFonts w:ascii="Times New Roman" w:eastAsia="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480C750D" w14:textId="082E0F49"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4745CD97"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F2A538C" w14:textId="4F2CA643"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1B70B0">
              <w:rPr>
                <w:rFonts w:ascii="Times New Roman" w:eastAsia="Times New Roman" w:hAnsi="Times New Roman" w:cs="Times New Roman"/>
                <w:sz w:val="24"/>
                <w:szCs w:val="24"/>
              </w:rPr>
              <w:t xml:space="preserve">. </w:t>
            </w:r>
            <w:r w:rsidRPr="001B70B0">
              <w:rPr>
                <w:rFonts w:ascii="Times New Roman" w:eastAsia="Times New Roman" w:hAnsi="Times New Roman" w:cs="Times New Roman"/>
                <w:sz w:val="24"/>
                <w:szCs w:val="24"/>
                <w:lang w:eastAsia="lt-LT"/>
              </w:rPr>
              <w:t>Paskolos lėšos (</w:t>
            </w:r>
            <w:r w:rsidRPr="001B70B0">
              <w:rPr>
                <w:rFonts w:ascii="Times New Roman" w:eastAsia="Times New Roman" w:hAnsi="Times New Roman" w:cs="Times New Roman"/>
                <w:b/>
                <w:bCs/>
                <w:sz w:val="24"/>
                <w:szCs w:val="24"/>
                <w:lang w:eastAsia="lt-LT"/>
              </w:rPr>
              <w:t>P</w:t>
            </w:r>
            <w:r w:rsidRPr="001B70B0">
              <w:rPr>
                <w:rFonts w:ascii="Times New Roman" w:eastAsia="Times New Roman" w:hAnsi="Times New Roman" w:cs="Times New Roman"/>
                <w:bCs/>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5D3FE53" w14:textId="77777777" w:rsidR="00BF3204" w:rsidRPr="001E4F7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D06F2D" w14:textId="77777777"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5B2C9BBB"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6AB5BCDF" w14:textId="5D3A2E32" w:rsidR="00BF3204" w:rsidRPr="001B70B0" w:rsidRDefault="00BF3204" w:rsidP="00BF3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 Ugdymo reikmių lėšos (ML)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91BA023" w14:textId="77777777" w:rsidR="00BF3204" w:rsidRPr="001E4F7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3DB327D" w14:textId="77777777"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72D99AA3"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335E946" w14:textId="3C07B57E" w:rsidR="00BF3204" w:rsidRDefault="00BF3204" w:rsidP="00BF3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 Praėjusių metų lėšų likutis (L)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642D83A" w14:textId="77777777" w:rsidR="00BF3204" w:rsidRPr="001E4F7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D6E12F2" w14:textId="77777777"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35DD5222"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BECF531" w14:textId="3BD77AA4" w:rsidR="00BF3204" w:rsidRPr="001B70B0" w:rsidRDefault="00BF3204" w:rsidP="00BF3204">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9</w:t>
            </w:r>
            <w:r w:rsidRPr="001B70B0">
              <w:rPr>
                <w:rFonts w:ascii="Times New Roman" w:eastAsia="Times New Roman" w:hAnsi="Times New Roman" w:cs="Times New Roman"/>
                <w:sz w:val="24"/>
                <w:szCs w:val="24"/>
                <w:lang w:eastAsia="lt-LT"/>
              </w:rPr>
              <w:t>. Europos Sąjungos struktūrinių fondų lėšos (</w:t>
            </w:r>
            <w:r w:rsidRPr="001B70B0">
              <w:rPr>
                <w:rFonts w:ascii="Times New Roman" w:eastAsia="Times New Roman" w:hAnsi="Times New Roman" w:cs="Times New Roman"/>
                <w:b/>
                <w:bCs/>
                <w:sz w:val="24"/>
                <w:szCs w:val="24"/>
                <w:lang w:eastAsia="lt-LT"/>
              </w:rPr>
              <w:t>ES</w:t>
            </w:r>
            <w:r w:rsidRPr="001B70B0">
              <w:rPr>
                <w:rFonts w:ascii="Times New Roman" w:eastAsia="Times New Roman" w:hAnsi="Times New Roman" w:cs="Times New Roman"/>
                <w:bCs/>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C8742C0" w14:textId="4E82CA9A" w:rsidR="00BF3204" w:rsidRPr="001E4F79" w:rsidRDefault="00BF3204" w:rsidP="00BF3204">
            <w:pPr>
              <w:spacing w:after="0" w:line="240" w:lineRule="auto"/>
              <w:jc w:val="center"/>
              <w:rPr>
                <w:rFonts w:ascii="Times New Roman" w:eastAsia="Times New Roman" w:hAnsi="Times New Roman" w:cs="Times New Roman"/>
                <w:sz w:val="24"/>
                <w:szCs w:val="24"/>
              </w:rPr>
            </w:pPr>
            <w:r w:rsidRPr="001E4F79">
              <w:rPr>
                <w:rFonts w:ascii="Times New Roman" w:eastAsia="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C189372" w14:textId="2DC0C21A"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3BCD9B8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6A4B467" w14:textId="77777777"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b/>
                <w:sz w:val="24"/>
                <w:szCs w:val="24"/>
              </w:rPr>
              <w:t>2.2. Kiti šaltiniai, iš viso:</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7A982EB" w14:textId="77777777" w:rsidR="00BF3204" w:rsidRPr="001E4F7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1077B8" w14:textId="77777777" w:rsidR="00BF3204" w:rsidRPr="001B70B0"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2117720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E4779B1" w14:textId="4042E389" w:rsidR="00BF3204" w:rsidRPr="001220BE" w:rsidRDefault="00BF3204" w:rsidP="00BF3204">
            <w:pPr>
              <w:spacing w:after="0" w:line="240" w:lineRule="auto"/>
              <w:rPr>
                <w:rFonts w:ascii="Times New Roman" w:eastAsia="Times New Roman" w:hAnsi="Times New Roman" w:cs="Times New Roman"/>
                <w:bCs/>
                <w:sz w:val="24"/>
                <w:szCs w:val="24"/>
              </w:rPr>
            </w:pPr>
            <w:r w:rsidRPr="001220BE">
              <w:rPr>
                <w:rFonts w:ascii="Times New Roman" w:eastAsia="Times New Roman" w:hAnsi="Times New Roman" w:cs="Times New Roman"/>
                <w:bCs/>
                <w:sz w:val="24"/>
                <w:szCs w:val="24"/>
              </w:rPr>
              <w:t xml:space="preserve">2.2.1. </w:t>
            </w:r>
            <w:r>
              <w:rPr>
                <w:rFonts w:ascii="Times New Roman" w:eastAsia="Times New Roman" w:hAnsi="Times New Roman" w:cs="Times New Roman"/>
                <w:bCs/>
                <w:sz w:val="24"/>
                <w:szCs w:val="24"/>
              </w:rPr>
              <w:t>Gyventojų pajamų mokestis (GPM)</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7145C1B" w14:textId="35CE487A" w:rsidR="00BF3204" w:rsidRPr="001E4F79" w:rsidRDefault="00BF3204" w:rsidP="00BF3204">
            <w:pPr>
              <w:spacing w:after="0" w:line="240" w:lineRule="auto"/>
              <w:jc w:val="center"/>
              <w:rPr>
                <w:rFonts w:ascii="Times New Roman" w:eastAsia="Times New Roman" w:hAnsi="Times New Roman" w:cs="Times New Roman"/>
                <w:sz w:val="24"/>
                <w:szCs w:val="24"/>
              </w:rPr>
            </w:pPr>
            <w:r w:rsidRPr="001E4F79">
              <w:rPr>
                <w:rFonts w:ascii="Times New Roman" w:eastAsia="Times New Roman" w:hAnsi="Times New Roman" w:cs="Times New Roman"/>
                <w:sz w:val="24"/>
                <w:szCs w:val="24"/>
              </w:rPr>
              <w:t>0,1</w:t>
            </w:r>
          </w:p>
        </w:tc>
        <w:tc>
          <w:tcPr>
            <w:tcW w:w="2268" w:type="dxa"/>
            <w:tcBorders>
              <w:top w:val="single" w:sz="4" w:space="0" w:color="auto"/>
              <w:left w:val="single" w:sz="4" w:space="0" w:color="auto"/>
              <w:bottom w:val="single" w:sz="4" w:space="0" w:color="auto"/>
              <w:right w:val="single" w:sz="4" w:space="0" w:color="auto"/>
            </w:tcBorders>
          </w:tcPr>
          <w:p w14:paraId="631E6BB9" w14:textId="678A0FEF" w:rsidR="00BF3204" w:rsidRPr="001B70B0" w:rsidRDefault="00374482" w:rsidP="00BF3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1220BE" w:rsidRPr="001B70B0" w14:paraId="0DC8C22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4AC3F30" w14:textId="2DCC7960" w:rsidR="001220BE" w:rsidRPr="001220BE" w:rsidRDefault="001220BE" w:rsidP="004912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2.2.2. Rėmėjų lėšos (RL)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F00B5B4" w14:textId="77777777" w:rsidR="001220BE" w:rsidRPr="001E4F79" w:rsidRDefault="001220BE"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47AD1B" w14:textId="77777777" w:rsidR="001220BE" w:rsidRPr="001B70B0" w:rsidRDefault="001220BE" w:rsidP="00DB45F3">
            <w:pPr>
              <w:spacing w:after="0" w:line="240" w:lineRule="auto"/>
              <w:jc w:val="center"/>
              <w:rPr>
                <w:rFonts w:ascii="Times New Roman" w:eastAsia="Times New Roman" w:hAnsi="Times New Roman" w:cs="Times New Roman"/>
                <w:sz w:val="24"/>
                <w:szCs w:val="24"/>
              </w:rPr>
            </w:pPr>
          </w:p>
        </w:tc>
      </w:tr>
      <w:tr w:rsidR="00BF3204" w:rsidRPr="001B70B0" w14:paraId="621D2460"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9F4E8D3" w14:textId="5062FCF3" w:rsidR="00BF3204" w:rsidRDefault="00BF3204" w:rsidP="004912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2.2.3. Valstybės biudžeto lėšos, kurios neapskaitomos biudžete (VBN)</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394B7DF" w14:textId="77777777" w:rsidR="00BF3204" w:rsidRPr="001B70B0" w:rsidRDefault="00BF3204"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B5EE251" w14:textId="77777777" w:rsidR="00BF3204" w:rsidRPr="001B70B0" w:rsidRDefault="00BF3204" w:rsidP="00DB45F3">
            <w:pPr>
              <w:spacing w:after="0" w:line="240" w:lineRule="auto"/>
              <w:jc w:val="center"/>
              <w:rPr>
                <w:rFonts w:ascii="Times New Roman" w:eastAsia="Times New Roman" w:hAnsi="Times New Roman" w:cs="Times New Roman"/>
                <w:sz w:val="24"/>
                <w:szCs w:val="24"/>
              </w:rPr>
            </w:pPr>
          </w:p>
        </w:tc>
      </w:tr>
      <w:tr w:rsidR="00250BF0" w:rsidRPr="001B70B0" w14:paraId="354953CB" w14:textId="77777777" w:rsidTr="00AB317D">
        <w:trPr>
          <w:trHeight w:val="289"/>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9D50B32" w14:textId="04B87F35" w:rsidR="00250BF0" w:rsidRPr="001B70B0" w:rsidRDefault="00A91FEB" w:rsidP="00491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BF320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250BF0" w:rsidRPr="001B70B0">
              <w:rPr>
                <w:rFonts w:ascii="Times New Roman" w:eastAsia="Times New Roman" w:hAnsi="Times New Roman" w:cs="Times New Roman"/>
                <w:sz w:val="24"/>
                <w:szCs w:val="24"/>
              </w:rPr>
              <w:t xml:space="preserve">Kiti šaltiniai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D1B65FD"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F24792B"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r>
    </w:tbl>
    <w:p w14:paraId="59205F3F" w14:textId="77777777" w:rsidR="00250BF0" w:rsidRDefault="00250BF0" w:rsidP="00250BF0">
      <w:pPr>
        <w:rPr>
          <w:szCs w:val="20"/>
        </w:rPr>
      </w:pPr>
    </w:p>
    <w:p w14:paraId="49F2DF2F" w14:textId="77777777" w:rsidR="00250BF0" w:rsidRDefault="00250BF0" w:rsidP="00250BF0">
      <w:pPr>
        <w:rPr>
          <w:szCs w:val="20"/>
        </w:rPr>
      </w:pPr>
    </w:p>
    <w:p w14:paraId="1CBC1382" w14:textId="77777777" w:rsidR="001E68EA" w:rsidRDefault="001E68EA"/>
    <w:sectPr w:rsidR="001E68EA" w:rsidSect="00DF10C0">
      <w:pgSz w:w="16838" w:h="11906" w:orient="landscape"/>
      <w:pgMar w:top="567" w:right="567" w:bottom="1701"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MS Mincho"/>
    <w:charset w:val="80"/>
    <w:family w:val="swiss"/>
    <w:pitch w:val="default"/>
  </w:font>
  <w:font w:name="MS Mincho;MS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34327"/>
    <w:multiLevelType w:val="hybridMultilevel"/>
    <w:tmpl w:val="30126A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F0"/>
    <w:rsid w:val="00000146"/>
    <w:rsid w:val="000018E2"/>
    <w:rsid w:val="00010626"/>
    <w:rsid w:val="0001168A"/>
    <w:rsid w:val="00014D66"/>
    <w:rsid w:val="000310C1"/>
    <w:rsid w:val="000334D2"/>
    <w:rsid w:val="000364C8"/>
    <w:rsid w:val="00045259"/>
    <w:rsid w:val="00046BC9"/>
    <w:rsid w:val="000503B4"/>
    <w:rsid w:val="0005797F"/>
    <w:rsid w:val="00060BE4"/>
    <w:rsid w:val="00061CE5"/>
    <w:rsid w:val="00065D6D"/>
    <w:rsid w:val="00072DAF"/>
    <w:rsid w:val="00073AD2"/>
    <w:rsid w:val="000755FC"/>
    <w:rsid w:val="000814E3"/>
    <w:rsid w:val="000851D6"/>
    <w:rsid w:val="00085406"/>
    <w:rsid w:val="00085691"/>
    <w:rsid w:val="00085B7D"/>
    <w:rsid w:val="00087D7A"/>
    <w:rsid w:val="00090F27"/>
    <w:rsid w:val="00091509"/>
    <w:rsid w:val="00091A82"/>
    <w:rsid w:val="00096DB2"/>
    <w:rsid w:val="000A21A4"/>
    <w:rsid w:val="000A5367"/>
    <w:rsid w:val="000A570E"/>
    <w:rsid w:val="000A5A0B"/>
    <w:rsid w:val="000A6E21"/>
    <w:rsid w:val="000B0884"/>
    <w:rsid w:val="000B69B8"/>
    <w:rsid w:val="000B714B"/>
    <w:rsid w:val="000C1F20"/>
    <w:rsid w:val="000D0FA6"/>
    <w:rsid w:val="000D2FD9"/>
    <w:rsid w:val="000E035C"/>
    <w:rsid w:val="000E2739"/>
    <w:rsid w:val="000E3831"/>
    <w:rsid w:val="000E4763"/>
    <w:rsid w:val="000E7199"/>
    <w:rsid w:val="000E7B25"/>
    <w:rsid w:val="000E7F36"/>
    <w:rsid w:val="000F02A1"/>
    <w:rsid w:val="000F075D"/>
    <w:rsid w:val="000F365E"/>
    <w:rsid w:val="000F4BA7"/>
    <w:rsid w:val="000F6044"/>
    <w:rsid w:val="000F7B24"/>
    <w:rsid w:val="00102E1D"/>
    <w:rsid w:val="001203AF"/>
    <w:rsid w:val="001220BE"/>
    <w:rsid w:val="00123604"/>
    <w:rsid w:val="001239E8"/>
    <w:rsid w:val="00123B16"/>
    <w:rsid w:val="00124935"/>
    <w:rsid w:val="00124D53"/>
    <w:rsid w:val="00126520"/>
    <w:rsid w:val="001301CA"/>
    <w:rsid w:val="001321EF"/>
    <w:rsid w:val="00134B85"/>
    <w:rsid w:val="00136D24"/>
    <w:rsid w:val="00144C06"/>
    <w:rsid w:val="00152E72"/>
    <w:rsid w:val="001727C5"/>
    <w:rsid w:val="00176456"/>
    <w:rsid w:val="001771CE"/>
    <w:rsid w:val="00180BF6"/>
    <w:rsid w:val="001820DC"/>
    <w:rsid w:val="001821BB"/>
    <w:rsid w:val="00183C1A"/>
    <w:rsid w:val="00186C81"/>
    <w:rsid w:val="001913E5"/>
    <w:rsid w:val="001921BB"/>
    <w:rsid w:val="00193989"/>
    <w:rsid w:val="001A39BB"/>
    <w:rsid w:val="001A5D20"/>
    <w:rsid w:val="001A772D"/>
    <w:rsid w:val="001B3996"/>
    <w:rsid w:val="001B5866"/>
    <w:rsid w:val="001B70B0"/>
    <w:rsid w:val="001B7727"/>
    <w:rsid w:val="001C0F37"/>
    <w:rsid w:val="001C26DE"/>
    <w:rsid w:val="001C390D"/>
    <w:rsid w:val="001C5CA5"/>
    <w:rsid w:val="001D07C8"/>
    <w:rsid w:val="001D0FC3"/>
    <w:rsid w:val="001D6D29"/>
    <w:rsid w:val="001D7024"/>
    <w:rsid w:val="001E0299"/>
    <w:rsid w:val="001E4F79"/>
    <w:rsid w:val="001E68EA"/>
    <w:rsid w:val="001E7CF2"/>
    <w:rsid w:val="001F0908"/>
    <w:rsid w:val="001F1CDE"/>
    <w:rsid w:val="001F3A3A"/>
    <w:rsid w:val="001F4562"/>
    <w:rsid w:val="001F464A"/>
    <w:rsid w:val="001F5A9F"/>
    <w:rsid w:val="001F7470"/>
    <w:rsid w:val="002041BD"/>
    <w:rsid w:val="00207D2E"/>
    <w:rsid w:val="002121AB"/>
    <w:rsid w:val="0021299F"/>
    <w:rsid w:val="00213CDB"/>
    <w:rsid w:val="002149A0"/>
    <w:rsid w:val="00214EFA"/>
    <w:rsid w:val="0021547D"/>
    <w:rsid w:val="00215627"/>
    <w:rsid w:val="002205E5"/>
    <w:rsid w:val="00226AA1"/>
    <w:rsid w:val="002345EC"/>
    <w:rsid w:val="00240678"/>
    <w:rsid w:val="00240C6F"/>
    <w:rsid w:val="00241429"/>
    <w:rsid w:val="0024159B"/>
    <w:rsid w:val="002459A4"/>
    <w:rsid w:val="00247988"/>
    <w:rsid w:val="00250BF0"/>
    <w:rsid w:val="00252AA9"/>
    <w:rsid w:val="00253053"/>
    <w:rsid w:val="0025386F"/>
    <w:rsid w:val="00255DB5"/>
    <w:rsid w:val="00257AC3"/>
    <w:rsid w:val="00263794"/>
    <w:rsid w:val="002651F5"/>
    <w:rsid w:val="002661A8"/>
    <w:rsid w:val="002756BF"/>
    <w:rsid w:val="00276451"/>
    <w:rsid w:val="00276B08"/>
    <w:rsid w:val="00276EFF"/>
    <w:rsid w:val="00277B45"/>
    <w:rsid w:val="002816E4"/>
    <w:rsid w:val="00283DFE"/>
    <w:rsid w:val="00290E6A"/>
    <w:rsid w:val="00294738"/>
    <w:rsid w:val="00295131"/>
    <w:rsid w:val="00295D62"/>
    <w:rsid w:val="00295DD5"/>
    <w:rsid w:val="002963DE"/>
    <w:rsid w:val="002970BF"/>
    <w:rsid w:val="002A4893"/>
    <w:rsid w:val="002A5527"/>
    <w:rsid w:val="002B0281"/>
    <w:rsid w:val="002B0B18"/>
    <w:rsid w:val="002B160E"/>
    <w:rsid w:val="002B6ADA"/>
    <w:rsid w:val="002B79E1"/>
    <w:rsid w:val="002C4A2A"/>
    <w:rsid w:val="002D0F1D"/>
    <w:rsid w:val="002D4AFD"/>
    <w:rsid w:val="002D4FDA"/>
    <w:rsid w:val="002D6F34"/>
    <w:rsid w:val="002E57D4"/>
    <w:rsid w:val="002E75FA"/>
    <w:rsid w:val="002E78EB"/>
    <w:rsid w:val="002F0E6D"/>
    <w:rsid w:val="002F3E3A"/>
    <w:rsid w:val="002F4EA9"/>
    <w:rsid w:val="002F5FF6"/>
    <w:rsid w:val="002F7AA1"/>
    <w:rsid w:val="00301CEE"/>
    <w:rsid w:val="0030339E"/>
    <w:rsid w:val="003047CE"/>
    <w:rsid w:val="0030565C"/>
    <w:rsid w:val="00305D10"/>
    <w:rsid w:val="003101E0"/>
    <w:rsid w:val="003106A5"/>
    <w:rsid w:val="00325C6B"/>
    <w:rsid w:val="00326A9F"/>
    <w:rsid w:val="00327217"/>
    <w:rsid w:val="0033248E"/>
    <w:rsid w:val="00333D81"/>
    <w:rsid w:val="0033478A"/>
    <w:rsid w:val="00334D75"/>
    <w:rsid w:val="00335E61"/>
    <w:rsid w:val="0034631D"/>
    <w:rsid w:val="0034759D"/>
    <w:rsid w:val="003505AA"/>
    <w:rsid w:val="003544CF"/>
    <w:rsid w:val="00360772"/>
    <w:rsid w:val="00360C1B"/>
    <w:rsid w:val="00362ABF"/>
    <w:rsid w:val="00365B9F"/>
    <w:rsid w:val="003714D5"/>
    <w:rsid w:val="003735A3"/>
    <w:rsid w:val="00374482"/>
    <w:rsid w:val="00375723"/>
    <w:rsid w:val="00377FF0"/>
    <w:rsid w:val="0038164F"/>
    <w:rsid w:val="003846E3"/>
    <w:rsid w:val="003861FE"/>
    <w:rsid w:val="00386754"/>
    <w:rsid w:val="003904BF"/>
    <w:rsid w:val="00390863"/>
    <w:rsid w:val="00393715"/>
    <w:rsid w:val="00396437"/>
    <w:rsid w:val="003A26A2"/>
    <w:rsid w:val="003A4895"/>
    <w:rsid w:val="003A5039"/>
    <w:rsid w:val="003C0283"/>
    <w:rsid w:val="003C0814"/>
    <w:rsid w:val="003C20C6"/>
    <w:rsid w:val="003C2C0C"/>
    <w:rsid w:val="003C59C6"/>
    <w:rsid w:val="003C68F2"/>
    <w:rsid w:val="003C6DD5"/>
    <w:rsid w:val="003D59B3"/>
    <w:rsid w:val="003E1D9F"/>
    <w:rsid w:val="003F09B0"/>
    <w:rsid w:val="003F328A"/>
    <w:rsid w:val="0040004E"/>
    <w:rsid w:val="0040312C"/>
    <w:rsid w:val="00411001"/>
    <w:rsid w:val="004119B3"/>
    <w:rsid w:val="0041430C"/>
    <w:rsid w:val="004157C5"/>
    <w:rsid w:val="00416D51"/>
    <w:rsid w:val="004172C3"/>
    <w:rsid w:val="004213F6"/>
    <w:rsid w:val="00422180"/>
    <w:rsid w:val="00422210"/>
    <w:rsid w:val="00422C80"/>
    <w:rsid w:val="004234E0"/>
    <w:rsid w:val="004235C4"/>
    <w:rsid w:val="004246E3"/>
    <w:rsid w:val="0042732D"/>
    <w:rsid w:val="004274B0"/>
    <w:rsid w:val="00427E82"/>
    <w:rsid w:val="0043062A"/>
    <w:rsid w:val="004365A8"/>
    <w:rsid w:val="00453B6A"/>
    <w:rsid w:val="00462DE4"/>
    <w:rsid w:val="00462FA2"/>
    <w:rsid w:val="00467012"/>
    <w:rsid w:val="00470652"/>
    <w:rsid w:val="00473F34"/>
    <w:rsid w:val="00476A24"/>
    <w:rsid w:val="004809B5"/>
    <w:rsid w:val="00485116"/>
    <w:rsid w:val="0049123A"/>
    <w:rsid w:val="004942E3"/>
    <w:rsid w:val="00497128"/>
    <w:rsid w:val="004A0754"/>
    <w:rsid w:val="004A169E"/>
    <w:rsid w:val="004A1AD2"/>
    <w:rsid w:val="004A28EE"/>
    <w:rsid w:val="004A2A23"/>
    <w:rsid w:val="004A3405"/>
    <w:rsid w:val="004A3ACA"/>
    <w:rsid w:val="004B0E63"/>
    <w:rsid w:val="004B19E9"/>
    <w:rsid w:val="004B2B5E"/>
    <w:rsid w:val="004B319C"/>
    <w:rsid w:val="004B485A"/>
    <w:rsid w:val="004B4E53"/>
    <w:rsid w:val="004B6AC5"/>
    <w:rsid w:val="004C195C"/>
    <w:rsid w:val="004C66FB"/>
    <w:rsid w:val="004D04B5"/>
    <w:rsid w:val="004D5031"/>
    <w:rsid w:val="004D6117"/>
    <w:rsid w:val="004D793A"/>
    <w:rsid w:val="004E3AB5"/>
    <w:rsid w:val="004F0457"/>
    <w:rsid w:val="004F10EB"/>
    <w:rsid w:val="004F4131"/>
    <w:rsid w:val="004F56A5"/>
    <w:rsid w:val="004F5BB8"/>
    <w:rsid w:val="004F7A80"/>
    <w:rsid w:val="004F7F4B"/>
    <w:rsid w:val="00500036"/>
    <w:rsid w:val="0050551C"/>
    <w:rsid w:val="0050647B"/>
    <w:rsid w:val="005073B3"/>
    <w:rsid w:val="00515AD4"/>
    <w:rsid w:val="00520252"/>
    <w:rsid w:val="00526B4E"/>
    <w:rsid w:val="00526C58"/>
    <w:rsid w:val="00537322"/>
    <w:rsid w:val="00537C69"/>
    <w:rsid w:val="00542586"/>
    <w:rsid w:val="00542BE6"/>
    <w:rsid w:val="00543F18"/>
    <w:rsid w:val="00546876"/>
    <w:rsid w:val="00554CEE"/>
    <w:rsid w:val="005571C5"/>
    <w:rsid w:val="00561EB6"/>
    <w:rsid w:val="0056261E"/>
    <w:rsid w:val="00562AD8"/>
    <w:rsid w:val="005631DB"/>
    <w:rsid w:val="005638FE"/>
    <w:rsid w:val="00574529"/>
    <w:rsid w:val="0059018F"/>
    <w:rsid w:val="005901A5"/>
    <w:rsid w:val="0059308B"/>
    <w:rsid w:val="00593B15"/>
    <w:rsid w:val="005968B1"/>
    <w:rsid w:val="00597189"/>
    <w:rsid w:val="005A7222"/>
    <w:rsid w:val="005B2A47"/>
    <w:rsid w:val="005B32CB"/>
    <w:rsid w:val="005B4A9D"/>
    <w:rsid w:val="005B4AFB"/>
    <w:rsid w:val="005B5CB1"/>
    <w:rsid w:val="005B7C86"/>
    <w:rsid w:val="005C0AA8"/>
    <w:rsid w:val="005C67F4"/>
    <w:rsid w:val="005D0B3D"/>
    <w:rsid w:val="005D163B"/>
    <w:rsid w:val="005D406F"/>
    <w:rsid w:val="005D4700"/>
    <w:rsid w:val="005D67EC"/>
    <w:rsid w:val="005D6DFD"/>
    <w:rsid w:val="005E202E"/>
    <w:rsid w:val="005E2F24"/>
    <w:rsid w:val="005E3253"/>
    <w:rsid w:val="005E3FE5"/>
    <w:rsid w:val="005E638D"/>
    <w:rsid w:val="005F6510"/>
    <w:rsid w:val="00601BFC"/>
    <w:rsid w:val="006026C2"/>
    <w:rsid w:val="0060596A"/>
    <w:rsid w:val="00606823"/>
    <w:rsid w:val="006100B1"/>
    <w:rsid w:val="00610CE3"/>
    <w:rsid w:val="00614224"/>
    <w:rsid w:val="00615837"/>
    <w:rsid w:val="006160DA"/>
    <w:rsid w:val="00617E76"/>
    <w:rsid w:val="00624F64"/>
    <w:rsid w:val="00627D1F"/>
    <w:rsid w:val="00633478"/>
    <w:rsid w:val="006346AA"/>
    <w:rsid w:val="00634EAE"/>
    <w:rsid w:val="006368AF"/>
    <w:rsid w:val="0064088A"/>
    <w:rsid w:val="00640ED9"/>
    <w:rsid w:val="00650395"/>
    <w:rsid w:val="00652584"/>
    <w:rsid w:val="00654228"/>
    <w:rsid w:val="006543CB"/>
    <w:rsid w:val="00656D70"/>
    <w:rsid w:val="00663F09"/>
    <w:rsid w:val="0068078B"/>
    <w:rsid w:val="00680F4A"/>
    <w:rsid w:val="006826C9"/>
    <w:rsid w:val="006834F5"/>
    <w:rsid w:val="00685A0D"/>
    <w:rsid w:val="00685B6E"/>
    <w:rsid w:val="00685EFD"/>
    <w:rsid w:val="00691195"/>
    <w:rsid w:val="006950BE"/>
    <w:rsid w:val="00695538"/>
    <w:rsid w:val="006956E1"/>
    <w:rsid w:val="0069709D"/>
    <w:rsid w:val="006A394D"/>
    <w:rsid w:val="006A4C4D"/>
    <w:rsid w:val="006A60C5"/>
    <w:rsid w:val="006A74B9"/>
    <w:rsid w:val="006B00C2"/>
    <w:rsid w:val="006B304D"/>
    <w:rsid w:val="006B6510"/>
    <w:rsid w:val="006B6A71"/>
    <w:rsid w:val="006C3E12"/>
    <w:rsid w:val="006D2631"/>
    <w:rsid w:val="006D5283"/>
    <w:rsid w:val="006D61E6"/>
    <w:rsid w:val="006D72B2"/>
    <w:rsid w:val="006E2432"/>
    <w:rsid w:val="006E2D5D"/>
    <w:rsid w:val="006E3B27"/>
    <w:rsid w:val="006F2075"/>
    <w:rsid w:val="006F2A29"/>
    <w:rsid w:val="006F2D98"/>
    <w:rsid w:val="006F398B"/>
    <w:rsid w:val="00704D91"/>
    <w:rsid w:val="0071011F"/>
    <w:rsid w:val="0071398E"/>
    <w:rsid w:val="0072030F"/>
    <w:rsid w:val="0073186D"/>
    <w:rsid w:val="00733821"/>
    <w:rsid w:val="007351CA"/>
    <w:rsid w:val="00736B54"/>
    <w:rsid w:val="00741E96"/>
    <w:rsid w:val="00742AA0"/>
    <w:rsid w:val="0074409D"/>
    <w:rsid w:val="00745173"/>
    <w:rsid w:val="007455A0"/>
    <w:rsid w:val="007506FB"/>
    <w:rsid w:val="00750D85"/>
    <w:rsid w:val="00750FA8"/>
    <w:rsid w:val="00751A51"/>
    <w:rsid w:val="00752700"/>
    <w:rsid w:val="00756399"/>
    <w:rsid w:val="007618C4"/>
    <w:rsid w:val="00763393"/>
    <w:rsid w:val="00764FB7"/>
    <w:rsid w:val="007651A9"/>
    <w:rsid w:val="00767E76"/>
    <w:rsid w:val="00774E5B"/>
    <w:rsid w:val="00777D99"/>
    <w:rsid w:val="00783342"/>
    <w:rsid w:val="0079352A"/>
    <w:rsid w:val="00795CF1"/>
    <w:rsid w:val="00797D02"/>
    <w:rsid w:val="007B258D"/>
    <w:rsid w:val="007B7854"/>
    <w:rsid w:val="007C1E39"/>
    <w:rsid w:val="007C6E99"/>
    <w:rsid w:val="007C7491"/>
    <w:rsid w:val="007C7F4B"/>
    <w:rsid w:val="007D20EB"/>
    <w:rsid w:val="007D41E4"/>
    <w:rsid w:val="007D63BE"/>
    <w:rsid w:val="007D6BAD"/>
    <w:rsid w:val="007D6E03"/>
    <w:rsid w:val="007D75E0"/>
    <w:rsid w:val="007E5664"/>
    <w:rsid w:val="007F5D74"/>
    <w:rsid w:val="007F64F7"/>
    <w:rsid w:val="00801E21"/>
    <w:rsid w:val="00801FB7"/>
    <w:rsid w:val="0080209C"/>
    <w:rsid w:val="00804018"/>
    <w:rsid w:val="008050D2"/>
    <w:rsid w:val="00805CF7"/>
    <w:rsid w:val="00806F61"/>
    <w:rsid w:val="008141BC"/>
    <w:rsid w:val="00820923"/>
    <w:rsid w:val="00822C98"/>
    <w:rsid w:val="008242F7"/>
    <w:rsid w:val="0082435E"/>
    <w:rsid w:val="00826705"/>
    <w:rsid w:val="00837DFB"/>
    <w:rsid w:val="008411C7"/>
    <w:rsid w:val="00844482"/>
    <w:rsid w:val="00844898"/>
    <w:rsid w:val="00850C63"/>
    <w:rsid w:val="00851E36"/>
    <w:rsid w:val="008546D5"/>
    <w:rsid w:val="00855276"/>
    <w:rsid w:val="00866833"/>
    <w:rsid w:val="00866D57"/>
    <w:rsid w:val="008750AA"/>
    <w:rsid w:val="008756B3"/>
    <w:rsid w:val="008842BE"/>
    <w:rsid w:val="008927BC"/>
    <w:rsid w:val="00894BB9"/>
    <w:rsid w:val="00894EDE"/>
    <w:rsid w:val="00894FEF"/>
    <w:rsid w:val="00896B38"/>
    <w:rsid w:val="008A2565"/>
    <w:rsid w:val="008A4A0F"/>
    <w:rsid w:val="008B140D"/>
    <w:rsid w:val="008B4CA4"/>
    <w:rsid w:val="008C133F"/>
    <w:rsid w:val="008C50D2"/>
    <w:rsid w:val="008C7659"/>
    <w:rsid w:val="008D00F5"/>
    <w:rsid w:val="008D1A21"/>
    <w:rsid w:val="008D27CA"/>
    <w:rsid w:val="008D2BA8"/>
    <w:rsid w:val="008D4CCE"/>
    <w:rsid w:val="008E61B3"/>
    <w:rsid w:val="008F3C53"/>
    <w:rsid w:val="008F7870"/>
    <w:rsid w:val="00907695"/>
    <w:rsid w:val="0091180B"/>
    <w:rsid w:val="00915C67"/>
    <w:rsid w:val="00916E89"/>
    <w:rsid w:val="00917372"/>
    <w:rsid w:val="00921A47"/>
    <w:rsid w:val="0093137E"/>
    <w:rsid w:val="00937DEB"/>
    <w:rsid w:val="00942618"/>
    <w:rsid w:val="00942E76"/>
    <w:rsid w:val="00943B0F"/>
    <w:rsid w:val="00943B39"/>
    <w:rsid w:val="00944DC8"/>
    <w:rsid w:val="00945075"/>
    <w:rsid w:val="00946FE4"/>
    <w:rsid w:val="00950653"/>
    <w:rsid w:val="00953F37"/>
    <w:rsid w:val="00955EE3"/>
    <w:rsid w:val="00955F32"/>
    <w:rsid w:val="00956F79"/>
    <w:rsid w:val="00961294"/>
    <w:rsid w:val="00961394"/>
    <w:rsid w:val="00964B39"/>
    <w:rsid w:val="00966D46"/>
    <w:rsid w:val="00967922"/>
    <w:rsid w:val="009710A5"/>
    <w:rsid w:val="00973597"/>
    <w:rsid w:val="00975465"/>
    <w:rsid w:val="00977DCB"/>
    <w:rsid w:val="0098791A"/>
    <w:rsid w:val="00994794"/>
    <w:rsid w:val="009959B4"/>
    <w:rsid w:val="009A15D2"/>
    <w:rsid w:val="009B31EF"/>
    <w:rsid w:val="009B45F6"/>
    <w:rsid w:val="009B4DF1"/>
    <w:rsid w:val="009B5BD6"/>
    <w:rsid w:val="009B77C0"/>
    <w:rsid w:val="009C0A76"/>
    <w:rsid w:val="009C1AB3"/>
    <w:rsid w:val="009C3DBC"/>
    <w:rsid w:val="009D2F9D"/>
    <w:rsid w:val="009D76C4"/>
    <w:rsid w:val="009E2F73"/>
    <w:rsid w:val="009E4713"/>
    <w:rsid w:val="00A00940"/>
    <w:rsid w:val="00A02BA7"/>
    <w:rsid w:val="00A049FA"/>
    <w:rsid w:val="00A06E82"/>
    <w:rsid w:val="00A07415"/>
    <w:rsid w:val="00A078DB"/>
    <w:rsid w:val="00A07AC5"/>
    <w:rsid w:val="00A15955"/>
    <w:rsid w:val="00A16B29"/>
    <w:rsid w:val="00A212F5"/>
    <w:rsid w:val="00A214C6"/>
    <w:rsid w:val="00A22E64"/>
    <w:rsid w:val="00A23B59"/>
    <w:rsid w:val="00A2641D"/>
    <w:rsid w:val="00A3053D"/>
    <w:rsid w:val="00A311B1"/>
    <w:rsid w:val="00A37603"/>
    <w:rsid w:val="00A43D56"/>
    <w:rsid w:val="00A44018"/>
    <w:rsid w:val="00A444AD"/>
    <w:rsid w:val="00A4767E"/>
    <w:rsid w:val="00A511D1"/>
    <w:rsid w:val="00A57882"/>
    <w:rsid w:val="00A639A2"/>
    <w:rsid w:val="00A653B1"/>
    <w:rsid w:val="00A66404"/>
    <w:rsid w:val="00A701B4"/>
    <w:rsid w:val="00A71447"/>
    <w:rsid w:val="00A74D69"/>
    <w:rsid w:val="00A842EC"/>
    <w:rsid w:val="00A8593B"/>
    <w:rsid w:val="00A863F4"/>
    <w:rsid w:val="00A87570"/>
    <w:rsid w:val="00A87A6D"/>
    <w:rsid w:val="00A91046"/>
    <w:rsid w:val="00A91FEB"/>
    <w:rsid w:val="00A95859"/>
    <w:rsid w:val="00A95F5F"/>
    <w:rsid w:val="00A97C58"/>
    <w:rsid w:val="00AA17AE"/>
    <w:rsid w:val="00AA43E6"/>
    <w:rsid w:val="00AA7AED"/>
    <w:rsid w:val="00AB2EDC"/>
    <w:rsid w:val="00AB317D"/>
    <w:rsid w:val="00AB4363"/>
    <w:rsid w:val="00AB7838"/>
    <w:rsid w:val="00AC1B2F"/>
    <w:rsid w:val="00AC2188"/>
    <w:rsid w:val="00AC2474"/>
    <w:rsid w:val="00AD00BA"/>
    <w:rsid w:val="00AD7EF9"/>
    <w:rsid w:val="00AF20E7"/>
    <w:rsid w:val="00AF27F0"/>
    <w:rsid w:val="00B03340"/>
    <w:rsid w:val="00B0448E"/>
    <w:rsid w:val="00B0759F"/>
    <w:rsid w:val="00B115B6"/>
    <w:rsid w:val="00B11745"/>
    <w:rsid w:val="00B21B3E"/>
    <w:rsid w:val="00B24094"/>
    <w:rsid w:val="00B267E8"/>
    <w:rsid w:val="00B30A26"/>
    <w:rsid w:val="00B30B4C"/>
    <w:rsid w:val="00B31F7B"/>
    <w:rsid w:val="00B322C0"/>
    <w:rsid w:val="00B4001D"/>
    <w:rsid w:val="00B4298B"/>
    <w:rsid w:val="00B42E04"/>
    <w:rsid w:val="00B503DE"/>
    <w:rsid w:val="00B50EE6"/>
    <w:rsid w:val="00B55AFA"/>
    <w:rsid w:val="00B63DA9"/>
    <w:rsid w:val="00B70D8F"/>
    <w:rsid w:val="00B71AF5"/>
    <w:rsid w:val="00B772BA"/>
    <w:rsid w:val="00B7756B"/>
    <w:rsid w:val="00B822DF"/>
    <w:rsid w:val="00B915DD"/>
    <w:rsid w:val="00B942D1"/>
    <w:rsid w:val="00B94390"/>
    <w:rsid w:val="00BA1D8A"/>
    <w:rsid w:val="00BA2722"/>
    <w:rsid w:val="00BA7199"/>
    <w:rsid w:val="00BB0D9C"/>
    <w:rsid w:val="00BB2071"/>
    <w:rsid w:val="00BB336F"/>
    <w:rsid w:val="00BB4387"/>
    <w:rsid w:val="00BB7BBE"/>
    <w:rsid w:val="00BC1517"/>
    <w:rsid w:val="00BC1A57"/>
    <w:rsid w:val="00BC294A"/>
    <w:rsid w:val="00BD2B23"/>
    <w:rsid w:val="00BD3A81"/>
    <w:rsid w:val="00BD556B"/>
    <w:rsid w:val="00BD767D"/>
    <w:rsid w:val="00BE211D"/>
    <w:rsid w:val="00BE4EBB"/>
    <w:rsid w:val="00BE5211"/>
    <w:rsid w:val="00BE53E0"/>
    <w:rsid w:val="00BE59B1"/>
    <w:rsid w:val="00BF2D22"/>
    <w:rsid w:val="00BF3204"/>
    <w:rsid w:val="00BF51D8"/>
    <w:rsid w:val="00BF5D17"/>
    <w:rsid w:val="00BF683C"/>
    <w:rsid w:val="00C00BC5"/>
    <w:rsid w:val="00C03C4F"/>
    <w:rsid w:val="00C077D5"/>
    <w:rsid w:val="00C11A5E"/>
    <w:rsid w:val="00C15B4A"/>
    <w:rsid w:val="00C202EA"/>
    <w:rsid w:val="00C20B1B"/>
    <w:rsid w:val="00C21307"/>
    <w:rsid w:val="00C2347B"/>
    <w:rsid w:val="00C235DD"/>
    <w:rsid w:val="00C260D9"/>
    <w:rsid w:val="00C31834"/>
    <w:rsid w:val="00C3236B"/>
    <w:rsid w:val="00C41290"/>
    <w:rsid w:val="00C41F5C"/>
    <w:rsid w:val="00C46EFE"/>
    <w:rsid w:val="00C50162"/>
    <w:rsid w:val="00C536F9"/>
    <w:rsid w:val="00C5373A"/>
    <w:rsid w:val="00C56056"/>
    <w:rsid w:val="00C56867"/>
    <w:rsid w:val="00C60CBE"/>
    <w:rsid w:val="00C630A2"/>
    <w:rsid w:val="00C6446F"/>
    <w:rsid w:val="00C66BB5"/>
    <w:rsid w:val="00C7569A"/>
    <w:rsid w:val="00C77017"/>
    <w:rsid w:val="00C77C23"/>
    <w:rsid w:val="00C82DBE"/>
    <w:rsid w:val="00C91253"/>
    <w:rsid w:val="00C92762"/>
    <w:rsid w:val="00C932CB"/>
    <w:rsid w:val="00C93964"/>
    <w:rsid w:val="00CA49FB"/>
    <w:rsid w:val="00CA7687"/>
    <w:rsid w:val="00CB033A"/>
    <w:rsid w:val="00CB0CE8"/>
    <w:rsid w:val="00CB6058"/>
    <w:rsid w:val="00CC1531"/>
    <w:rsid w:val="00CC29F2"/>
    <w:rsid w:val="00CD0261"/>
    <w:rsid w:val="00CD148D"/>
    <w:rsid w:val="00CD2824"/>
    <w:rsid w:val="00CD3E04"/>
    <w:rsid w:val="00CD55D3"/>
    <w:rsid w:val="00CE1F02"/>
    <w:rsid w:val="00CE1FB5"/>
    <w:rsid w:val="00CF262E"/>
    <w:rsid w:val="00CF5942"/>
    <w:rsid w:val="00CF61BC"/>
    <w:rsid w:val="00D00BD5"/>
    <w:rsid w:val="00D012CF"/>
    <w:rsid w:val="00D05386"/>
    <w:rsid w:val="00D118AE"/>
    <w:rsid w:val="00D134DD"/>
    <w:rsid w:val="00D137A6"/>
    <w:rsid w:val="00D14643"/>
    <w:rsid w:val="00D26C77"/>
    <w:rsid w:val="00D27E01"/>
    <w:rsid w:val="00D347EF"/>
    <w:rsid w:val="00D42605"/>
    <w:rsid w:val="00D42DBD"/>
    <w:rsid w:val="00D45A27"/>
    <w:rsid w:val="00D47AD0"/>
    <w:rsid w:val="00D47D04"/>
    <w:rsid w:val="00D5069A"/>
    <w:rsid w:val="00D54442"/>
    <w:rsid w:val="00D54E7A"/>
    <w:rsid w:val="00D553F1"/>
    <w:rsid w:val="00D56CEC"/>
    <w:rsid w:val="00D5786F"/>
    <w:rsid w:val="00D6074A"/>
    <w:rsid w:val="00D63202"/>
    <w:rsid w:val="00D7088A"/>
    <w:rsid w:val="00D72F58"/>
    <w:rsid w:val="00D756E7"/>
    <w:rsid w:val="00D768F2"/>
    <w:rsid w:val="00D80F0F"/>
    <w:rsid w:val="00D84C5F"/>
    <w:rsid w:val="00D85519"/>
    <w:rsid w:val="00D86CAF"/>
    <w:rsid w:val="00D87F6E"/>
    <w:rsid w:val="00D90A87"/>
    <w:rsid w:val="00D9235A"/>
    <w:rsid w:val="00D95CFC"/>
    <w:rsid w:val="00DA493A"/>
    <w:rsid w:val="00DA54E6"/>
    <w:rsid w:val="00DA7D40"/>
    <w:rsid w:val="00DB45F3"/>
    <w:rsid w:val="00DB4634"/>
    <w:rsid w:val="00DB707F"/>
    <w:rsid w:val="00DC07CF"/>
    <w:rsid w:val="00DC1B4B"/>
    <w:rsid w:val="00DC34E4"/>
    <w:rsid w:val="00DC3AF2"/>
    <w:rsid w:val="00DD0550"/>
    <w:rsid w:val="00DD6D3A"/>
    <w:rsid w:val="00DD6EE6"/>
    <w:rsid w:val="00DE1587"/>
    <w:rsid w:val="00DF04BB"/>
    <w:rsid w:val="00DF10C0"/>
    <w:rsid w:val="00DF1894"/>
    <w:rsid w:val="00E00BB7"/>
    <w:rsid w:val="00E03A07"/>
    <w:rsid w:val="00E066AE"/>
    <w:rsid w:val="00E141CC"/>
    <w:rsid w:val="00E14847"/>
    <w:rsid w:val="00E27623"/>
    <w:rsid w:val="00E27A63"/>
    <w:rsid w:val="00E27F17"/>
    <w:rsid w:val="00E31224"/>
    <w:rsid w:val="00E32B76"/>
    <w:rsid w:val="00E34733"/>
    <w:rsid w:val="00E47635"/>
    <w:rsid w:val="00E501BF"/>
    <w:rsid w:val="00E611A1"/>
    <w:rsid w:val="00E63B65"/>
    <w:rsid w:val="00E63F06"/>
    <w:rsid w:val="00E80762"/>
    <w:rsid w:val="00E83EDC"/>
    <w:rsid w:val="00E910A9"/>
    <w:rsid w:val="00E9137D"/>
    <w:rsid w:val="00E91B0B"/>
    <w:rsid w:val="00EA1827"/>
    <w:rsid w:val="00EA5C1E"/>
    <w:rsid w:val="00EA7A7C"/>
    <w:rsid w:val="00EB1BEF"/>
    <w:rsid w:val="00EC5F70"/>
    <w:rsid w:val="00EC7BF9"/>
    <w:rsid w:val="00ED33E6"/>
    <w:rsid w:val="00ED760C"/>
    <w:rsid w:val="00EE0496"/>
    <w:rsid w:val="00EE0B04"/>
    <w:rsid w:val="00EE1919"/>
    <w:rsid w:val="00EF0623"/>
    <w:rsid w:val="00EF3ED4"/>
    <w:rsid w:val="00EF5ACE"/>
    <w:rsid w:val="00F007D0"/>
    <w:rsid w:val="00F025B0"/>
    <w:rsid w:val="00F04928"/>
    <w:rsid w:val="00F04FD3"/>
    <w:rsid w:val="00F12CA0"/>
    <w:rsid w:val="00F156D6"/>
    <w:rsid w:val="00F178D1"/>
    <w:rsid w:val="00F25A85"/>
    <w:rsid w:val="00F25B4B"/>
    <w:rsid w:val="00F35966"/>
    <w:rsid w:val="00F408B7"/>
    <w:rsid w:val="00F40D41"/>
    <w:rsid w:val="00F4316A"/>
    <w:rsid w:val="00F43A38"/>
    <w:rsid w:val="00F43BFF"/>
    <w:rsid w:val="00F47D32"/>
    <w:rsid w:val="00F537D4"/>
    <w:rsid w:val="00F544CC"/>
    <w:rsid w:val="00F56DDB"/>
    <w:rsid w:val="00F60827"/>
    <w:rsid w:val="00F6283C"/>
    <w:rsid w:val="00F657A5"/>
    <w:rsid w:val="00F67F12"/>
    <w:rsid w:val="00F71DB3"/>
    <w:rsid w:val="00F723F6"/>
    <w:rsid w:val="00F736E9"/>
    <w:rsid w:val="00F74F21"/>
    <w:rsid w:val="00F829F4"/>
    <w:rsid w:val="00F82FB0"/>
    <w:rsid w:val="00F93216"/>
    <w:rsid w:val="00F9417D"/>
    <w:rsid w:val="00F9612D"/>
    <w:rsid w:val="00F9665A"/>
    <w:rsid w:val="00FA6480"/>
    <w:rsid w:val="00FA7174"/>
    <w:rsid w:val="00FB1D7A"/>
    <w:rsid w:val="00FB3673"/>
    <w:rsid w:val="00FB3F71"/>
    <w:rsid w:val="00FB42D5"/>
    <w:rsid w:val="00FB46A6"/>
    <w:rsid w:val="00FC15EE"/>
    <w:rsid w:val="00FC2435"/>
    <w:rsid w:val="00FC2925"/>
    <w:rsid w:val="00FC3818"/>
    <w:rsid w:val="00FC5145"/>
    <w:rsid w:val="00FD1123"/>
    <w:rsid w:val="00FD2355"/>
    <w:rsid w:val="00FD38B2"/>
    <w:rsid w:val="00FD4F9F"/>
    <w:rsid w:val="00FD72B6"/>
    <w:rsid w:val="00FE04B2"/>
    <w:rsid w:val="00FE3D9A"/>
    <w:rsid w:val="00FE61CC"/>
    <w:rsid w:val="00FF0225"/>
    <w:rsid w:val="00FF5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991"/>
  <w15:docId w15:val="{4BE3C35F-7EF7-482F-8678-6648AC8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50BF0"/>
    <w:pPr>
      <w:spacing w:after="0" w:line="240" w:lineRule="auto"/>
    </w:pPr>
    <w:rPr>
      <w:rFonts w:ascii="Times New Roman" w:eastAsia="Calibri"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44CF"/>
    <w:pPr>
      <w:ind w:left="720"/>
      <w:contextualSpacing/>
    </w:pPr>
  </w:style>
  <w:style w:type="character" w:styleId="Hipersaitas">
    <w:name w:val="Hyperlink"/>
    <w:basedOn w:val="Numatytasispastraiposriftas"/>
    <w:uiPriority w:val="99"/>
    <w:unhideWhenUsed/>
    <w:rsid w:val="0073186D"/>
    <w:rPr>
      <w:color w:val="0563C1" w:themeColor="hyperlink"/>
      <w:u w:val="single"/>
    </w:rPr>
  </w:style>
  <w:style w:type="character" w:customStyle="1" w:styleId="Neapdorotaspaminjimas1">
    <w:name w:val="Neapdorotas paminėjimas1"/>
    <w:basedOn w:val="Numatytasispastraiposriftas"/>
    <w:uiPriority w:val="99"/>
    <w:semiHidden/>
    <w:unhideWhenUsed/>
    <w:rsid w:val="0073186D"/>
    <w:rPr>
      <w:color w:val="605E5C"/>
      <w:shd w:val="clear" w:color="auto" w:fill="E1DFDD"/>
    </w:rPr>
  </w:style>
  <w:style w:type="character" w:styleId="Grietas">
    <w:name w:val="Strong"/>
    <w:basedOn w:val="Numatytasispastraiposriftas"/>
    <w:uiPriority w:val="22"/>
    <w:qFormat/>
    <w:rsid w:val="00F35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12507">
      <w:bodyDiv w:val="1"/>
      <w:marLeft w:val="0"/>
      <w:marRight w:val="0"/>
      <w:marTop w:val="0"/>
      <w:marBottom w:val="0"/>
      <w:divBdr>
        <w:top w:val="none" w:sz="0" w:space="0" w:color="auto"/>
        <w:left w:val="none" w:sz="0" w:space="0" w:color="auto"/>
        <w:bottom w:val="none" w:sz="0" w:space="0" w:color="auto"/>
        <w:right w:val="none" w:sz="0" w:space="0" w:color="auto"/>
      </w:divBdr>
    </w:div>
    <w:div w:id="105030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CC6A-1296-4F1D-A62E-8CFA0F8E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7615</Words>
  <Characters>4342</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cp:lastPrinted>2023-02-15T11:51:00Z</cp:lastPrinted>
  <dcterms:created xsi:type="dcterms:W3CDTF">2023-03-08T13:57:00Z</dcterms:created>
  <dcterms:modified xsi:type="dcterms:W3CDTF">2023-03-08T13:57:00Z</dcterms:modified>
</cp:coreProperties>
</file>