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2031C" w14:textId="77777777" w:rsidR="005736B7" w:rsidRPr="00B149E4" w:rsidRDefault="000357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149E4"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472E00D8" w14:textId="77777777" w:rsidR="005736B7" w:rsidRPr="00B149E4" w:rsidRDefault="005736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5665395" w14:textId="37CC8546" w:rsidR="00FC5C87" w:rsidRPr="00B149E4" w:rsidRDefault="00C43A9C" w:rsidP="00FC5C87">
      <w:pPr>
        <w:pStyle w:val="Antrat1"/>
      </w:pPr>
      <w:r w:rsidRPr="00B149E4">
        <w:t xml:space="preserve">DĖL PRITARIMO </w:t>
      </w:r>
      <w:r w:rsidR="00FC5C87" w:rsidRPr="00B149E4">
        <w:t xml:space="preserve">TEIKTI PROJEKTĄ </w:t>
      </w:r>
      <w:r w:rsidR="00FC5C87" w:rsidRPr="00B149E4">
        <w:rPr>
          <w:szCs w:val="24"/>
        </w:rPr>
        <w:t>„LAIKO LIFTAS“ EUROPOS SĄJUNGOS FONDŲ INVESTICIJOMS GAUTI IR</w:t>
      </w:r>
      <w:r w:rsidR="00FC5C87" w:rsidRPr="00B149E4">
        <w:rPr>
          <w:bCs/>
          <w:szCs w:val="24"/>
        </w:rPr>
        <w:t xml:space="preserve"> </w:t>
      </w:r>
      <w:r w:rsidR="00FC5C87" w:rsidRPr="00B149E4">
        <w:rPr>
          <w:szCs w:val="24"/>
        </w:rPr>
        <w:t xml:space="preserve">PROJEKTO DALINIO FINANSAVIMO </w:t>
      </w:r>
    </w:p>
    <w:p w14:paraId="024CCF49" w14:textId="77777777" w:rsidR="005A5A27" w:rsidRPr="00B149E4" w:rsidRDefault="005A5A27" w:rsidP="00D17190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</w:p>
    <w:p w14:paraId="287578E3" w14:textId="67BD6C75" w:rsidR="005736B7" w:rsidRPr="00B149E4" w:rsidRDefault="00D17190" w:rsidP="00D17190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 w:rsidRPr="00B149E4">
        <w:rPr>
          <w:rFonts w:ascii="Times New Roman" w:eastAsia="Times New Roman" w:hAnsi="Times New Roman" w:cs="Times New Roman"/>
          <w:sz w:val="24"/>
        </w:rPr>
        <w:t>202</w:t>
      </w:r>
      <w:r w:rsidR="00E72450" w:rsidRPr="00B149E4">
        <w:rPr>
          <w:rFonts w:ascii="Times New Roman" w:eastAsia="Times New Roman" w:hAnsi="Times New Roman" w:cs="Times New Roman"/>
          <w:sz w:val="24"/>
        </w:rPr>
        <w:t>3</w:t>
      </w:r>
      <w:r w:rsidR="002E5577" w:rsidRPr="00B149E4">
        <w:rPr>
          <w:rFonts w:ascii="Times New Roman" w:eastAsia="Times New Roman" w:hAnsi="Times New Roman" w:cs="Times New Roman"/>
          <w:sz w:val="24"/>
        </w:rPr>
        <w:t xml:space="preserve"> </w:t>
      </w:r>
      <w:r w:rsidR="00035787" w:rsidRPr="00B149E4">
        <w:rPr>
          <w:rFonts w:ascii="Times New Roman" w:eastAsia="Times New Roman" w:hAnsi="Times New Roman" w:cs="Times New Roman"/>
          <w:sz w:val="24"/>
        </w:rPr>
        <w:t xml:space="preserve">m. </w:t>
      </w:r>
      <w:r w:rsidR="006E531E" w:rsidRPr="00B149E4">
        <w:rPr>
          <w:rFonts w:ascii="Times New Roman" w:eastAsia="Times New Roman" w:hAnsi="Times New Roman" w:cs="Times New Roman"/>
          <w:sz w:val="24"/>
        </w:rPr>
        <w:t>balandžio 3</w:t>
      </w:r>
      <w:r w:rsidR="00E55DBE" w:rsidRPr="00B149E4">
        <w:rPr>
          <w:rFonts w:ascii="Times New Roman" w:eastAsia="Times New Roman" w:hAnsi="Times New Roman" w:cs="Times New Roman"/>
          <w:sz w:val="24"/>
        </w:rPr>
        <w:t xml:space="preserve"> </w:t>
      </w:r>
      <w:r w:rsidR="00035787" w:rsidRPr="00B149E4">
        <w:rPr>
          <w:rFonts w:ascii="Times New Roman" w:eastAsia="Times New Roman" w:hAnsi="Times New Roman" w:cs="Times New Roman"/>
          <w:sz w:val="24"/>
        </w:rPr>
        <w:t>d.</w:t>
      </w:r>
    </w:p>
    <w:p w14:paraId="3DAB6572" w14:textId="687F395F" w:rsidR="005736B7" w:rsidRPr="00B149E4" w:rsidRDefault="000357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149E4">
        <w:rPr>
          <w:rFonts w:ascii="Times New Roman" w:eastAsia="Times New Roman" w:hAnsi="Times New Roman" w:cs="Times New Roman"/>
          <w:sz w:val="24"/>
        </w:rPr>
        <w:t>Panevėžys</w:t>
      </w:r>
    </w:p>
    <w:p w14:paraId="73C8DB88" w14:textId="77777777" w:rsidR="004750D7" w:rsidRPr="00B149E4" w:rsidRDefault="004750D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35F9D1A" w14:textId="7B9AF16E" w:rsidR="005736B7" w:rsidRPr="00B149E4" w:rsidRDefault="00035787" w:rsidP="0058044A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9E4">
        <w:rPr>
          <w:rFonts w:ascii="Times New Roman" w:eastAsia="Times New Roman" w:hAnsi="Times New Roman" w:cs="Times New Roman"/>
          <w:b/>
          <w:sz w:val="24"/>
          <w:szCs w:val="24"/>
        </w:rPr>
        <w:t xml:space="preserve">Problemos esmė: </w:t>
      </w:r>
    </w:p>
    <w:p w14:paraId="2AE3A3CF" w14:textId="715785EE" w:rsidR="008C0814" w:rsidRPr="00B149E4" w:rsidRDefault="00AB780B" w:rsidP="008C0814">
      <w:pPr>
        <w:pStyle w:val="Sraopastraipa"/>
        <w:spacing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9E4">
        <w:rPr>
          <w:rFonts w:ascii="Times New Roman" w:hAnsi="Times New Roman" w:cs="Times New Roman"/>
          <w:bCs/>
          <w:sz w:val="24"/>
          <w:szCs w:val="24"/>
        </w:rPr>
        <w:t xml:space="preserve">2022 m. gruodžio 20 d. LR kultūros ministerija paskelbė kvietimą teikti </w:t>
      </w:r>
      <w:r w:rsidR="00C31001">
        <w:rPr>
          <w:rFonts w:ascii="Times New Roman" w:hAnsi="Times New Roman" w:cs="Times New Roman"/>
          <w:bCs/>
          <w:sz w:val="24"/>
          <w:szCs w:val="24"/>
        </w:rPr>
        <w:t>Projektų įgyvendinimo planus (</w:t>
      </w:r>
      <w:r w:rsidRPr="00B149E4">
        <w:rPr>
          <w:rFonts w:ascii="Times New Roman" w:hAnsi="Times New Roman" w:cs="Times New Roman"/>
          <w:bCs/>
          <w:sz w:val="24"/>
          <w:szCs w:val="24"/>
        </w:rPr>
        <w:t>paraiškas</w:t>
      </w:r>
      <w:r w:rsidR="00C31001">
        <w:rPr>
          <w:rFonts w:ascii="Times New Roman" w:hAnsi="Times New Roman" w:cs="Times New Roman"/>
          <w:bCs/>
          <w:sz w:val="24"/>
          <w:szCs w:val="24"/>
        </w:rPr>
        <w:t>)</w:t>
      </w:r>
      <w:r w:rsidRPr="00B149E4">
        <w:rPr>
          <w:rFonts w:ascii="Times New Roman" w:hAnsi="Times New Roman" w:cs="Times New Roman"/>
          <w:bCs/>
          <w:sz w:val="24"/>
          <w:szCs w:val="24"/>
        </w:rPr>
        <w:t xml:space="preserve"> pagal </w:t>
      </w:r>
      <w:r w:rsidRPr="00B149E4">
        <w:rPr>
          <w:rFonts w:ascii="Times New Roman" w:hAnsi="Times New Roman" w:cs="Times New Roman"/>
          <w:sz w:val="24"/>
          <w:szCs w:val="24"/>
        </w:rPr>
        <w:t xml:space="preserve">pažangos priemonės Nr. 08-001-04-06-01 „Tvarių prielaidų ir paskatų aktualizuoti kultūros paveldo vertybes sukūrimas“ veiklą „7.1. Kultūros paveldo aktualizavimas ir įveiklinimas“. </w:t>
      </w:r>
      <w:r w:rsidRPr="00B149E4">
        <w:rPr>
          <w:rFonts w:ascii="Times New Roman" w:eastAsiaTheme="minorHAnsi" w:hAnsi="Times New Roman" w:cs="Times New Roman"/>
          <w:sz w:val="24"/>
          <w:szCs w:val="24"/>
          <w:lang w:eastAsia="en-US"/>
        </w:rPr>
        <w:t>Projekto pareiškėjais gali būti viešieji ir privatūs juridiniai asmenys, kurie yra kultūros paveldo objektų savininkai ir (arba) jų valdytojai, partneriais - viešieji ir privatūs juridiniai asmenys.</w:t>
      </w:r>
      <w:r w:rsidRPr="00B149E4">
        <w:rPr>
          <w:rFonts w:ascii="Times New Roman" w:hAnsi="Times New Roman" w:cs="Times New Roman"/>
          <w:sz w:val="24"/>
          <w:szCs w:val="24"/>
        </w:rPr>
        <w:t xml:space="preserve"> </w:t>
      </w:r>
      <w:r w:rsidR="008C0814" w:rsidRPr="00B149E4">
        <w:rPr>
          <w:rFonts w:ascii="Times New Roman" w:hAnsi="Times New Roman" w:cs="Times New Roman"/>
          <w:sz w:val="24"/>
          <w:szCs w:val="24"/>
        </w:rPr>
        <w:t xml:space="preserve">Konkretus priemonės uždavinys </w:t>
      </w:r>
      <w:r w:rsidR="00C43A9C" w:rsidRPr="00B149E4">
        <w:rPr>
          <w:rFonts w:ascii="Times New Roman" w:hAnsi="Times New Roman" w:cs="Times New Roman"/>
          <w:sz w:val="24"/>
          <w:szCs w:val="24"/>
        </w:rPr>
        <w:t>„</w:t>
      </w:r>
      <w:r w:rsidR="008C0814" w:rsidRPr="00B149E4">
        <w:rPr>
          <w:rFonts w:ascii="Times New Roman" w:hAnsi="Times New Roman" w:cs="Times New Roman"/>
          <w:sz w:val="24"/>
          <w:szCs w:val="24"/>
        </w:rPr>
        <w:t xml:space="preserve">Stiprinti kultūros ir darnaus turizmo vaidmenį </w:t>
      </w:r>
      <w:r w:rsidR="00C43A9C" w:rsidRPr="00B149E4">
        <w:rPr>
          <w:rFonts w:ascii="Times New Roman" w:hAnsi="Times New Roman" w:cs="Times New Roman"/>
          <w:sz w:val="24"/>
          <w:szCs w:val="24"/>
        </w:rPr>
        <w:t>ekonominės plėtros</w:t>
      </w:r>
      <w:r w:rsidR="008C0814" w:rsidRPr="00B149E4">
        <w:rPr>
          <w:rFonts w:ascii="Times New Roman" w:hAnsi="Times New Roman" w:cs="Times New Roman"/>
          <w:sz w:val="24"/>
          <w:szCs w:val="24"/>
        </w:rPr>
        <w:t>, socialinės įtraukties ir socialinių inovacijų srityse</w:t>
      </w:r>
      <w:r w:rsidR="00C43A9C" w:rsidRPr="00B149E4">
        <w:rPr>
          <w:rFonts w:ascii="Times New Roman" w:hAnsi="Times New Roman" w:cs="Times New Roman"/>
          <w:sz w:val="24"/>
          <w:szCs w:val="24"/>
        </w:rPr>
        <w:t>“</w:t>
      </w:r>
      <w:r w:rsidR="008C0814" w:rsidRPr="00B149E4">
        <w:rPr>
          <w:rFonts w:ascii="Times New Roman" w:hAnsi="Times New Roman" w:cs="Times New Roman"/>
          <w:sz w:val="24"/>
          <w:szCs w:val="24"/>
        </w:rPr>
        <w:t>.</w:t>
      </w:r>
    </w:p>
    <w:p w14:paraId="470CC7F4" w14:textId="0FC2501C" w:rsidR="008C0814" w:rsidRPr="00B149E4" w:rsidRDefault="008C0814" w:rsidP="009E570F">
      <w:pPr>
        <w:pStyle w:val="Sraopastraipa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9E4">
        <w:rPr>
          <w:rFonts w:ascii="Times New Roman" w:hAnsi="Times New Roman" w:cs="Times New Roman"/>
          <w:sz w:val="24"/>
          <w:szCs w:val="24"/>
        </w:rPr>
        <w:t>Teikiamas p</w:t>
      </w:r>
      <w:r w:rsidR="00AB780B" w:rsidRPr="00B149E4">
        <w:rPr>
          <w:rFonts w:ascii="Times New Roman" w:hAnsi="Times New Roman" w:cs="Times New Roman"/>
          <w:sz w:val="24"/>
          <w:szCs w:val="24"/>
        </w:rPr>
        <w:t xml:space="preserve">rojektas turi atitikti bendruosius projektų reikalavimus, numatytus Projektų administravimo ir finansavimo taisyklių 2 priede bei turi atitikti prioritetinius atrankos kriterijus, numatytus Aprašo 6 punkte, už kuriuos yra skiriami balai, t.y. balai skiriami už </w:t>
      </w:r>
      <w:r w:rsidR="00AB780B" w:rsidRPr="00B149E4">
        <w:rPr>
          <w:rFonts w:ascii="Times New Roman" w:hAnsi="Times New Roman" w:cs="Times New Roman"/>
          <w:iCs/>
          <w:sz w:val="24"/>
          <w:szCs w:val="24"/>
        </w:rPr>
        <w:t>Projektui skiriamo finansavimo efektyvumą kultūros paveldo objekte, už Pareiškėjo prisidėjimą didesniu nuosavu indėliu ir už Kultūros paveldo objekto reikšmę. Projekto rezultato rodiklis -</w:t>
      </w:r>
      <w:r w:rsidR="006E531E" w:rsidRPr="00B149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780B" w:rsidRPr="00B149E4">
        <w:rPr>
          <w:rFonts w:ascii="Times New Roman" w:hAnsi="Times New Roman" w:cs="Times New Roman"/>
          <w:sz w:val="24"/>
          <w:szCs w:val="24"/>
        </w:rPr>
        <w:t xml:space="preserve">paramą gavusių kultūros ir turizmo objektų lankytojai, produkto – paramą gavę kultūros ir turizmo objektai. Maksimali skiriama projektui suma </w:t>
      </w:r>
      <w:r w:rsidR="00C43A9C" w:rsidRPr="00B149E4">
        <w:rPr>
          <w:rFonts w:ascii="Times New Roman" w:hAnsi="Times New Roman" w:cs="Times New Roman"/>
          <w:sz w:val="24"/>
          <w:szCs w:val="24"/>
        </w:rPr>
        <w:t xml:space="preserve"> numatyta </w:t>
      </w:r>
      <w:r w:rsidRPr="00B149E4">
        <w:rPr>
          <w:rFonts w:ascii="Times New Roman" w:hAnsi="Times New Roman" w:cs="Times New Roman"/>
          <w:sz w:val="24"/>
          <w:szCs w:val="24"/>
        </w:rPr>
        <w:t xml:space="preserve">iki </w:t>
      </w:r>
      <w:r w:rsidR="00AB780B" w:rsidRPr="00B149E4">
        <w:rPr>
          <w:rFonts w:ascii="Times New Roman" w:hAnsi="Times New Roman" w:cs="Times New Roman"/>
          <w:sz w:val="24"/>
          <w:szCs w:val="24"/>
        </w:rPr>
        <w:t>750 tūkst. Eur, pareiškėjas turi prisidėti ne mažiau kaip 15 proc., už did</w:t>
      </w:r>
      <w:r w:rsidR="00C43A9C" w:rsidRPr="00B149E4">
        <w:rPr>
          <w:rFonts w:ascii="Times New Roman" w:hAnsi="Times New Roman" w:cs="Times New Roman"/>
          <w:sz w:val="24"/>
          <w:szCs w:val="24"/>
        </w:rPr>
        <w:t>esnį prisidėjimą skiriami balai.</w:t>
      </w:r>
      <w:r w:rsidR="00AB780B" w:rsidRPr="00B14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BB503" w14:textId="2CE63515" w:rsidR="00AB780B" w:rsidRPr="00B149E4" w:rsidRDefault="00AB780B" w:rsidP="009E570F">
      <w:pPr>
        <w:tabs>
          <w:tab w:val="left" w:pos="8364"/>
          <w:tab w:val="left" w:pos="14055"/>
        </w:tabs>
        <w:spacing w:after="0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149E4">
        <w:rPr>
          <w:rFonts w:ascii="Times New Roman" w:hAnsi="Times New Roman" w:cs="Times New Roman"/>
          <w:sz w:val="24"/>
          <w:szCs w:val="24"/>
        </w:rPr>
        <w:t xml:space="preserve">Finansuojamos veiklos – </w:t>
      </w:r>
      <w:r w:rsidRPr="00B149E4">
        <w:rPr>
          <w:rFonts w:ascii="Times New Roman" w:eastAsiaTheme="minorHAnsi" w:hAnsi="Times New Roman" w:cs="Times New Roman"/>
          <w:sz w:val="24"/>
          <w:szCs w:val="24"/>
          <w:lang w:eastAsia="en-US"/>
        </w:rPr>
        <w:t>Kultūros paveldo objekto tvarkomieji statybos ir (ar) t</w:t>
      </w:r>
      <w:r w:rsidR="009E570F" w:rsidRPr="00B149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varkomieji paveldosaugos darbai, </w:t>
      </w:r>
      <w:r w:rsidR="009E570F" w:rsidRPr="00B149E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statybos ir (ar) tvarkybos darbams atlikti būtinos inžinerinės paslaugos, numatytos Statybos įstatyme ir Nekilnojamojo kultūros paveldo apsaugos įstatyme</w:t>
      </w:r>
      <w:r w:rsidR="009E570F" w:rsidRPr="00B149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149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bei kultūros paveldo objekto įveiklinimui reikalingos naujos įrangos bei baldų įsigijimas ir įdiegimas. </w:t>
      </w:r>
      <w:r w:rsidR="009E570F" w:rsidRPr="00B149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149E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Aplinkos (žemės sklypo) tvarkymo išlaidos, kurios būtinos kultūros paveldo objekto įveiklinimui ir numatytos tvarkybos darbų ir (ar) tvarkomųjų statybos darbų projekte gali sudaryti iki 5 procentų nuo rangos darbų skaičiuojamosios kainos v</w:t>
      </w:r>
      <w:r w:rsidR="00A67C4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ertės.</w:t>
      </w:r>
      <w:r w:rsidR="00C43A9C" w:rsidRPr="00B149E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14:paraId="20EFF151" w14:textId="71ACD591" w:rsidR="006E531E" w:rsidRPr="00B149E4" w:rsidRDefault="006E531E" w:rsidP="009E570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49E4">
        <w:rPr>
          <w:rFonts w:ascii="Times New Roman" w:hAnsi="Times New Roman" w:cs="Times New Roman"/>
          <w:sz w:val="24"/>
          <w:szCs w:val="24"/>
        </w:rPr>
        <w:t xml:space="preserve">Teikiant projektą būtina turėti parengtą kultūros objekto tvarkomųjų statybos darbų ir (ar) </w:t>
      </w:r>
      <w:r w:rsidRPr="00B149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tvarkomųjų paveldosaugos darbų </w:t>
      </w:r>
      <w:r w:rsidRPr="00B149E4">
        <w:rPr>
          <w:rFonts w:ascii="Times New Roman" w:hAnsi="Times New Roman" w:cs="Times New Roman"/>
          <w:sz w:val="24"/>
          <w:szCs w:val="24"/>
        </w:rPr>
        <w:t>techninį projektą, turi būti gautas l</w:t>
      </w:r>
      <w:r w:rsidRPr="00B149E4">
        <w:rPr>
          <w:rFonts w:ascii="Times New Roman" w:hAnsi="Times New Roman" w:cs="Times New Roman"/>
          <w:iCs/>
          <w:sz w:val="24"/>
          <w:szCs w:val="24"/>
        </w:rPr>
        <w:t xml:space="preserve">eidimas/ ai atlikti kultūros paveldo objekto </w:t>
      </w:r>
      <w:r w:rsidRPr="00B149E4">
        <w:rPr>
          <w:rFonts w:ascii="Times New Roman" w:hAnsi="Times New Roman" w:cs="Times New Roman"/>
          <w:sz w:val="24"/>
          <w:szCs w:val="24"/>
        </w:rPr>
        <w:t xml:space="preserve">tvarkybos darbus ir (ar) statybos darbus. </w:t>
      </w:r>
      <w:r w:rsidR="008C0814" w:rsidRPr="00B149E4">
        <w:rPr>
          <w:rFonts w:ascii="Times New Roman" w:hAnsi="Times New Roman" w:cs="Times New Roman"/>
          <w:sz w:val="24"/>
          <w:szCs w:val="24"/>
        </w:rPr>
        <w:t xml:space="preserve">Projekto įgyvendinimo planas (paraiška) </w:t>
      </w:r>
      <w:r w:rsidRPr="00B149E4">
        <w:rPr>
          <w:rFonts w:ascii="Times New Roman" w:hAnsi="Times New Roman" w:cs="Times New Roman"/>
          <w:sz w:val="24"/>
          <w:szCs w:val="24"/>
        </w:rPr>
        <w:t>turi būti pateikta</w:t>
      </w:r>
      <w:r w:rsidR="008C0814" w:rsidRPr="00B149E4">
        <w:rPr>
          <w:rFonts w:ascii="Times New Roman" w:hAnsi="Times New Roman" w:cs="Times New Roman"/>
          <w:sz w:val="24"/>
          <w:szCs w:val="24"/>
        </w:rPr>
        <w:t>s</w:t>
      </w:r>
      <w:r w:rsidRPr="00B149E4">
        <w:rPr>
          <w:rFonts w:ascii="Times New Roman" w:hAnsi="Times New Roman" w:cs="Times New Roman"/>
          <w:sz w:val="24"/>
          <w:szCs w:val="24"/>
        </w:rPr>
        <w:t xml:space="preserve"> iki 2023 m. balandžio 30 d., o projekto veiklos turi būti užbaigtos iki 2027 m. gruodžio 31 d.</w:t>
      </w:r>
    </w:p>
    <w:p w14:paraId="2704C85E" w14:textId="3B005784" w:rsidR="008C0814" w:rsidRPr="00B149E4" w:rsidRDefault="00B125E3" w:rsidP="009E570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9E4">
        <w:rPr>
          <w:rFonts w:ascii="Times New Roman" w:eastAsia="Times New Roman" w:hAnsi="Times New Roman" w:cs="Times New Roman"/>
          <w:sz w:val="24"/>
          <w:szCs w:val="24"/>
        </w:rPr>
        <w:t xml:space="preserve">Pagal Aprašo 5 p. reikalavimus, Projektams pagal šį kvietimą </w:t>
      </w:r>
      <w:r w:rsidRPr="00B149E4">
        <w:rPr>
          <w:rFonts w:ascii="Times New Roman" w:hAnsi="Times New Roman" w:cs="Times New Roman"/>
          <w:sz w:val="24"/>
          <w:szCs w:val="24"/>
        </w:rPr>
        <w:t>bus teikiamas finansavimas kaip valstybės pagalba, todėl pareiškėjai projekto lėšomis sutvarkytame kultūros paveldo objekte turės vykdyti kultūrinę ūkinę veiklą bei pagrįsti finansavimo poveikį tarp ES šalių. Atsižvelgiant į šį reikalavimą proj</w:t>
      </w:r>
      <w:r w:rsidR="009E570F" w:rsidRPr="00B149E4">
        <w:rPr>
          <w:rFonts w:ascii="Times New Roman" w:hAnsi="Times New Roman" w:cs="Times New Roman"/>
          <w:sz w:val="24"/>
          <w:szCs w:val="24"/>
        </w:rPr>
        <w:t>ekto pareiškėju gali būti</w:t>
      </w:r>
      <w:r w:rsidRPr="00B149E4">
        <w:rPr>
          <w:rFonts w:ascii="Times New Roman" w:hAnsi="Times New Roman" w:cs="Times New Roman"/>
          <w:sz w:val="24"/>
          <w:szCs w:val="24"/>
        </w:rPr>
        <w:t xml:space="preserve"> Panevėžio kraštotyros muziejus, kuris vykdytų kultūrinę ūkinę veiklą. </w:t>
      </w:r>
    </w:p>
    <w:p w14:paraId="3D04D504" w14:textId="57E10BD3" w:rsidR="00720840" w:rsidRPr="00C31001" w:rsidRDefault="00720840" w:rsidP="0072084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9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Projektu planuojama atlikti </w:t>
      </w:r>
      <w:r w:rsidRPr="00B149E4">
        <w:rPr>
          <w:rFonts w:ascii="Times New Roman" w:hAnsi="Times New Roman" w:cs="Times New Roman"/>
          <w:bCs/>
          <w:sz w:val="24"/>
          <w:szCs w:val="24"/>
        </w:rPr>
        <w:t xml:space="preserve">Moigių pastatų komplekso I pastato, </w:t>
      </w:r>
      <w:r w:rsidRPr="00B149E4">
        <w:rPr>
          <w:rFonts w:ascii="Times New Roman" w:hAnsi="Times New Roman" w:cs="Times New Roman"/>
          <w:sz w:val="24"/>
          <w:szCs w:val="24"/>
        </w:rPr>
        <w:t>Vasario 16-osios g. 23, Panevėžys (kultūros paveldo objekto, k.v.k. 10760, saugomo valstybės, pastato unikalus Nr. 2789-5001-0012, esančio Panevėžio miesto istorinės dalies, unikalus kodas 31872 teritorijoje)</w:t>
      </w:r>
      <w:r w:rsidRPr="00B149E4">
        <w:rPr>
          <w:rFonts w:ascii="Times New Roman" w:hAnsi="Times New Roman" w:cs="Times New Roman"/>
          <w:bCs/>
          <w:sz w:val="24"/>
          <w:szCs w:val="24"/>
        </w:rPr>
        <w:t xml:space="preserve"> dalies paprastąjį remontą</w:t>
      </w:r>
      <w:r w:rsidR="009E570F" w:rsidRPr="00B149E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149E4" w:rsidRPr="00B149E4">
        <w:rPr>
          <w:rFonts w:ascii="Times New Roman" w:hAnsi="Times New Roman" w:cs="Times New Roman"/>
          <w:sz w:val="24"/>
          <w:szCs w:val="24"/>
        </w:rPr>
        <w:t>sutvarkyti ir apšiltinti stogą, įrengti stoglangius, liuką, ventiliacijos kaminėlius, apsauginius konstrukcinius elementus, sumontuoti lietaus nuvedimo sistemą, įrengti lietaus nuotekų tinklus, pastato pamatų hidroizoliaciją</w:t>
      </w:r>
      <w:r w:rsidR="00B149E4" w:rsidRPr="00B149E4">
        <w:rPr>
          <w:rFonts w:ascii="Times New Roman" w:hAnsi="Times New Roman" w:cs="Times New Roman"/>
          <w:b/>
          <w:sz w:val="24"/>
          <w:szCs w:val="24"/>
        </w:rPr>
        <w:t>,</w:t>
      </w:r>
      <w:r w:rsidR="00B149E4" w:rsidRPr="00B149E4">
        <w:rPr>
          <w:rFonts w:ascii="Times New Roman" w:hAnsi="Times New Roman" w:cs="Times New Roman"/>
          <w:sz w:val="24"/>
          <w:szCs w:val="24"/>
        </w:rPr>
        <w:t xml:space="preserve"> išorės drenažinę nuotekų sistemą, įrengti naujas paradines duris bei sutvarkyti aplinką (šaligatvį, bordiurus, atnaujinti veją)</w:t>
      </w:r>
      <w:r w:rsidRPr="00B149E4">
        <w:rPr>
          <w:rFonts w:ascii="Times New Roman" w:hAnsi="Times New Roman" w:cs="Times New Roman"/>
          <w:bCs/>
          <w:sz w:val="24"/>
          <w:szCs w:val="24"/>
        </w:rPr>
        <w:t>, sukurti ir įrengti Gamtos ekspoziciją</w:t>
      </w:r>
      <w:r w:rsidRPr="00B149E4">
        <w:rPr>
          <w:rFonts w:ascii="Times New Roman" w:hAnsi="Times New Roman" w:cs="Times New Roman"/>
          <w:sz w:val="24"/>
          <w:szCs w:val="24"/>
        </w:rPr>
        <w:t xml:space="preserve">, virtualią ekspoziciją „Laiko liftas“ (realybės ekspozicija transliuojama per 3D akinius ir leidžianti </w:t>
      </w:r>
      <w:bookmarkStart w:id="0" w:name="_GoBack"/>
      <w:bookmarkEnd w:id="0"/>
      <w:r w:rsidRPr="00B149E4">
        <w:rPr>
          <w:rFonts w:ascii="Times New Roman" w:hAnsi="Times New Roman" w:cs="Times New Roman"/>
          <w:sz w:val="24"/>
          <w:szCs w:val="24"/>
        </w:rPr>
        <w:t xml:space="preserve">„judėti laiku“ su 12 istorinių vaizdo siužetų, kurie būtų sukurti pagal atskirus scenarijus, </w:t>
      </w:r>
      <w:r w:rsidR="00BD3058" w:rsidRPr="00B149E4">
        <w:rPr>
          <w:rFonts w:ascii="Times New Roman" w:hAnsi="Times New Roman" w:cs="Times New Roman"/>
          <w:sz w:val="24"/>
          <w:szCs w:val="24"/>
        </w:rPr>
        <w:lastRenderedPageBreak/>
        <w:t xml:space="preserve">nusipirkti įrangą, reikalingą ekspozicijoms įrengti, </w:t>
      </w:r>
      <w:r w:rsidR="00C31001">
        <w:rPr>
          <w:rFonts w:ascii="Times New Roman" w:hAnsi="Times New Roman" w:cs="Times New Roman"/>
          <w:sz w:val="24"/>
          <w:szCs w:val="24"/>
        </w:rPr>
        <w:t>sukurti a</w:t>
      </w:r>
      <w:r w:rsidRPr="00B149E4">
        <w:rPr>
          <w:rFonts w:ascii="Times New Roman" w:hAnsi="Times New Roman" w:cs="Times New Roman"/>
          <w:sz w:val="24"/>
          <w:szCs w:val="24"/>
        </w:rPr>
        <w:t xml:space="preserve">udio gidą, </w:t>
      </w:r>
      <w:r w:rsidRPr="00C31001">
        <w:rPr>
          <w:rFonts w:ascii="Times New Roman" w:hAnsi="Times New Roman" w:cs="Times New Roman"/>
          <w:sz w:val="24"/>
          <w:szCs w:val="24"/>
        </w:rPr>
        <w:t xml:space="preserve">atlikti </w:t>
      </w:r>
      <w:r w:rsidR="00C31001" w:rsidRPr="00C31001">
        <w:rPr>
          <w:rFonts w:ascii="Times New Roman" w:hAnsi="Times New Roman" w:cs="Times New Roman"/>
          <w:sz w:val="24"/>
          <w:szCs w:val="24"/>
        </w:rPr>
        <w:t xml:space="preserve">Projekto viešinimo veiklas. </w:t>
      </w:r>
    </w:p>
    <w:p w14:paraId="4E334CF5" w14:textId="29C9F273" w:rsidR="008342BF" w:rsidRDefault="00B149E4" w:rsidP="008762E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49E4">
        <w:rPr>
          <w:rFonts w:ascii="Times New Roman" w:hAnsi="Times New Roman" w:cs="Times New Roman"/>
          <w:sz w:val="24"/>
          <w:szCs w:val="24"/>
        </w:rPr>
        <w:t>Sėkmės atveju p</w:t>
      </w:r>
      <w:r w:rsidR="0058044A" w:rsidRPr="00B149E4">
        <w:rPr>
          <w:rFonts w:ascii="Times New Roman" w:hAnsi="Times New Roman" w:cs="Times New Roman"/>
          <w:sz w:val="24"/>
          <w:szCs w:val="24"/>
        </w:rPr>
        <w:t>reli</w:t>
      </w:r>
      <w:r w:rsidR="00C31001">
        <w:rPr>
          <w:rFonts w:ascii="Times New Roman" w:hAnsi="Times New Roman" w:cs="Times New Roman"/>
          <w:sz w:val="24"/>
          <w:szCs w:val="24"/>
        </w:rPr>
        <w:t>minari projekto pradžia 2023</w:t>
      </w:r>
      <w:r w:rsidRPr="00B149E4">
        <w:rPr>
          <w:rFonts w:ascii="Times New Roman" w:hAnsi="Times New Roman" w:cs="Times New Roman"/>
          <w:sz w:val="24"/>
          <w:szCs w:val="24"/>
        </w:rPr>
        <w:t xml:space="preserve"> m liepos – rugpjūčio mėn., </w:t>
      </w:r>
      <w:r w:rsidR="0058044A" w:rsidRPr="00B149E4">
        <w:rPr>
          <w:rFonts w:ascii="Times New Roman" w:hAnsi="Times New Roman" w:cs="Times New Roman"/>
          <w:sz w:val="24"/>
          <w:szCs w:val="24"/>
        </w:rPr>
        <w:t xml:space="preserve"> Projekto trukmė: 24 mėn.</w:t>
      </w:r>
    </w:p>
    <w:p w14:paraId="5AF62E7E" w14:textId="77777777" w:rsidR="00A67C49" w:rsidRPr="00B149E4" w:rsidRDefault="00A67C49" w:rsidP="008762E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2CBF799" w14:textId="138EEFFA" w:rsidR="005736B7" w:rsidRPr="00B149E4" w:rsidRDefault="00035787" w:rsidP="0058044A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9E4">
        <w:rPr>
          <w:rFonts w:ascii="Times New Roman" w:eastAsia="Times New Roman" w:hAnsi="Times New Roman" w:cs="Times New Roman"/>
          <w:b/>
          <w:sz w:val="24"/>
          <w:szCs w:val="24"/>
        </w:rPr>
        <w:t>Kaip šiuo metu sprendžiami projekte aptarti klausimai:</w:t>
      </w:r>
    </w:p>
    <w:p w14:paraId="03C44DCB" w14:textId="4FAB9F41" w:rsidR="00EE2818" w:rsidRPr="00B149E4" w:rsidRDefault="007D149D" w:rsidP="00EE28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9E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77F6D" w:rsidRPr="00B149E4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B149E4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EE2818" w:rsidRPr="00B149E4">
        <w:rPr>
          <w:rFonts w:ascii="Times New Roman" w:eastAsia="Times New Roman" w:hAnsi="Times New Roman" w:cs="Times New Roman"/>
          <w:sz w:val="24"/>
          <w:szCs w:val="24"/>
        </w:rPr>
        <w:t xml:space="preserve">sausio 16 </w:t>
      </w:r>
      <w:r w:rsidRPr="00B149E4">
        <w:rPr>
          <w:rFonts w:ascii="Times New Roman" w:eastAsia="Times New Roman" w:hAnsi="Times New Roman" w:cs="Times New Roman"/>
          <w:sz w:val="24"/>
          <w:szCs w:val="24"/>
        </w:rPr>
        <w:t xml:space="preserve">d. Investicijų projektų atrankos grupės posėdžio </w:t>
      </w:r>
      <w:r w:rsidR="0058044A" w:rsidRPr="00B149E4">
        <w:rPr>
          <w:rFonts w:ascii="Times New Roman" w:eastAsia="Times New Roman" w:hAnsi="Times New Roman" w:cs="Times New Roman"/>
          <w:sz w:val="24"/>
          <w:szCs w:val="24"/>
        </w:rPr>
        <w:t>metu</w:t>
      </w:r>
      <w:r w:rsidRPr="00B149E4">
        <w:rPr>
          <w:rFonts w:ascii="Times New Roman" w:eastAsia="Times New Roman" w:hAnsi="Times New Roman" w:cs="Times New Roman"/>
          <w:sz w:val="24"/>
          <w:szCs w:val="24"/>
        </w:rPr>
        <w:t xml:space="preserve"> buvo</w:t>
      </w:r>
      <w:r w:rsidR="008762E0" w:rsidRPr="00B149E4">
        <w:rPr>
          <w:rFonts w:ascii="Times New Roman" w:eastAsia="Times New Roman" w:hAnsi="Times New Roman" w:cs="Times New Roman"/>
          <w:sz w:val="24"/>
          <w:szCs w:val="24"/>
        </w:rPr>
        <w:t xml:space="preserve"> pritarta </w:t>
      </w:r>
      <w:r w:rsidR="00377F6D" w:rsidRPr="00B149E4">
        <w:rPr>
          <w:rFonts w:ascii="Times New Roman" w:eastAsia="Times New Roman" w:hAnsi="Times New Roman" w:cs="Times New Roman"/>
          <w:sz w:val="24"/>
          <w:szCs w:val="24"/>
        </w:rPr>
        <w:t xml:space="preserve">projekto </w:t>
      </w:r>
      <w:r w:rsidR="008762E0" w:rsidRPr="00B149E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E2818" w:rsidRPr="00B149E4">
        <w:rPr>
          <w:rFonts w:ascii="Times New Roman" w:eastAsia="Times New Roman" w:hAnsi="Times New Roman" w:cs="Times New Roman"/>
          <w:sz w:val="24"/>
          <w:szCs w:val="24"/>
        </w:rPr>
        <w:t>Laiko liftas“</w:t>
      </w:r>
      <w:r w:rsidR="00377F6D" w:rsidRPr="00B14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818" w:rsidRPr="00B149E4">
        <w:rPr>
          <w:rFonts w:ascii="Times New Roman" w:eastAsia="Times New Roman" w:hAnsi="Times New Roman" w:cs="Times New Roman"/>
          <w:bCs/>
          <w:sz w:val="24"/>
          <w:szCs w:val="24"/>
        </w:rPr>
        <w:t>pagal Lietuvos Respublikos ministerijos paskelbtą kvietimą teikti projekto įgyvendinimo planą „</w:t>
      </w:r>
      <w:r w:rsidR="00EE2818" w:rsidRPr="00B149E4">
        <w:rPr>
          <w:rFonts w:ascii="Times New Roman" w:hAnsi="Times New Roman" w:cs="Times New Roman"/>
          <w:bCs/>
          <w:iCs/>
          <w:sz w:val="24"/>
          <w:szCs w:val="24"/>
        </w:rPr>
        <w:t>7.1. Kultūros paveldo aktualizavimas ir įveiklinimas</w:t>
      </w:r>
      <w:r w:rsidR="00EE2818" w:rsidRPr="00B149E4">
        <w:rPr>
          <w:rFonts w:ascii="Times New Roman" w:eastAsia="Times New Roman" w:hAnsi="Times New Roman" w:cs="Times New Roman"/>
          <w:bCs/>
          <w:sz w:val="24"/>
          <w:szCs w:val="24"/>
        </w:rPr>
        <w:t xml:space="preserve">“ </w:t>
      </w:r>
      <w:r w:rsidR="00390237" w:rsidRPr="00B149E4">
        <w:rPr>
          <w:rFonts w:ascii="Times New Roman" w:eastAsia="Times New Roman" w:hAnsi="Times New Roman" w:cs="Times New Roman"/>
          <w:bCs/>
          <w:sz w:val="24"/>
          <w:szCs w:val="24"/>
        </w:rPr>
        <w:t>teikimui Europos S</w:t>
      </w:r>
      <w:r w:rsidR="00EE2818" w:rsidRPr="00B149E4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="00B75F04" w:rsidRPr="00B149E4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E511A8" w:rsidRPr="00B149E4">
        <w:rPr>
          <w:rFonts w:ascii="Times New Roman" w:eastAsia="Times New Roman" w:hAnsi="Times New Roman" w:cs="Times New Roman"/>
          <w:bCs/>
          <w:sz w:val="24"/>
          <w:szCs w:val="24"/>
        </w:rPr>
        <w:t>ungos investicijų paramai gauti,</w:t>
      </w:r>
      <w:r w:rsidR="00B75F04" w:rsidRPr="00B149E4">
        <w:rPr>
          <w:rFonts w:ascii="Times New Roman" w:hAnsi="Times New Roman"/>
          <w:bCs/>
          <w:sz w:val="24"/>
          <w:szCs w:val="24"/>
        </w:rPr>
        <w:t xml:space="preserve"> numatant Sa</w:t>
      </w:r>
      <w:r w:rsidR="00E511A8" w:rsidRPr="00B149E4">
        <w:rPr>
          <w:rFonts w:ascii="Times New Roman" w:hAnsi="Times New Roman"/>
          <w:bCs/>
          <w:sz w:val="24"/>
          <w:szCs w:val="24"/>
        </w:rPr>
        <w:t>vivaldybės prisidėjimą 21 proc.</w:t>
      </w:r>
    </w:p>
    <w:p w14:paraId="45FD3150" w14:textId="436F7C47" w:rsidR="005B6723" w:rsidRPr="00B149E4" w:rsidRDefault="00377F6D" w:rsidP="0058044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14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237" w:rsidRPr="00B149E4">
        <w:rPr>
          <w:rFonts w:ascii="Times New Roman" w:eastAsia="Times New Roman" w:hAnsi="Times New Roman" w:cs="Times New Roman"/>
          <w:sz w:val="24"/>
          <w:szCs w:val="24"/>
        </w:rPr>
        <w:t xml:space="preserve">Yra parengtas </w:t>
      </w:r>
      <w:r w:rsidR="00390237" w:rsidRPr="00B149E4">
        <w:rPr>
          <w:rFonts w:ascii="Times New Roman" w:eastAsia="TimesNewRoman" w:hAnsi="Times New Roman" w:cs="Times New Roman"/>
          <w:sz w:val="24"/>
          <w:szCs w:val="24"/>
        </w:rPr>
        <w:t xml:space="preserve">Kultūros paskirties pastato (Moigio I namo kultūros vertybės kodas 10760) Vasario 16-osios g. 23 Panevėžyje) paprastojo remonto projektas (I ir II etapai),  Projektas įkeltas į </w:t>
      </w:r>
      <w:r w:rsidR="00390237" w:rsidRPr="00B149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Statybos leidimų ir statybos valstybinės priežiūros informacinę sistemą „InfoStatyba“</w:t>
      </w:r>
      <w:r w:rsidR="00390237" w:rsidRPr="00B149E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390237" w:rsidRPr="00B149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Statybą leidžiančiam dokumentui gauti.</w:t>
      </w:r>
    </w:p>
    <w:p w14:paraId="676C43F6" w14:textId="1DB80ECE" w:rsidR="0076194D" w:rsidRPr="00B149E4" w:rsidRDefault="0076194D" w:rsidP="0058044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9E4">
        <w:rPr>
          <w:rFonts w:ascii="Times New Roman" w:eastAsia="Times New Roman" w:hAnsi="Times New Roman" w:cs="Times New Roman"/>
          <w:sz w:val="24"/>
          <w:szCs w:val="24"/>
        </w:rPr>
        <w:t>Šiuo metu r</w:t>
      </w:r>
      <w:r w:rsidR="00390237" w:rsidRPr="00B149E4">
        <w:rPr>
          <w:rFonts w:ascii="Times New Roman" w:eastAsia="Times New Roman" w:hAnsi="Times New Roman" w:cs="Times New Roman"/>
          <w:sz w:val="24"/>
          <w:szCs w:val="24"/>
        </w:rPr>
        <w:t>engiamas Projekto įgyvendinimo planas</w:t>
      </w:r>
      <w:r w:rsidRPr="00B149E4">
        <w:rPr>
          <w:rFonts w:ascii="Times New Roman" w:eastAsia="Times New Roman" w:hAnsi="Times New Roman" w:cs="Times New Roman"/>
          <w:sz w:val="24"/>
          <w:szCs w:val="24"/>
        </w:rPr>
        <w:t xml:space="preserve"> bei teikiamas Tarybos spr</w:t>
      </w:r>
      <w:r w:rsidR="00390237" w:rsidRPr="00B149E4">
        <w:rPr>
          <w:rFonts w:ascii="Times New Roman" w:eastAsia="Times New Roman" w:hAnsi="Times New Roman" w:cs="Times New Roman"/>
          <w:sz w:val="24"/>
          <w:szCs w:val="24"/>
        </w:rPr>
        <w:t>endimo projektas dėl pritarimo P</w:t>
      </w:r>
      <w:r w:rsidRPr="00B149E4">
        <w:rPr>
          <w:rFonts w:ascii="Times New Roman" w:eastAsia="Times New Roman" w:hAnsi="Times New Roman" w:cs="Times New Roman"/>
          <w:sz w:val="24"/>
          <w:szCs w:val="24"/>
        </w:rPr>
        <w:t xml:space="preserve">rojektui ir </w:t>
      </w:r>
      <w:r w:rsidR="00390237" w:rsidRPr="00B149E4">
        <w:rPr>
          <w:rFonts w:ascii="Times New Roman" w:eastAsia="Times New Roman" w:hAnsi="Times New Roman" w:cs="Times New Roman"/>
          <w:sz w:val="24"/>
          <w:szCs w:val="24"/>
        </w:rPr>
        <w:t>dalinio finansavimo.</w:t>
      </w:r>
    </w:p>
    <w:p w14:paraId="1AED5F54" w14:textId="77777777" w:rsidR="007B47FD" w:rsidRPr="00B149E4" w:rsidRDefault="007B47FD" w:rsidP="005804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EDAFA2F" w14:textId="1FE9E46B" w:rsidR="005736B7" w:rsidRPr="00B149E4" w:rsidRDefault="00035787" w:rsidP="0058044A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9E4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Sprendimo priėmimo būtinumo pagrindimas, kokių pozityvių rezultatų laukiama. </w:t>
      </w:r>
    </w:p>
    <w:p w14:paraId="29EEB2F5" w14:textId="4EBFE943" w:rsidR="00390237" w:rsidRPr="00B149E4" w:rsidRDefault="00390237" w:rsidP="0058044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9E4">
        <w:rPr>
          <w:rFonts w:ascii="Times New Roman" w:hAnsi="Times New Roman" w:cs="Times New Roman"/>
          <w:sz w:val="24"/>
          <w:szCs w:val="24"/>
        </w:rPr>
        <w:t>Projekto įgyvendinimo planas bus teikiamas konkursinei priemonei, sėkmės atveju, teigiamai įvertinus projektą būtų gautas Europos Sąjungos fondų finansavimas</w:t>
      </w:r>
      <w:r w:rsidR="00A67C49">
        <w:rPr>
          <w:rFonts w:ascii="Times New Roman" w:hAnsi="Times New Roman" w:cs="Times New Roman"/>
          <w:sz w:val="24"/>
          <w:szCs w:val="24"/>
        </w:rPr>
        <w:t>. Į</w:t>
      </w:r>
      <w:r w:rsidRPr="00B149E4">
        <w:rPr>
          <w:rFonts w:ascii="Times New Roman" w:hAnsi="Times New Roman" w:cs="Times New Roman"/>
          <w:sz w:val="24"/>
          <w:szCs w:val="24"/>
        </w:rPr>
        <w:t xml:space="preserve">gyvendinant projektą būtų atliktas </w:t>
      </w:r>
      <w:r w:rsidRPr="00B149E4">
        <w:rPr>
          <w:rFonts w:ascii="Times New Roman" w:hAnsi="Times New Roman" w:cs="Times New Roman"/>
          <w:bCs/>
          <w:sz w:val="24"/>
          <w:szCs w:val="24"/>
        </w:rPr>
        <w:t xml:space="preserve">Moigių pastatų komplekso I pastato, </w:t>
      </w:r>
      <w:r w:rsidRPr="00B149E4">
        <w:rPr>
          <w:rFonts w:ascii="Times New Roman" w:hAnsi="Times New Roman" w:cs="Times New Roman"/>
          <w:sz w:val="24"/>
          <w:szCs w:val="24"/>
        </w:rPr>
        <w:t xml:space="preserve">Vasario 16-osios g. 23, Panevėžys, dalies paprastasis remontas, sukurtos ekspozicijos „Gamtos media“, </w:t>
      </w:r>
      <w:r w:rsidR="00AB780B" w:rsidRPr="00B149E4">
        <w:rPr>
          <w:rFonts w:ascii="Times New Roman" w:hAnsi="Times New Roman" w:cs="Times New Roman"/>
          <w:sz w:val="24"/>
          <w:szCs w:val="24"/>
        </w:rPr>
        <w:t>„</w:t>
      </w:r>
      <w:r w:rsidRPr="00B149E4">
        <w:rPr>
          <w:rFonts w:ascii="Times New Roman" w:hAnsi="Times New Roman" w:cs="Times New Roman"/>
          <w:sz w:val="24"/>
          <w:szCs w:val="24"/>
        </w:rPr>
        <w:t>Laiko liftas</w:t>
      </w:r>
      <w:r w:rsidR="00AB780B" w:rsidRPr="00B149E4">
        <w:rPr>
          <w:rFonts w:ascii="Times New Roman" w:hAnsi="Times New Roman" w:cs="Times New Roman"/>
          <w:sz w:val="24"/>
          <w:szCs w:val="24"/>
        </w:rPr>
        <w:t>“</w:t>
      </w:r>
      <w:r w:rsidRPr="00B149E4">
        <w:rPr>
          <w:rFonts w:ascii="Times New Roman" w:hAnsi="Times New Roman" w:cs="Times New Roman"/>
          <w:sz w:val="24"/>
          <w:szCs w:val="24"/>
        </w:rPr>
        <w:t>,</w:t>
      </w:r>
      <w:r w:rsidR="00AB780B" w:rsidRPr="00B149E4">
        <w:rPr>
          <w:rFonts w:ascii="Times New Roman" w:hAnsi="Times New Roman" w:cs="Times New Roman"/>
          <w:sz w:val="24"/>
          <w:szCs w:val="24"/>
        </w:rPr>
        <w:t xml:space="preserve"> įsigyta</w:t>
      </w:r>
      <w:r w:rsidR="003E54C0" w:rsidRPr="00B149E4">
        <w:rPr>
          <w:rFonts w:ascii="Times New Roman" w:hAnsi="Times New Roman" w:cs="Times New Roman"/>
          <w:sz w:val="24"/>
          <w:szCs w:val="24"/>
        </w:rPr>
        <w:t xml:space="preserve"> joms įrengti reikalinga įranga, atlikto</w:t>
      </w:r>
      <w:r w:rsidR="00A67C49">
        <w:rPr>
          <w:rFonts w:ascii="Times New Roman" w:hAnsi="Times New Roman" w:cs="Times New Roman"/>
          <w:sz w:val="24"/>
          <w:szCs w:val="24"/>
        </w:rPr>
        <w:t>s projekto informavimo priemonių veiklos</w:t>
      </w:r>
      <w:r w:rsidR="003E54C0" w:rsidRPr="00B149E4">
        <w:rPr>
          <w:rFonts w:ascii="Times New Roman" w:hAnsi="Times New Roman" w:cs="Times New Roman"/>
          <w:sz w:val="24"/>
          <w:szCs w:val="24"/>
        </w:rPr>
        <w:t>.</w:t>
      </w:r>
      <w:r w:rsidR="00A67C49">
        <w:rPr>
          <w:rFonts w:ascii="Times New Roman" w:hAnsi="Times New Roman" w:cs="Times New Roman"/>
          <w:sz w:val="24"/>
          <w:szCs w:val="24"/>
        </w:rPr>
        <w:t xml:space="preserve"> Įgyvendinus projektą būtų pilnai sutvarkytas Moigių pastatų komplekso I pastatas ir pritaikytas muziejinei veiklai bei  užtikrintas kultūros paslaugų prieinamumas visuomenei ir atvykstantiems turistams.</w:t>
      </w:r>
    </w:p>
    <w:p w14:paraId="7FF91952" w14:textId="77777777" w:rsidR="008F11DE" w:rsidRPr="00B149E4" w:rsidRDefault="008F11DE" w:rsidP="005804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2E8006" w14:textId="1241E2CC" w:rsidR="005736B7" w:rsidRPr="00B149E4" w:rsidRDefault="00035787" w:rsidP="0058044A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9E4">
        <w:rPr>
          <w:rFonts w:ascii="Times New Roman" w:eastAsia="Times New Roman" w:hAnsi="Times New Roman" w:cs="Times New Roman"/>
          <w:b/>
          <w:sz w:val="24"/>
          <w:szCs w:val="24"/>
        </w:rPr>
        <w:t>Skaičiavimai, išlaidų sąmatos, finansavimo šaltiniai:</w:t>
      </w:r>
    </w:p>
    <w:p w14:paraId="67B7AC3B" w14:textId="14EF73CF" w:rsidR="002F0C52" w:rsidRPr="00B149E4" w:rsidRDefault="006B5BA4" w:rsidP="005804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49E4">
        <w:rPr>
          <w:rFonts w:ascii="Times New Roman" w:hAnsi="Times New Roman" w:cs="Times New Roman"/>
          <w:sz w:val="24"/>
          <w:szCs w:val="24"/>
        </w:rPr>
        <w:t xml:space="preserve">Planuojama </w:t>
      </w:r>
      <w:r w:rsidR="001104F8" w:rsidRPr="00B149E4">
        <w:rPr>
          <w:rFonts w:ascii="Times New Roman" w:hAnsi="Times New Roman" w:cs="Times New Roman"/>
          <w:sz w:val="24"/>
          <w:szCs w:val="24"/>
        </w:rPr>
        <w:t xml:space="preserve">projekto vertė </w:t>
      </w:r>
      <w:r w:rsidR="002F0C52" w:rsidRPr="00B149E4">
        <w:rPr>
          <w:rFonts w:ascii="Times New Roman" w:hAnsi="Times New Roman" w:cs="Times New Roman"/>
          <w:sz w:val="24"/>
          <w:szCs w:val="24"/>
        </w:rPr>
        <w:t>–</w:t>
      </w:r>
      <w:r w:rsidR="001104F8" w:rsidRPr="00B149E4">
        <w:rPr>
          <w:rFonts w:ascii="Times New Roman" w:hAnsi="Times New Roman" w:cs="Times New Roman"/>
          <w:sz w:val="24"/>
          <w:szCs w:val="24"/>
        </w:rPr>
        <w:t xml:space="preserve"> </w:t>
      </w:r>
      <w:r w:rsidR="002F0C52" w:rsidRPr="00B149E4">
        <w:rPr>
          <w:rFonts w:ascii="Times New Roman" w:hAnsi="Times New Roman" w:cs="Times New Roman"/>
          <w:sz w:val="24"/>
          <w:szCs w:val="24"/>
        </w:rPr>
        <w:t>513 758,35 Eur.</w:t>
      </w:r>
      <w:r w:rsidR="003E54C0" w:rsidRPr="00B149E4">
        <w:rPr>
          <w:rFonts w:ascii="Times New Roman" w:hAnsi="Times New Roman" w:cs="Times New Roman"/>
          <w:sz w:val="24"/>
          <w:szCs w:val="24"/>
        </w:rPr>
        <w:t xml:space="preserve"> </w:t>
      </w:r>
      <w:r w:rsidR="002F0C52" w:rsidRPr="00B149E4">
        <w:rPr>
          <w:rFonts w:ascii="Times New Roman" w:hAnsi="Times New Roman" w:cs="Times New Roman"/>
          <w:sz w:val="24"/>
          <w:szCs w:val="24"/>
        </w:rPr>
        <w:t xml:space="preserve"> Savivaldybės tarybai pritarus skirti ne mažiau </w:t>
      </w:r>
      <w:r w:rsidR="003E54C0" w:rsidRPr="00B149E4">
        <w:rPr>
          <w:rFonts w:ascii="Times New Roman" w:hAnsi="Times New Roman" w:cs="Times New Roman"/>
          <w:sz w:val="24"/>
          <w:szCs w:val="24"/>
        </w:rPr>
        <w:t xml:space="preserve">kaip </w:t>
      </w:r>
      <w:r w:rsidR="002F0C52" w:rsidRPr="00B149E4">
        <w:rPr>
          <w:rFonts w:ascii="Times New Roman" w:hAnsi="Times New Roman" w:cs="Times New Roman"/>
          <w:sz w:val="24"/>
          <w:szCs w:val="24"/>
        </w:rPr>
        <w:t xml:space="preserve">21 proc., ES fondų investicijų dalis sudarytų </w:t>
      </w:r>
      <w:r w:rsidR="00FF60B2" w:rsidRPr="00B149E4">
        <w:rPr>
          <w:rFonts w:ascii="Times New Roman" w:hAnsi="Times New Roman" w:cs="Times New Roman"/>
          <w:sz w:val="24"/>
          <w:szCs w:val="24"/>
        </w:rPr>
        <w:t>405 869,10 Eur (79 proc.), Savivaldybės dalis sudarytų 107 889,25 Eur (21 proc.).</w:t>
      </w:r>
    </w:p>
    <w:p w14:paraId="61C7AA4C" w14:textId="45BA2995" w:rsidR="00FF60B2" w:rsidRPr="00B149E4" w:rsidRDefault="006422E7" w:rsidP="00FF6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9E4">
        <w:rPr>
          <w:rFonts w:ascii="Times New Roman" w:hAnsi="Times New Roman" w:cs="Times New Roman"/>
          <w:sz w:val="24"/>
          <w:szCs w:val="24"/>
        </w:rPr>
        <w:t>Tikslios projekto išlaidos būtų</w:t>
      </w:r>
      <w:r w:rsidR="00FF60B2" w:rsidRPr="00B149E4">
        <w:rPr>
          <w:rFonts w:ascii="Times New Roman" w:hAnsi="Times New Roman" w:cs="Times New Roman"/>
          <w:sz w:val="24"/>
          <w:szCs w:val="24"/>
        </w:rPr>
        <w:t xml:space="preserve"> žinomos įvykdžius Projekto rangos ir kitus </w:t>
      </w:r>
      <w:r w:rsidRPr="00B149E4">
        <w:rPr>
          <w:rFonts w:ascii="Times New Roman" w:hAnsi="Times New Roman" w:cs="Times New Roman"/>
          <w:sz w:val="24"/>
          <w:szCs w:val="24"/>
        </w:rPr>
        <w:t xml:space="preserve">Projekto </w:t>
      </w:r>
      <w:r w:rsidR="00FF60B2" w:rsidRPr="00B149E4">
        <w:rPr>
          <w:rFonts w:ascii="Times New Roman" w:hAnsi="Times New Roman" w:cs="Times New Roman"/>
          <w:sz w:val="24"/>
          <w:szCs w:val="24"/>
        </w:rPr>
        <w:t xml:space="preserve">veikloms įgyvendinti reikalingus viešuosius pirkimus. </w:t>
      </w:r>
    </w:p>
    <w:p w14:paraId="01D89389" w14:textId="77777777" w:rsidR="005736B7" w:rsidRPr="00B149E4" w:rsidRDefault="00035787" w:rsidP="0058044A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Galimos neigiamos pasekmės priėmus sprendimą, kokių priemonių reikėtų imtis, kad tokių pasekmių būtų išvengta: </w:t>
      </w:r>
    </w:p>
    <w:p w14:paraId="6CA0AAB6" w14:textId="7C1293F9" w:rsidR="005736B7" w:rsidRPr="00B149E4" w:rsidRDefault="00035787" w:rsidP="00580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9E4">
        <w:rPr>
          <w:rFonts w:ascii="Times New Roman" w:eastAsia="Times New Roman" w:hAnsi="Times New Roman" w:cs="Times New Roman"/>
          <w:sz w:val="24"/>
          <w:szCs w:val="24"/>
        </w:rPr>
        <w:t xml:space="preserve">Nenumatomos. </w:t>
      </w:r>
    </w:p>
    <w:p w14:paraId="6FC3AEBE" w14:textId="77777777" w:rsidR="00D27FEC" w:rsidRPr="00B149E4" w:rsidRDefault="00D27FEC" w:rsidP="00580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C1EDF2" w14:textId="77777777" w:rsidR="005736B7" w:rsidRPr="00B149E4" w:rsidRDefault="00035787" w:rsidP="0058044A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9E4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</w:p>
    <w:p w14:paraId="2CD247FD" w14:textId="705D7325" w:rsidR="005736B7" w:rsidRPr="00B149E4" w:rsidRDefault="007C6590" w:rsidP="00580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9E4">
        <w:rPr>
          <w:rFonts w:ascii="Times New Roman" w:eastAsia="Times New Roman" w:hAnsi="Times New Roman" w:cs="Times New Roman"/>
          <w:sz w:val="24"/>
          <w:szCs w:val="24"/>
        </w:rPr>
        <w:t>Panevėžio miesto s</w:t>
      </w:r>
      <w:r w:rsidR="00035787" w:rsidRPr="00B149E4">
        <w:rPr>
          <w:rFonts w:ascii="Times New Roman" w:eastAsia="Times New Roman" w:hAnsi="Times New Roman" w:cs="Times New Roman"/>
          <w:sz w:val="24"/>
          <w:szCs w:val="24"/>
        </w:rPr>
        <w:t>avivaldybės administracijos</w:t>
      </w:r>
      <w:r w:rsidRPr="00B14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BE009A" w14:textId="5186ABC0" w:rsidR="00E55DBE" w:rsidRPr="00B149E4" w:rsidRDefault="00E55DBE" w:rsidP="005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7D751" w14:textId="2E8C0DDA" w:rsidR="004750D7" w:rsidRPr="00B149E4" w:rsidRDefault="004750D7" w:rsidP="005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C2C5A" w14:textId="5E3E4F76" w:rsidR="004750D7" w:rsidRPr="00B149E4" w:rsidRDefault="004750D7" w:rsidP="005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B48BF" w14:textId="77777777" w:rsidR="004750D7" w:rsidRPr="00B149E4" w:rsidRDefault="004750D7" w:rsidP="005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2240A4" w14:textId="2A2ED4B4" w:rsidR="0070709F" w:rsidRDefault="0070709F" w:rsidP="005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9E4">
        <w:rPr>
          <w:rFonts w:ascii="Times New Roman" w:eastAsia="Times New Roman" w:hAnsi="Times New Roman" w:cs="Times New Roman"/>
          <w:sz w:val="24"/>
          <w:szCs w:val="24"/>
        </w:rPr>
        <w:t xml:space="preserve">Investicijų projektų skyriaus vedėja </w:t>
      </w:r>
      <w:r w:rsidRPr="00B149E4">
        <w:rPr>
          <w:rFonts w:ascii="Times New Roman" w:eastAsia="Times New Roman" w:hAnsi="Times New Roman" w:cs="Times New Roman"/>
          <w:sz w:val="24"/>
          <w:szCs w:val="24"/>
        </w:rPr>
        <w:tab/>
      </w:r>
      <w:r w:rsidRPr="00B149E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58044A" w:rsidRPr="00B149E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B149E4">
        <w:rPr>
          <w:rFonts w:ascii="Times New Roman" w:eastAsia="Times New Roman" w:hAnsi="Times New Roman" w:cs="Times New Roman"/>
          <w:sz w:val="24"/>
          <w:szCs w:val="24"/>
        </w:rPr>
        <w:t xml:space="preserve">      Lina Bareikienė</w:t>
      </w:r>
    </w:p>
    <w:p w14:paraId="0C94E94F" w14:textId="77777777" w:rsidR="00B149E4" w:rsidRPr="00B149E4" w:rsidRDefault="00B149E4" w:rsidP="005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A7BD2" w14:textId="77777777" w:rsidR="00E55DBE" w:rsidRPr="00B149E4" w:rsidRDefault="00E55DBE" w:rsidP="005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5EE69" w14:textId="0BB31AF9" w:rsidR="00214D38" w:rsidRPr="00B149E4" w:rsidRDefault="00214D38" w:rsidP="005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9E4">
        <w:rPr>
          <w:rFonts w:ascii="Times New Roman" w:eastAsia="Times New Roman" w:hAnsi="Times New Roman" w:cs="Times New Roman"/>
          <w:sz w:val="24"/>
          <w:szCs w:val="24"/>
        </w:rPr>
        <w:t>Vyresnioji</w:t>
      </w:r>
      <w:r w:rsidR="0070709F" w:rsidRPr="00B149E4">
        <w:rPr>
          <w:rFonts w:ascii="Times New Roman" w:eastAsia="Times New Roman" w:hAnsi="Times New Roman" w:cs="Times New Roman"/>
          <w:sz w:val="24"/>
          <w:szCs w:val="24"/>
        </w:rPr>
        <w:t xml:space="preserve"> investicijų projektų specialistė</w:t>
      </w:r>
      <w:r w:rsidRPr="00B14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Angelė Steponavičienė</w:t>
      </w:r>
      <w:r w:rsidR="0070709F" w:rsidRPr="00B149E4">
        <w:rPr>
          <w:rFonts w:ascii="Times New Roman" w:eastAsia="Times New Roman" w:hAnsi="Times New Roman" w:cs="Times New Roman"/>
          <w:sz w:val="24"/>
          <w:szCs w:val="24"/>
        </w:rPr>
        <w:tab/>
      </w:r>
      <w:r w:rsidR="0070709F" w:rsidRPr="00B149E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</w:p>
    <w:p w14:paraId="6315ABB1" w14:textId="718F47BA" w:rsidR="0070709F" w:rsidRPr="00B149E4" w:rsidRDefault="00214D38" w:rsidP="00214D38">
      <w:pPr>
        <w:spacing w:after="0" w:line="240" w:lineRule="auto"/>
        <w:ind w:left="5184"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9E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sectPr w:rsidR="0070709F" w:rsidRPr="00B149E4" w:rsidSect="009E570F">
      <w:pgSz w:w="11906" w:h="16838"/>
      <w:pgMar w:top="1701" w:right="70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46B4"/>
    <w:multiLevelType w:val="hybridMultilevel"/>
    <w:tmpl w:val="62FE2A7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E9649E1"/>
    <w:multiLevelType w:val="multilevel"/>
    <w:tmpl w:val="E67CB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B1709"/>
    <w:multiLevelType w:val="hybridMultilevel"/>
    <w:tmpl w:val="9EB05284"/>
    <w:lvl w:ilvl="0" w:tplc="1C7C4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E4435"/>
    <w:multiLevelType w:val="multilevel"/>
    <w:tmpl w:val="DB889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351FB6"/>
    <w:multiLevelType w:val="multilevel"/>
    <w:tmpl w:val="67EAF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42595A"/>
    <w:multiLevelType w:val="hybridMultilevel"/>
    <w:tmpl w:val="5390319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5C2C26"/>
    <w:multiLevelType w:val="hybridMultilevel"/>
    <w:tmpl w:val="CBB22624"/>
    <w:lvl w:ilvl="0" w:tplc="6A0CC1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0A2707"/>
    <w:multiLevelType w:val="hybridMultilevel"/>
    <w:tmpl w:val="8A22E40E"/>
    <w:lvl w:ilvl="0" w:tplc="1E783A7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A062F"/>
    <w:multiLevelType w:val="hybridMultilevel"/>
    <w:tmpl w:val="ACC2112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23DE4"/>
    <w:multiLevelType w:val="hybridMultilevel"/>
    <w:tmpl w:val="12686B9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1E20CB4"/>
    <w:multiLevelType w:val="hybridMultilevel"/>
    <w:tmpl w:val="FBA23EB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4726C62"/>
    <w:multiLevelType w:val="multilevel"/>
    <w:tmpl w:val="798C5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2766C4"/>
    <w:multiLevelType w:val="hybridMultilevel"/>
    <w:tmpl w:val="3A680370"/>
    <w:lvl w:ilvl="0" w:tplc="EAC063B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601E9"/>
    <w:multiLevelType w:val="multilevel"/>
    <w:tmpl w:val="0F104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0F21DA"/>
    <w:multiLevelType w:val="hybridMultilevel"/>
    <w:tmpl w:val="D3E22AC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F2C034D"/>
    <w:multiLevelType w:val="multilevel"/>
    <w:tmpl w:val="911EC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6"/>
  </w:num>
  <w:num w:numId="7">
    <w:abstractNumId w:val="13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B7"/>
    <w:rsid w:val="00002A2A"/>
    <w:rsid w:val="000035EA"/>
    <w:rsid w:val="0002095F"/>
    <w:rsid w:val="00035787"/>
    <w:rsid w:val="00043B4F"/>
    <w:rsid w:val="00046D54"/>
    <w:rsid w:val="00077DAB"/>
    <w:rsid w:val="00096AEA"/>
    <w:rsid w:val="000B01D8"/>
    <w:rsid w:val="000C0CD7"/>
    <w:rsid w:val="000C40A4"/>
    <w:rsid w:val="000E5245"/>
    <w:rsid w:val="000F519A"/>
    <w:rsid w:val="000F739D"/>
    <w:rsid w:val="001104F8"/>
    <w:rsid w:val="0013504E"/>
    <w:rsid w:val="00153ABF"/>
    <w:rsid w:val="0017379F"/>
    <w:rsid w:val="00181AB4"/>
    <w:rsid w:val="00196FD3"/>
    <w:rsid w:val="001A132D"/>
    <w:rsid w:val="001C2D57"/>
    <w:rsid w:val="001F60D9"/>
    <w:rsid w:val="002053C0"/>
    <w:rsid w:val="00214D38"/>
    <w:rsid w:val="0022569B"/>
    <w:rsid w:val="002774AC"/>
    <w:rsid w:val="00294D3C"/>
    <w:rsid w:val="00295B6F"/>
    <w:rsid w:val="00296804"/>
    <w:rsid w:val="002B0600"/>
    <w:rsid w:val="002D24E0"/>
    <w:rsid w:val="002E5577"/>
    <w:rsid w:val="002E652B"/>
    <w:rsid w:val="002F0C52"/>
    <w:rsid w:val="002F6C91"/>
    <w:rsid w:val="00341E53"/>
    <w:rsid w:val="00352F8D"/>
    <w:rsid w:val="00377F6D"/>
    <w:rsid w:val="00390237"/>
    <w:rsid w:val="00391DCA"/>
    <w:rsid w:val="003E39C5"/>
    <w:rsid w:val="003E54C0"/>
    <w:rsid w:val="003F0C6D"/>
    <w:rsid w:val="00405D99"/>
    <w:rsid w:val="004204FC"/>
    <w:rsid w:val="00453E08"/>
    <w:rsid w:val="00463158"/>
    <w:rsid w:val="00471F8D"/>
    <w:rsid w:val="004750D7"/>
    <w:rsid w:val="004C6221"/>
    <w:rsid w:val="004F4B87"/>
    <w:rsid w:val="00512DFB"/>
    <w:rsid w:val="00545ED7"/>
    <w:rsid w:val="005736B7"/>
    <w:rsid w:val="0058044A"/>
    <w:rsid w:val="00587653"/>
    <w:rsid w:val="00594F81"/>
    <w:rsid w:val="005A5A27"/>
    <w:rsid w:val="005B142E"/>
    <w:rsid w:val="005B6723"/>
    <w:rsid w:val="005C45E0"/>
    <w:rsid w:val="005E1CEC"/>
    <w:rsid w:val="005E594F"/>
    <w:rsid w:val="005F707A"/>
    <w:rsid w:val="00602283"/>
    <w:rsid w:val="00624624"/>
    <w:rsid w:val="006422E7"/>
    <w:rsid w:val="00645036"/>
    <w:rsid w:val="00657481"/>
    <w:rsid w:val="00660096"/>
    <w:rsid w:val="0067285D"/>
    <w:rsid w:val="0067600D"/>
    <w:rsid w:val="006802BB"/>
    <w:rsid w:val="006A7BA7"/>
    <w:rsid w:val="006B1FEA"/>
    <w:rsid w:val="006B42CF"/>
    <w:rsid w:val="006B5BA4"/>
    <w:rsid w:val="006B7548"/>
    <w:rsid w:val="006E531E"/>
    <w:rsid w:val="006F1FEA"/>
    <w:rsid w:val="0070709F"/>
    <w:rsid w:val="00720840"/>
    <w:rsid w:val="0076194D"/>
    <w:rsid w:val="00766144"/>
    <w:rsid w:val="0078466E"/>
    <w:rsid w:val="0078778D"/>
    <w:rsid w:val="00797459"/>
    <w:rsid w:val="007A5203"/>
    <w:rsid w:val="007B0A3A"/>
    <w:rsid w:val="007B47FD"/>
    <w:rsid w:val="007C6590"/>
    <w:rsid w:val="007D149D"/>
    <w:rsid w:val="007D7E0F"/>
    <w:rsid w:val="007E1461"/>
    <w:rsid w:val="007F19F0"/>
    <w:rsid w:val="00810104"/>
    <w:rsid w:val="00824E9B"/>
    <w:rsid w:val="008342BF"/>
    <w:rsid w:val="008762E0"/>
    <w:rsid w:val="00881452"/>
    <w:rsid w:val="0088439B"/>
    <w:rsid w:val="008B4BDB"/>
    <w:rsid w:val="008C0814"/>
    <w:rsid w:val="008E2485"/>
    <w:rsid w:val="008F11DE"/>
    <w:rsid w:val="00905DE0"/>
    <w:rsid w:val="00914FDF"/>
    <w:rsid w:val="009A1D96"/>
    <w:rsid w:val="009A4C60"/>
    <w:rsid w:val="009A6587"/>
    <w:rsid w:val="009B7CAE"/>
    <w:rsid w:val="009C0969"/>
    <w:rsid w:val="009D4643"/>
    <w:rsid w:val="009E570F"/>
    <w:rsid w:val="00A20C6A"/>
    <w:rsid w:val="00A338C4"/>
    <w:rsid w:val="00A6665C"/>
    <w:rsid w:val="00A67C49"/>
    <w:rsid w:val="00A82962"/>
    <w:rsid w:val="00AB780B"/>
    <w:rsid w:val="00AD4326"/>
    <w:rsid w:val="00AF381D"/>
    <w:rsid w:val="00B05D33"/>
    <w:rsid w:val="00B125E3"/>
    <w:rsid w:val="00B149E4"/>
    <w:rsid w:val="00B1517C"/>
    <w:rsid w:val="00B21665"/>
    <w:rsid w:val="00B234A9"/>
    <w:rsid w:val="00B32457"/>
    <w:rsid w:val="00B6419A"/>
    <w:rsid w:val="00B73DD5"/>
    <w:rsid w:val="00B74119"/>
    <w:rsid w:val="00B75F04"/>
    <w:rsid w:val="00B85977"/>
    <w:rsid w:val="00B91EFA"/>
    <w:rsid w:val="00BD3058"/>
    <w:rsid w:val="00BD5624"/>
    <w:rsid w:val="00C06F82"/>
    <w:rsid w:val="00C11BDB"/>
    <w:rsid w:val="00C275A4"/>
    <w:rsid w:val="00C31001"/>
    <w:rsid w:val="00C32496"/>
    <w:rsid w:val="00C43A9C"/>
    <w:rsid w:val="00C7008A"/>
    <w:rsid w:val="00C73029"/>
    <w:rsid w:val="00C85600"/>
    <w:rsid w:val="00C97EB7"/>
    <w:rsid w:val="00CA4FB2"/>
    <w:rsid w:val="00CB4F84"/>
    <w:rsid w:val="00CC6724"/>
    <w:rsid w:val="00CF7066"/>
    <w:rsid w:val="00D102DC"/>
    <w:rsid w:val="00D17190"/>
    <w:rsid w:val="00D25189"/>
    <w:rsid w:val="00D27FEC"/>
    <w:rsid w:val="00D3772A"/>
    <w:rsid w:val="00D431A6"/>
    <w:rsid w:val="00D60B93"/>
    <w:rsid w:val="00D735D8"/>
    <w:rsid w:val="00D8624B"/>
    <w:rsid w:val="00DA5951"/>
    <w:rsid w:val="00DB69D4"/>
    <w:rsid w:val="00DE69F4"/>
    <w:rsid w:val="00DF0EFE"/>
    <w:rsid w:val="00E3301A"/>
    <w:rsid w:val="00E42598"/>
    <w:rsid w:val="00E47231"/>
    <w:rsid w:val="00E511A8"/>
    <w:rsid w:val="00E55DBE"/>
    <w:rsid w:val="00E72450"/>
    <w:rsid w:val="00E90281"/>
    <w:rsid w:val="00E91840"/>
    <w:rsid w:val="00EA19DC"/>
    <w:rsid w:val="00EB09F4"/>
    <w:rsid w:val="00EE2818"/>
    <w:rsid w:val="00F03A04"/>
    <w:rsid w:val="00F11058"/>
    <w:rsid w:val="00F50835"/>
    <w:rsid w:val="00F553A4"/>
    <w:rsid w:val="00FC5C87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7F9F"/>
  <w15:docId w15:val="{DC1DA671-192E-45ED-9ED1-C55F13A0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70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17379F"/>
    <w:pPr>
      <w:ind w:left="720"/>
      <w:contextualSpacing/>
    </w:p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5F70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qFormat/>
    <w:rsid w:val="001F60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1F60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1F60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0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0D9"/>
    <w:rPr>
      <w:b/>
      <w:bCs/>
      <w:sz w:val="20"/>
      <w:szCs w:val="20"/>
    </w:rPr>
  </w:style>
  <w:style w:type="character" w:customStyle="1" w:styleId="SraopastraipaDiagrama">
    <w:name w:val="Sąrašo pastraipa Diagrama"/>
    <w:link w:val="Sraopastraipa"/>
    <w:uiPriority w:val="34"/>
    <w:locked/>
    <w:rsid w:val="00A338C4"/>
  </w:style>
  <w:style w:type="character" w:styleId="Grietas">
    <w:name w:val="Strong"/>
    <w:basedOn w:val="Numatytasispastraiposriftas"/>
    <w:uiPriority w:val="22"/>
    <w:qFormat/>
    <w:rsid w:val="00DE69F4"/>
    <w:rPr>
      <w:b/>
      <w:bCs/>
    </w:rPr>
  </w:style>
  <w:style w:type="paragraph" w:styleId="Pataisymai">
    <w:name w:val="Revision"/>
    <w:hidden/>
    <w:uiPriority w:val="99"/>
    <w:semiHidden/>
    <w:rsid w:val="00CA4FB2"/>
    <w:pPr>
      <w:spacing w:after="0" w:line="240" w:lineRule="auto"/>
    </w:pPr>
  </w:style>
  <w:style w:type="paragraph" w:styleId="prastasiniatinklio">
    <w:name w:val="Normal (Web)"/>
    <w:rsid w:val="008342BF"/>
    <w:pPr>
      <w:pBdr>
        <w:top w:val="nil"/>
        <w:left w:val="nil"/>
        <w:bottom w:val="nil"/>
        <w:right w:val="nil"/>
        <w:between w:val="nil"/>
        <w:bar w:val="nil"/>
      </w:pBdr>
      <w:spacing w:after="225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4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597DD-B895-4D6E-8054-4086860C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4182</Words>
  <Characters>2384</Characters>
  <Application>Microsoft Office Word</Application>
  <DocSecurity>4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Bareikienė</dc:creator>
  <cp:lastModifiedBy>Diana Brazdžiunienė</cp:lastModifiedBy>
  <cp:revision>2</cp:revision>
  <cp:lastPrinted>2023-04-03T11:28:00Z</cp:lastPrinted>
  <dcterms:created xsi:type="dcterms:W3CDTF">2023-04-05T10:04:00Z</dcterms:created>
  <dcterms:modified xsi:type="dcterms:W3CDTF">2023-04-05T10:04:00Z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acac4ee3ba36f8cf7acd24390b17e5b4255035be283e28f9bd5cea6debf05b6f</vt:lpwstr>
  </property>
</Properties>
</file>