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423A" w14:textId="77777777" w:rsidR="006D409E" w:rsidRDefault="00813535">
      <w:pPr>
        <w:pStyle w:val="Heading"/>
        <w:rPr>
          <w:lang w:val="en-US" w:eastAsia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1A74252" wp14:editId="51A74253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423B" w14:textId="77777777" w:rsidR="006D409E" w:rsidRDefault="006D409E">
      <w:pPr>
        <w:pStyle w:val="Heading"/>
        <w:rPr>
          <w:lang w:val="en-US" w:eastAsia="en-US"/>
        </w:rPr>
      </w:pPr>
    </w:p>
    <w:p w14:paraId="51A7423C" w14:textId="77777777" w:rsidR="006D409E" w:rsidRDefault="00813535">
      <w:pPr>
        <w:pStyle w:val="Heading"/>
      </w:pPr>
      <w:r>
        <w:t>PANEVĖŽIO MIESTO SAVIVALDYBĖS TARYBA</w:t>
      </w:r>
    </w:p>
    <w:p w14:paraId="51A7423D" w14:textId="77777777" w:rsidR="006D409E" w:rsidRDefault="006D409E">
      <w:pPr>
        <w:pStyle w:val="Heading"/>
        <w:rPr>
          <w:sz w:val="24"/>
        </w:rPr>
      </w:pPr>
    </w:p>
    <w:p w14:paraId="51A7423E" w14:textId="77777777" w:rsidR="006D409E" w:rsidRDefault="00813535">
      <w:pPr>
        <w:pStyle w:val="Heading"/>
        <w:rPr>
          <w:sz w:val="24"/>
        </w:rPr>
      </w:pPr>
      <w:r>
        <w:rPr>
          <w:sz w:val="24"/>
        </w:rPr>
        <w:t>SPRENDIMAS</w:t>
      </w:r>
    </w:p>
    <w:p w14:paraId="51A7423F" w14:textId="77777777" w:rsidR="006D409E" w:rsidRDefault="00813535">
      <w:pPr>
        <w:pStyle w:val="Heading"/>
        <w:rPr>
          <w:sz w:val="24"/>
        </w:rPr>
      </w:pPr>
      <w:r>
        <w:rPr>
          <w:sz w:val="24"/>
        </w:rPr>
        <w:t>DĖL KONTROLĖS KOMITETO SUDARYMO</w:t>
      </w:r>
    </w:p>
    <w:p w14:paraId="51A74240" w14:textId="77777777" w:rsidR="006D409E" w:rsidRDefault="006D409E">
      <w:pPr>
        <w:pStyle w:val="Heading"/>
        <w:rPr>
          <w:sz w:val="24"/>
        </w:rPr>
      </w:pPr>
    </w:p>
    <w:p w14:paraId="51A74241" w14:textId="77777777" w:rsidR="006D409E" w:rsidRDefault="00813535">
      <w:pPr>
        <w:pStyle w:val="Heading"/>
      </w:pPr>
      <w:r>
        <w:rPr>
          <w:rStyle w:val="Style3"/>
        </w:rPr>
        <w:t>2023 m. balandžio 27 d. Nr. 1-137</w:t>
      </w:r>
    </w:p>
    <w:p w14:paraId="51A74242" w14:textId="77777777" w:rsidR="006D409E" w:rsidRDefault="00813535">
      <w:pPr>
        <w:pStyle w:val="Heading"/>
      </w:pPr>
      <w:r>
        <w:rPr>
          <w:b w:val="0"/>
          <w:sz w:val="24"/>
          <w:szCs w:val="24"/>
        </w:rPr>
        <w:t>Panevėžys</w:t>
      </w:r>
    </w:p>
    <w:p w14:paraId="51A74243" w14:textId="77777777" w:rsidR="006D409E" w:rsidRDefault="006D409E">
      <w:pPr>
        <w:pStyle w:val="Heading"/>
        <w:rPr>
          <w:b w:val="0"/>
          <w:sz w:val="24"/>
          <w:szCs w:val="24"/>
        </w:rPr>
      </w:pPr>
    </w:p>
    <w:p w14:paraId="51A74244" w14:textId="77777777" w:rsidR="006D409E" w:rsidRDefault="00813535">
      <w:pPr>
        <w:pStyle w:val="Heading"/>
        <w:spacing w:line="360" w:lineRule="auto"/>
        <w:ind w:firstLine="709"/>
        <w:jc w:val="both"/>
      </w:pPr>
      <w:r>
        <w:rPr>
          <w:b w:val="0"/>
          <w:sz w:val="24"/>
          <w:szCs w:val="24"/>
        </w:rPr>
        <w:t xml:space="preserve">Vadovaudamasi Lietuvos Respublikos vietos savivaldos įstatymo 20 straipsnio 1 ir 2 dalimis ir Panevėžio miesto savivaldybės </w:t>
      </w:r>
      <w:r>
        <w:rPr>
          <w:b w:val="0"/>
          <w:sz w:val="24"/>
          <w:szCs w:val="24"/>
        </w:rPr>
        <w:t>tarybos veiklos reglamento, patvirtinto Panevėžio miesto savivaldybės tarybos 2023 m. balandžio 26 d. sprendimu Nr. 1-103 „Dėl Panevėžio miesto savivaldybės tarybos veiklos reglamento patvirtinimo ir Savivaldybės tarybos 2015 m. kovo 26 d. sprendimo Nr. 1-</w:t>
      </w:r>
      <w:r>
        <w:rPr>
          <w:b w:val="0"/>
          <w:sz w:val="24"/>
          <w:szCs w:val="24"/>
        </w:rPr>
        <w:t>44 pripažinimo netekusiu galios“, 213 ir 214 punktais ir atsižvelgdama į Panevėžio miesto savivaldybės tarybos opozicijos 2023-04-27 raštą, Panevėžio miesto savivaldybės taryba n u s p r e n d ž i a:</w:t>
      </w:r>
    </w:p>
    <w:p w14:paraId="51A74245" w14:textId="77777777" w:rsidR="006D409E" w:rsidRDefault="00813535">
      <w:pPr>
        <w:pStyle w:val="Heading"/>
        <w:numPr>
          <w:ilvl w:val="0"/>
          <w:numId w:val="2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Sudaryti Kontrolės komitetą Savivaldybės tarybos 2023–20</w:t>
      </w:r>
      <w:r>
        <w:rPr>
          <w:b w:val="0"/>
          <w:sz w:val="24"/>
          <w:szCs w:val="24"/>
        </w:rPr>
        <w:t>27 m. kadencijos įgaliojimų laikotarpiui iš šių Panevėžio miesto savivaldybės tarybos narių:</w:t>
      </w:r>
    </w:p>
    <w:p w14:paraId="51A74246" w14:textId="77777777" w:rsidR="006D409E" w:rsidRDefault="00813535">
      <w:pPr>
        <w:pStyle w:val="Heading"/>
        <w:spacing w:line="360" w:lineRule="auto"/>
        <w:ind w:left="106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Vitalijus Satkevičius - Tėvynės sąjungos-Lietuvos krikščionių demokratų frakcijos atstovas;</w:t>
      </w:r>
    </w:p>
    <w:p w14:paraId="51A74247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Birutė Valkiūnienė - Frakcijos „Atsinaujinančiam Panevėžiui“ atstovė;</w:t>
      </w:r>
    </w:p>
    <w:p w14:paraId="51A74248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omas Rudokas - Frakcijos „Nestabdom“ atstovas;</w:t>
      </w:r>
    </w:p>
    <w:p w14:paraId="51A74249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Marius Verbiejus - Lietuvos valstiečių ir žaliųjų sąjungos frakcijos atstovas;</w:t>
      </w:r>
    </w:p>
    <w:p w14:paraId="51A7424A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Valdas Staugaitis - Liberalų sąjūdžio grupės atstovas;</w:t>
      </w:r>
    </w:p>
    <w:p w14:paraId="51A7424B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Ramūnas Vyžintas - Lietuvos socialdemokratų grupės atstovas;</w:t>
      </w:r>
    </w:p>
    <w:p w14:paraId="51A7424C" w14:textId="77777777" w:rsidR="006D409E" w:rsidRDefault="00813535">
      <w:pPr>
        <w:pStyle w:val="Heading"/>
        <w:spacing w:line="360" w:lineRule="auto"/>
        <w:ind w:left="1069"/>
        <w:jc w:val="both"/>
      </w:pPr>
      <w:r>
        <w:rPr>
          <w:b w:val="0"/>
          <w:sz w:val="24"/>
          <w:szCs w:val="24"/>
        </w:rPr>
        <w:t>Lauras Jagmina</w:t>
      </w:r>
      <w:r>
        <w:rPr>
          <w:b w:val="0"/>
          <w:sz w:val="24"/>
          <w:szCs w:val="24"/>
        </w:rPr>
        <w:t>s - Demokratų sąjungos „Vardan Lietuvos“ grupės atstovas;</w:t>
      </w:r>
    </w:p>
    <w:p w14:paraId="51A7424D" w14:textId="77777777" w:rsidR="006D409E" w:rsidRDefault="00813535">
      <w:pPr>
        <w:pStyle w:val="Heading"/>
        <w:spacing w:line="360" w:lineRule="auto"/>
        <w:ind w:left="106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Viktorija Vidžiūnienė – Nesusivienijusių Tarybos narių atstovė.</w:t>
      </w:r>
    </w:p>
    <w:p w14:paraId="51A7424E" w14:textId="77777777" w:rsidR="006D409E" w:rsidRDefault="00813535">
      <w:pPr>
        <w:pStyle w:val="Heading"/>
        <w:spacing w:line="360" w:lineRule="auto"/>
        <w:ind w:firstLine="709"/>
        <w:jc w:val="both"/>
      </w:pPr>
      <w:r>
        <w:rPr>
          <w:b w:val="0"/>
          <w:sz w:val="24"/>
          <w:szCs w:val="24"/>
        </w:rPr>
        <w:t>2. Paskirti Vitalijų Satkevičių Kontrolės komiteto pirmininku.</w:t>
      </w:r>
    </w:p>
    <w:p w14:paraId="51A7424F" w14:textId="77777777" w:rsidR="006D409E" w:rsidRDefault="00813535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Nurodyti, kad šis sprendimas per vieną mėnesį gali būti apskundžiama</w:t>
      </w:r>
      <w:r>
        <w:rPr>
          <w:b w:val="0"/>
          <w:sz w:val="24"/>
          <w:szCs w:val="24"/>
        </w:rPr>
        <w:t>s Lietuvos administracinių ginčų komisijos Panevėžio apygardos skyriui (Respublikos g. 62, 35158 Panevėžys) Lietuvos Respublikos ikiteisminio administracinių ginčų nagrinėjimo tvarkos įstatymo nustatyta tvarka, Regionų apygardos administracinio teismo Pane</w:t>
      </w:r>
      <w:r>
        <w:rPr>
          <w:b w:val="0"/>
          <w:sz w:val="24"/>
          <w:szCs w:val="24"/>
        </w:rPr>
        <w:t>vėžio rūmams (Respublikos g. 62, 35158 Panevėžys) Lietuvos Respublikos administracinių bylų teisenos įstatymo nustatyta tvarka.</w:t>
      </w:r>
    </w:p>
    <w:p w14:paraId="51A74250" w14:textId="77777777" w:rsidR="006D409E" w:rsidRDefault="006D409E">
      <w:pPr>
        <w:pStyle w:val="Heading"/>
        <w:jc w:val="both"/>
        <w:rPr>
          <w:b w:val="0"/>
          <w:sz w:val="24"/>
          <w:szCs w:val="24"/>
        </w:rPr>
      </w:pPr>
    </w:p>
    <w:p w14:paraId="51A74251" w14:textId="77777777" w:rsidR="006D409E" w:rsidRDefault="00813535">
      <w:pPr>
        <w:pStyle w:val="Heading"/>
        <w:jc w:val="both"/>
      </w:pPr>
      <w:r>
        <w:rPr>
          <w:b w:val="0"/>
          <w:sz w:val="24"/>
          <w:szCs w:val="24"/>
        </w:rPr>
        <w:t>Savivaldybės meras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Rytis Mykolas Račkauskas</w:t>
      </w:r>
    </w:p>
    <w:sectPr w:rsidR="006D409E">
      <w:headerReference w:type="default" r:id="rId8"/>
      <w:headerReference w:type="first" r:id="rId9"/>
      <w:pgSz w:w="11906" w:h="16838"/>
      <w:pgMar w:top="1134" w:right="708" w:bottom="993" w:left="1644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7425B" w14:textId="77777777" w:rsidR="00000000" w:rsidRDefault="00813535">
      <w:r>
        <w:separator/>
      </w:r>
    </w:p>
  </w:endnote>
  <w:endnote w:type="continuationSeparator" w:id="0">
    <w:p w14:paraId="51A7425D" w14:textId="77777777" w:rsidR="00000000" w:rsidRDefault="0081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HelveticaLT;Arial">
    <w:altName w:val="Times New Roman"/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74257" w14:textId="77777777" w:rsidR="00000000" w:rsidRDefault="00813535">
      <w:r>
        <w:separator/>
      </w:r>
    </w:p>
  </w:footnote>
  <w:footnote w:type="continuationSeparator" w:id="0">
    <w:p w14:paraId="51A74259" w14:textId="77777777" w:rsidR="00000000" w:rsidRDefault="0081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74254" w14:textId="77777777" w:rsidR="006D409E" w:rsidRDefault="00813535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A74257" wp14:editId="51A74258">
              <wp:simplePos x="0" y="0"/>
              <wp:positionH relativeFrom="page">
                <wp:posOffset>3877945</wp:posOffset>
              </wp:positionH>
              <wp:positionV relativeFrom="paragraph">
                <wp:posOffset>-1270</wp:posOffset>
              </wp:positionV>
              <wp:extent cx="79375" cy="20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A74259" w14:textId="77777777" w:rsidR="006D409E" w:rsidRDefault="00813535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7425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05.35pt;margin-top:-.1pt;width:6.25pt;height:1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" stroked="f">
              <v:fill opacity="0"/>
              <v:textbox inset="0,0,0,0">
                <w:txbxContent>
                  <w:p w14:paraId="51A74259" w14:textId="77777777" w:rsidR="006D409E" w:rsidRDefault="00813535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74255" w14:textId="77777777" w:rsidR="006D409E" w:rsidRDefault="006D409E">
    <w:pPr>
      <w:ind w:left="7200" w:firstLine="720"/>
      <w:rPr>
        <w:sz w:val="22"/>
      </w:rPr>
    </w:pPr>
  </w:p>
  <w:p w14:paraId="51A74256" w14:textId="77777777" w:rsidR="006D409E" w:rsidRDefault="006D409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7AE9"/>
    <w:multiLevelType w:val="multilevel"/>
    <w:tmpl w:val="26167C3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7F305F"/>
    <w:multiLevelType w:val="multilevel"/>
    <w:tmpl w:val="BA644872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9E"/>
    <w:rsid w:val="006D409E"/>
    <w:rsid w:val="0081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7423A"/>
  <w15:docId w15:val="{7E9B9D48-7FEE-48C0-9643-A2B22507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Puslapionumeris">
    <w:name w:val="page number"/>
    <w:basedOn w:val="Numatytasispastraiposriftas"/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antrat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Daiva6</dc:creator>
  <cp:lastModifiedBy>Diana Brazdžiunienė</cp:lastModifiedBy>
  <cp:revision>2</cp:revision>
  <cp:lastPrinted>2001-06-14T08:27:00Z</cp:lastPrinted>
  <dcterms:created xsi:type="dcterms:W3CDTF">2023-05-10T05:34:00Z</dcterms:created>
  <dcterms:modified xsi:type="dcterms:W3CDTF">2023-05-10T05:34:00Z</dcterms:modified>
  <dc:language>en-US</dc:language>
</cp:coreProperties>
</file>