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183B4C6F" w14:textId="0C12901E" w:rsidR="001D375F" w:rsidRPr="00A562AA" w:rsidRDefault="0021258E" w:rsidP="001D375F">
      <w:pPr>
        <w:pStyle w:val="Antrat1"/>
      </w:pPr>
      <w:r w:rsidRPr="0061607E">
        <w:rPr>
          <w:color w:val="000000"/>
          <w:shd w:val="clear" w:color="auto" w:fill="FFFFFF"/>
        </w:rPr>
        <w:t>DĖL</w:t>
      </w:r>
      <w:r w:rsidR="00D736F0">
        <w:rPr>
          <w:color w:val="000000"/>
          <w:shd w:val="clear" w:color="auto" w:fill="FFFFFF"/>
        </w:rPr>
        <w:t xml:space="preserve"> </w:t>
      </w:r>
      <w:r w:rsidR="001D375F">
        <w:t xml:space="preserve">PANEVĖŽIO MIESTO SAVIVALDYBĖS TARYBOS 2017 M. SAUSIO 26 D. SPRENDIMO NR. 1-7 </w:t>
      </w:r>
      <w:r w:rsidR="001D375F" w:rsidRPr="00CB7B9A">
        <w:rPr>
          <w:color w:val="000000"/>
          <w:shd w:val="clear" w:color="auto" w:fill="FFFFFF"/>
        </w:rPr>
        <w:t>PRIPAŽINIMO NETEKUSIU GALIOS</w:t>
      </w:r>
    </w:p>
    <w:p w14:paraId="77C4EA45" w14:textId="35EFEFC7" w:rsidR="00B42A26" w:rsidRPr="0061607E" w:rsidRDefault="00D736F0" w:rsidP="00B42A26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46B67BB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1D375F">
        <w:t>gegužės</w:t>
      </w:r>
      <w:r w:rsidR="00626CE6">
        <w:t xml:space="preserve"> </w:t>
      </w:r>
      <w:r w:rsidR="00F56D49">
        <w:t>9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6FD1E592" w14:textId="22E23415" w:rsidR="00D00659" w:rsidRDefault="00372393" w:rsidP="005C414B">
      <w:pPr>
        <w:tabs>
          <w:tab w:val="left" w:pos="0"/>
        </w:tabs>
        <w:ind w:firstLine="720"/>
        <w:jc w:val="both"/>
      </w:pPr>
      <w:r>
        <w:t xml:space="preserve"> Pasikeitus Panevėžio miesto savivaldybės tarybos 2017 m. sausio 26 d. sprendimu Nr. 1-7 patvirtinto darnaus judumo Panevėžio mieste plano komiteto</w:t>
      </w:r>
      <w:r w:rsidR="004F2CAA">
        <w:t xml:space="preserve"> (toliau – komitetas)</w:t>
      </w:r>
      <w:r>
        <w:t xml:space="preserve"> nariams bei jų pareigybėms </w:t>
      </w:r>
      <w:r w:rsidR="00D00659">
        <w:t>atsirado poreikis patikslinti komiteto sudėtį</w:t>
      </w:r>
      <w:r w:rsidR="004F2CAA">
        <w:t>.</w:t>
      </w:r>
    </w:p>
    <w:p w14:paraId="51CD1D5B" w14:textId="77777777" w:rsidR="00AA299B" w:rsidRDefault="00AA299B" w:rsidP="00D02B14">
      <w:pPr>
        <w:tabs>
          <w:tab w:val="left" w:pos="0"/>
        </w:tabs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1458C517" w:rsidR="00C858EE" w:rsidRDefault="00E637E0" w:rsidP="00E637E0">
      <w:pPr>
        <w:tabs>
          <w:tab w:val="left" w:pos="0"/>
        </w:tabs>
        <w:ind w:firstLine="720"/>
        <w:jc w:val="both"/>
      </w:pPr>
      <w:r>
        <w:t>Vadovaujantis Lietuvos Respublikos susisiekimo ministro 2022 m. gruodžio 27 d. įsakymu Nr. 3-586 patvirtintų Darnaus judumo planų rengimo rekomendacijų 13 punktu, nauja darnaus judumo Panevėžio mieste plano komiteto sudėtis turi būti patvirtinta savivaldybės vykdomosios institucijos (Mero potvarkiu).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0471D640" w:rsidR="00AA299B" w:rsidRPr="001D375F" w:rsidRDefault="001D375F" w:rsidP="005C414B">
      <w:pPr>
        <w:tabs>
          <w:tab w:val="left" w:pos="0"/>
        </w:tabs>
        <w:ind w:firstLine="720"/>
        <w:jc w:val="both"/>
        <w:rPr>
          <w:bCs/>
        </w:rPr>
      </w:pPr>
      <w:r>
        <w:rPr>
          <w:bCs/>
        </w:rPr>
        <w:t>Lėšų poreikio nėra.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3D937E64" w:rsidR="00C858EE" w:rsidRPr="00E637E0" w:rsidRDefault="00E637E0" w:rsidP="00E637E0">
      <w:pPr>
        <w:tabs>
          <w:tab w:val="left" w:pos="0"/>
        </w:tabs>
        <w:ind w:firstLine="720"/>
        <w:jc w:val="both"/>
      </w:pPr>
      <w:r>
        <w:t>Prieš patvirtinant naują komiteto sudėtį Mero potvarkiu reikalinga pripažinti netekusius galios Panevėžio miesto savivaldybės tarybos 2017 m. sausio 26 d. sprendimą Nr. 1-7.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26BAE06D" w:rsidR="00C858EE" w:rsidRDefault="001D375F" w:rsidP="00C858EE">
      <w:pPr>
        <w:tabs>
          <w:tab w:val="left" w:pos="0"/>
        </w:tabs>
        <w:ind w:firstLine="720"/>
        <w:jc w:val="both"/>
      </w:pPr>
      <w:r>
        <w:t>Tarybos sprendimo projektas parengtas Panevėžio miesto savivaldybės administracijos iniciatyva, atsižvelgiant į Lietuvos Respublikos susisiekimo ministro 2022 m. gruodžio 27 d. įsakymu Nr. 3-586 patvirtintų Darnaus judumo planų rengimo rekomendacijų 13 punktą.</w:t>
      </w:r>
    </w:p>
    <w:p w14:paraId="1CA7C140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543555E3" w14:textId="77777777" w:rsidR="00E637E0" w:rsidRDefault="00E637E0" w:rsidP="00434584">
      <w:pPr>
        <w:spacing w:line="360" w:lineRule="auto"/>
        <w:jc w:val="both"/>
      </w:pPr>
    </w:p>
    <w:p w14:paraId="22B799DF" w14:textId="77777777" w:rsidR="004A7702" w:rsidRDefault="004A7702" w:rsidP="004A7702">
      <w:pPr>
        <w:pStyle w:val="Standard"/>
        <w:tabs>
          <w:tab w:val="left" w:pos="0"/>
        </w:tabs>
        <w:spacing w:line="360" w:lineRule="auto"/>
      </w:pPr>
      <w:r>
        <w:t>Miesto infrastruktūros skyriaus vyriausioji specialistė                                          Gintautė Atkočienė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A3EF6" w14:textId="77777777" w:rsidR="00E75CFC" w:rsidRDefault="00E75CFC" w:rsidP="00A52524">
      <w:r>
        <w:separator/>
      </w:r>
    </w:p>
  </w:endnote>
  <w:endnote w:type="continuationSeparator" w:id="0">
    <w:p w14:paraId="0CDB9BFB" w14:textId="77777777" w:rsidR="00E75CFC" w:rsidRDefault="00E75CF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B6F10" w14:textId="77777777" w:rsidR="00E75CFC" w:rsidRDefault="00E75CFC" w:rsidP="00A52524">
      <w:r>
        <w:separator/>
      </w:r>
    </w:p>
  </w:footnote>
  <w:footnote w:type="continuationSeparator" w:id="0">
    <w:p w14:paraId="5D090E18" w14:textId="77777777" w:rsidR="00E75CFC" w:rsidRDefault="00E75CF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375F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2393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A7702"/>
    <w:rsid w:val="004B1BA5"/>
    <w:rsid w:val="004B7BC3"/>
    <w:rsid w:val="004C20A3"/>
    <w:rsid w:val="004D3C2F"/>
    <w:rsid w:val="004E51DD"/>
    <w:rsid w:val="004E5D2B"/>
    <w:rsid w:val="004F24E2"/>
    <w:rsid w:val="004F2CAA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61AC0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07380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00659"/>
    <w:rsid w:val="00D02B14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637E0"/>
    <w:rsid w:val="00E74C4A"/>
    <w:rsid w:val="00E75CFC"/>
    <w:rsid w:val="00E86C4C"/>
    <w:rsid w:val="00E909FE"/>
    <w:rsid w:val="00E90E21"/>
    <w:rsid w:val="00E936DD"/>
    <w:rsid w:val="00E95356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56D49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D375F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D375F"/>
    <w:rPr>
      <w:b/>
      <w:sz w:val="24"/>
      <w:lang w:eastAsia="en-US"/>
    </w:rPr>
  </w:style>
  <w:style w:type="paragraph" w:customStyle="1" w:styleId="Standard">
    <w:name w:val="Standard"/>
    <w:rsid w:val="004A7702"/>
    <w:pPr>
      <w:suppressAutoHyphens/>
      <w:autoSpaceDN w:val="0"/>
    </w:pPr>
    <w:rPr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1378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2023-05-08T13:05:00Z</cp:lastPrinted>
  <dcterms:created xsi:type="dcterms:W3CDTF">2023-05-10T11:19:00Z</dcterms:created>
  <dcterms:modified xsi:type="dcterms:W3CDTF">2023-05-10T11:19:00Z</dcterms:modified>
</cp:coreProperties>
</file>