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B5DD1" w14:textId="69BBE1E9" w:rsidR="006A58D5" w:rsidRPr="00402E3E" w:rsidRDefault="006A58D5" w:rsidP="006A58D5">
      <w:pPr>
        <w:jc w:val="center"/>
        <w:rPr>
          <w:szCs w:val="24"/>
        </w:rPr>
      </w:pPr>
      <w:bookmarkStart w:id="0" w:name="_GoBack"/>
      <w:bookmarkEnd w:id="0"/>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2CBBCF9F" w:rsidR="006A58D5" w:rsidRPr="00402E3E" w:rsidRDefault="006A58D5" w:rsidP="006A58D5">
      <w:pPr>
        <w:jc w:val="center"/>
        <w:rPr>
          <w:rFonts w:eastAsia="Calibri"/>
          <w:b/>
          <w:szCs w:val="24"/>
        </w:rPr>
      </w:pPr>
      <w:r w:rsidRPr="00402E3E">
        <w:rPr>
          <w:rFonts w:eastAsia="Calibri"/>
          <w:b/>
          <w:szCs w:val="24"/>
        </w:rPr>
        <w:t>DĖL SAVIVALDYBĖS TARYBOS 2016 M. GRUODŽIO 29 D. SPRENDIMO NR. 1-</w:t>
      </w:r>
      <w:r w:rsidR="00AD2B3E">
        <w:rPr>
          <w:rFonts w:eastAsia="Calibri"/>
          <w:b/>
          <w:szCs w:val="24"/>
        </w:rPr>
        <w:t>444</w:t>
      </w:r>
      <w:r w:rsidRPr="00402E3E">
        <w:rPr>
          <w:rFonts w:eastAsia="Calibri"/>
          <w:b/>
          <w:szCs w:val="24"/>
        </w:rPr>
        <w:t xml:space="preserve"> „DĖL SAVIVALDYBĖS TURTO </w:t>
      </w:r>
      <w:r w:rsidR="00AD2B3E">
        <w:rPr>
          <w:rFonts w:eastAsia="Calibri"/>
          <w:b/>
          <w:szCs w:val="24"/>
        </w:rPr>
        <w:t>NUOMOS TVARKOS APRAŠO IR NUOMPINIGIŲ UŽ SAVIVALDYBĖS ILGALAIKIO IR TRUMPALAIKIO TURTO NUOMĄ SKAIČIAVIMO TAISYKLIŲ PATVIRTINIMO, SAVIVALDYBĖS TARYBOS 2003 M. BIRŽELIO 19 D. SPRENDIMO NR. 1-4-24 PRIPAŽINIMO NETEKUSIU GALIOS</w:t>
      </w:r>
      <w:r w:rsidRPr="00402E3E">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481AA9F" w14:textId="77777777" w:rsidR="009B1786" w:rsidRPr="00402E3E" w:rsidRDefault="009B1786" w:rsidP="006A58D5">
      <w:pPr>
        <w:jc w:val="center"/>
        <w:rPr>
          <w:rFonts w:eastAsia="Calibri"/>
          <w:szCs w:val="24"/>
        </w:rPr>
      </w:pPr>
    </w:p>
    <w:p w14:paraId="24125FBA" w14:textId="0A711A24" w:rsidR="006A58D5" w:rsidRDefault="006A58D5" w:rsidP="006A58D5">
      <w:pPr>
        <w:spacing w:line="360" w:lineRule="auto"/>
        <w:ind w:firstLine="851"/>
        <w:jc w:val="both"/>
        <w:rPr>
          <w:rFonts w:eastAsia="Calibri"/>
          <w:szCs w:val="24"/>
        </w:rPr>
      </w:pPr>
      <w:r w:rsidRPr="00402E3E">
        <w:rPr>
          <w:rFonts w:eastAsia="Calibri"/>
          <w:szCs w:val="24"/>
        </w:rPr>
        <w:t xml:space="preserve">Vadovaudamasi Lietuvos Respublikos vietos savivaldos įstatymo </w:t>
      </w:r>
      <w:r w:rsidR="00AC114F">
        <w:rPr>
          <w:szCs w:val="24"/>
        </w:rPr>
        <w:t>15 straipsnio 2 dalies 19</w:t>
      </w:r>
      <w:r w:rsidR="00FE38CB">
        <w:rPr>
          <w:szCs w:val="24"/>
        </w:rPr>
        <w:t> </w:t>
      </w:r>
      <w:r w:rsidR="00AC114F">
        <w:rPr>
          <w:szCs w:val="24"/>
        </w:rPr>
        <w:t>punktu</w:t>
      </w:r>
      <w:r w:rsidR="00F85225">
        <w:rPr>
          <w:szCs w:val="24"/>
        </w:rPr>
        <w:t xml:space="preserve">, Lietuvos Respublikos valstybės ir savivaldybių turto valdymo, naudojimo ir disponavimo juo įstatymo </w:t>
      </w:r>
      <w:r w:rsidR="00AD2B3E">
        <w:rPr>
          <w:szCs w:val="24"/>
        </w:rPr>
        <w:t>15</w:t>
      </w:r>
      <w:r w:rsidR="00F85225">
        <w:rPr>
          <w:szCs w:val="24"/>
        </w:rPr>
        <w:t xml:space="preserve"> straipsnio </w:t>
      </w:r>
      <w:r w:rsidR="00AD2B3E">
        <w:rPr>
          <w:szCs w:val="24"/>
        </w:rPr>
        <w:t>1</w:t>
      </w:r>
      <w:r w:rsidR="00F85225">
        <w:rPr>
          <w:szCs w:val="24"/>
        </w:rPr>
        <w:t xml:space="preserve"> dalimi</w:t>
      </w:r>
      <w:r w:rsidR="006D62A4">
        <w:rPr>
          <w:rFonts w:eastAsia="Calibri"/>
          <w:szCs w:val="24"/>
        </w:rPr>
        <w:t xml:space="preserve"> ir Panevėžio miesto savivaldybės tarybos veiklos reglamento, patvirtinto Panevėžio miesto savivaldybės tarybos 2023 m. balandžio 20 d. sprendimu Nr. 1-103 „Dėl Panevėžio miesto savivaldybės tarybos veiklos reglamento patvirtinimo ir Savivaldybės tarybos 2015</w:t>
      </w:r>
      <w:r w:rsidR="00FE38CB">
        <w:rPr>
          <w:rFonts w:eastAsia="Calibri"/>
          <w:szCs w:val="24"/>
        </w:rPr>
        <w:t> </w:t>
      </w:r>
      <w:r w:rsidR="006D62A4">
        <w:rPr>
          <w:rFonts w:eastAsia="Calibri"/>
          <w:szCs w:val="24"/>
        </w:rPr>
        <w:t>m. kovo 26 d. sprendimo Nr. 1-44 pripažinimo netekusiu galios“, 189</w:t>
      </w:r>
      <w:r w:rsidR="00A8029A">
        <w:rPr>
          <w:rFonts w:eastAsia="Calibri"/>
          <w:szCs w:val="24"/>
        </w:rPr>
        <w:t> </w:t>
      </w:r>
      <w:r w:rsidR="006D62A4">
        <w:rPr>
          <w:rFonts w:eastAsia="Calibri"/>
          <w:szCs w:val="24"/>
        </w:rPr>
        <w:t>punktu</w:t>
      </w:r>
      <w:r w:rsidRPr="00402E3E">
        <w:rPr>
          <w:rFonts w:eastAsia="Calibri"/>
          <w:szCs w:val="24"/>
        </w:rPr>
        <w:t>, Panevėžio miesto savivaldybės taryba n</w:t>
      </w:r>
      <w:r w:rsidR="001941DA">
        <w:rPr>
          <w:rFonts w:eastAsia="Calibri"/>
          <w:szCs w:val="24"/>
        </w:rPr>
        <w:t xml:space="preserve"> </w:t>
      </w:r>
      <w:r w:rsidRPr="00402E3E">
        <w:rPr>
          <w:rFonts w:eastAsia="Calibri"/>
          <w:szCs w:val="24"/>
        </w:rPr>
        <w:t>u</w:t>
      </w:r>
      <w:r w:rsidR="001941DA">
        <w:rPr>
          <w:rFonts w:eastAsia="Calibri"/>
          <w:szCs w:val="24"/>
        </w:rPr>
        <w:t xml:space="preserve"> </w:t>
      </w:r>
      <w:r w:rsidRPr="00402E3E">
        <w:rPr>
          <w:rFonts w:eastAsia="Calibri"/>
          <w:szCs w:val="24"/>
        </w:rPr>
        <w:t>s</w:t>
      </w:r>
      <w:r w:rsidR="001941DA">
        <w:rPr>
          <w:rFonts w:eastAsia="Calibri"/>
          <w:szCs w:val="24"/>
        </w:rPr>
        <w:t xml:space="preserve"> </w:t>
      </w:r>
      <w:r w:rsidRPr="00402E3E">
        <w:rPr>
          <w:rFonts w:eastAsia="Calibri"/>
          <w:szCs w:val="24"/>
        </w:rPr>
        <w:t>p</w:t>
      </w:r>
      <w:r w:rsidR="001941DA">
        <w:rPr>
          <w:rFonts w:eastAsia="Calibri"/>
          <w:szCs w:val="24"/>
        </w:rPr>
        <w:t xml:space="preserve"> </w:t>
      </w:r>
      <w:r w:rsidRPr="00402E3E">
        <w:rPr>
          <w:rFonts w:eastAsia="Calibri"/>
          <w:szCs w:val="24"/>
        </w:rPr>
        <w:t>r</w:t>
      </w:r>
      <w:r w:rsidR="001941DA">
        <w:rPr>
          <w:rFonts w:eastAsia="Calibri"/>
          <w:szCs w:val="24"/>
        </w:rPr>
        <w:t xml:space="preserve"> </w:t>
      </w:r>
      <w:r w:rsidRPr="00402E3E">
        <w:rPr>
          <w:rFonts w:eastAsia="Calibri"/>
          <w:szCs w:val="24"/>
        </w:rPr>
        <w:t>e</w:t>
      </w:r>
      <w:r w:rsidR="001941DA">
        <w:rPr>
          <w:rFonts w:eastAsia="Calibri"/>
          <w:szCs w:val="24"/>
        </w:rPr>
        <w:t xml:space="preserve"> </w:t>
      </w:r>
      <w:r w:rsidRPr="00402E3E">
        <w:rPr>
          <w:rFonts w:eastAsia="Calibri"/>
          <w:szCs w:val="24"/>
        </w:rPr>
        <w:t>n</w:t>
      </w:r>
      <w:r w:rsidR="001941DA">
        <w:rPr>
          <w:rFonts w:eastAsia="Calibri"/>
          <w:szCs w:val="24"/>
        </w:rPr>
        <w:t xml:space="preserve"> </w:t>
      </w:r>
      <w:r w:rsidRPr="00402E3E">
        <w:rPr>
          <w:rFonts w:eastAsia="Calibri"/>
          <w:szCs w:val="24"/>
        </w:rPr>
        <w:t>d</w:t>
      </w:r>
      <w:r w:rsidR="001941DA">
        <w:rPr>
          <w:rFonts w:eastAsia="Calibri"/>
          <w:szCs w:val="24"/>
        </w:rPr>
        <w:t xml:space="preserve"> </w:t>
      </w:r>
      <w:r w:rsidRPr="00402E3E">
        <w:rPr>
          <w:rFonts w:eastAsia="Calibri"/>
          <w:szCs w:val="24"/>
        </w:rPr>
        <w:t>ž</w:t>
      </w:r>
      <w:r w:rsidR="001941DA">
        <w:rPr>
          <w:rFonts w:eastAsia="Calibri"/>
          <w:szCs w:val="24"/>
        </w:rPr>
        <w:t xml:space="preserve"> </w:t>
      </w:r>
      <w:r w:rsidRPr="00402E3E">
        <w:rPr>
          <w:rFonts w:eastAsia="Calibri"/>
          <w:szCs w:val="24"/>
        </w:rPr>
        <w:t>i</w:t>
      </w:r>
      <w:r w:rsidR="001941DA">
        <w:rPr>
          <w:rFonts w:eastAsia="Calibri"/>
          <w:szCs w:val="24"/>
        </w:rPr>
        <w:t xml:space="preserve"> </w:t>
      </w:r>
      <w:r w:rsidRPr="00402E3E">
        <w:rPr>
          <w:rFonts w:eastAsia="Calibri"/>
          <w:szCs w:val="24"/>
        </w:rPr>
        <w:t>a:</w:t>
      </w:r>
    </w:p>
    <w:p w14:paraId="3D6B4AC0" w14:textId="3E779336" w:rsidR="00D7667F" w:rsidRDefault="00CC1D13" w:rsidP="006A58D5">
      <w:pPr>
        <w:spacing w:line="360" w:lineRule="auto"/>
        <w:ind w:firstLine="851"/>
        <w:jc w:val="both"/>
        <w:rPr>
          <w:rFonts w:eastAsia="Calibri"/>
          <w:szCs w:val="24"/>
        </w:rPr>
      </w:pPr>
      <w:r>
        <w:rPr>
          <w:rFonts w:eastAsia="Calibri"/>
          <w:szCs w:val="24"/>
        </w:rPr>
        <w:t xml:space="preserve">1. </w:t>
      </w:r>
      <w:r w:rsidR="00D7667F">
        <w:rPr>
          <w:rFonts w:eastAsia="Calibri"/>
          <w:szCs w:val="24"/>
        </w:rPr>
        <w:t xml:space="preserve">Pakeisti </w:t>
      </w:r>
      <w:r w:rsidR="00D7667F" w:rsidRPr="00402E3E">
        <w:rPr>
          <w:rFonts w:eastAsia="Calibri"/>
          <w:szCs w:val="24"/>
        </w:rPr>
        <w:t>Panevėžio miesto savivaldybės tarybos 2016 m. gruodžio 29 d. sprendim</w:t>
      </w:r>
      <w:r w:rsidR="00FD15CA">
        <w:rPr>
          <w:rFonts w:eastAsia="Calibri"/>
          <w:szCs w:val="24"/>
        </w:rPr>
        <w:t>ą</w:t>
      </w:r>
      <w:r w:rsidR="00D7667F" w:rsidRPr="00402E3E">
        <w:rPr>
          <w:rFonts w:eastAsia="Calibri"/>
          <w:szCs w:val="24"/>
        </w:rPr>
        <w:t xml:space="preserve"> </w:t>
      </w:r>
      <w:r w:rsidR="00AD054C">
        <w:rPr>
          <w:rFonts w:eastAsia="Calibri"/>
          <w:szCs w:val="24"/>
        </w:rPr>
        <w:t xml:space="preserve">       </w:t>
      </w:r>
      <w:r w:rsidR="00D7667F" w:rsidRPr="00402E3E">
        <w:rPr>
          <w:rFonts w:eastAsia="Calibri"/>
          <w:szCs w:val="24"/>
        </w:rPr>
        <w:t>Nr.</w:t>
      </w:r>
      <w:r w:rsidR="00AD054C">
        <w:rPr>
          <w:rFonts w:eastAsia="Calibri"/>
          <w:szCs w:val="24"/>
        </w:rPr>
        <w:t xml:space="preserve"> </w:t>
      </w:r>
      <w:r w:rsidR="00D7667F" w:rsidRPr="00402E3E">
        <w:rPr>
          <w:rFonts w:eastAsia="Calibri"/>
          <w:szCs w:val="24"/>
        </w:rPr>
        <w:t>1-</w:t>
      </w:r>
      <w:r w:rsidR="00D7667F">
        <w:rPr>
          <w:rFonts w:eastAsia="Calibri"/>
          <w:szCs w:val="24"/>
        </w:rPr>
        <w:t>444</w:t>
      </w:r>
      <w:r w:rsidR="00D7667F" w:rsidRPr="00402E3E">
        <w:rPr>
          <w:rFonts w:eastAsia="Calibri"/>
          <w:szCs w:val="24"/>
        </w:rPr>
        <w:t xml:space="preserve"> „Dėl Savivaldybės turto </w:t>
      </w:r>
      <w:r w:rsidR="00D7667F">
        <w:rPr>
          <w:rFonts w:eastAsia="Calibri"/>
          <w:szCs w:val="24"/>
        </w:rPr>
        <w:t xml:space="preserve">nuomos tvarkos aprašo ir </w:t>
      </w:r>
      <w:r w:rsidR="00A8029A">
        <w:rPr>
          <w:rFonts w:eastAsia="Calibri"/>
          <w:szCs w:val="24"/>
        </w:rPr>
        <w:t>N</w:t>
      </w:r>
      <w:r w:rsidR="00D7667F">
        <w:rPr>
          <w:rFonts w:eastAsia="Calibri"/>
          <w:szCs w:val="24"/>
        </w:rPr>
        <w:t>uompinigių už Savivaldybės ilgalaikio ir trumpalaikio turto nuomą skaičiavimo taisyklių patvirtinimo, Savivaldybės tarybos 2003 m. birželio 19 d. sprendimo Nr. 1-4-24 pripažinimo netekusiu galios</w:t>
      </w:r>
      <w:r w:rsidR="00D7667F" w:rsidRPr="00402E3E">
        <w:rPr>
          <w:rFonts w:eastAsia="Calibri"/>
          <w:szCs w:val="24"/>
        </w:rPr>
        <w:t>“</w:t>
      </w:r>
      <w:r w:rsidR="00FD15CA">
        <w:rPr>
          <w:rFonts w:eastAsia="Calibri"/>
          <w:szCs w:val="24"/>
        </w:rPr>
        <w:t>:</w:t>
      </w:r>
    </w:p>
    <w:p w14:paraId="7D5E3A66" w14:textId="7E2DCE47" w:rsidR="00CC1D13" w:rsidRDefault="00D7667F" w:rsidP="006A58D5">
      <w:pPr>
        <w:spacing w:line="360" w:lineRule="auto"/>
        <w:ind w:firstLine="851"/>
        <w:jc w:val="both"/>
        <w:rPr>
          <w:rFonts w:eastAsia="Calibri"/>
          <w:szCs w:val="24"/>
        </w:rPr>
      </w:pPr>
      <w:r>
        <w:rPr>
          <w:rFonts w:eastAsia="Calibri"/>
          <w:szCs w:val="24"/>
        </w:rPr>
        <w:t>1.1</w:t>
      </w:r>
      <w:r w:rsidR="00FD15CA">
        <w:rPr>
          <w:rFonts w:eastAsia="Calibri"/>
          <w:szCs w:val="24"/>
        </w:rPr>
        <w:t>. Pakeisti</w:t>
      </w:r>
      <w:r>
        <w:rPr>
          <w:rFonts w:eastAsia="Calibri"/>
          <w:szCs w:val="24"/>
        </w:rPr>
        <w:t xml:space="preserve"> antraštę ir ją išdėstyti taip:</w:t>
      </w:r>
    </w:p>
    <w:p w14:paraId="7F7BDA5C" w14:textId="34C9E368" w:rsidR="00D7667F" w:rsidRPr="00D7667F" w:rsidRDefault="00D7667F" w:rsidP="00FD15CA">
      <w:pPr>
        <w:jc w:val="center"/>
        <w:rPr>
          <w:rFonts w:eastAsia="Calibri"/>
          <w:b/>
          <w:szCs w:val="24"/>
        </w:rPr>
      </w:pPr>
      <w:r w:rsidRPr="00FD15CA">
        <w:rPr>
          <w:rFonts w:eastAsia="Calibri"/>
          <w:szCs w:val="24"/>
        </w:rPr>
        <w:t>„</w:t>
      </w:r>
      <w:r w:rsidRPr="00D7667F">
        <w:rPr>
          <w:rFonts w:eastAsia="Calibri"/>
          <w:b/>
          <w:szCs w:val="24"/>
        </w:rPr>
        <w:t xml:space="preserve">DĖL </w:t>
      </w:r>
      <w:r w:rsidR="00FD15CA">
        <w:rPr>
          <w:rFonts w:eastAsia="Calibri"/>
          <w:b/>
          <w:szCs w:val="24"/>
        </w:rPr>
        <w:t xml:space="preserve">PANEVĖŽIO MIESTO </w:t>
      </w:r>
      <w:r w:rsidRPr="00D7667F">
        <w:rPr>
          <w:rFonts w:eastAsia="Calibri"/>
          <w:b/>
          <w:szCs w:val="24"/>
        </w:rPr>
        <w:t xml:space="preserve">SAVIVALDYBĖS </w:t>
      </w:r>
      <w:bookmarkStart w:id="1" w:name="_Hlk135129960"/>
      <w:r w:rsidRPr="00D7667F">
        <w:rPr>
          <w:rFonts w:eastAsia="Calibri"/>
          <w:b/>
          <w:szCs w:val="24"/>
        </w:rPr>
        <w:t>ILGALAIKIO MATERIALIOJO TURTO NUOMOS VIEŠO KONKURSO IR NUOMOS BE KONKURSO ORGANIZAVIMO IR VYKDYMO</w:t>
      </w:r>
      <w:bookmarkEnd w:id="1"/>
      <w:r w:rsidRPr="00D7667F">
        <w:rPr>
          <w:rFonts w:eastAsia="Calibri"/>
          <w:b/>
          <w:szCs w:val="24"/>
        </w:rPr>
        <w:t xml:space="preserve"> TVARKOS APRAŠO PATVIRTINIMO, SAVIVALDYBĖS TARYBOS 2003 M. BIRŽELIO 19 D. SPRENDIMO NR. 1-4-24 PRIPAŽINIMO NETEKUSIU GALIOS</w:t>
      </w:r>
      <w:r w:rsidRPr="00FD15CA">
        <w:rPr>
          <w:rFonts w:eastAsia="Calibri"/>
          <w:szCs w:val="24"/>
        </w:rPr>
        <w:t>“</w:t>
      </w:r>
      <w:r w:rsidR="00AD054C">
        <w:rPr>
          <w:rFonts w:eastAsia="Calibri"/>
          <w:szCs w:val="24"/>
        </w:rPr>
        <w:t>.</w:t>
      </w:r>
    </w:p>
    <w:p w14:paraId="1E5FC6BE" w14:textId="77777777" w:rsidR="00F42F95" w:rsidRDefault="00F42F95" w:rsidP="006D62A4">
      <w:pPr>
        <w:spacing w:line="360" w:lineRule="auto"/>
        <w:ind w:firstLine="851"/>
        <w:jc w:val="both"/>
        <w:rPr>
          <w:rFonts w:eastAsia="Calibri"/>
          <w:szCs w:val="24"/>
        </w:rPr>
      </w:pPr>
    </w:p>
    <w:p w14:paraId="310AD648" w14:textId="436F42BB" w:rsidR="00D7667F" w:rsidRDefault="00FD15CA" w:rsidP="006D62A4">
      <w:pPr>
        <w:spacing w:line="360" w:lineRule="auto"/>
        <w:ind w:firstLine="851"/>
        <w:jc w:val="both"/>
        <w:rPr>
          <w:rFonts w:eastAsia="Calibri"/>
          <w:szCs w:val="24"/>
        </w:rPr>
      </w:pPr>
      <w:r>
        <w:rPr>
          <w:rFonts w:eastAsia="Calibri"/>
          <w:szCs w:val="24"/>
        </w:rPr>
        <w:t>1.</w:t>
      </w:r>
      <w:r w:rsidR="00D7667F">
        <w:rPr>
          <w:rFonts w:eastAsia="Calibri"/>
          <w:szCs w:val="24"/>
        </w:rPr>
        <w:t xml:space="preserve">2. </w:t>
      </w:r>
      <w:r>
        <w:rPr>
          <w:rFonts w:eastAsia="Calibri"/>
          <w:szCs w:val="24"/>
        </w:rPr>
        <w:t xml:space="preserve">Pakeisti </w:t>
      </w:r>
      <w:r w:rsidR="00D7667F">
        <w:rPr>
          <w:rFonts w:eastAsia="Calibri"/>
          <w:szCs w:val="24"/>
        </w:rPr>
        <w:t>1</w:t>
      </w:r>
      <w:r w:rsidR="008D741B">
        <w:rPr>
          <w:rFonts w:eastAsia="Calibri"/>
          <w:szCs w:val="24"/>
        </w:rPr>
        <w:t>.1</w:t>
      </w:r>
      <w:r w:rsidR="00D7667F">
        <w:rPr>
          <w:rFonts w:eastAsia="Calibri"/>
          <w:szCs w:val="24"/>
        </w:rPr>
        <w:t xml:space="preserve"> </w:t>
      </w:r>
      <w:r w:rsidR="008D741B">
        <w:rPr>
          <w:rFonts w:eastAsia="Calibri"/>
          <w:szCs w:val="24"/>
        </w:rPr>
        <w:t>papunktį</w:t>
      </w:r>
      <w:r w:rsidR="00D7667F">
        <w:rPr>
          <w:rFonts w:eastAsia="Calibri"/>
          <w:szCs w:val="24"/>
        </w:rPr>
        <w:t xml:space="preserve"> ir jį išdėstyti taip:</w:t>
      </w:r>
    </w:p>
    <w:p w14:paraId="2DA23BD9" w14:textId="7D5577E5" w:rsidR="00D7667F" w:rsidRPr="008D741B" w:rsidRDefault="00D7667F" w:rsidP="008D741B">
      <w:pPr>
        <w:spacing w:line="360" w:lineRule="auto"/>
        <w:ind w:firstLine="851"/>
        <w:jc w:val="both"/>
        <w:rPr>
          <w:szCs w:val="24"/>
        </w:rPr>
      </w:pPr>
      <w:r>
        <w:rPr>
          <w:rFonts w:eastAsia="Calibri"/>
          <w:szCs w:val="24"/>
        </w:rPr>
        <w:t>„</w:t>
      </w:r>
      <w:r w:rsidR="008D741B">
        <w:rPr>
          <w:szCs w:val="24"/>
        </w:rPr>
        <w:t xml:space="preserve">1.1. Panevėžio miesto savivaldybės </w:t>
      </w:r>
      <w:r w:rsidR="008D741B">
        <w:rPr>
          <w:rFonts w:eastAsia="Calibri"/>
          <w:szCs w:val="24"/>
        </w:rPr>
        <w:t>ilgalaikio materialiojo</w:t>
      </w:r>
      <w:r w:rsidR="008D741B" w:rsidRPr="00402E3E">
        <w:rPr>
          <w:rFonts w:eastAsia="Calibri"/>
          <w:szCs w:val="24"/>
        </w:rPr>
        <w:t xml:space="preserve"> turto </w:t>
      </w:r>
      <w:r w:rsidR="008D741B">
        <w:rPr>
          <w:rFonts w:eastAsia="Calibri"/>
          <w:szCs w:val="24"/>
        </w:rPr>
        <w:t>nuomos viešo konkurso ir nuomos be konkurso organizavimo ir vykdymo</w:t>
      </w:r>
      <w:r w:rsidR="008D741B">
        <w:rPr>
          <w:szCs w:val="24"/>
        </w:rPr>
        <w:t xml:space="preserve"> tvarkos aprašą (pridedama)</w:t>
      </w:r>
      <w:r w:rsidR="00FD15CA">
        <w:rPr>
          <w:szCs w:val="24"/>
        </w:rPr>
        <w:t>.</w:t>
      </w:r>
      <w:r w:rsidR="008D741B">
        <w:rPr>
          <w:szCs w:val="24"/>
        </w:rPr>
        <w:t>“</w:t>
      </w:r>
    </w:p>
    <w:p w14:paraId="46832A1D" w14:textId="0C5385C1" w:rsidR="006A58D5" w:rsidRPr="00402E3E" w:rsidRDefault="00FD15CA" w:rsidP="006D62A4">
      <w:pPr>
        <w:spacing w:line="360" w:lineRule="auto"/>
        <w:ind w:firstLine="851"/>
        <w:jc w:val="both"/>
        <w:rPr>
          <w:rFonts w:eastAsia="Calibri"/>
          <w:szCs w:val="24"/>
        </w:rPr>
      </w:pPr>
      <w:r>
        <w:rPr>
          <w:rFonts w:eastAsia="Calibri"/>
          <w:szCs w:val="24"/>
        </w:rPr>
        <w:t>2</w:t>
      </w:r>
      <w:r w:rsidR="008D741B">
        <w:rPr>
          <w:rFonts w:eastAsia="Calibri"/>
          <w:szCs w:val="24"/>
        </w:rPr>
        <w:t xml:space="preserve">. </w:t>
      </w:r>
      <w:r w:rsidR="006A58D5" w:rsidRPr="00402E3E">
        <w:rPr>
          <w:rFonts w:eastAsia="Calibri"/>
          <w:szCs w:val="24"/>
        </w:rPr>
        <w:t>Pakeisti Panevėžio miesto savivaldybės</w:t>
      </w:r>
      <w:r w:rsidR="00AD2B3E">
        <w:rPr>
          <w:rFonts w:eastAsia="Calibri"/>
          <w:szCs w:val="24"/>
        </w:rPr>
        <w:t xml:space="preserve"> ilgalaikio materialiojo</w:t>
      </w:r>
      <w:r w:rsidR="006A58D5" w:rsidRPr="00402E3E">
        <w:rPr>
          <w:rFonts w:eastAsia="Calibri"/>
          <w:szCs w:val="24"/>
        </w:rPr>
        <w:t xml:space="preserve"> turto </w:t>
      </w:r>
      <w:r w:rsidR="00AD2B3E">
        <w:rPr>
          <w:rFonts w:eastAsia="Calibri"/>
          <w:szCs w:val="24"/>
        </w:rPr>
        <w:t>nuomos viešo konkurso ir nuomos be konkurso organizavimo ir vykdymo</w:t>
      </w:r>
      <w:r w:rsidR="006A58D5" w:rsidRPr="00402E3E">
        <w:rPr>
          <w:rFonts w:eastAsia="Calibri"/>
          <w:szCs w:val="24"/>
        </w:rPr>
        <w:t xml:space="preserve"> tvarkos apraš</w:t>
      </w:r>
      <w:r>
        <w:rPr>
          <w:rFonts w:eastAsia="Calibri"/>
          <w:szCs w:val="24"/>
        </w:rPr>
        <w:t>ą</w:t>
      </w:r>
      <w:r w:rsidR="006A58D5" w:rsidRPr="00402E3E">
        <w:rPr>
          <w:rFonts w:eastAsia="Calibri"/>
          <w:szCs w:val="24"/>
        </w:rPr>
        <w:t>, patvirtint</w:t>
      </w:r>
      <w:r>
        <w:rPr>
          <w:rFonts w:eastAsia="Calibri"/>
          <w:szCs w:val="24"/>
        </w:rPr>
        <w:t>ą</w:t>
      </w:r>
      <w:r w:rsidR="006A58D5" w:rsidRPr="00402E3E">
        <w:rPr>
          <w:rFonts w:eastAsia="Calibri"/>
          <w:szCs w:val="24"/>
        </w:rPr>
        <w:t xml:space="preserve"> Panevėžio miesto savivaldybės tarybos 2016 m. gruodžio 29 d. sprendimu Nr. 1-</w:t>
      </w:r>
      <w:r w:rsidR="00AD2B3E">
        <w:rPr>
          <w:rFonts w:eastAsia="Calibri"/>
          <w:szCs w:val="24"/>
        </w:rPr>
        <w:t>444</w:t>
      </w:r>
      <w:r w:rsidR="006A58D5" w:rsidRPr="00402E3E">
        <w:rPr>
          <w:rFonts w:eastAsia="Calibri"/>
          <w:szCs w:val="24"/>
        </w:rPr>
        <w:t xml:space="preserve"> „Dėl Savivaldybės turto </w:t>
      </w:r>
      <w:r w:rsidR="00AD2B3E">
        <w:rPr>
          <w:rFonts w:eastAsia="Calibri"/>
          <w:szCs w:val="24"/>
        </w:rPr>
        <w:t xml:space="preserve">nuomos tvarkos aprašo ir nuompinigių už Savivaldybės ilgalaikio ir trumpalaikio turto nuomą </w:t>
      </w:r>
      <w:r w:rsidR="00AD2B3E">
        <w:rPr>
          <w:rFonts w:eastAsia="Calibri"/>
          <w:szCs w:val="24"/>
        </w:rPr>
        <w:lastRenderedPageBreak/>
        <w:t xml:space="preserve">skaičiavimo taisyklių patvirtinimo, Savivaldybės tarybos 2003 m. birželio 19 d. sprendimo Nr. </w:t>
      </w:r>
      <w:r w:rsidR="00AD054C">
        <w:rPr>
          <w:rFonts w:eastAsia="Calibri"/>
          <w:szCs w:val="24"/>
        </w:rPr>
        <w:t xml:space="preserve">        </w:t>
      </w:r>
      <w:r w:rsidR="00AD2B3E">
        <w:rPr>
          <w:rFonts w:eastAsia="Calibri"/>
          <w:szCs w:val="24"/>
        </w:rPr>
        <w:t>1-4-24 pripažinimo netekusiu galios</w:t>
      </w:r>
      <w:r w:rsidR="006A58D5" w:rsidRPr="00402E3E">
        <w:rPr>
          <w:rFonts w:eastAsia="Calibri"/>
          <w:szCs w:val="24"/>
        </w:rPr>
        <w:t>“:</w:t>
      </w:r>
    </w:p>
    <w:p w14:paraId="30F36218" w14:textId="4E48B955" w:rsidR="006A58D5" w:rsidRPr="00402E3E" w:rsidRDefault="00FD15CA" w:rsidP="00A30FC0">
      <w:pPr>
        <w:tabs>
          <w:tab w:val="left" w:pos="1134"/>
        </w:tabs>
        <w:spacing w:line="360" w:lineRule="auto"/>
        <w:ind w:firstLine="851"/>
        <w:jc w:val="both"/>
        <w:rPr>
          <w:rFonts w:eastAsia="Calibri"/>
          <w:szCs w:val="24"/>
        </w:rPr>
      </w:pPr>
      <w:r>
        <w:rPr>
          <w:rFonts w:eastAsia="Calibri"/>
          <w:szCs w:val="24"/>
        </w:rPr>
        <w:t>2</w:t>
      </w:r>
      <w:r w:rsidR="008D741B">
        <w:rPr>
          <w:rFonts w:eastAsia="Calibri"/>
          <w:szCs w:val="24"/>
        </w:rPr>
        <w:t>.</w:t>
      </w:r>
      <w:r w:rsidR="006D62A4">
        <w:rPr>
          <w:rFonts w:eastAsia="Calibri"/>
          <w:szCs w:val="24"/>
        </w:rPr>
        <w:t xml:space="preserve">1. </w:t>
      </w:r>
      <w:r w:rsidR="006A58D5" w:rsidRPr="00402E3E">
        <w:rPr>
          <w:rFonts w:eastAsia="Calibri"/>
          <w:szCs w:val="24"/>
        </w:rPr>
        <w:t xml:space="preserve">Pakeisti </w:t>
      </w:r>
      <w:r w:rsidR="00AD2B3E">
        <w:rPr>
          <w:rFonts w:eastAsia="Calibri"/>
          <w:szCs w:val="24"/>
        </w:rPr>
        <w:t>9</w:t>
      </w:r>
      <w:r w:rsidR="006A58D5" w:rsidRPr="00402E3E">
        <w:rPr>
          <w:rFonts w:eastAsia="Calibri"/>
          <w:szCs w:val="24"/>
        </w:rPr>
        <w:t xml:space="preserve"> punktą ir jį išdėstyti taip:</w:t>
      </w:r>
    </w:p>
    <w:p w14:paraId="0406F81B" w14:textId="56FAE0D9" w:rsidR="006A58D5" w:rsidRPr="00402E3E" w:rsidRDefault="006A58D5" w:rsidP="00AD2B3E">
      <w:pPr>
        <w:tabs>
          <w:tab w:val="left" w:pos="1134"/>
        </w:tabs>
        <w:spacing w:line="360" w:lineRule="auto"/>
        <w:ind w:firstLine="851"/>
        <w:jc w:val="both"/>
        <w:rPr>
          <w:rFonts w:eastAsia="Calibri"/>
          <w:szCs w:val="24"/>
        </w:rPr>
      </w:pPr>
      <w:r w:rsidRPr="00402E3E">
        <w:rPr>
          <w:rFonts w:eastAsia="Calibri"/>
          <w:szCs w:val="24"/>
        </w:rPr>
        <w:t>„</w:t>
      </w:r>
      <w:r w:rsidR="00AD2B3E">
        <w:rPr>
          <w:szCs w:val="24"/>
          <w:lang w:eastAsia="lt-LT"/>
        </w:rPr>
        <w:t>9. Sprendimai dėl Savivaldybės turto nuomos konkurso būdu priimami Savivaldybės mero potvarkiu, o konkursus organizuoja turto valdytojai, vadovaudamiesi Aprašu.“</w:t>
      </w:r>
    </w:p>
    <w:p w14:paraId="759BAB09" w14:textId="01992CAE" w:rsidR="006A58D5" w:rsidRDefault="00FD15CA" w:rsidP="006D62A4">
      <w:pPr>
        <w:tabs>
          <w:tab w:val="left" w:pos="1134"/>
        </w:tabs>
        <w:spacing w:line="360" w:lineRule="auto"/>
        <w:ind w:firstLine="851"/>
        <w:jc w:val="both"/>
        <w:rPr>
          <w:rFonts w:eastAsia="Calibri"/>
          <w:szCs w:val="24"/>
        </w:rPr>
      </w:pPr>
      <w:r>
        <w:rPr>
          <w:rFonts w:eastAsia="Calibri"/>
          <w:szCs w:val="24"/>
        </w:rPr>
        <w:t>2</w:t>
      </w:r>
      <w:r w:rsidR="008D741B">
        <w:rPr>
          <w:rFonts w:eastAsia="Calibri"/>
          <w:szCs w:val="24"/>
        </w:rPr>
        <w:t>.</w:t>
      </w:r>
      <w:r w:rsidR="006D62A4">
        <w:rPr>
          <w:rFonts w:eastAsia="Calibri"/>
          <w:szCs w:val="24"/>
        </w:rPr>
        <w:t xml:space="preserve">2. Pakeisti </w:t>
      </w:r>
      <w:r w:rsidR="006F545F">
        <w:rPr>
          <w:rFonts w:eastAsia="Calibri"/>
          <w:szCs w:val="24"/>
        </w:rPr>
        <w:t>12</w:t>
      </w:r>
      <w:r w:rsidR="006D62A4">
        <w:rPr>
          <w:rFonts w:eastAsia="Calibri"/>
          <w:szCs w:val="24"/>
        </w:rPr>
        <w:t xml:space="preserve"> pu</w:t>
      </w:r>
      <w:r w:rsidR="00AD054C">
        <w:rPr>
          <w:rFonts w:eastAsia="Calibri"/>
          <w:szCs w:val="24"/>
        </w:rPr>
        <w:t>nktą</w:t>
      </w:r>
      <w:r w:rsidR="006D62A4">
        <w:rPr>
          <w:rFonts w:eastAsia="Calibri"/>
          <w:szCs w:val="24"/>
        </w:rPr>
        <w:t xml:space="preserve"> ir j</w:t>
      </w:r>
      <w:r w:rsidR="00AD054C">
        <w:rPr>
          <w:rFonts w:eastAsia="Calibri"/>
          <w:szCs w:val="24"/>
        </w:rPr>
        <w:t>į</w:t>
      </w:r>
      <w:r w:rsidR="006D62A4">
        <w:rPr>
          <w:rFonts w:eastAsia="Calibri"/>
          <w:szCs w:val="24"/>
        </w:rPr>
        <w:t xml:space="preserve"> išdėstyti taip:</w:t>
      </w:r>
    </w:p>
    <w:p w14:paraId="53F3AF23" w14:textId="0DE6A316" w:rsidR="00DF537A" w:rsidRDefault="006D62A4" w:rsidP="00DF537A">
      <w:pPr>
        <w:widowControl w:val="0"/>
        <w:spacing w:line="360" w:lineRule="auto"/>
        <w:ind w:firstLine="851"/>
        <w:jc w:val="both"/>
        <w:rPr>
          <w:szCs w:val="24"/>
        </w:rPr>
      </w:pPr>
      <w:r>
        <w:rPr>
          <w:rFonts w:eastAsia="Calibri"/>
          <w:szCs w:val="24"/>
        </w:rPr>
        <w:t>„</w:t>
      </w:r>
      <w:r w:rsidR="00DF537A">
        <w:rPr>
          <w:szCs w:val="24"/>
        </w:rPr>
        <w:t xml:space="preserve">12. Viešąjį turto nuomos konkursą Komisija gali inicijuoti Savivaldybės </w:t>
      </w:r>
      <w:r w:rsidR="00DF537A" w:rsidRPr="00DF537A">
        <w:rPr>
          <w:szCs w:val="24"/>
        </w:rPr>
        <w:t>merui</w:t>
      </w:r>
      <w:r w:rsidR="00DF537A">
        <w:rPr>
          <w:b/>
          <w:szCs w:val="24"/>
        </w:rPr>
        <w:t xml:space="preserve"> </w:t>
      </w:r>
      <w:r w:rsidR="00DF537A">
        <w:rPr>
          <w:szCs w:val="24"/>
        </w:rPr>
        <w:t>priėmus sprendimą dėl turto nuomos.</w:t>
      </w:r>
      <w:r w:rsidR="00180634">
        <w:rPr>
          <w:szCs w:val="24"/>
        </w:rPr>
        <w:t>“</w:t>
      </w:r>
    </w:p>
    <w:p w14:paraId="53311817" w14:textId="634CB806" w:rsidR="00180634" w:rsidRDefault="00180634" w:rsidP="00180634">
      <w:pPr>
        <w:tabs>
          <w:tab w:val="left" w:pos="1134"/>
        </w:tabs>
        <w:spacing w:line="360" w:lineRule="auto"/>
        <w:ind w:firstLine="851"/>
        <w:jc w:val="both"/>
        <w:rPr>
          <w:rFonts w:eastAsia="Calibri"/>
          <w:szCs w:val="24"/>
        </w:rPr>
      </w:pPr>
      <w:r>
        <w:rPr>
          <w:rFonts w:eastAsia="Calibri"/>
          <w:szCs w:val="24"/>
        </w:rPr>
        <w:t>2.3. Pakeisti 13 punkt</w:t>
      </w:r>
      <w:r w:rsidR="004970CF">
        <w:rPr>
          <w:rFonts w:eastAsia="Calibri"/>
          <w:szCs w:val="24"/>
        </w:rPr>
        <w:t>o nuostat</w:t>
      </w:r>
      <w:r w:rsidR="00AD054C">
        <w:rPr>
          <w:rFonts w:eastAsia="Calibri"/>
          <w:szCs w:val="24"/>
        </w:rPr>
        <w:t>ą</w:t>
      </w:r>
      <w:r w:rsidR="004970CF">
        <w:rPr>
          <w:rFonts w:eastAsia="Calibri"/>
          <w:szCs w:val="24"/>
        </w:rPr>
        <w:t xml:space="preserve"> iki dvitaškio</w:t>
      </w:r>
      <w:r>
        <w:rPr>
          <w:rFonts w:eastAsia="Calibri"/>
          <w:szCs w:val="24"/>
        </w:rPr>
        <w:t xml:space="preserve"> ir j</w:t>
      </w:r>
      <w:r w:rsidR="004970CF">
        <w:rPr>
          <w:rFonts w:eastAsia="Calibri"/>
          <w:szCs w:val="24"/>
        </w:rPr>
        <w:t>ą</w:t>
      </w:r>
      <w:r>
        <w:rPr>
          <w:rFonts w:eastAsia="Calibri"/>
          <w:szCs w:val="24"/>
        </w:rPr>
        <w:t xml:space="preserve"> išdėstyti taip:</w:t>
      </w:r>
    </w:p>
    <w:p w14:paraId="15456352" w14:textId="77777777" w:rsidR="004970CF" w:rsidRDefault="004970CF" w:rsidP="00DF537A">
      <w:pPr>
        <w:widowControl w:val="0"/>
        <w:spacing w:line="360" w:lineRule="auto"/>
        <w:ind w:firstLine="851"/>
        <w:jc w:val="both"/>
        <w:rPr>
          <w:szCs w:val="24"/>
        </w:rPr>
      </w:pPr>
      <w:r>
        <w:rPr>
          <w:szCs w:val="24"/>
        </w:rPr>
        <w:t>„</w:t>
      </w:r>
      <w:r w:rsidR="00DF537A">
        <w:rPr>
          <w:szCs w:val="24"/>
        </w:rPr>
        <w:t xml:space="preserve">13. Vadovaudamasi Savivaldybės </w:t>
      </w:r>
      <w:r w:rsidR="00DF537A" w:rsidRPr="00DF537A">
        <w:rPr>
          <w:szCs w:val="24"/>
        </w:rPr>
        <w:t>mero</w:t>
      </w:r>
      <w:r>
        <w:rPr>
          <w:szCs w:val="24"/>
        </w:rPr>
        <w:t xml:space="preserve"> </w:t>
      </w:r>
      <w:r w:rsidR="00DF537A">
        <w:rPr>
          <w:szCs w:val="24"/>
        </w:rPr>
        <w:t>sprendimu, Komisija tvirtina turto viešojo nuomos konkurso sąlygas, kuriose turi būti nurodyta:</w:t>
      </w:r>
      <w:r>
        <w:rPr>
          <w:szCs w:val="24"/>
        </w:rPr>
        <w:t xml:space="preserve">“. </w:t>
      </w:r>
    </w:p>
    <w:p w14:paraId="487B3BA6" w14:textId="2CB74564" w:rsidR="00DF537A" w:rsidRDefault="003E31EC" w:rsidP="00DF537A">
      <w:pPr>
        <w:tabs>
          <w:tab w:val="left" w:pos="1134"/>
        </w:tabs>
        <w:spacing w:line="360" w:lineRule="auto"/>
        <w:ind w:firstLine="851"/>
        <w:jc w:val="both"/>
        <w:rPr>
          <w:rFonts w:eastAsia="Calibri"/>
          <w:szCs w:val="24"/>
        </w:rPr>
      </w:pPr>
      <w:r>
        <w:rPr>
          <w:szCs w:val="24"/>
        </w:rPr>
        <w:t>2</w:t>
      </w:r>
      <w:r w:rsidR="008D741B">
        <w:rPr>
          <w:szCs w:val="24"/>
        </w:rPr>
        <w:t>.</w:t>
      </w:r>
      <w:r w:rsidR="004970CF">
        <w:rPr>
          <w:szCs w:val="24"/>
        </w:rPr>
        <w:t>4</w:t>
      </w:r>
      <w:r w:rsidR="00DF537A">
        <w:rPr>
          <w:szCs w:val="24"/>
        </w:rPr>
        <w:t xml:space="preserve">. </w:t>
      </w:r>
      <w:r w:rsidR="00DF537A" w:rsidRPr="00402E3E">
        <w:rPr>
          <w:rFonts w:eastAsia="Calibri"/>
          <w:szCs w:val="24"/>
        </w:rPr>
        <w:t xml:space="preserve">Pakeisti </w:t>
      </w:r>
      <w:r w:rsidR="00DF537A">
        <w:rPr>
          <w:rFonts w:eastAsia="Calibri"/>
          <w:szCs w:val="24"/>
        </w:rPr>
        <w:t>19</w:t>
      </w:r>
      <w:r w:rsidR="00DF537A" w:rsidRPr="00402E3E">
        <w:rPr>
          <w:rFonts w:eastAsia="Calibri"/>
          <w:szCs w:val="24"/>
        </w:rPr>
        <w:t xml:space="preserve"> punktą ir jį išdėstyti taip:</w:t>
      </w:r>
    </w:p>
    <w:p w14:paraId="760CBB05" w14:textId="4B92EBE7" w:rsidR="00DF537A" w:rsidRDefault="00DF537A" w:rsidP="00DF537A">
      <w:pPr>
        <w:tabs>
          <w:tab w:val="left" w:pos="1134"/>
        </w:tabs>
        <w:spacing w:line="360" w:lineRule="auto"/>
        <w:ind w:firstLine="851"/>
        <w:jc w:val="both"/>
        <w:rPr>
          <w:szCs w:val="24"/>
          <w:lang w:eastAsia="lt-LT"/>
        </w:rPr>
      </w:pPr>
      <w:r>
        <w:rPr>
          <w:szCs w:val="24"/>
        </w:rPr>
        <w:t>„</w:t>
      </w:r>
      <w:r>
        <w:rPr>
          <w:szCs w:val="24"/>
          <w:lang w:eastAsia="lt-LT"/>
        </w:rPr>
        <w:t>19. Asmenys konkurso dalyviais neregistruojami, jeigu jie nesumokėjo pradinio įnašo ir nepateikė finansų įstaigos išduotų dokumentų, patvirtinančių, kad šis įnašas sumokėtas,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14:paraId="05674D80" w14:textId="76915EEB" w:rsidR="00E9225B" w:rsidRDefault="003E31EC" w:rsidP="00DF537A">
      <w:pPr>
        <w:tabs>
          <w:tab w:val="left" w:pos="1134"/>
        </w:tabs>
        <w:spacing w:line="360" w:lineRule="auto"/>
        <w:ind w:firstLine="851"/>
        <w:jc w:val="both"/>
        <w:rPr>
          <w:szCs w:val="24"/>
        </w:rPr>
      </w:pPr>
      <w:r>
        <w:rPr>
          <w:szCs w:val="24"/>
        </w:rPr>
        <w:t>2</w:t>
      </w:r>
      <w:r w:rsidR="008D741B">
        <w:rPr>
          <w:szCs w:val="24"/>
        </w:rPr>
        <w:t>.</w:t>
      </w:r>
      <w:r w:rsidR="004970CF">
        <w:rPr>
          <w:szCs w:val="24"/>
        </w:rPr>
        <w:t>5</w:t>
      </w:r>
      <w:r w:rsidR="00E9225B">
        <w:rPr>
          <w:szCs w:val="24"/>
        </w:rPr>
        <w:t xml:space="preserve">. Pakeisti 38.2 papunktį ir </w:t>
      </w:r>
      <w:r>
        <w:rPr>
          <w:szCs w:val="24"/>
        </w:rPr>
        <w:t xml:space="preserve">jį </w:t>
      </w:r>
      <w:r w:rsidR="00E9225B">
        <w:rPr>
          <w:szCs w:val="24"/>
        </w:rPr>
        <w:t>išdėstyti taip:</w:t>
      </w:r>
    </w:p>
    <w:p w14:paraId="66BA12ED" w14:textId="6E700B2D" w:rsidR="00E9225B" w:rsidRDefault="00E9225B" w:rsidP="00DF537A">
      <w:pPr>
        <w:tabs>
          <w:tab w:val="left" w:pos="1134"/>
        </w:tabs>
        <w:spacing w:line="360" w:lineRule="auto"/>
        <w:ind w:firstLine="851"/>
        <w:jc w:val="both"/>
      </w:pPr>
      <w:r w:rsidRPr="00B60C4D">
        <w:rPr>
          <w:szCs w:val="24"/>
        </w:rPr>
        <w:t xml:space="preserve">„38.2. </w:t>
      </w:r>
      <w:bookmarkStart w:id="2" w:name="_Hlk135125975"/>
      <w:r w:rsidRPr="00B60C4D">
        <w:t xml:space="preserve">perkamos paslaugos, kurioms teikti bus naudojamas Savivaldybės turtas, ir šis turtas išnuomojamas Lietuvos Respublikos viešųjų pirkimų įstatymo nustatyta tvarka vykdomo viešojo paslaugų pirkimo metu. </w:t>
      </w:r>
      <w:r w:rsidRPr="00B60C4D">
        <w:rPr>
          <w:szCs w:val="24"/>
        </w:rPr>
        <w:t xml:space="preserve">Paslaugų viešojo pirkimo dokumentuose turi būti nurodomas Savivaldybės turto nuompinigių dydis, apskaičiuotas </w:t>
      </w:r>
      <w:r w:rsidR="00B60C4D" w:rsidRPr="00B60C4D">
        <w:rPr>
          <w:szCs w:val="24"/>
        </w:rPr>
        <w:t>vadovaujantis Nuompinigių už Panevėžio miesto savivaldybės turto nuomą skaičiavimo taisyklėmis (1 priedas)</w:t>
      </w:r>
      <w:r w:rsidRPr="00B60C4D">
        <w:t>;</w:t>
      </w:r>
      <w:bookmarkEnd w:id="2"/>
      <w:r w:rsidR="00B60C4D">
        <w:t>“.</w:t>
      </w:r>
    </w:p>
    <w:p w14:paraId="5B69B621" w14:textId="2CC78B47" w:rsidR="00B60C4D" w:rsidRDefault="00F42F95" w:rsidP="00DF537A">
      <w:pPr>
        <w:tabs>
          <w:tab w:val="left" w:pos="1134"/>
        </w:tabs>
        <w:spacing w:line="360" w:lineRule="auto"/>
        <w:ind w:firstLine="851"/>
        <w:jc w:val="both"/>
        <w:rPr>
          <w:szCs w:val="24"/>
        </w:rPr>
      </w:pPr>
      <w:r>
        <w:rPr>
          <w:szCs w:val="24"/>
        </w:rPr>
        <w:t>2</w:t>
      </w:r>
      <w:r w:rsidR="008D741B">
        <w:rPr>
          <w:szCs w:val="24"/>
        </w:rPr>
        <w:t>.</w:t>
      </w:r>
      <w:r w:rsidR="004970CF">
        <w:rPr>
          <w:szCs w:val="24"/>
        </w:rPr>
        <w:t>6</w:t>
      </w:r>
      <w:r w:rsidR="00B60C4D">
        <w:rPr>
          <w:szCs w:val="24"/>
        </w:rPr>
        <w:t xml:space="preserve">. Pakeisti 39.1 papunktį ir </w:t>
      </w:r>
      <w:r w:rsidR="003E31EC">
        <w:rPr>
          <w:szCs w:val="24"/>
        </w:rPr>
        <w:t xml:space="preserve">jį </w:t>
      </w:r>
      <w:r w:rsidR="00B60C4D">
        <w:rPr>
          <w:szCs w:val="24"/>
        </w:rPr>
        <w:t>išdėstyti taip:</w:t>
      </w:r>
    </w:p>
    <w:p w14:paraId="140F41F0" w14:textId="19C87A7B" w:rsidR="00D54738" w:rsidRPr="00D54738" w:rsidRDefault="00B60C4D" w:rsidP="00D54738">
      <w:pPr>
        <w:tabs>
          <w:tab w:val="left" w:pos="1134"/>
        </w:tabs>
        <w:spacing w:line="360" w:lineRule="auto"/>
        <w:ind w:firstLine="851"/>
        <w:jc w:val="both"/>
        <w:rPr>
          <w:rFonts w:eastAsia="Calibri"/>
          <w:szCs w:val="24"/>
        </w:rPr>
      </w:pPr>
      <w:r>
        <w:rPr>
          <w:szCs w:val="24"/>
        </w:rPr>
        <w:t>„</w:t>
      </w:r>
      <w:r>
        <w:rPr>
          <w:rFonts w:eastAsia="Calibri"/>
          <w:szCs w:val="24"/>
        </w:rPr>
        <w:t>39.1. jeigu turto valdytojas gali išnuomoti prašyme nurodytą Savivaldybės turtą – informaciją apie nuompinigių dydį (jeigu Savivaldybės turtas išnuomojamas be konkurso, nes nuomos viešasis konkursas neįvyksta bent 3 kartus, turto valdytojas nurodo paskutinį turto valdytojo patvirtintą nuompinigių dydį</w:t>
      </w:r>
      <w:r w:rsidR="00D54738">
        <w:rPr>
          <w:rFonts w:eastAsia="Calibri"/>
          <w:szCs w:val="24"/>
        </w:rPr>
        <w:t>;</w:t>
      </w:r>
      <w:r>
        <w:rPr>
          <w:rFonts w:eastAsia="Calibri"/>
          <w:szCs w:val="24"/>
        </w:rPr>
        <w:t xml:space="preserve"> </w:t>
      </w:r>
      <w:bookmarkStart w:id="3" w:name="_Hlk135126222"/>
      <w:r>
        <w:rPr>
          <w:rFonts w:eastAsia="Calibri"/>
          <w:szCs w:val="24"/>
        </w:rPr>
        <w:t xml:space="preserve">jeigu Savivaldybės turtas išnuomojamas be konkurso Aprašo </w:t>
      </w:r>
      <w:r w:rsidR="00882253">
        <w:rPr>
          <w:rFonts w:eastAsia="Calibri"/>
          <w:szCs w:val="24"/>
        </w:rPr>
        <w:t xml:space="preserve">38.4 ir </w:t>
      </w:r>
      <w:r>
        <w:rPr>
          <w:rFonts w:eastAsia="Calibri"/>
          <w:szCs w:val="24"/>
        </w:rPr>
        <w:t>38.5 papunk</w:t>
      </w:r>
      <w:r w:rsidR="003E31EC">
        <w:rPr>
          <w:rFonts w:eastAsia="Calibri"/>
          <w:szCs w:val="24"/>
        </w:rPr>
        <w:t>čiuos</w:t>
      </w:r>
      <w:r>
        <w:rPr>
          <w:rFonts w:eastAsia="Calibri"/>
          <w:szCs w:val="24"/>
        </w:rPr>
        <w:t xml:space="preserve">e nurodytiems subjektams, nuompinigių dydis apskaičiuojamas </w:t>
      </w:r>
      <w:r w:rsidRPr="00B60C4D">
        <w:rPr>
          <w:szCs w:val="24"/>
        </w:rPr>
        <w:t>vadovaujantis Nuompinigių už Panevėžio miesto savivaldybės turto nuomą skaičiavimo taisyklėmis (1 priedas)</w:t>
      </w:r>
      <w:bookmarkEnd w:id="3"/>
      <w:r>
        <w:rPr>
          <w:rFonts w:eastAsia="Calibri"/>
          <w:szCs w:val="24"/>
        </w:rPr>
        <w:t>), prireikus kitą su Savivaldybės turtu susijusią informaciją, kurią turto valdytojas laiko svarbia;</w:t>
      </w:r>
      <w:r w:rsidR="0041557C">
        <w:rPr>
          <w:rFonts w:eastAsia="Calibri"/>
          <w:szCs w:val="24"/>
        </w:rPr>
        <w:t>“.</w:t>
      </w:r>
    </w:p>
    <w:p w14:paraId="12C87984" w14:textId="3576B0DE" w:rsidR="00DF537A" w:rsidRDefault="00F42F95" w:rsidP="00DF537A">
      <w:pPr>
        <w:tabs>
          <w:tab w:val="left" w:pos="1134"/>
        </w:tabs>
        <w:spacing w:line="360" w:lineRule="auto"/>
        <w:ind w:firstLine="851"/>
        <w:jc w:val="both"/>
        <w:rPr>
          <w:szCs w:val="24"/>
        </w:rPr>
      </w:pPr>
      <w:r>
        <w:rPr>
          <w:szCs w:val="24"/>
        </w:rPr>
        <w:t>2</w:t>
      </w:r>
      <w:r w:rsidR="008D741B">
        <w:rPr>
          <w:szCs w:val="24"/>
        </w:rPr>
        <w:t>.</w:t>
      </w:r>
      <w:r w:rsidR="004970CF">
        <w:rPr>
          <w:szCs w:val="24"/>
        </w:rPr>
        <w:t>7</w:t>
      </w:r>
      <w:r w:rsidR="0041557C">
        <w:rPr>
          <w:szCs w:val="24"/>
        </w:rPr>
        <w:t>. Pa</w:t>
      </w:r>
      <w:r w:rsidR="00AD054C">
        <w:rPr>
          <w:szCs w:val="24"/>
        </w:rPr>
        <w:t xml:space="preserve">pildyti </w:t>
      </w:r>
      <w:r w:rsidR="0041557C" w:rsidRPr="009325DF">
        <w:rPr>
          <w:szCs w:val="24"/>
        </w:rPr>
        <w:t xml:space="preserve">1 priedą </w:t>
      </w:r>
      <w:r w:rsidR="0041557C">
        <w:rPr>
          <w:szCs w:val="24"/>
        </w:rPr>
        <w:t>19</w:t>
      </w:r>
      <w:r w:rsidR="0041557C" w:rsidRPr="009325DF">
        <w:rPr>
          <w:szCs w:val="24"/>
        </w:rPr>
        <w:t xml:space="preserve"> punktu</w:t>
      </w:r>
      <w:r w:rsidR="00AD054C">
        <w:rPr>
          <w:szCs w:val="24"/>
        </w:rPr>
        <w:t xml:space="preserve"> ir jį išdėstyti taip:</w:t>
      </w:r>
    </w:p>
    <w:p w14:paraId="1CF3AE0F" w14:textId="0A7DE62F" w:rsidR="0041557C" w:rsidRPr="0041557C" w:rsidRDefault="0041557C" w:rsidP="00DF537A">
      <w:pPr>
        <w:tabs>
          <w:tab w:val="left" w:pos="1134"/>
        </w:tabs>
        <w:spacing w:line="360" w:lineRule="auto"/>
        <w:ind w:firstLine="851"/>
        <w:jc w:val="both"/>
        <w:rPr>
          <w:szCs w:val="24"/>
        </w:rPr>
      </w:pPr>
      <w:r w:rsidRPr="0041557C">
        <w:rPr>
          <w:szCs w:val="24"/>
        </w:rPr>
        <w:t xml:space="preserve">„19. </w:t>
      </w:r>
      <w:r w:rsidRPr="0041557C">
        <w:rPr>
          <w:color w:val="000000"/>
        </w:rPr>
        <w:t>Tais atvejais, kai išnuomojant turtą Lietuvos Respublikos viešųjų pirkimų įstatymo nustatyta tvarka vykdom</w:t>
      </w:r>
      <w:r w:rsidR="00AD054C">
        <w:rPr>
          <w:color w:val="000000"/>
        </w:rPr>
        <w:t>as</w:t>
      </w:r>
      <w:r w:rsidRPr="0041557C">
        <w:rPr>
          <w:color w:val="000000"/>
        </w:rPr>
        <w:t xml:space="preserve"> viešasis paslaugų pirkimas</w:t>
      </w:r>
      <w:r w:rsidR="00AD054C">
        <w:rPr>
          <w:color w:val="000000"/>
        </w:rPr>
        <w:t xml:space="preserve"> </w:t>
      </w:r>
      <w:r w:rsidR="00AD054C" w:rsidRPr="0041557C">
        <w:rPr>
          <w:color w:val="000000"/>
        </w:rPr>
        <w:t>neįvyksta</w:t>
      </w:r>
      <w:r w:rsidRPr="0041557C">
        <w:rPr>
          <w:color w:val="000000"/>
        </w:rPr>
        <w:t xml:space="preserve">, pakartotinai skelbiant tų pačių </w:t>
      </w:r>
      <w:r w:rsidRPr="0041557C">
        <w:rPr>
          <w:color w:val="000000"/>
        </w:rPr>
        <w:lastRenderedPageBreak/>
        <w:t>paslaugų viešąjį pirkimą, nuompinigių dydis gali būti sumažintas Aprašo 32 punkte nustatyta tvarka.</w:t>
      </w:r>
      <w:r>
        <w:rPr>
          <w:color w:val="000000"/>
        </w:rPr>
        <w:t>“</w:t>
      </w:r>
    </w:p>
    <w:p w14:paraId="1ECDC917" w14:textId="337AABA4" w:rsidR="00D645DE" w:rsidRDefault="00F42F95" w:rsidP="00D645DE">
      <w:pPr>
        <w:tabs>
          <w:tab w:val="left" w:pos="9214"/>
        </w:tabs>
        <w:spacing w:line="360" w:lineRule="auto"/>
        <w:ind w:firstLine="851"/>
        <w:jc w:val="both"/>
      </w:pPr>
      <w:r>
        <w:rPr>
          <w:szCs w:val="24"/>
          <w:lang w:eastAsia="lt-LT"/>
        </w:rPr>
        <w:t>3</w:t>
      </w:r>
      <w:r w:rsidR="00D645DE">
        <w:rPr>
          <w:szCs w:val="24"/>
          <w:lang w:eastAsia="lt-LT"/>
        </w:rPr>
        <w:t xml:space="preserve">. </w:t>
      </w:r>
      <w:r w:rsidR="00D645DE">
        <w:t xml:space="preserve">Nustatyti, kad šis sprendimas: </w:t>
      </w:r>
    </w:p>
    <w:p w14:paraId="6B51AA19" w14:textId="15F71C1B" w:rsidR="00D645DE" w:rsidRDefault="00F42F95" w:rsidP="00D645DE">
      <w:pPr>
        <w:tabs>
          <w:tab w:val="left" w:pos="9214"/>
        </w:tabs>
        <w:spacing w:line="360" w:lineRule="auto"/>
        <w:ind w:firstLine="851"/>
        <w:jc w:val="both"/>
      </w:pPr>
      <w:r>
        <w:t>3</w:t>
      </w:r>
      <w:r w:rsidR="00D645DE">
        <w:t xml:space="preserve">.1. skelbiamas Teisės aktų registre ir Panevėžio miesto savivaldybės interneto svetainėje; </w:t>
      </w:r>
    </w:p>
    <w:p w14:paraId="358B1D1D" w14:textId="02B618FA" w:rsidR="00D645DE" w:rsidRDefault="00F42F95" w:rsidP="00D645DE">
      <w:pPr>
        <w:tabs>
          <w:tab w:val="left" w:pos="9214"/>
        </w:tabs>
        <w:spacing w:line="360" w:lineRule="auto"/>
        <w:ind w:firstLine="851"/>
        <w:jc w:val="both"/>
        <w:rPr>
          <w:szCs w:val="24"/>
          <w:lang w:eastAsia="lt-LT"/>
        </w:rPr>
      </w:pPr>
      <w:r>
        <w:t>3</w:t>
      </w:r>
      <w:r w:rsidR="00D645DE">
        <w:t>.2. įsigalioja kitą dieną po oficialaus paskelbimo Teisės aktų registre.</w:t>
      </w:r>
    </w:p>
    <w:p w14:paraId="7D711DEA" w14:textId="77777777" w:rsidR="006A58D5" w:rsidRPr="00402E3E" w:rsidRDefault="006A58D5" w:rsidP="006A58D5">
      <w:pPr>
        <w:jc w:val="both"/>
        <w:rPr>
          <w:szCs w:val="24"/>
        </w:rPr>
      </w:pPr>
    </w:p>
    <w:p w14:paraId="779598DC" w14:textId="77777777" w:rsidR="006A58D5" w:rsidRPr="00402E3E" w:rsidRDefault="006A58D5" w:rsidP="006A58D5">
      <w:pPr>
        <w:jc w:val="both"/>
        <w:rPr>
          <w:szCs w:val="24"/>
        </w:rPr>
      </w:pPr>
    </w:p>
    <w:p w14:paraId="3A45B7B2" w14:textId="5974F33E" w:rsidR="006A58D5" w:rsidRPr="00402E3E" w:rsidRDefault="006A58D5" w:rsidP="006A58D5">
      <w:pPr>
        <w:jc w:val="both"/>
        <w:rPr>
          <w:rFonts w:eastAsia="Calibri"/>
          <w:szCs w:val="24"/>
        </w:rPr>
      </w:pPr>
      <w:r w:rsidRPr="00402E3E">
        <w:rPr>
          <w:rFonts w:eastAsia="Calibri"/>
          <w:szCs w:val="24"/>
        </w:rPr>
        <w:t>Savivaldybės meras</w:t>
      </w:r>
      <w:r w:rsidRPr="00402E3E">
        <w:rPr>
          <w:rFonts w:eastAsia="Calibri"/>
          <w:szCs w:val="24"/>
        </w:rPr>
        <w:tab/>
      </w:r>
      <w:r w:rsidRPr="00402E3E">
        <w:rPr>
          <w:rFonts w:eastAsia="Calibri"/>
          <w:szCs w:val="24"/>
        </w:rPr>
        <w:tab/>
      </w:r>
      <w:r w:rsidRPr="00402E3E">
        <w:rPr>
          <w:rFonts w:eastAsia="Calibri"/>
          <w:szCs w:val="24"/>
        </w:rPr>
        <w:tab/>
        <w:t xml:space="preserve">                                                     Rytis Mykolas Račkauskas</w:t>
      </w:r>
    </w:p>
    <w:sectPr w:rsidR="006A58D5" w:rsidRPr="00402E3E" w:rsidSect="00D54738">
      <w:headerReference w:type="default" r:id="rId9"/>
      <w:footerReference w:type="default" r:id="rId10"/>
      <w:footerReference w:type="first" r:id="rId11"/>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CD79D" w14:textId="77777777" w:rsidR="009D37D6" w:rsidRDefault="009D37D6">
      <w:r>
        <w:separator/>
      </w:r>
    </w:p>
  </w:endnote>
  <w:endnote w:type="continuationSeparator" w:id="0">
    <w:p w14:paraId="3988324F" w14:textId="77777777" w:rsidR="009D37D6" w:rsidRDefault="009D37D6">
      <w:r>
        <w:continuationSeparator/>
      </w:r>
    </w:p>
  </w:endnote>
  <w:endnote w:type="continuationNotice" w:id="1">
    <w:p w14:paraId="229A22C0" w14:textId="77777777" w:rsidR="009D37D6" w:rsidRDefault="009D3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15ED5" w14:textId="77777777" w:rsidR="009D37D6" w:rsidRDefault="009D37D6">
      <w:r>
        <w:separator/>
      </w:r>
    </w:p>
  </w:footnote>
  <w:footnote w:type="continuationSeparator" w:id="0">
    <w:p w14:paraId="568C89A2" w14:textId="77777777" w:rsidR="009D37D6" w:rsidRDefault="009D37D6">
      <w:r>
        <w:continuationSeparator/>
      </w:r>
    </w:p>
  </w:footnote>
  <w:footnote w:type="continuationNotice" w:id="1">
    <w:p w14:paraId="69F42589" w14:textId="77777777" w:rsidR="009D37D6" w:rsidRDefault="009D37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8A03AB">
      <w:rPr>
        <w:noProof/>
      </w:rPr>
      <w:t>3</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num>
  <w:num w:numId="2">
    <w:abstractNumId w:val="1"/>
  </w:num>
  <w:num w:numId="3">
    <w:abstractNumId w:val="13"/>
  </w:num>
  <w:num w:numId="4">
    <w:abstractNumId w:val="11"/>
  </w:num>
  <w:num w:numId="5">
    <w:abstractNumId w:val="5"/>
  </w:num>
  <w:num w:numId="6">
    <w:abstractNumId w:val="7"/>
  </w:num>
  <w:num w:numId="7">
    <w:abstractNumId w:val="6"/>
  </w:num>
  <w:num w:numId="8">
    <w:abstractNumId w:val="14"/>
  </w:num>
  <w:num w:numId="9">
    <w:abstractNumId w:val="12"/>
  </w:num>
  <w:num w:numId="10">
    <w:abstractNumId w:val="9"/>
  </w:num>
  <w:num w:numId="11">
    <w:abstractNumId w:val="4"/>
  </w:num>
  <w:num w:numId="12">
    <w:abstractNumId w:val="3"/>
  </w:num>
  <w:num w:numId="13">
    <w:abstractNumId w:val="8"/>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B0988"/>
    <w:rsid w:val="000D1B11"/>
    <w:rsid w:val="000D5307"/>
    <w:rsid w:val="000E5933"/>
    <w:rsid w:val="000E7131"/>
    <w:rsid w:val="000F3AD2"/>
    <w:rsid w:val="000F47DC"/>
    <w:rsid w:val="00101F07"/>
    <w:rsid w:val="001121C7"/>
    <w:rsid w:val="00113E4D"/>
    <w:rsid w:val="00124B60"/>
    <w:rsid w:val="00132ABE"/>
    <w:rsid w:val="00144927"/>
    <w:rsid w:val="001457B8"/>
    <w:rsid w:val="00153241"/>
    <w:rsid w:val="00153B94"/>
    <w:rsid w:val="0015600E"/>
    <w:rsid w:val="00165F88"/>
    <w:rsid w:val="00173EF3"/>
    <w:rsid w:val="001801ED"/>
    <w:rsid w:val="00180221"/>
    <w:rsid w:val="00180634"/>
    <w:rsid w:val="001941DA"/>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1E27"/>
    <w:rsid w:val="00225454"/>
    <w:rsid w:val="00226D68"/>
    <w:rsid w:val="0023417F"/>
    <w:rsid w:val="00234FD8"/>
    <w:rsid w:val="00236CB9"/>
    <w:rsid w:val="00240C88"/>
    <w:rsid w:val="0024380C"/>
    <w:rsid w:val="0024706D"/>
    <w:rsid w:val="0025248A"/>
    <w:rsid w:val="002526D2"/>
    <w:rsid w:val="0025583F"/>
    <w:rsid w:val="00256B59"/>
    <w:rsid w:val="00260625"/>
    <w:rsid w:val="00263045"/>
    <w:rsid w:val="002630A9"/>
    <w:rsid w:val="002658A0"/>
    <w:rsid w:val="00276412"/>
    <w:rsid w:val="002873B7"/>
    <w:rsid w:val="002915B5"/>
    <w:rsid w:val="00291649"/>
    <w:rsid w:val="0029305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409FC"/>
    <w:rsid w:val="00355495"/>
    <w:rsid w:val="00355EE8"/>
    <w:rsid w:val="00365946"/>
    <w:rsid w:val="0037302E"/>
    <w:rsid w:val="003738CC"/>
    <w:rsid w:val="00392558"/>
    <w:rsid w:val="00395B74"/>
    <w:rsid w:val="0039707D"/>
    <w:rsid w:val="003A3559"/>
    <w:rsid w:val="003A5563"/>
    <w:rsid w:val="003C5812"/>
    <w:rsid w:val="003D113C"/>
    <w:rsid w:val="003D220F"/>
    <w:rsid w:val="003D6535"/>
    <w:rsid w:val="003E31EC"/>
    <w:rsid w:val="003E4425"/>
    <w:rsid w:val="003E58F0"/>
    <w:rsid w:val="003F3684"/>
    <w:rsid w:val="003F3E2D"/>
    <w:rsid w:val="004014AB"/>
    <w:rsid w:val="00402E3E"/>
    <w:rsid w:val="004067F7"/>
    <w:rsid w:val="004100D4"/>
    <w:rsid w:val="004136C5"/>
    <w:rsid w:val="0041557C"/>
    <w:rsid w:val="00420850"/>
    <w:rsid w:val="00421D43"/>
    <w:rsid w:val="004376E8"/>
    <w:rsid w:val="00437C8E"/>
    <w:rsid w:val="00442200"/>
    <w:rsid w:val="00445D29"/>
    <w:rsid w:val="0045559B"/>
    <w:rsid w:val="004564CD"/>
    <w:rsid w:val="004569F6"/>
    <w:rsid w:val="0046185B"/>
    <w:rsid w:val="00464BB1"/>
    <w:rsid w:val="00467577"/>
    <w:rsid w:val="004759E4"/>
    <w:rsid w:val="00480D2E"/>
    <w:rsid w:val="00481D5C"/>
    <w:rsid w:val="004849ED"/>
    <w:rsid w:val="00491A45"/>
    <w:rsid w:val="00495530"/>
    <w:rsid w:val="004970CF"/>
    <w:rsid w:val="004A34E0"/>
    <w:rsid w:val="004A3610"/>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57BC3"/>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65B61"/>
    <w:rsid w:val="0068030A"/>
    <w:rsid w:val="006A58D5"/>
    <w:rsid w:val="006B0BC0"/>
    <w:rsid w:val="006C0582"/>
    <w:rsid w:val="006D107B"/>
    <w:rsid w:val="006D116E"/>
    <w:rsid w:val="006D4D22"/>
    <w:rsid w:val="006D62A4"/>
    <w:rsid w:val="006D6344"/>
    <w:rsid w:val="006D7A59"/>
    <w:rsid w:val="006E5AC0"/>
    <w:rsid w:val="006F1D91"/>
    <w:rsid w:val="006F545F"/>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547"/>
    <w:rsid w:val="00851C9A"/>
    <w:rsid w:val="00853A7E"/>
    <w:rsid w:val="00860740"/>
    <w:rsid w:val="008608CB"/>
    <w:rsid w:val="0086111D"/>
    <w:rsid w:val="00865596"/>
    <w:rsid w:val="0087232F"/>
    <w:rsid w:val="00876E15"/>
    <w:rsid w:val="00880D21"/>
    <w:rsid w:val="00882253"/>
    <w:rsid w:val="0088367B"/>
    <w:rsid w:val="00883F12"/>
    <w:rsid w:val="008A03AB"/>
    <w:rsid w:val="008A2000"/>
    <w:rsid w:val="008B28AB"/>
    <w:rsid w:val="008B3D51"/>
    <w:rsid w:val="008B3F7A"/>
    <w:rsid w:val="008C0384"/>
    <w:rsid w:val="008D741B"/>
    <w:rsid w:val="008D7F28"/>
    <w:rsid w:val="008E580E"/>
    <w:rsid w:val="008F1635"/>
    <w:rsid w:val="008F28A0"/>
    <w:rsid w:val="008F62A9"/>
    <w:rsid w:val="00905B6D"/>
    <w:rsid w:val="0091068C"/>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6276"/>
    <w:rsid w:val="00976B0B"/>
    <w:rsid w:val="0098031E"/>
    <w:rsid w:val="00983960"/>
    <w:rsid w:val="0098768D"/>
    <w:rsid w:val="0099046B"/>
    <w:rsid w:val="00990645"/>
    <w:rsid w:val="009A10DA"/>
    <w:rsid w:val="009A364A"/>
    <w:rsid w:val="009A37CB"/>
    <w:rsid w:val="009A4733"/>
    <w:rsid w:val="009B1786"/>
    <w:rsid w:val="009B542B"/>
    <w:rsid w:val="009C02B4"/>
    <w:rsid w:val="009C3874"/>
    <w:rsid w:val="009C3C68"/>
    <w:rsid w:val="009C44F6"/>
    <w:rsid w:val="009C4B70"/>
    <w:rsid w:val="009C55DF"/>
    <w:rsid w:val="009C5934"/>
    <w:rsid w:val="009D1163"/>
    <w:rsid w:val="009D37D6"/>
    <w:rsid w:val="009D4140"/>
    <w:rsid w:val="009D6513"/>
    <w:rsid w:val="009E5C02"/>
    <w:rsid w:val="009E6556"/>
    <w:rsid w:val="009F0F12"/>
    <w:rsid w:val="009F12C0"/>
    <w:rsid w:val="009F2907"/>
    <w:rsid w:val="009F5E68"/>
    <w:rsid w:val="00A0004E"/>
    <w:rsid w:val="00A11511"/>
    <w:rsid w:val="00A135AE"/>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73A3D"/>
    <w:rsid w:val="00A8029A"/>
    <w:rsid w:val="00A81759"/>
    <w:rsid w:val="00A83444"/>
    <w:rsid w:val="00A84DDD"/>
    <w:rsid w:val="00A90AC8"/>
    <w:rsid w:val="00A97838"/>
    <w:rsid w:val="00AA682E"/>
    <w:rsid w:val="00AB02B7"/>
    <w:rsid w:val="00AB0E39"/>
    <w:rsid w:val="00AB4DAE"/>
    <w:rsid w:val="00AC114F"/>
    <w:rsid w:val="00AD054C"/>
    <w:rsid w:val="00AD0EA5"/>
    <w:rsid w:val="00AD2B3E"/>
    <w:rsid w:val="00AD3E4E"/>
    <w:rsid w:val="00AD4010"/>
    <w:rsid w:val="00AD778C"/>
    <w:rsid w:val="00AE7280"/>
    <w:rsid w:val="00AF3E07"/>
    <w:rsid w:val="00B05FC9"/>
    <w:rsid w:val="00B14AEE"/>
    <w:rsid w:val="00B15096"/>
    <w:rsid w:val="00B16A0A"/>
    <w:rsid w:val="00B261AD"/>
    <w:rsid w:val="00B33DB0"/>
    <w:rsid w:val="00B374E7"/>
    <w:rsid w:val="00B37E8E"/>
    <w:rsid w:val="00B408ED"/>
    <w:rsid w:val="00B43099"/>
    <w:rsid w:val="00B44ACE"/>
    <w:rsid w:val="00B44F79"/>
    <w:rsid w:val="00B52FFC"/>
    <w:rsid w:val="00B547AD"/>
    <w:rsid w:val="00B60282"/>
    <w:rsid w:val="00B60C4D"/>
    <w:rsid w:val="00B61A88"/>
    <w:rsid w:val="00B6518B"/>
    <w:rsid w:val="00B664FD"/>
    <w:rsid w:val="00B66C18"/>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E4C3C"/>
    <w:rsid w:val="00BF06D7"/>
    <w:rsid w:val="00BF0A1B"/>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438C"/>
    <w:rsid w:val="00C95948"/>
    <w:rsid w:val="00C97E44"/>
    <w:rsid w:val="00CA3FF5"/>
    <w:rsid w:val="00CA5689"/>
    <w:rsid w:val="00CA5763"/>
    <w:rsid w:val="00CB2176"/>
    <w:rsid w:val="00CC1D13"/>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54738"/>
    <w:rsid w:val="00D625ED"/>
    <w:rsid w:val="00D645DE"/>
    <w:rsid w:val="00D676BB"/>
    <w:rsid w:val="00D679FC"/>
    <w:rsid w:val="00D71323"/>
    <w:rsid w:val="00D735BF"/>
    <w:rsid w:val="00D7667F"/>
    <w:rsid w:val="00D9006E"/>
    <w:rsid w:val="00D97AAA"/>
    <w:rsid w:val="00DA0962"/>
    <w:rsid w:val="00DB5818"/>
    <w:rsid w:val="00DC75E0"/>
    <w:rsid w:val="00DD20B8"/>
    <w:rsid w:val="00DD4A35"/>
    <w:rsid w:val="00DE0D95"/>
    <w:rsid w:val="00DF0C04"/>
    <w:rsid w:val="00DF537A"/>
    <w:rsid w:val="00DF6CA6"/>
    <w:rsid w:val="00E00B4D"/>
    <w:rsid w:val="00E21458"/>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225B"/>
    <w:rsid w:val="00E93DB3"/>
    <w:rsid w:val="00E94693"/>
    <w:rsid w:val="00E94E7A"/>
    <w:rsid w:val="00EA2453"/>
    <w:rsid w:val="00EA2ADF"/>
    <w:rsid w:val="00EA6A5E"/>
    <w:rsid w:val="00EA7555"/>
    <w:rsid w:val="00EB01E1"/>
    <w:rsid w:val="00EB15D0"/>
    <w:rsid w:val="00EC4E26"/>
    <w:rsid w:val="00ED6339"/>
    <w:rsid w:val="00EE2275"/>
    <w:rsid w:val="00EF72DE"/>
    <w:rsid w:val="00F0681D"/>
    <w:rsid w:val="00F07D25"/>
    <w:rsid w:val="00F21052"/>
    <w:rsid w:val="00F35869"/>
    <w:rsid w:val="00F41187"/>
    <w:rsid w:val="00F42F95"/>
    <w:rsid w:val="00F43577"/>
    <w:rsid w:val="00F464AD"/>
    <w:rsid w:val="00F47074"/>
    <w:rsid w:val="00F51B6C"/>
    <w:rsid w:val="00F55A6A"/>
    <w:rsid w:val="00F64176"/>
    <w:rsid w:val="00F8199D"/>
    <w:rsid w:val="00F82597"/>
    <w:rsid w:val="00F83894"/>
    <w:rsid w:val="00F85225"/>
    <w:rsid w:val="00F86B18"/>
    <w:rsid w:val="00F9348D"/>
    <w:rsid w:val="00F95E2D"/>
    <w:rsid w:val="00F97C2A"/>
    <w:rsid w:val="00FA0B5B"/>
    <w:rsid w:val="00FA5ADE"/>
    <w:rsid w:val="00FA5FAE"/>
    <w:rsid w:val="00FB459E"/>
    <w:rsid w:val="00FB6C36"/>
    <w:rsid w:val="00FC1FBA"/>
    <w:rsid w:val="00FC5E1B"/>
    <w:rsid w:val="00FC6C86"/>
    <w:rsid w:val="00FD1183"/>
    <w:rsid w:val="00FD15CA"/>
    <w:rsid w:val="00FD3F24"/>
    <w:rsid w:val="00FD6215"/>
    <w:rsid w:val="00FD7127"/>
    <w:rsid w:val="00FD7B4F"/>
    <w:rsid w:val="00FE1FA8"/>
    <w:rsid w:val="00FE38CB"/>
    <w:rsid w:val="00FE4E52"/>
    <w:rsid w:val="00FE552D"/>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68345">
      <w:bodyDiv w:val="1"/>
      <w:marLeft w:val="0"/>
      <w:marRight w:val="0"/>
      <w:marTop w:val="0"/>
      <w:marBottom w:val="0"/>
      <w:divBdr>
        <w:top w:val="none" w:sz="0" w:space="0" w:color="auto"/>
        <w:left w:val="none" w:sz="0" w:space="0" w:color="auto"/>
        <w:bottom w:val="none" w:sz="0" w:space="0" w:color="auto"/>
        <w:right w:val="none" w:sz="0" w:space="0" w:color="auto"/>
      </w:divBdr>
      <w:divsChild>
        <w:div w:id="126120130">
          <w:marLeft w:val="0"/>
          <w:marRight w:val="0"/>
          <w:marTop w:val="0"/>
          <w:marBottom w:val="0"/>
          <w:divBdr>
            <w:top w:val="none" w:sz="0" w:space="0" w:color="auto"/>
            <w:left w:val="none" w:sz="0" w:space="0" w:color="auto"/>
            <w:bottom w:val="none" w:sz="0" w:space="0" w:color="auto"/>
            <w:right w:val="none" w:sz="0" w:space="0" w:color="auto"/>
          </w:divBdr>
        </w:div>
        <w:div w:id="1582105757">
          <w:marLeft w:val="0"/>
          <w:marRight w:val="0"/>
          <w:marTop w:val="0"/>
          <w:marBottom w:val="0"/>
          <w:divBdr>
            <w:top w:val="none" w:sz="0" w:space="0" w:color="auto"/>
            <w:left w:val="none" w:sz="0" w:space="0" w:color="auto"/>
            <w:bottom w:val="none" w:sz="0" w:space="0" w:color="auto"/>
            <w:right w:val="none" w:sz="0" w:space="0" w:color="auto"/>
          </w:divBdr>
        </w:div>
      </w:divsChild>
    </w:div>
    <w:div w:id="3133360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26D0-460C-4346-AB1E-BA4274378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5</Pages>
  <Words>671</Words>
  <Characters>4645</Characters>
  <Application>Microsoft Office Word</Application>
  <DocSecurity>4</DocSecurity>
  <Lines>38</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2023-05-22T13:54:00Z</dcterms:created>
  <dcterms:modified xsi:type="dcterms:W3CDTF">2023-05-22T13:54:00Z</dcterms:modified>
</cp:coreProperties>
</file>