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bookmarkStart w:id="0" w:name="_GoBack"/>
      <w:bookmarkEnd w:id="0"/>
      <w:r w:rsidRPr="00B332F8">
        <w:rPr>
          <w:b/>
        </w:rPr>
        <w:t>AIŠKINAMASIS RAŠTAS</w:t>
      </w:r>
    </w:p>
    <w:p w14:paraId="77C4EA45" w14:textId="747B68D9" w:rsidR="00B42A26" w:rsidRPr="0061607E" w:rsidRDefault="0021258E" w:rsidP="00B42A26">
      <w:pPr>
        <w:jc w:val="center"/>
        <w:rPr>
          <w:b/>
          <w:color w:val="000000"/>
          <w:shd w:val="clear" w:color="auto" w:fill="FFFFFF"/>
        </w:rPr>
      </w:pPr>
      <w:r w:rsidRPr="0061607E">
        <w:rPr>
          <w:b/>
          <w:color w:val="000000"/>
          <w:shd w:val="clear" w:color="auto" w:fill="FFFFFF"/>
        </w:rPr>
        <w:t xml:space="preserve">DĖL </w:t>
      </w:r>
      <w:r w:rsidR="00D736F0">
        <w:rPr>
          <w:b/>
          <w:color w:val="000000"/>
          <w:shd w:val="clear" w:color="auto" w:fill="FFFFFF"/>
        </w:rPr>
        <w:t xml:space="preserve"> </w:t>
      </w:r>
      <w:r w:rsidR="00140AA2">
        <w:rPr>
          <w:b/>
        </w:rPr>
        <w:t xml:space="preserve">PANEVĖŽIO MIESTO MOKYKLŲ MOKYTOJŲ SKAITMENINIŲ KOMPETENCIJŲ PLĖTOJIMO PROGRAMOS PATVIRTINIMO </w:t>
      </w:r>
      <w:r w:rsidR="00D736F0">
        <w:rPr>
          <w:b/>
          <w:color w:val="000000"/>
          <w:shd w:val="clear" w:color="auto" w:fill="FFFFFF"/>
        </w:rPr>
        <w:t xml:space="preserve">       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6600A67D" w:rsidR="006539FD" w:rsidRPr="00B332F8" w:rsidRDefault="00F56BB8" w:rsidP="001352EF">
      <w:pPr>
        <w:tabs>
          <w:tab w:val="left" w:pos="0"/>
        </w:tabs>
        <w:jc w:val="center"/>
      </w:pPr>
      <w:r w:rsidRPr="00B332F8">
        <w:t>20</w:t>
      </w:r>
      <w:r w:rsidR="0078280A">
        <w:t>2</w:t>
      </w:r>
      <w:r w:rsidR="00782050">
        <w:t>3</w:t>
      </w:r>
      <w:r w:rsidRPr="00B332F8">
        <w:t xml:space="preserve"> m. </w:t>
      </w:r>
      <w:r w:rsidR="00140AA2">
        <w:t xml:space="preserve">gegužės   </w:t>
      </w:r>
      <w:r w:rsidR="00EC0DB9">
        <w:t>23</w:t>
      </w:r>
      <w:r w:rsidR="00D736F0">
        <w:t xml:space="preserve">  </w:t>
      </w:r>
      <w:r w:rsidR="0021258E">
        <w:t xml:space="preserve"> </w:t>
      </w:r>
      <w:r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4E6C6BF0" w14:textId="0DF38026" w:rsidR="000243D5" w:rsidRPr="00E40C89" w:rsidRDefault="00D83A57" w:rsidP="008711F0">
      <w:pPr>
        <w:spacing w:line="480" w:lineRule="auto"/>
        <w:ind w:firstLine="851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0243D5" w:rsidRPr="000243D5">
        <w:t xml:space="preserve"> </w:t>
      </w:r>
      <w:r w:rsidR="00EC0DB9">
        <w:rPr>
          <w:color w:val="000000"/>
          <w:shd w:val="clear" w:color="auto" w:fill="F9F9F9"/>
        </w:rPr>
        <w:t>Panevėžio miesto strateginio plėtros 2021–2027 metų plano, patvirtinto Panevėžio miesto savivaldybės tarybos 2021 m. gruodžio 23 d. sprendimu Nr. 1-362 „Dėl Panevėžio miesto strateginio plėtros 2021–2027 metų plano ir Panevėžio miesto strateginio plėtros 2021–2027 metų plano įgyvendinimo priežiūros tvarkos aprašo patvirtinimo“</w:t>
      </w:r>
      <w:r w:rsidR="00EC0DB9">
        <w:t>, „III prioriteto. Švietimo ir verslo bendrystė, plėtojanti ateities ekonomiką“ 3.1.1.2. punkte</w:t>
      </w:r>
      <w:r w:rsidR="004152D7" w:rsidRPr="00E40C89">
        <w:t xml:space="preserve">, </w:t>
      </w:r>
      <w:r w:rsidR="004152D7">
        <w:t xml:space="preserve">bei </w:t>
      </w:r>
      <w:r w:rsidR="000D67B5" w:rsidRPr="00E40C89">
        <w:t>Panevėžio miesto savivaldybės 202</w:t>
      </w:r>
      <w:r w:rsidR="000D67B5">
        <w:t>3</w:t>
      </w:r>
      <w:r w:rsidR="000D67B5" w:rsidRPr="00E40C89">
        <w:t>–202</w:t>
      </w:r>
      <w:r w:rsidR="000D67B5">
        <w:t>5</w:t>
      </w:r>
      <w:r w:rsidR="000D67B5" w:rsidRPr="00E40C89">
        <w:t xml:space="preserve"> metų socialinės ir ekonominės plėtros programų, patvirtintų Panevėžio miesto savivaldybės tarybos 202</w:t>
      </w:r>
      <w:r w:rsidR="000D67B5">
        <w:t>3</w:t>
      </w:r>
      <w:r w:rsidR="000D67B5" w:rsidRPr="00E40C89">
        <w:t xml:space="preserve"> m. </w:t>
      </w:r>
      <w:r w:rsidR="000D67B5">
        <w:t>kovo 22</w:t>
      </w:r>
      <w:r w:rsidR="000D67B5" w:rsidRPr="00E40C89">
        <w:t xml:space="preserve"> d. sprendimu Nr. 1</w:t>
      </w:r>
      <w:r w:rsidR="000D67B5">
        <w:t>-66 „</w:t>
      </w:r>
      <w:r w:rsidR="000D67B5" w:rsidRPr="006E78A1">
        <w:t xml:space="preserve">Dėl </w:t>
      </w:r>
      <w:r w:rsidR="000D67B5">
        <w:rPr>
          <w:bCs/>
        </w:rPr>
        <w:t>S</w:t>
      </w:r>
      <w:r w:rsidR="000D67B5" w:rsidRPr="00B6471A">
        <w:rPr>
          <w:bCs/>
        </w:rPr>
        <w:t xml:space="preserve">avivaldybės tarybos 2023 m. sausio 23 d. sprendimo </w:t>
      </w:r>
      <w:r w:rsidR="000D67B5">
        <w:rPr>
          <w:bCs/>
        </w:rPr>
        <w:t>N</w:t>
      </w:r>
      <w:r w:rsidR="000D67B5" w:rsidRPr="00B6471A">
        <w:rPr>
          <w:bCs/>
        </w:rPr>
        <w:t>r. 1-1 „</w:t>
      </w:r>
      <w:r w:rsidR="000D67B5">
        <w:rPr>
          <w:bCs/>
        </w:rPr>
        <w:t>Dėl P</w:t>
      </w:r>
      <w:r w:rsidR="000D67B5" w:rsidRPr="00B6471A">
        <w:rPr>
          <w:bCs/>
        </w:rPr>
        <w:t>anevėžio miesto savivaldybės 2023–2025 metų strateginio veiklos plano, socialinės ir ekonominės plėtros programų patvirtinimo“</w:t>
      </w:r>
      <w:r w:rsidR="000D67B5" w:rsidRPr="00B6471A">
        <w:t xml:space="preserve"> </w:t>
      </w:r>
      <w:r w:rsidR="000D67B5" w:rsidRPr="00B6471A">
        <w:rPr>
          <w:bCs/>
        </w:rPr>
        <w:t>pakeitimo</w:t>
      </w:r>
      <w:r w:rsidR="000D67B5">
        <w:t>“, 13 priede „</w:t>
      </w:r>
      <w:r w:rsidR="0006581B">
        <w:t>2023-2025 metų švietimo ir ugdymo programoje</w:t>
      </w:r>
      <w:r w:rsidR="000D67B5">
        <w:t>“</w:t>
      </w:r>
      <w:r w:rsidR="0006581B">
        <w:t xml:space="preserve">, yra </w:t>
      </w:r>
      <w:r w:rsidR="000D67B5">
        <w:t xml:space="preserve">numatytas </w:t>
      </w:r>
      <w:r w:rsidR="0006581B">
        <w:t>vienas iš  tikslų: didinti  švietimo sistemos prieinamumą ir kokybę. Šio tikslo uždavinio priemonė yra numatyta: parengti ir įgyvendinti mokytojų skaitmeninių kompetencijų plėtojimo programą.</w:t>
      </w:r>
    </w:p>
    <w:p w14:paraId="55E32609" w14:textId="6557CDB4" w:rsidR="000D67B5" w:rsidRDefault="00D83A57" w:rsidP="008711F0">
      <w:pPr>
        <w:spacing w:line="480" w:lineRule="auto"/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  <w:r w:rsidR="000D67B5">
        <w:t xml:space="preserve"> Atsižvelgiant į </w:t>
      </w:r>
      <w:r w:rsidR="004152D7">
        <w:t>minėtus dokumentus</w:t>
      </w:r>
      <w:r w:rsidR="000D67B5">
        <w:t>, teikiama Tarybai tvirtinti P</w:t>
      </w:r>
      <w:r w:rsidR="000D67B5" w:rsidRPr="00C95662">
        <w:t>anevėžio miesto mokyklų mokytojų skaitmeninių kompetencijų plėtojimo program</w:t>
      </w:r>
      <w:r w:rsidR="000D67B5">
        <w:t xml:space="preserve">a. </w:t>
      </w:r>
    </w:p>
    <w:p w14:paraId="318ACD9C" w14:textId="173F69DC" w:rsidR="00AA299B" w:rsidRDefault="000D67B5" w:rsidP="008711F0">
      <w:pPr>
        <w:spacing w:line="480" w:lineRule="auto"/>
      </w:pPr>
      <w:r>
        <w:t xml:space="preserve">         Laukiami rezultatai padės ugdyti </w:t>
      </w:r>
      <w:r w:rsidRPr="003915EF">
        <w:t>informacinę visuome</w:t>
      </w:r>
      <w:r>
        <w:t>nę, sudarant sąlygas mokytojams</w:t>
      </w:r>
      <w:r w:rsidRPr="003915EF">
        <w:t>, mokiniams naudotis šiuolaikinėmis informacinėmis technologijomis, jas taikyti mokymuisi ir mokymui.</w:t>
      </w:r>
    </w:p>
    <w:p w14:paraId="77C4EA4D" w14:textId="4D2718DC" w:rsidR="00D83A57" w:rsidRPr="000D67B5" w:rsidRDefault="00D83A57" w:rsidP="008711F0">
      <w:pPr>
        <w:tabs>
          <w:tab w:val="left" w:pos="0"/>
        </w:tabs>
        <w:spacing w:line="480" w:lineRule="auto"/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  <w:r w:rsidR="000D67B5">
        <w:t xml:space="preserve"> </w:t>
      </w:r>
      <w:r w:rsidR="000D67B5" w:rsidRPr="000D67B5">
        <w:t xml:space="preserve">Mokymo lėšos </w:t>
      </w:r>
      <w:r w:rsidR="000D67B5" w:rsidRPr="000D67B5">
        <w:rPr>
          <w:i/>
          <w:iCs/>
        </w:rPr>
        <w:t>(vadovėliams ir kitoms mokymo priemonėms (įsigyti ir nuomoti, įskaitant ir skaitmenines versijas),</w:t>
      </w:r>
      <w:r w:rsidR="000D67B5" w:rsidRPr="000D67B5">
        <w:rPr>
          <w:color w:val="000000"/>
        </w:rPr>
        <w:t xml:space="preserve"> </w:t>
      </w:r>
      <w:r w:rsidR="000D67B5" w:rsidRPr="000D67B5">
        <w:t xml:space="preserve">Europos Sąjungos struktūrinių fondų ir </w:t>
      </w:r>
      <w:r w:rsidR="000D67B5" w:rsidRPr="000D67B5">
        <w:lastRenderedPageBreak/>
        <w:t>savivaldybės biudžeto lėšų bendrai finansuojamo projektų „Kokybės krepšelis“, TŪM lėšos</w:t>
      </w:r>
      <w:r w:rsidR="00456CBF">
        <w:t xml:space="preserve"> (apie 529 tūkst Eur.)</w:t>
      </w:r>
      <w:r w:rsidR="000D67B5" w:rsidRPr="000D67B5">
        <w:rPr>
          <w:color w:val="000000"/>
        </w:rPr>
        <w:t>, savivaldybės biudžeto</w:t>
      </w:r>
      <w:r w:rsidR="00456CBF">
        <w:rPr>
          <w:color w:val="000000"/>
        </w:rPr>
        <w:t xml:space="preserve"> ( ne mažiau kaip 61 tūkst. Eur.)</w:t>
      </w:r>
      <w:r w:rsidR="00F101EF">
        <w:rPr>
          <w:color w:val="000000"/>
        </w:rPr>
        <w:t xml:space="preserve"> ir kitų</w:t>
      </w:r>
      <w:r w:rsidR="000D67B5" w:rsidRPr="000D67B5">
        <w:rPr>
          <w:color w:val="000000"/>
        </w:rPr>
        <w:t xml:space="preserve"> rėmėjų lėšos. </w:t>
      </w:r>
    </w:p>
    <w:p w14:paraId="03D2DFA9" w14:textId="77777777" w:rsidR="00C858EE" w:rsidRDefault="00C858EE" w:rsidP="005C414B">
      <w:pPr>
        <w:tabs>
          <w:tab w:val="left" w:pos="0"/>
        </w:tabs>
        <w:ind w:firstLine="720"/>
        <w:jc w:val="both"/>
        <w:rPr>
          <w:b/>
        </w:rPr>
      </w:pPr>
    </w:p>
    <w:p w14:paraId="444AEEDD" w14:textId="3AFC7865" w:rsidR="00DE6F9B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  <w:r w:rsidR="00997DAD" w:rsidRPr="000D67B5">
        <w:t>nėra.</w:t>
      </w:r>
    </w:p>
    <w:p w14:paraId="2E69B26D" w14:textId="77777777" w:rsidR="00C858EE" w:rsidRDefault="00C858EE" w:rsidP="005C414B">
      <w:pPr>
        <w:tabs>
          <w:tab w:val="left" w:pos="0"/>
        </w:tabs>
        <w:ind w:firstLine="720"/>
        <w:jc w:val="both"/>
        <w:rPr>
          <w:b/>
        </w:rPr>
      </w:pPr>
    </w:p>
    <w:p w14:paraId="69A6333B" w14:textId="77777777" w:rsidR="00AA299B" w:rsidRDefault="00AA299B" w:rsidP="005C414B">
      <w:pPr>
        <w:tabs>
          <w:tab w:val="left" w:pos="0"/>
        </w:tabs>
        <w:ind w:firstLine="720"/>
        <w:jc w:val="both"/>
        <w:rPr>
          <w:b/>
        </w:rPr>
      </w:pPr>
    </w:p>
    <w:p w14:paraId="360FCE11" w14:textId="3D7253B4" w:rsidR="005C414B" w:rsidRDefault="00AA299B" w:rsidP="008711F0">
      <w:pPr>
        <w:tabs>
          <w:tab w:val="left" w:pos="0"/>
        </w:tabs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  <w:r w:rsidR="00997DAD">
        <w:t>Tarybos sprendimo projektas Švietim</w:t>
      </w:r>
      <w:r w:rsidR="008711F0">
        <w:t xml:space="preserve">o skyriaus iniciatyva. </w:t>
      </w:r>
    </w:p>
    <w:p w14:paraId="6601F86E" w14:textId="77777777" w:rsidR="004152D7" w:rsidRDefault="004152D7" w:rsidP="008711F0">
      <w:pPr>
        <w:tabs>
          <w:tab w:val="left" w:pos="0"/>
        </w:tabs>
        <w:ind w:firstLine="720"/>
        <w:jc w:val="both"/>
      </w:pPr>
    </w:p>
    <w:p w14:paraId="74A47E35" w14:textId="77777777" w:rsidR="004152D7" w:rsidRDefault="004152D7" w:rsidP="008711F0">
      <w:pPr>
        <w:tabs>
          <w:tab w:val="left" w:pos="0"/>
        </w:tabs>
        <w:ind w:firstLine="720"/>
        <w:jc w:val="both"/>
      </w:pPr>
    </w:p>
    <w:p w14:paraId="77C4EA59" w14:textId="63502893" w:rsidR="0076256E" w:rsidRPr="00B332F8" w:rsidRDefault="000D67B5" w:rsidP="00434584">
      <w:pPr>
        <w:tabs>
          <w:tab w:val="left" w:pos="0"/>
        </w:tabs>
        <w:spacing w:line="360" w:lineRule="auto"/>
        <w:ind w:firstLine="720"/>
        <w:jc w:val="both"/>
      </w:pPr>
      <w:r>
        <w:t xml:space="preserve">Švietimo skyriaus vedėja                                   </w:t>
      </w:r>
      <w:r>
        <w:tab/>
        <w:t>Silvija Sėrikovienė</w:t>
      </w: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7D903C" w14:textId="77777777" w:rsidR="00945D83" w:rsidRDefault="00945D83" w:rsidP="00A52524">
      <w:r>
        <w:separator/>
      </w:r>
    </w:p>
  </w:endnote>
  <w:endnote w:type="continuationSeparator" w:id="0">
    <w:p w14:paraId="65447630" w14:textId="77777777" w:rsidR="00945D83" w:rsidRDefault="00945D83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1D947E" w14:textId="77777777" w:rsidR="00945D83" w:rsidRDefault="00945D83" w:rsidP="00A52524">
      <w:r>
        <w:separator/>
      </w:r>
    </w:p>
  </w:footnote>
  <w:footnote w:type="continuationSeparator" w:id="0">
    <w:p w14:paraId="7D9C882D" w14:textId="77777777" w:rsidR="00945D83" w:rsidRDefault="00945D83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7A72B9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3ED53C9D"/>
    <w:multiLevelType w:val="multilevel"/>
    <w:tmpl w:val="08089BB8"/>
    <w:lvl w:ilvl="0">
      <w:start w:val="23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3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DD"/>
    <w:rsid w:val="00000792"/>
    <w:rsid w:val="00000D58"/>
    <w:rsid w:val="0001413A"/>
    <w:rsid w:val="00014C86"/>
    <w:rsid w:val="000243D5"/>
    <w:rsid w:val="0003001F"/>
    <w:rsid w:val="0004567B"/>
    <w:rsid w:val="00047414"/>
    <w:rsid w:val="0006183E"/>
    <w:rsid w:val="0006581B"/>
    <w:rsid w:val="00066E6B"/>
    <w:rsid w:val="00066EF6"/>
    <w:rsid w:val="00070FD7"/>
    <w:rsid w:val="00081D67"/>
    <w:rsid w:val="000913B9"/>
    <w:rsid w:val="000C3941"/>
    <w:rsid w:val="000D4A32"/>
    <w:rsid w:val="000D67B5"/>
    <w:rsid w:val="000E2F3E"/>
    <w:rsid w:val="000F47FD"/>
    <w:rsid w:val="00104049"/>
    <w:rsid w:val="00114AEB"/>
    <w:rsid w:val="00117E43"/>
    <w:rsid w:val="00133661"/>
    <w:rsid w:val="001352EF"/>
    <w:rsid w:val="00140AA2"/>
    <w:rsid w:val="001453E9"/>
    <w:rsid w:val="0014744F"/>
    <w:rsid w:val="00155035"/>
    <w:rsid w:val="00155DE4"/>
    <w:rsid w:val="00163CB6"/>
    <w:rsid w:val="0017148A"/>
    <w:rsid w:val="001744F5"/>
    <w:rsid w:val="00185F27"/>
    <w:rsid w:val="001868E5"/>
    <w:rsid w:val="00192CD8"/>
    <w:rsid w:val="001A3516"/>
    <w:rsid w:val="001B1B5A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8F7"/>
    <w:rsid w:val="00210927"/>
    <w:rsid w:val="0021258E"/>
    <w:rsid w:val="00213AB9"/>
    <w:rsid w:val="002225AF"/>
    <w:rsid w:val="00224D53"/>
    <w:rsid w:val="002265FB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67E2"/>
    <w:rsid w:val="003301AE"/>
    <w:rsid w:val="0037426A"/>
    <w:rsid w:val="003762B9"/>
    <w:rsid w:val="003854E9"/>
    <w:rsid w:val="003B3161"/>
    <w:rsid w:val="003B3767"/>
    <w:rsid w:val="003B4E60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152D7"/>
    <w:rsid w:val="00421857"/>
    <w:rsid w:val="00434584"/>
    <w:rsid w:val="00441287"/>
    <w:rsid w:val="00450256"/>
    <w:rsid w:val="00456CBF"/>
    <w:rsid w:val="00462829"/>
    <w:rsid w:val="004A5AF0"/>
    <w:rsid w:val="004B1BA5"/>
    <w:rsid w:val="004B7BC3"/>
    <w:rsid w:val="004C20A3"/>
    <w:rsid w:val="004D3C2F"/>
    <w:rsid w:val="004E51DD"/>
    <w:rsid w:val="004E5D2B"/>
    <w:rsid w:val="004F24E2"/>
    <w:rsid w:val="00520C5A"/>
    <w:rsid w:val="00531FD1"/>
    <w:rsid w:val="005336FE"/>
    <w:rsid w:val="00536F4F"/>
    <w:rsid w:val="005561F9"/>
    <w:rsid w:val="00573BD9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61607E"/>
    <w:rsid w:val="00616B3D"/>
    <w:rsid w:val="0061776C"/>
    <w:rsid w:val="00624480"/>
    <w:rsid w:val="00626CE6"/>
    <w:rsid w:val="00644363"/>
    <w:rsid w:val="00647385"/>
    <w:rsid w:val="006539FD"/>
    <w:rsid w:val="00670701"/>
    <w:rsid w:val="00683C22"/>
    <w:rsid w:val="006961FD"/>
    <w:rsid w:val="006A041A"/>
    <w:rsid w:val="006A5BC0"/>
    <w:rsid w:val="006A7494"/>
    <w:rsid w:val="006B18C5"/>
    <w:rsid w:val="006D3591"/>
    <w:rsid w:val="006D4D71"/>
    <w:rsid w:val="006D5BC6"/>
    <w:rsid w:val="00712ADB"/>
    <w:rsid w:val="00714A6C"/>
    <w:rsid w:val="00722BA8"/>
    <w:rsid w:val="00740A90"/>
    <w:rsid w:val="00741BFD"/>
    <w:rsid w:val="0074446C"/>
    <w:rsid w:val="0075269D"/>
    <w:rsid w:val="00761E17"/>
    <w:rsid w:val="0076256E"/>
    <w:rsid w:val="00771CC1"/>
    <w:rsid w:val="00781B3D"/>
    <w:rsid w:val="00782050"/>
    <w:rsid w:val="0078280A"/>
    <w:rsid w:val="00783235"/>
    <w:rsid w:val="00783F03"/>
    <w:rsid w:val="00786E45"/>
    <w:rsid w:val="0079663E"/>
    <w:rsid w:val="007A163E"/>
    <w:rsid w:val="007A3BDE"/>
    <w:rsid w:val="007A72B9"/>
    <w:rsid w:val="007C601B"/>
    <w:rsid w:val="007D0623"/>
    <w:rsid w:val="007D0BE7"/>
    <w:rsid w:val="007D7B8A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74C1"/>
    <w:rsid w:val="008711F0"/>
    <w:rsid w:val="00874356"/>
    <w:rsid w:val="008801C6"/>
    <w:rsid w:val="00883E7D"/>
    <w:rsid w:val="0089215A"/>
    <w:rsid w:val="008C6757"/>
    <w:rsid w:val="008D23DF"/>
    <w:rsid w:val="008D6C97"/>
    <w:rsid w:val="008F3CEE"/>
    <w:rsid w:val="008F7A51"/>
    <w:rsid w:val="009022A5"/>
    <w:rsid w:val="00902EFB"/>
    <w:rsid w:val="009129F1"/>
    <w:rsid w:val="009177AB"/>
    <w:rsid w:val="0092588B"/>
    <w:rsid w:val="00931AEB"/>
    <w:rsid w:val="00931EE1"/>
    <w:rsid w:val="00945D83"/>
    <w:rsid w:val="00964813"/>
    <w:rsid w:val="00965126"/>
    <w:rsid w:val="0097074B"/>
    <w:rsid w:val="00994919"/>
    <w:rsid w:val="00997DAD"/>
    <w:rsid w:val="009A020D"/>
    <w:rsid w:val="009A5FF0"/>
    <w:rsid w:val="009B0664"/>
    <w:rsid w:val="009B4236"/>
    <w:rsid w:val="009C41D2"/>
    <w:rsid w:val="009D143C"/>
    <w:rsid w:val="009E54C7"/>
    <w:rsid w:val="009E6D9A"/>
    <w:rsid w:val="009F21B3"/>
    <w:rsid w:val="009F21F7"/>
    <w:rsid w:val="00A00395"/>
    <w:rsid w:val="00A11261"/>
    <w:rsid w:val="00A202DC"/>
    <w:rsid w:val="00A26F16"/>
    <w:rsid w:val="00A30713"/>
    <w:rsid w:val="00A32CC5"/>
    <w:rsid w:val="00A52524"/>
    <w:rsid w:val="00A712F3"/>
    <w:rsid w:val="00A719D0"/>
    <w:rsid w:val="00A7365B"/>
    <w:rsid w:val="00A8785C"/>
    <w:rsid w:val="00A87C7C"/>
    <w:rsid w:val="00A901A7"/>
    <w:rsid w:val="00A94900"/>
    <w:rsid w:val="00A968CB"/>
    <w:rsid w:val="00AA18CF"/>
    <w:rsid w:val="00AA299B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15200"/>
    <w:rsid w:val="00B332F8"/>
    <w:rsid w:val="00B3422D"/>
    <w:rsid w:val="00B42A26"/>
    <w:rsid w:val="00B503AA"/>
    <w:rsid w:val="00B72FC6"/>
    <w:rsid w:val="00B7349A"/>
    <w:rsid w:val="00B813E5"/>
    <w:rsid w:val="00B86A53"/>
    <w:rsid w:val="00BA1BE5"/>
    <w:rsid w:val="00BB1560"/>
    <w:rsid w:val="00BB7453"/>
    <w:rsid w:val="00BB7698"/>
    <w:rsid w:val="00BD1257"/>
    <w:rsid w:val="00BD74AC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303D7"/>
    <w:rsid w:val="00C41AA1"/>
    <w:rsid w:val="00C5176B"/>
    <w:rsid w:val="00C6045F"/>
    <w:rsid w:val="00C661EB"/>
    <w:rsid w:val="00C76A01"/>
    <w:rsid w:val="00C83D58"/>
    <w:rsid w:val="00C858EE"/>
    <w:rsid w:val="00C906DE"/>
    <w:rsid w:val="00CA0399"/>
    <w:rsid w:val="00CA09B4"/>
    <w:rsid w:val="00CA0EF1"/>
    <w:rsid w:val="00CA47D8"/>
    <w:rsid w:val="00CA5474"/>
    <w:rsid w:val="00CB02C9"/>
    <w:rsid w:val="00CC0DF0"/>
    <w:rsid w:val="00CC3385"/>
    <w:rsid w:val="00CE0993"/>
    <w:rsid w:val="00CE217C"/>
    <w:rsid w:val="00CE7152"/>
    <w:rsid w:val="00CE7CE2"/>
    <w:rsid w:val="00CF451D"/>
    <w:rsid w:val="00D174C7"/>
    <w:rsid w:val="00D21554"/>
    <w:rsid w:val="00D25E94"/>
    <w:rsid w:val="00D26D28"/>
    <w:rsid w:val="00D27DAE"/>
    <w:rsid w:val="00D432A9"/>
    <w:rsid w:val="00D536E3"/>
    <w:rsid w:val="00D56D4E"/>
    <w:rsid w:val="00D627C1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E01918"/>
    <w:rsid w:val="00E129C4"/>
    <w:rsid w:val="00E17B5C"/>
    <w:rsid w:val="00E34311"/>
    <w:rsid w:val="00E350BE"/>
    <w:rsid w:val="00E53864"/>
    <w:rsid w:val="00E53CC3"/>
    <w:rsid w:val="00E54BAF"/>
    <w:rsid w:val="00E57C7E"/>
    <w:rsid w:val="00E61173"/>
    <w:rsid w:val="00E74C4A"/>
    <w:rsid w:val="00E76A1A"/>
    <w:rsid w:val="00E86C4C"/>
    <w:rsid w:val="00E909FE"/>
    <w:rsid w:val="00E90E21"/>
    <w:rsid w:val="00E936DD"/>
    <w:rsid w:val="00EA2E59"/>
    <w:rsid w:val="00EA6E14"/>
    <w:rsid w:val="00EB3D70"/>
    <w:rsid w:val="00EC0DB9"/>
    <w:rsid w:val="00EC1D0F"/>
    <w:rsid w:val="00ED0D98"/>
    <w:rsid w:val="00ED441B"/>
    <w:rsid w:val="00ED54EC"/>
    <w:rsid w:val="00ED7CF4"/>
    <w:rsid w:val="00EE06A7"/>
    <w:rsid w:val="00F101EF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283</Words>
  <Characters>2059</Characters>
  <Application>Microsoft Office Word</Application>
  <DocSecurity>4</DocSecurity>
  <Lines>17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2023-05-18T06:50:00Z</cp:lastPrinted>
  <dcterms:created xsi:type="dcterms:W3CDTF">2023-06-06T06:56:00Z</dcterms:created>
  <dcterms:modified xsi:type="dcterms:W3CDTF">2023-06-06T06:56:00Z</dcterms:modified>
</cp:coreProperties>
</file>