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37DA4" w14:textId="77777777" w:rsidR="00110DEF" w:rsidRDefault="00110DEF">
      <w:pPr>
        <w:tabs>
          <w:tab w:val="center" w:pos="4680"/>
          <w:tab w:val="right" w:pos="9360"/>
        </w:tabs>
        <w:rPr>
          <w:sz w:val="22"/>
          <w:szCs w:val="22"/>
          <w:lang w:val="en-US" w:eastAsia="ja-JP"/>
        </w:rPr>
      </w:pPr>
    </w:p>
    <w:p w14:paraId="5C73E8E5" w14:textId="16FE541F" w:rsidR="00110DEF" w:rsidRDefault="00284CEA">
      <w:pPr>
        <w:tabs>
          <w:tab w:val="right" w:pos="9638"/>
        </w:tabs>
        <w:jc w:val="center"/>
        <w:rPr>
          <w:szCs w:val="24"/>
        </w:rPr>
      </w:pPr>
      <w:r>
        <w:rPr>
          <w:noProof/>
          <w:lang w:eastAsia="lt-LT"/>
        </w:rPr>
        <w:drawing>
          <wp:inline distT="0" distB="0" distL="0" distR="0" wp14:anchorId="1255E465" wp14:editId="0427BB7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BA9220" w14:textId="77777777" w:rsidR="00110DEF" w:rsidRDefault="00110DEF">
      <w:pPr>
        <w:jc w:val="center"/>
        <w:rPr>
          <w:szCs w:val="24"/>
        </w:rPr>
      </w:pPr>
    </w:p>
    <w:p w14:paraId="4184B5E8" w14:textId="77777777" w:rsidR="00110DEF" w:rsidRDefault="00284CEA">
      <w:pPr>
        <w:jc w:val="center"/>
        <w:rPr>
          <w:b/>
          <w:sz w:val="28"/>
        </w:rPr>
      </w:pPr>
      <w:r>
        <w:rPr>
          <w:b/>
          <w:sz w:val="28"/>
        </w:rPr>
        <w:t>PANEVĖŽIO MIESTO SAVIVALDYBĖS TARYBA</w:t>
      </w:r>
    </w:p>
    <w:p w14:paraId="1B436EC8" w14:textId="77777777" w:rsidR="00110DEF" w:rsidRDefault="00110DEF">
      <w:pPr>
        <w:keepNext/>
        <w:jc w:val="center"/>
        <w:outlineLvl w:val="1"/>
      </w:pPr>
    </w:p>
    <w:p w14:paraId="04FDBEE9" w14:textId="77777777" w:rsidR="00110DEF" w:rsidRDefault="00284CEA">
      <w:pPr>
        <w:keepNext/>
        <w:jc w:val="center"/>
        <w:outlineLvl w:val="1"/>
        <w:rPr>
          <w:b/>
        </w:rPr>
      </w:pPr>
      <w:r>
        <w:rPr>
          <w:b/>
        </w:rPr>
        <w:t>SPRENDIMAS</w:t>
      </w:r>
    </w:p>
    <w:p w14:paraId="3BCBE500" w14:textId="43122090" w:rsidR="00110DEF" w:rsidRDefault="00C04E73">
      <w:pPr>
        <w:jc w:val="center"/>
        <w:rPr>
          <w:b/>
          <w:bCs/>
          <w:caps/>
        </w:rPr>
      </w:pPr>
      <w:r w:rsidRPr="000A0C69">
        <w:rPr>
          <w:b/>
          <w:bCs/>
          <w:caps/>
        </w:rPr>
        <w:t>DĖL 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PAKEITIMO</w:t>
      </w:r>
    </w:p>
    <w:p w14:paraId="65238F7D" w14:textId="77777777" w:rsidR="000D0144" w:rsidRPr="000A0C69" w:rsidRDefault="000D0144">
      <w:pPr>
        <w:jc w:val="center"/>
        <w:rPr>
          <w:b/>
          <w:szCs w:val="24"/>
        </w:rPr>
      </w:pPr>
    </w:p>
    <w:p w14:paraId="0D3527F0" w14:textId="77777777" w:rsidR="002761A4" w:rsidRPr="001C2D66" w:rsidRDefault="002761A4" w:rsidP="002761A4">
      <w:pPr>
        <w:jc w:val="center"/>
        <w:rPr>
          <w:rFonts w:eastAsia="Calibri"/>
          <w:szCs w:val="22"/>
        </w:rPr>
      </w:pPr>
      <w:r w:rsidRPr="001C2D66">
        <w:rPr>
          <w:rFonts w:eastAsia="Calibri"/>
          <w:szCs w:val="22"/>
        </w:rPr>
        <w:fldChar w:fldCharType="begin">
          <w:ffData>
            <w:name w:val="registravimoDataIlga"/>
            <w:enabled/>
            <w:calcOnExit w:val="0"/>
            <w:textInput/>
          </w:ffData>
        </w:fldChar>
      </w:r>
      <w:bookmarkStart w:id="0" w:name="registravimoDataIlga"/>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2023 m. birželio 8 d.</w:t>
      </w:r>
      <w:r w:rsidRPr="001C2D66">
        <w:rPr>
          <w:rFonts w:eastAsia="Calibri"/>
          <w:szCs w:val="22"/>
        </w:rPr>
        <w:fldChar w:fldCharType="end"/>
      </w:r>
      <w:bookmarkEnd w:id="0"/>
      <w:r w:rsidRPr="001C2D66">
        <w:rPr>
          <w:rFonts w:eastAsia="Calibri"/>
          <w:szCs w:val="22"/>
        </w:rPr>
        <w:t xml:space="preserve"> Nr. </w:t>
      </w:r>
      <w:r w:rsidRPr="001C2D66">
        <w:rPr>
          <w:rFonts w:eastAsia="Calibri"/>
          <w:szCs w:val="22"/>
        </w:rPr>
        <w:fldChar w:fldCharType="begin">
          <w:ffData>
            <w:name w:val="registravimoNr"/>
            <w:enabled/>
            <w:calcOnExit w:val="0"/>
            <w:textInput/>
          </w:ffData>
        </w:fldChar>
      </w:r>
      <w:bookmarkStart w:id="1" w:name="registravimoNr"/>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TSP-209</w:t>
      </w:r>
      <w:r w:rsidRPr="001C2D66">
        <w:rPr>
          <w:rFonts w:eastAsia="Calibri"/>
          <w:szCs w:val="22"/>
        </w:rPr>
        <w:fldChar w:fldCharType="end"/>
      </w:r>
      <w:bookmarkEnd w:id="1"/>
    </w:p>
    <w:p w14:paraId="4B49E194" w14:textId="77777777" w:rsidR="002761A4" w:rsidRPr="001C2D66" w:rsidRDefault="002761A4" w:rsidP="002761A4">
      <w:pPr>
        <w:keepNext/>
        <w:jc w:val="center"/>
        <w:outlineLvl w:val="2"/>
        <w:rPr>
          <w:b/>
        </w:rPr>
      </w:pPr>
      <w:r w:rsidRPr="001C2D66">
        <w:t>Panevėžys</w:t>
      </w:r>
    </w:p>
    <w:p w14:paraId="2F1DB8E1" w14:textId="77777777" w:rsidR="00110DEF" w:rsidRDefault="00110DEF">
      <w:pPr>
        <w:jc w:val="center"/>
      </w:pPr>
    </w:p>
    <w:p w14:paraId="31C9E6C7" w14:textId="77777777" w:rsidR="00110DEF" w:rsidRDefault="00110DEF">
      <w:pPr>
        <w:jc w:val="center"/>
      </w:pPr>
    </w:p>
    <w:p w14:paraId="1607EB06" w14:textId="7FE1F8DF" w:rsidR="00110DEF" w:rsidRDefault="00284CEA" w:rsidP="000D0144">
      <w:pPr>
        <w:spacing w:line="360" w:lineRule="auto"/>
        <w:ind w:firstLine="851"/>
        <w:jc w:val="both"/>
        <w:rPr>
          <w:szCs w:val="24"/>
          <w:lang w:eastAsia="lt-LT"/>
        </w:rPr>
      </w:pPr>
      <w:r>
        <w:t xml:space="preserve">Vadovaudamasi Lietuvos Respublikos </w:t>
      </w:r>
      <w:r w:rsidR="00D171E0" w:rsidRPr="00F57363">
        <w:t xml:space="preserve">vietos savivaldos įstatymo 6 straipsnio 10 </w:t>
      </w:r>
      <w:r w:rsidR="00F57363" w:rsidRPr="00F57363">
        <w:t>punktu</w:t>
      </w:r>
      <w:r>
        <w:t>, Panevėžio miesto savivaldybės taryba  n u s p r e n d ž i a:</w:t>
      </w:r>
    </w:p>
    <w:p w14:paraId="7BBBF8C3" w14:textId="274A026E" w:rsidR="00B367C7" w:rsidRPr="000D0144" w:rsidRDefault="000D0144" w:rsidP="000D0144">
      <w:pPr>
        <w:pStyle w:val="Sraopastraipa"/>
        <w:widowControl w:val="0"/>
        <w:tabs>
          <w:tab w:val="left" w:pos="180"/>
        </w:tabs>
        <w:spacing w:line="360" w:lineRule="auto"/>
        <w:ind w:left="0" w:firstLine="851"/>
        <w:jc w:val="both"/>
        <w:rPr>
          <w:szCs w:val="24"/>
          <w:lang w:eastAsia="lt-LT"/>
        </w:rPr>
      </w:pPr>
      <w:r>
        <w:rPr>
          <w:szCs w:val="24"/>
          <w:lang w:eastAsia="lt-LT"/>
        </w:rPr>
        <w:t xml:space="preserve">1. </w:t>
      </w:r>
      <w:r w:rsidR="005E58A3" w:rsidRPr="000D0144">
        <w:rPr>
          <w:szCs w:val="24"/>
          <w:lang w:eastAsia="lt-LT"/>
        </w:rPr>
        <w:t xml:space="preserve">Pakeisti </w:t>
      </w:r>
      <w:r w:rsidR="005E58A3">
        <w:t>Mokinių maitinimo organizavimo Panevėžio miesto savivaldybės bendrojo ugdymo mokyklose tvarkos apraš</w:t>
      </w:r>
      <w:r>
        <w:t>o</w:t>
      </w:r>
      <w:r w:rsidR="005E58A3">
        <w:t>, patvirtint</w:t>
      </w:r>
      <w:r>
        <w:t>o</w:t>
      </w:r>
      <w:r w:rsidR="005E58A3" w:rsidRPr="005E58A3">
        <w:t xml:space="preserve"> </w:t>
      </w:r>
      <w:r w:rsidR="005E58A3">
        <w:t xml:space="preserve">Panevėžio miesto </w:t>
      </w:r>
      <w:bookmarkStart w:id="2" w:name="_GoBack"/>
      <w:bookmarkEnd w:id="2"/>
      <w:r w:rsidR="005E58A3">
        <w:t>savivaldybės tarybos 2010 m. gruodžio 30 d. sprendimu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w:t>
      </w:r>
      <w:r>
        <w:t> </w:t>
      </w:r>
      <w:r w:rsidR="005E58A3">
        <w:t>1-20-13, 7 punkto pakeitimo“</w:t>
      </w:r>
      <w:r>
        <w:t>,</w:t>
      </w:r>
      <w:r w:rsidR="00B367C7" w:rsidRPr="000D0144">
        <w:rPr>
          <w:szCs w:val="24"/>
          <w:lang w:eastAsia="lt-LT"/>
        </w:rPr>
        <w:t xml:space="preserve"> 2</w:t>
      </w:r>
      <w:r w:rsidR="00572E7F" w:rsidRPr="000D0144">
        <w:rPr>
          <w:szCs w:val="24"/>
          <w:lang w:eastAsia="lt-LT"/>
        </w:rPr>
        <w:t>3</w:t>
      </w:r>
      <w:r w:rsidR="00B367C7" w:rsidRPr="000D0144">
        <w:rPr>
          <w:szCs w:val="24"/>
          <w:lang w:eastAsia="lt-LT"/>
        </w:rPr>
        <w:t xml:space="preserve"> punktą ir jį išdėstyti taip:</w:t>
      </w:r>
    </w:p>
    <w:bookmarkStart w:id="3" w:name="_Hlk133220981"/>
    <w:p w14:paraId="7214531A" w14:textId="48C50BA1" w:rsidR="00572E7F" w:rsidRPr="00572E7F" w:rsidRDefault="009F0B2B" w:rsidP="000D0144">
      <w:pPr>
        <w:spacing w:line="360" w:lineRule="auto"/>
        <w:ind w:firstLine="851"/>
        <w:jc w:val="both"/>
      </w:pPr>
      <w:sdt>
        <w:sdtPr>
          <w:tag w:val="goog_rdk_3"/>
          <w:id w:val="-1485305204"/>
        </w:sdtPr>
        <w:sdtEndPr/>
        <w:sdtContent>
          <w:r w:rsidR="00572E7F" w:rsidRPr="00572E7F">
            <w:t>„</w:t>
          </w:r>
        </w:sdtContent>
      </w:sdt>
      <w:r w:rsidR="00572E7F" w:rsidRPr="00572E7F">
        <w:t>23. Maitinimo kainą</w:t>
      </w:r>
      <w:r w:rsidR="00572E7F" w:rsidRPr="00572E7F">
        <w:rPr>
          <w:color w:val="FF0000"/>
        </w:rPr>
        <w:t xml:space="preserve"> </w:t>
      </w:r>
      <w:r w:rsidR="00572E7F" w:rsidRPr="00572E7F">
        <w:t>sudaro lėšos maisto produktams įsigyti ir maisto gaminimo išlaidos:</w:t>
      </w:r>
    </w:p>
    <w:p w14:paraId="10C4F739" w14:textId="77777777" w:rsidR="00572E7F" w:rsidRPr="00572E7F" w:rsidRDefault="00572E7F" w:rsidP="000D0144">
      <w:pPr>
        <w:spacing w:line="360" w:lineRule="auto"/>
        <w:ind w:firstLine="851"/>
        <w:jc w:val="both"/>
      </w:pPr>
      <w:r w:rsidRPr="00572E7F">
        <w:t>23.1. Maisto gaminimo išlaidas sudaro darbuotojų, tiesiogiai susijusių su maitinimo organizavimu, darbo užmokestis, valstybinio socialinio draudimo įmokos, komunalinių paslaugų, ryšių, transporto išlaidos.</w:t>
      </w:r>
    </w:p>
    <w:p w14:paraId="6F4CF309" w14:textId="1197D51E" w:rsidR="00572E7F" w:rsidRPr="00572E7F" w:rsidRDefault="00572E7F" w:rsidP="000D0144">
      <w:pPr>
        <w:spacing w:line="360" w:lineRule="auto"/>
        <w:ind w:firstLine="851"/>
        <w:jc w:val="both"/>
      </w:pPr>
      <w:r w:rsidRPr="00572E7F">
        <w:t xml:space="preserve">23.1.1. Patiekalų gamybos išlaidoms padengti, kai mokiniai maitinami nemokamai, skiriama </w:t>
      </w:r>
      <w:r w:rsidR="00A25645">
        <w:t xml:space="preserve">ne </w:t>
      </w:r>
      <w:r w:rsidR="00205C1D">
        <w:t>daugiau</w:t>
      </w:r>
      <w:r w:rsidR="00A25645">
        <w:t xml:space="preserve"> kaip </w:t>
      </w:r>
      <w:r w:rsidRPr="00572E7F">
        <w:t>30 procentų sumos, skirtos maisto produktams įsigyti.</w:t>
      </w:r>
    </w:p>
    <w:p w14:paraId="76149C59" w14:textId="45959BE5" w:rsidR="00572E7F" w:rsidRPr="00572E7F" w:rsidRDefault="00572E7F" w:rsidP="000D0144">
      <w:pPr>
        <w:spacing w:line="360" w:lineRule="auto"/>
        <w:ind w:firstLine="851"/>
        <w:jc w:val="both"/>
      </w:pPr>
      <w:r w:rsidRPr="00572E7F">
        <w:t>23.1.2. Patiekalų gamybos išlaidos mokamam mokinių ir darbuotojų maitinimui negali viršyti 60 procentų mokinių nemokamam maitinimui skiriamų lėšų maisto produktams įsigyti. Konkretų dydį patiekalų gamybos išlaidoms padengti nustato mokyklos vadovas savo įsakymu arba maitinimo organizatorius, kai maitinimo kaina nurodoma paslaugų viešojo pirkimo</w:t>
      </w:r>
      <w:r w:rsidR="000D0144">
        <w:t>–</w:t>
      </w:r>
      <w:r w:rsidRPr="00572E7F">
        <w:t>pardavimo sutartyje (vieno mokinio vienos dienos maisto gaminimo kaina Eur su PVM).</w:t>
      </w:r>
    </w:p>
    <w:p w14:paraId="0FBEFABF" w14:textId="2A341A5D" w:rsidR="00572E7F" w:rsidRPr="00572E7F" w:rsidRDefault="00572E7F" w:rsidP="000D0144">
      <w:pPr>
        <w:spacing w:line="360" w:lineRule="auto"/>
        <w:ind w:firstLine="710"/>
        <w:jc w:val="both"/>
      </w:pPr>
      <w:r w:rsidRPr="00572E7F">
        <w:lastRenderedPageBreak/>
        <w:t>23.2. Lėš</w:t>
      </w:r>
      <w:r w:rsidR="000D0144">
        <w:t>ų dydį</w:t>
      </w:r>
      <w:r w:rsidRPr="00572E7F">
        <w:t xml:space="preserve"> maisto produktams įsigyti, kai mokiniai maitinami nemokamai, nustato Panevėžio miesto savivaldybės administracijos direktorius, vadovaudamasis Lietuvos Respublikos </w:t>
      </w:r>
      <w:r w:rsidR="000D0144">
        <w:t>s</w:t>
      </w:r>
      <w:r w:rsidRPr="00572E7F">
        <w:t>ocialinės paramos mokiniams įstatymo 7 straipsniu ir 15 straipsnio 3 dalies 1 punktu.“</w:t>
      </w:r>
    </w:p>
    <w:bookmarkEnd w:id="3"/>
    <w:p w14:paraId="1C58DD7F" w14:textId="7E393449" w:rsidR="00A04447" w:rsidRPr="000D0144" w:rsidRDefault="000D0144" w:rsidP="000D0144">
      <w:pPr>
        <w:widowControl w:val="0"/>
        <w:tabs>
          <w:tab w:val="left" w:pos="180"/>
        </w:tabs>
        <w:spacing w:line="360" w:lineRule="auto"/>
        <w:ind w:firstLine="710"/>
        <w:jc w:val="both"/>
        <w:rPr>
          <w:szCs w:val="24"/>
          <w:lang w:eastAsia="lt-LT"/>
        </w:rPr>
      </w:pPr>
      <w:r>
        <w:rPr>
          <w:color w:val="000000"/>
          <w:lang w:eastAsia="lt-LT"/>
        </w:rPr>
        <w:t xml:space="preserve">2. </w:t>
      </w:r>
      <w:r w:rsidR="007A6370" w:rsidRPr="000D0144">
        <w:rPr>
          <w:color w:val="000000"/>
          <w:lang w:eastAsia="lt-LT"/>
        </w:rPr>
        <w:t xml:space="preserve">Nustatyti, kad sprendimas </w:t>
      </w:r>
      <w:r w:rsidR="00BB6216" w:rsidRPr="000D0144">
        <w:rPr>
          <w:color w:val="000000"/>
          <w:lang w:eastAsia="lt-LT"/>
        </w:rPr>
        <w:t>skelbiamas Teisės aktų registre ir Sa</w:t>
      </w:r>
      <w:r w:rsidR="007A6370" w:rsidRPr="000D0144">
        <w:rPr>
          <w:color w:val="000000"/>
          <w:lang w:eastAsia="lt-LT"/>
        </w:rPr>
        <w:t>vivaldybės interneto</w:t>
      </w:r>
      <w:r w:rsidR="00A04447" w:rsidRPr="000D0144">
        <w:rPr>
          <w:color w:val="000000"/>
          <w:lang w:eastAsia="lt-LT"/>
        </w:rPr>
        <w:t xml:space="preserve"> svetainėje.</w:t>
      </w:r>
    </w:p>
    <w:p w14:paraId="2D81C3D3" w14:textId="37967289" w:rsidR="00126BF1" w:rsidRPr="001C2D66" w:rsidRDefault="000D0144" w:rsidP="000D0144">
      <w:pPr>
        <w:widowControl w:val="0"/>
        <w:tabs>
          <w:tab w:val="left" w:pos="180"/>
        </w:tabs>
        <w:spacing w:line="360" w:lineRule="auto"/>
        <w:ind w:firstLine="710"/>
        <w:jc w:val="both"/>
      </w:pPr>
      <w:r>
        <w:rPr>
          <w:color w:val="000000"/>
          <w:lang w:eastAsia="lt-LT"/>
        </w:rPr>
        <w:t xml:space="preserve">3. </w:t>
      </w:r>
      <w:r w:rsidR="00A04447" w:rsidRPr="000D0144">
        <w:rPr>
          <w:color w:val="000000"/>
          <w:lang w:eastAsia="lt-LT"/>
        </w:rPr>
        <w:t>Nustatyti, kad sprendimas įsigalioja kitą dieną po paskelbimo Teisės aktų registre.</w:t>
      </w:r>
    </w:p>
    <w:p w14:paraId="6F6269CD" w14:textId="77777777" w:rsidR="00126BF1" w:rsidRPr="00CD3BA1" w:rsidRDefault="00126BF1" w:rsidP="00FF3E44">
      <w:pPr>
        <w:spacing w:line="360" w:lineRule="auto"/>
        <w:ind w:firstLine="851"/>
        <w:rPr>
          <w:szCs w:val="24"/>
          <w:lang w:eastAsia="lt-LT"/>
        </w:rPr>
      </w:pPr>
    </w:p>
    <w:p w14:paraId="0FFD003D" w14:textId="77777777" w:rsidR="00284CEA" w:rsidRDefault="00284CEA">
      <w:pPr>
        <w:tabs>
          <w:tab w:val="left" w:pos="6974"/>
        </w:tabs>
      </w:pPr>
    </w:p>
    <w:p w14:paraId="77FEE6D8" w14:textId="77777777" w:rsidR="00284CEA" w:rsidRDefault="00284CEA">
      <w:pPr>
        <w:tabs>
          <w:tab w:val="left" w:pos="6974"/>
        </w:tabs>
      </w:pPr>
    </w:p>
    <w:p w14:paraId="465A0738" w14:textId="13DC92EB" w:rsidR="00110DEF" w:rsidRDefault="00284CEA">
      <w:pPr>
        <w:tabs>
          <w:tab w:val="left" w:pos="6974"/>
        </w:tabs>
        <w:rPr>
          <w:szCs w:val="24"/>
        </w:rPr>
      </w:pPr>
      <w:r>
        <w:t>Savivaldybės meras</w:t>
      </w:r>
      <w:r>
        <w:tab/>
        <w:t>Rytis Mykolas Račkauskas</w:t>
      </w:r>
    </w:p>
    <w:sectPr w:rsidR="00110DEF">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ACBE5" w14:textId="77777777" w:rsidR="00940901" w:rsidRDefault="00940901">
      <w:pPr>
        <w:rPr>
          <w:szCs w:val="24"/>
        </w:rPr>
      </w:pPr>
      <w:r>
        <w:rPr>
          <w:szCs w:val="24"/>
        </w:rPr>
        <w:separator/>
      </w:r>
    </w:p>
  </w:endnote>
  <w:endnote w:type="continuationSeparator" w:id="0">
    <w:p w14:paraId="1E111D58" w14:textId="77777777" w:rsidR="00940901" w:rsidRDefault="0094090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5E3" w14:textId="77777777" w:rsidR="00110DEF" w:rsidRDefault="00284CEA">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110DEF" w:rsidRDefault="00110DEF">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5238" w14:textId="77777777" w:rsidR="00110DEF" w:rsidRDefault="00110DEF">
    <w:pPr>
      <w:framePr w:wrap="auto" w:vAnchor="text" w:hAnchor="margin" w:xAlign="center" w:y="1"/>
      <w:tabs>
        <w:tab w:val="center" w:pos="4986"/>
        <w:tab w:val="right" w:pos="9972"/>
      </w:tabs>
      <w:rPr>
        <w:szCs w:val="24"/>
      </w:rPr>
    </w:pPr>
  </w:p>
  <w:p w14:paraId="5C2200FD" w14:textId="77777777" w:rsidR="00110DEF" w:rsidRDefault="00110DEF">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22A6" w14:textId="77777777" w:rsidR="00110DEF" w:rsidRDefault="00110DEF">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55780" w14:textId="77777777" w:rsidR="00940901" w:rsidRDefault="00940901">
      <w:pPr>
        <w:rPr>
          <w:szCs w:val="24"/>
        </w:rPr>
      </w:pPr>
      <w:r>
        <w:rPr>
          <w:szCs w:val="24"/>
        </w:rPr>
        <w:separator/>
      </w:r>
    </w:p>
  </w:footnote>
  <w:footnote w:type="continuationSeparator" w:id="0">
    <w:p w14:paraId="6433CAA9" w14:textId="77777777" w:rsidR="00940901" w:rsidRDefault="00940901">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0F5D" w14:textId="77777777" w:rsidR="00110DEF" w:rsidRDefault="00284CEA">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110DEF" w:rsidRDefault="00110DEF">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40E92" w14:textId="0DEC1F34" w:rsidR="00110DEF" w:rsidRDefault="00284CEA">
    <w:pPr>
      <w:tabs>
        <w:tab w:val="center" w:pos="4680"/>
        <w:tab w:val="right" w:pos="9360"/>
      </w:tabs>
      <w:jc w:val="center"/>
      <w:rPr>
        <w:szCs w:val="24"/>
        <w:lang w:val="en-US" w:eastAsia="ja-JP"/>
      </w:rPr>
    </w:pPr>
    <w:r>
      <w:rPr>
        <w:szCs w:val="24"/>
        <w:lang w:val="en-US" w:eastAsia="ja-JP"/>
      </w:rPr>
      <w:fldChar w:fldCharType="begin"/>
    </w:r>
    <w:r>
      <w:rPr>
        <w:szCs w:val="24"/>
        <w:lang w:val="en-US" w:eastAsia="ja-JP"/>
      </w:rPr>
      <w:instrText xml:space="preserve"> PAGE   \* MERGEFORMAT </w:instrText>
    </w:r>
    <w:r>
      <w:rPr>
        <w:szCs w:val="24"/>
        <w:lang w:val="en-US" w:eastAsia="ja-JP"/>
      </w:rPr>
      <w:fldChar w:fldCharType="separate"/>
    </w:r>
    <w:r w:rsidR="009F0B2B">
      <w:rPr>
        <w:noProof/>
        <w:szCs w:val="24"/>
        <w:lang w:val="en-US" w:eastAsia="ja-JP"/>
      </w:rPr>
      <w:t>2</w:t>
    </w:r>
    <w:r>
      <w:rPr>
        <w:szCs w:val="24"/>
        <w:lang w:val="en-US" w:eastAsia="ja-JP"/>
      </w:rPr>
      <w:fldChar w:fldCharType="end"/>
    </w:r>
  </w:p>
  <w:p w14:paraId="79CFE5EE" w14:textId="77777777" w:rsidR="00110DEF" w:rsidRDefault="00110DEF">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42DB4" w14:textId="77777777" w:rsidR="00110DEF" w:rsidRDefault="00110DEF">
    <w:pPr>
      <w:tabs>
        <w:tab w:val="center" w:pos="4680"/>
        <w:tab w:val="right" w:pos="9360"/>
      </w:tabs>
      <w:rPr>
        <w:sz w:val="22"/>
        <w:szCs w:val="22"/>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0EBE"/>
    <w:multiLevelType w:val="multilevel"/>
    <w:tmpl w:val="E8B043E8"/>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3943FAF"/>
    <w:multiLevelType w:val="multilevel"/>
    <w:tmpl w:val="099889BC"/>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4922924"/>
    <w:multiLevelType w:val="multilevel"/>
    <w:tmpl w:val="27206D3A"/>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44588"/>
    <w:rsid w:val="00095460"/>
    <w:rsid w:val="000A0C69"/>
    <w:rsid w:val="000D0144"/>
    <w:rsid w:val="00110DEF"/>
    <w:rsid w:val="00122385"/>
    <w:rsid w:val="00126BF1"/>
    <w:rsid w:val="00126C58"/>
    <w:rsid w:val="00165DF7"/>
    <w:rsid w:val="0016762E"/>
    <w:rsid w:val="00176834"/>
    <w:rsid w:val="001C118C"/>
    <w:rsid w:val="001C53B3"/>
    <w:rsid w:val="001C555D"/>
    <w:rsid w:val="001C66EF"/>
    <w:rsid w:val="001D5083"/>
    <w:rsid w:val="00202243"/>
    <w:rsid w:val="00205C1D"/>
    <w:rsid w:val="002617D1"/>
    <w:rsid w:val="002761A4"/>
    <w:rsid w:val="00280430"/>
    <w:rsid w:val="00284CEA"/>
    <w:rsid w:val="002857FD"/>
    <w:rsid w:val="002A590D"/>
    <w:rsid w:val="002E04F8"/>
    <w:rsid w:val="002E6DE7"/>
    <w:rsid w:val="003138D9"/>
    <w:rsid w:val="003D49D5"/>
    <w:rsid w:val="003F269A"/>
    <w:rsid w:val="003F7413"/>
    <w:rsid w:val="004538E6"/>
    <w:rsid w:val="0046446B"/>
    <w:rsid w:val="00485590"/>
    <w:rsid w:val="004C7C00"/>
    <w:rsid w:val="004F1E53"/>
    <w:rsid w:val="005239DE"/>
    <w:rsid w:val="00530404"/>
    <w:rsid w:val="00532D94"/>
    <w:rsid w:val="00555106"/>
    <w:rsid w:val="00572E7F"/>
    <w:rsid w:val="005905D1"/>
    <w:rsid w:val="005B2E02"/>
    <w:rsid w:val="005C0A7D"/>
    <w:rsid w:val="005D4318"/>
    <w:rsid w:val="005E58A3"/>
    <w:rsid w:val="00600BB3"/>
    <w:rsid w:val="0064257D"/>
    <w:rsid w:val="00690C0B"/>
    <w:rsid w:val="006A5E52"/>
    <w:rsid w:val="007055B5"/>
    <w:rsid w:val="00783705"/>
    <w:rsid w:val="007A1181"/>
    <w:rsid w:val="007A6370"/>
    <w:rsid w:val="007B6417"/>
    <w:rsid w:val="007E1440"/>
    <w:rsid w:val="007E5031"/>
    <w:rsid w:val="00832296"/>
    <w:rsid w:val="00836F36"/>
    <w:rsid w:val="008B57E1"/>
    <w:rsid w:val="008B5E43"/>
    <w:rsid w:val="00933B07"/>
    <w:rsid w:val="00934AC7"/>
    <w:rsid w:val="00940901"/>
    <w:rsid w:val="009465B7"/>
    <w:rsid w:val="009668FF"/>
    <w:rsid w:val="00986254"/>
    <w:rsid w:val="009C47C6"/>
    <w:rsid w:val="009D5677"/>
    <w:rsid w:val="009F0B2B"/>
    <w:rsid w:val="00A00CFB"/>
    <w:rsid w:val="00A04447"/>
    <w:rsid w:val="00A25645"/>
    <w:rsid w:val="00A329F8"/>
    <w:rsid w:val="00A34FB2"/>
    <w:rsid w:val="00AB7A62"/>
    <w:rsid w:val="00B367C7"/>
    <w:rsid w:val="00B5561E"/>
    <w:rsid w:val="00B82485"/>
    <w:rsid w:val="00B95062"/>
    <w:rsid w:val="00BB6216"/>
    <w:rsid w:val="00C04E73"/>
    <w:rsid w:val="00C0731A"/>
    <w:rsid w:val="00C1772A"/>
    <w:rsid w:val="00C36A39"/>
    <w:rsid w:val="00D1496D"/>
    <w:rsid w:val="00D171E0"/>
    <w:rsid w:val="00D31ACB"/>
    <w:rsid w:val="00D32DAF"/>
    <w:rsid w:val="00D76E78"/>
    <w:rsid w:val="00D97D28"/>
    <w:rsid w:val="00DD639B"/>
    <w:rsid w:val="00E3702A"/>
    <w:rsid w:val="00E71953"/>
    <w:rsid w:val="00EA54B1"/>
    <w:rsid w:val="00EB6ADC"/>
    <w:rsid w:val="00EB7536"/>
    <w:rsid w:val="00ED3ED2"/>
    <w:rsid w:val="00EF5937"/>
    <w:rsid w:val="00F47168"/>
    <w:rsid w:val="00F57363"/>
    <w:rsid w:val="00F578AC"/>
    <w:rsid w:val="00F6154E"/>
    <w:rsid w:val="00FF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AE067393-C484-4997-989F-D73800B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84CEA"/>
    <w:rPr>
      <w:color w:val="808080"/>
    </w:rPr>
  </w:style>
  <w:style w:type="paragraph" w:styleId="Sraopastraipa">
    <w:name w:val="List Paragraph"/>
    <w:basedOn w:val="prastasis"/>
    <w:rsid w:val="005E5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183592365">
      <w:bodyDiv w:val="1"/>
      <w:marLeft w:val="0"/>
      <w:marRight w:val="0"/>
      <w:marTop w:val="0"/>
      <w:marBottom w:val="0"/>
      <w:divBdr>
        <w:top w:val="none" w:sz="0" w:space="0" w:color="auto"/>
        <w:left w:val="none" w:sz="0" w:space="0" w:color="auto"/>
        <w:bottom w:val="none" w:sz="0" w:space="0" w:color="auto"/>
        <w:right w:val="none" w:sz="0" w:space="0" w:color="auto"/>
      </w:divBdr>
      <w:divsChild>
        <w:div w:id="1765691130">
          <w:marLeft w:val="0"/>
          <w:marRight w:val="0"/>
          <w:marTop w:val="0"/>
          <w:marBottom w:val="0"/>
          <w:divBdr>
            <w:top w:val="none" w:sz="0" w:space="0" w:color="auto"/>
            <w:left w:val="none" w:sz="0" w:space="0" w:color="auto"/>
            <w:bottom w:val="none" w:sz="0" w:space="0" w:color="auto"/>
            <w:right w:val="none" w:sz="0" w:space="0" w:color="auto"/>
          </w:divBdr>
        </w:div>
        <w:div w:id="1667052337">
          <w:marLeft w:val="0"/>
          <w:marRight w:val="0"/>
          <w:marTop w:val="0"/>
          <w:marBottom w:val="0"/>
          <w:divBdr>
            <w:top w:val="none" w:sz="0" w:space="0" w:color="auto"/>
            <w:left w:val="none" w:sz="0" w:space="0" w:color="auto"/>
            <w:bottom w:val="none" w:sz="0" w:space="0" w:color="auto"/>
            <w:right w:val="none" w:sz="0" w:space="0" w:color="auto"/>
          </w:divBdr>
        </w:div>
        <w:div w:id="1845393146">
          <w:marLeft w:val="0"/>
          <w:marRight w:val="0"/>
          <w:marTop w:val="0"/>
          <w:marBottom w:val="0"/>
          <w:divBdr>
            <w:top w:val="none" w:sz="0" w:space="0" w:color="auto"/>
            <w:left w:val="none" w:sz="0" w:space="0" w:color="auto"/>
            <w:bottom w:val="none" w:sz="0" w:space="0" w:color="auto"/>
            <w:right w:val="none" w:sz="0" w:space="0" w:color="auto"/>
          </w:divBdr>
        </w:div>
      </w:divsChild>
    </w:div>
    <w:div w:id="555312889">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B9D55-669B-4833-9779-B8D06A21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2381</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2715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Diana Brazdžiunienė</cp:lastModifiedBy>
  <cp:revision>2</cp:revision>
  <cp:lastPrinted>2023-04-24T06:40:00Z</cp:lastPrinted>
  <dcterms:created xsi:type="dcterms:W3CDTF">2023-06-08T13:26:00Z</dcterms:created>
  <dcterms:modified xsi:type="dcterms:W3CDTF">2023-06-08T13:26:00Z</dcterms:modified>
</cp:coreProperties>
</file>