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42663" w14:textId="77777777" w:rsidR="00113071" w:rsidRDefault="00113071" w:rsidP="00113071">
      <w:pPr>
        <w:tabs>
          <w:tab w:val="center" w:pos="4320"/>
          <w:tab w:val="right" w:pos="8640"/>
        </w:tabs>
        <w:ind w:firstLine="0"/>
        <w:jc w:val="center"/>
        <w:rPr>
          <w:color w:val="000000"/>
        </w:rPr>
      </w:pPr>
      <w:r>
        <w:rPr>
          <w:noProof/>
          <w:color w:val="000000"/>
        </w:rPr>
        <w:drawing>
          <wp:inline distT="0" distB="0" distL="0" distR="0" wp14:anchorId="4E301B49" wp14:editId="2693A3DA">
            <wp:extent cx="495300" cy="600075"/>
            <wp:effectExtent l="0" t="0" r="0" b="0"/>
            <wp:docPr id="3" name="image1.png" descr="PanevezioHerbas"/>
            <wp:cNvGraphicFramePr/>
            <a:graphic xmlns:a="http://schemas.openxmlformats.org/drawingml/2006/main">
              <a:graphicData uri="http://schemas.openxmlformats.org/drawingml/2006/picture">
                <pic:pic xmlns:pic="http://schemas.openxmlformats.org/drawingml/2006/picture">
                  <pic:nvPicPr>
                    <pic:cNvPr id="0" name="image1.png" descr="PanevezioHerbas"/>
                    <pic:cNvPicPr preferRelativeResize="0"/>
                  </pic:nvPicPr>
                  <pic:blipFill>
                    <a:blip r:embed="rId6"/>
                    <a:srcRect/>
                    <a:stretch>
                      <a:fillRect/>
                    </a:stretch>
                  </pic:blipFill>
                  <pic:spPr>
                    <a:xfrm>
                      <a:off x="0" y="0"/>
                      <a:ext cx="495300" cy="600075"/>
                    </a:xfrm>
                    <a:prstGeom prst="rect">
                      <a:avLst/>
                    </a:prstGeom>
                    <a:ln/>
                  </pic:spPr>
                </pic:pic>
              </a:graphicData>
            </a:graphic>
          </wp:inline>
        </w:drawing>
      </w:r>
    </w:p>
    <w:p w14:paraId="051168FA" w14:textId="77777777" w:rsidR="00113071" w:rsidRDefault="00113071" w:rsidP="00113071">
      <w:pPr>
        <w:jc w:val="center"/>
        <w:rPr>
          <w:color w:val="000000"/>
        </w:rPr>
      </w:pPr>
    </w:p>
    <w:p w14:paraId="07F4FD77" w14:textId="77777777" w:rsidR="00113071" w:rsidRDefault="00113071" w:rsidP="00113071">
      <w:pPr>
        <w:ind w:firstLine="0"/>
        <w:jc w:val="center"/>
        <w:rPr>
          <w:b/>
          <w:color w:val="000000"/>
          <w:sz w:val="28"/>
          <w:szCs w:val="28"/>
        </w:rPr>
      </w:pPr>
      <w:r>
        <w:rPr>
          <w:b/>
          <w:color w:val="000000"/>
          <w:sz w:val="28"/>
          <w:szCs w:val="28"/>
        </w:rPr>
        <w:t>PANEVĖŽIO MIESTO SAVIVALDYBĖS TARYBA</w:t>
      </w:r>
    </w:p>
    <w:p w14:paraId="5CAC6C03" w14:textId="77777777" w:rsidR="00113071" w:rsidRDefault="00113071" w:rsidP="00113071">
      <w:pPr>
        <w:keepNext/>
        <w:jc w:val="center"/>
        <w:rPr>
          <w:color w:val="000000"/>
        </w:rPr>
      </w:pPr>
    </w:p>
    <w:p w14:paraId="5DB88841" w14:textId="77777777" w:rsidR="00113071" w:rsidRDefault="00113071" w:rsidP="00113071">
      <w:pPr>
        <w:keepNext/>
        <w:ind w:firstLine="0"/>
        <w:jc w:val="center"/>
        <w:rPr>
          <w:b/>
          <w:color w:val="000000"/>
        </w:rPr>
      </w:pPr>
      <w:r>
        <w:rPr>
          <w:b/>
          <w:color w:val="000000"/>
        </w:rPr>
        <w:t>SPRENDIMAS</w:t>
      </w:r>
    </w:p>
    <w:p w14:paraId="0B50054D" w14:textId="0F2715F6" w:rsidR="00113071" w:rsidRDefault="00113071" w:rsidP="00113071">
      <w:pPr>
        <w:ind w:firstLine="0"/>
        <w:jc w:val="center"/>
        <w:rPr>
          <w:b/>
          <w:color w:val="000000"/>
        </w:rPr>
      </w:pPr>
      <w:r>
        <w:rPr>
          <w:b/>
          <w:color w:val="000000"/>
        </w:rPr>
        <w:t>DĖL PANEVĖŽIO MIESTO SAVIVALDYBĖS NEFORMALIOJO VAIKŲ ŠVIETIMO, FORMALŲJĮ ŠVIETIMĄ PAPILDANČIO UGDYMO IR NEFORMALIOJO SUAUGUSIŲJŲ ŠVIETIMO UGDYMO ĮSTAIGŲ ORGANIZAVIMO TVARKOS APRAŠO PATVIRTINIMO IR SAVIVALDYBĖS TARYBOS 2022 M. KOVO 31 D. SPRENDIMO NR. 1-93 PRIPAŽINIMO NETEKUSIU GALIOS</w:t>
      </w:r>
    </w:p>
    <w:p w14:paraId="17E80CBA" w14:textId="77777777" w:rsidR="00113071" w:rsidRDefault="00113071" w:rsidP="00113071">
      <w:pPr>
        <w:rPr>
          <w:color w:val="000000"/>
        </w:rPr>
      </w:pPr>
    </w:p>
    <w:p w14:paraId="3C3D066D" w14:textId="77777777" w:rsidR="00113071" w:rsidRPr="00A562AA" w:rsidRDefault="00113071" w:rsidP="00113071">
      <w:pPr>
        <w:ind w:firstLine="0"/>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birželio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TSP-210</w:t>
      </w:r>
      <w:r>
        <w:fldChar w:fldCharType="end"/>
      </w:r>
      <w:bookmarkEnd w:id="1"/>
    </w:p>
    <w:p w14:paraId="0C2C48AF" w14:textId="77777777" w:rsidR="00113071" w:rsidRDefault="00113071" w:rsidP="00113071">
      <w:pPr>
        <w:keepNext/>
        <w:ind w:firstLine="0"/>
        <w:jc w:val="center"/>
        <w:rPr>
          <w:b/>
          <w:color w:val="000000"/>
        </w:rPr>
      </w:pPr>
      <w:r>
        <w:rPr>
          <w:color w:val="000000"/>
        </w:rPr>
        <w:t>Panevėžys</w:t>
      </w:r>
    </w:p>
    <w:p w14:paraId="19ED272F" w14:textId="77777777" w:rsidR="00113071" w:rsidRDefault="00113071" w:rsidP="00113071">
      <w:pPr>
        <w:rPr>
          <w:color w:val="000000"/>
        </w:rPr>
      </w:pPr>
    </w:p>
    <w:p w14:paraId="3A050619" w14:textId="77777777" w:rsidR="00113071" w:rsidRDefault="00113071" w:rsidP="00113071">
      <w:pPr>
        <w:spacing w:line="360" w:lineRule="auto"/>
        <w:ind w:firstLine="720"/>
        <w:rPr>
          <w:color w:val="000000"/>
        </w:rPr>
      </w:pPr>
      <w:r>
        <w:rPr>
          <w:color w:val="000000"/>
        </w:rPr>
        <w:t>Vadovaudamasi Lietuvos Respublikos vietos savivaldos įstatymo 6 straipsnio 8 dalimi, 1</w:t>
      </w:r>
      <w:r>
        <w:t>5</w:t>
      </w:r>
      <w:r>
        <w:rPr>
          <w:color w:val="000000"/>
        </w:rPr>
        <w:t xml:space="preserve"> straipsnio 2 dalies 14 punktu, Lietuvos Respublikos švietimo įstatymo 14 straipsnio 7 dalimi, 15, 16 straipsniais, 28 straipsnio 10 dalimi, 29 straipsnio 6 ir 8 dalimis, 37 straipsnio 1, 4, 6 dalimis, 58 straipsnio 1 dalies 3 punktu, 70 straipsnio 9 dalimi, Lietuvos Respublikos neformaliojo suaugusiųjų švietimo ir tęstinio mokymosi įstatymo 16 straipsniu, Lietuvos Respublikos valstybės ir savivaldybių įstaigų darbuotojų darbo apmokėjimo įstatymo 4 straipsnio 2 dalimi, </w:t>
      </w:r>
      <w: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Pr>
          <w:color w:val="000000"/>
        </w:rPr>
        <w:t xml:space="preserve">, Panevėžio miesto savivaldybės taryba n u s p r e n d ž i a: </w:t>
      </w:r>
    </w:p>
    <w:p w14:paraId="6DC7C69E" w14:textId="5C2B2EE2" w:rsidR="00113071" w:rsidRDefault="00113071" w:rsidP="00113071">
      <w:pPr>
        <w:spacing w:line="360" w:lineRule="auto"/>
        <w:ind w:firstLine="720"/>
        <w:rPr>
          <w:color w:val="000000"/>
        </w:rPr>
      </w:pPr>
      <w:r>
        <w:rPr>
          <w:color w:val="000000"/>
        </w:rPr>
        <w:t>1. Patvirtinti Panevėžio miesto savivaldybės neformaliojo vaikų</w:t>
      </w:r>
      <w:r>
        <w:t xml:space="preserve"> </w:t>
      </w:r>
      <w:r>
        <w:rPr>
          <w:color w:val="000000"/>
        </w:rPr>
        <w:t>švietimo, formalųjį švietimą papildančio ugdymo ir neformaliojo suaugusiųjų švietimo ugdymo įstaigų organizavimo tvarkos aprašą (pridedama).</w:t>
      </w:r>
    </w:p>
    <w:p w14:paraId="241B9DED" w14:textId="77777777" w:rsidR="00113071" w:rsidRDefault="00113071" w:rsidP="00113071">
      <w:pPr>
        <w:spacing w:line="360" w:lineRule="auto"/>
        <w:ind w:firstLine="720"/>
      </w:pPr>
      <w:r>
        <w:rPr>
          <w:color w:val="000000"/>
        </w:rPr>
        <w:t>2. Pripažinti netekusiu galios Panevėžio miesto savivaldybės tarybos 2022 m. kovo 31 d.</w:t>
      </w:r>
      <w:r>
        <w:t xml:space="preserve"> </w:t>
      </w:r>
      <w:r>
        <w:rPr>
          <w:color w:val="000000"/>
        </w:rPr>
        <w:t>sprendimą Nr. 1-93 „Dėl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w:t>
      </w:r>
    </w:p>
    <w:p w14:paraId="528650C2" w14:textId="77777777" w:rsidR="00113071" w:rsidRDefault="00113071" w:rsidP="00113071">
      <w:pPr>
        <w:spacing w:line="360" w:lineRule="auto"/>
        <w:ind w:firstLine="720"/>
      </w:pPr>
      <w:r>
        <w:t>3. Nustatyti, kad sprendimas:</w:t>
      </w:r>
    </w:p>
    <w:p w14:paraId="05D4FD25" w14:textId="77777777" w:rsidR="00113071" w:rsidRDefault="00113071" w:rsidP="00113071">
      <w:pPr>
        <w:spacing w:line="360" w:lineRule="auto"/>
        <w:ind w:firstLine="720"/>
      </w:pPr>
      <w:r>
        <w:t>3.1. skelbiamas Teisės aktų registre ir Savivaldybės interneto svetainėje;</w:t>
      </w:r>
    </w:p>
    <w:p w14:paraId="57001FAD" w14:textId="77777777" w:rsidR="00113071" w:rsidRDefault="00113071" w:rsidP="00113071">
      <w:pPr>
        <w:spacing w:line="360" w:lineRule="auto"/>
        <w:ind w:firstLine="720"/>
      </w:pPr>
      <w:r>
        <w:t>3.2. įsigalioja kitą dieną po oficialaus paskelbimo Teisės aktų registre.</w:t>
      </w:r>
    </w:p>
    <w:p w14:paraId="3ACC0245" w14:textId="77777777" w:rsidR="00113071" w:rsidRDefault="00113071" w:rsidP="00113071">
      <w:pPr>
        <w:tabs>
          <w:tab w:val="left" w:pos="5385"/>
        </w:tabs>
      </w:pPr>
    </w:p>
    <w:p w14:paraId="3F7FE36A" w14:textId="77777777" w:rsidR="00113071" w:rsidRDefault="00113071" w:rsidP="00113071">
      <w:pPr>
        <w:tabs>
          <w:tab w:val="left" w:pos="5385"/>
        </w:tabs>
        <w:ind w:firstLine="0"/>
        <w:rPr>
          <w:color w:val="000000"/>
        </w:rPr>
        <w:sectPr w:rsidR="00113071">
          <w:headerReference w:type="even" r:id="rId7"/>
          <w:headerReference w:type="default" r:id="rId8"/>
          <w:footerReference w:type="even" r:id="rId9"/>
          <w:footerReference w:type="default" r:id="rId10"/>
          <w:headerReference w:type="first" r:id="rId11"/>
          <w:footerReference w:type="first" r:id="rId12"/>
          <w:pgSz w:w="11907" w:h="16840"/>
          <w:pgMar w:top="993" w:right="992" w:bottom="568" w:left="1701" w:header="0" w:footer="0" w:gutter="0"/>
          <w:pgNumType w:start="1"/>
          <w:cols w:space="1296"/>
          <w:titlePg/>
        </w:sectPr>
      </w:pPr>
      <w:r>
        <w:rPr>
          <w:color w:val="000000"/>
        </w:rPr>
        <w:t>Savivaldybės meras</w:t>
      </w:r>
      <w:r>
        <w:rPr>
          <w:color w:val="000000"/>
        </w:rPr>
        <w:tab/>
      </w:r>
      <w:r>
        <w:rPr>
          <w:color w:val="000000"/>
        </w:rPr>
        <w:tab/>
        <w:t>Rytis Mykolas Račkauskas</w:t>
      </w:r>
    </w:p>
    <w:p w14:paraId="284424E3" w14:textId="77777777" w:rsidR="00113071" w:rsidRDefault="00113071" w:rsidP="00113071">
      <w:pPr>
        <w:ind w:left="5387" w:firstLine="0"/>
        <w:jc w:val="left"/>
      </w:pPr>
      <w:r>
        <w:lastRenderedPageBreak/>
        <w:t>PATVIRTINTA</w:t>
      </w:r>
    </w:p>
    <w:p w14:paraId="5947E7F6" w14:textId="77777777" w:rsidR="00113071" w:rsidRDefault="00113071" w:rsidP="00113071">
      <w:pPr>
        <w:ind w:left="5387" w:firstLine="0"/>
        <w:jc w:val="left"/>
      </w:pPr>
      <w:r>
        <w:t>Panevėžio miesto savivaldybės tarybos</w:t>
      </w:r>
    </w:p>
    <w:p w14:paraId="369ABDDB" w14:textId="77777777" w:rsidR="00113071" w:rsidRDefault="00113071" w:rsidP="00113071">
      <w:pPr>
        <w:ind w:left="5387" w:firstLine="0"/>
        <w:jc w:val="left"/>
      </w:pPr>
      <w:r>
        <w:t xml:space="preserve">                                   sprendimu Nr. </w:t>
      </w:r>
    </w:p>
    <w:p w14:paraId="69724D34" w14:textId="77777777" w:rsidR="00113071" w:rsidRDefault="00113071" w:rsidP="00113071"/>
    <w:p w14:paraId="6108AB24" w14:textId="48DC9D85" w:rsidR="00113071" w:rsidRPr="006B50A7" w:rsidRDefault="00113071" w:rsidP="00113071">
      <w:pPr>
        <w:ind w:firstLine="0"/>
        <w:jc w:val="center"/>
        <w:rPr>
          <w:b/>
          <w:bCs/>
        </w:rPr>
      </w:pPr>
      <w:r w:rsidRPr="006B50A7">
        <w:rPr>
          <w:b/>
          <w:bCs/>
        </w:rPr>
        <w:t xml:space="preserve">PANEVĖŽIO MIESTO SAVIVALDYBĖS NEFORMALIOJO VAIKŲ ŠVIETIMO, FORMALŲJĮ ŠVIETIMĄ PAPILDANČIO UGDYMO IR NEFORMALIOJO SUAUGUSIŲJŲ ŠVIETIMO UGDYMO </w:t>
      </w:r>
      <w:r>
        <w:rPr>
          <w:b/>
          <w:bCs/>
        </w:rPr>
        <w:t xml:space="preserve">ĮSTAIGŲ </w:t>
      </w:r>
      <w:r w:rsidRPr="006B50A7">
        <w:rPr>
          <w:b/>
          <w:bCs/>
        </w:rPr>
        <w:t>ORGANIZAVIMO TVARKOS APRAŠAS</w:t>
      </w:r>
    </w:p>
    <w:p w14:paraId="249A6975" w14:textId="77777777" w:rsidR="00113071" w:rsidRPr="006B50A7" w:rsidRDefault="00113071" w:rsidP="00113071">
      <w:pPr>
        <w:ind w:firstLine="0"/>
        <w:jc w:val="center"/>
        <w:rPr>
          <w:b/>
          <w:bCs/>
        </w:rPr>
      </w:pPr>
    </w:p>
    <w:p w14:paraId="52CC7E20" w14:textId="77777777" w:rsidR="00113071" w:rsidRPr="006B50A7" w:rsidRDefault="00113071" w:rsidP="00113071">
      <w:pPr>
        <w:ind w:firstLine="0"/>
        <w:jc w:val="center"/>
        <w:rPr>
          <w:b/>
          <w:bCs/>
        </w:rPr>
      </w:pPr>
      <w:r w:rsidRPr="006B50A7">
        <w:rPr>
          <w:b/>
          <w:bCs/>
        </w:rPr>
        <w:t>I SKYRIUS</w:t>
      </w:r>
    </w:p>
    <w:p w14:paraId="0A0F7C8D" w14:textId="77777777" w:rsidR="00113071" w:rsidRPr="006B50A7" w:rsidRDefault="00113071" w:rsidP="00113071">
      <w:pPr>
        <w:ind w:firstLine="0"/>
        <w:jc w:val="center"/>
        <w:rPr>
          <w:b/>
          <w:bCs/>
        </w:rPr>
      </w:pPr>
      <w:r w:rsidRPr="006B50A7">
        <w:rPr>
          <w:b/>
          <w:bCs/>
        </w:rPr>
        <w:t>BENDROSIOS NUOSTATOS</w:t>
      </w:r>
    </w:p>
    <w:p w14:paraId="0F29E86B" w14:textId="77777777" w:rsidR="00113071" w:rsidRDefault="00113071" w:rsidP="00113071"/>
    <w:p w14:paraId="55C61761" w14:textId="03F0FD8D" w:rsidR="00113071" w:rsidRDefault="00113071" w:rsidP="00113071">
      <w:r>
        <w:t>1.</w:t>
      </w:r>
      <w:r>
        <w:tab/>
        <w:t>Panevėžio miesto savivaldybės neformaliojo vaikų švietimo, formalųjį švietimą papildančio ugdymo ir neformaliojo suaugusiųjų švietimo ugdymo įstaigų organizavimo tvarkos aprašas (toliau – Aprašas) 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 mokyklose: Panevėžio muzikos mokykloje, Panevėžio dailės mokykloje, Panevėžio moksleivių namuose, Panevėžio gamtos mokykloje, Panevėžio švietimo centro padaliniuose-skyriuose: Panevėžio robotikos centre „RoboLabas“ ir Panevėžio regioniniame STEAM atviros prieigos centre (toliau – Mokykla).</w:t>
      </w:r>
    </w:p>
    <w:p w14:paraId="2B7BBB28" w14:textId="77777777" w:rsidR="00113071" w:rsidRDefault="00113071" w:rsidP="00113071">
      <w:r>
        <w:t>2.</w:t>
      </w:r>
      <w:r>
        <w:tab/>
        <w:t>Aprašo paskirtis – atitikti neformaliojo švietimo dalyvių lūkesčius, tenkinti pažinimo, ugdymo(si) ir saviraiškos poreikius, didinti šio švietimo paklausą, pasiūlą ir prieinamumą, sukurti sąlygas gauti kokybiškas neformaliojo švietimo paslaugas.</w:t>
      </w:r>
    </w:p>
    <w:p w14:paraId="44C7BBFB" w14:textId="77777777" w:rsidR="00113071" w:rsidRPr="00945AD5" w:rsidRDefault="00113071" w:rsidP="00113071">
      <w:r w:rsidRPr="00945AD5">
        <w:t>3.</w:t>
      </w:r>
      <w:r w:rsidRPr="00945AD5">
        <w:tab/>
        <w:t xml:space="preserve">Apraše vartojamos sąvokos atitinka Lietuvos Respublikos švietimo įstatyme, Lietuvos Respublikos jaunimo politikos pagrindų įstatyme, Lietuvos Respublikos neformaliojo suaugusiųjų švietimo ir tęstinio mokymosi įstatyme, Neformaliojo vaikų švietimo koncepcijoje, patvirtintoje Lietuvos Respublikos švietimo ir mokslo ministro </w:t>
      </w:r>
      <w:r w:rsidRPr="00945AD5">
        <w:rPr>
          <w:color w:val="000000"/>
        </w:rPr>
        <w:t xml:space="preserve">2005 m. gruodžio 30 d. įsakymu Nr. ISAK-2695 </w:t>
      </w:r>
      <w:r w:rsidRPr="00F935C0">
        <w:rPr>
          <w:color w:val="000000"/>
        </w:rPr>
        <w:t>(Lietuvos Respublikos švietimo ir mokslo ministro 2012 m. kovo 29 d. įsakymo Nr. V-554 redakcija)</w:t>
      </w:r>
      <w:r w:rsidRPr="00945AD5">
        <w:rPr>
          <w:color w:val="000000"/>
        </w:rPr>
        <w:t xml:space="preserve"> </w:t>
      </w:r>
      <w:r w:rsidRPr="00945AD5">
        <w:t xml:space="preserve"> ir kituose švietimą reglamentuojančiuose teisės aktuose vartojamas sąvokas.</w:t>
      </w:r>
    </w:p>
    <w:p w14:paraId="3D836CD7" w14:textId="77777777" w:rsidR="00113071" w:rsidRDefault="00113071" w:rsidP="00113071"/>
    <w:p w14:paraId="75F35A14" w14:textId="77777777" w:rsidR="00113071" w:rsidRPr="006B50A7" w:rsidRDefault="00113071" w:rsidP="00113071">
      <w:pPr>
        <w:ind w:firstLine="0"/>
        <w:jc w:val="center"/>
        <w:rPr>
          <w:b/>
          <w:bCs/>
        </w:rPr>
      </w:pPr>
      <w:r w:rsidRPr="006B50A7">
        <w:rPr>
          <w:b/>
          <w:bCs/>
        </w:rPr>
        <w:t>II SKYRIUS</w:t>
      </w:r>
    </w:p>
    <w:p w14:paraId="13D3B9A3" w14:textId="77777777" w:rsidR="00113071" w:rsidRDefault="00113071" w:rsidP="00113071">
      <w:pPr>
        <w:ind w:firstLine="0"/>
        <w:jc w:val="center"/>
      </w:pPr>
      <w:r w:rsidRPr="006B50A7">
        <w:rPr>
          <w:b/>
          <w:bCs/>
        </w:rPr>
        <w:t>NEFORMALIOJO ŠVIETIMO PROGRAMŲ PASKIRTYS, RENGIMO PRINCIPAI, ĮGYTŲ KOMPETENCIJŲ PRIPAŽINIMAS</w:t>
      </w:r>
    </w:p>
    <w:p w14:paraId="3C856C2B" w14:textId="77777777" w:rsidR="00113071" w:rsidRDefault="00113071" w:rsidP="00113071">
      <w:pPr>
        <w:ind w:firstLine="0"/>
        <w:jc w:val="center"/>
      </w:pPr>
    </w:p>
    <w:p w14:paraId="6593922C" w14:textId="77777777" w:rsidR="00113071" w:rsidRDefault="00113071" w:rsidP="00113071">
      <w:r>
        <w:t>4.</w:t>
      </w:r>
      <w:r>
        <w:tab/>
        <w:t>Mokyklos, rengdamos ugdymo programas, atsižvelgia į mokinių kompetencijų ugdymo poreikius ir interesus, tėvų pageidavimus, pedagoginių darbuotojų pasirengimą, Mokyklos turimą materialinę bazę ir finansinius išteklius. Mokyklos sistemingai analizuoja, prireikus – tikslina ir atnaujina programas, planuoja jų įgyvendinimo procesą ir priemones.</w:t>
      </w:r>
    </w:p>
    <w:p w14:paraId="695B990B" w14:textId="77777777" w:rsidR="00113071" w:rsidRDefault="00113071" w:rsidP="00113071">
      <w:r>
        <w:t>5.</w:t>
      </w:r>
      <w:r>
        <w:tab/>
        <w:t>Neformaliojo švietimo programų paskirtys:</w:t>
      </w:r>
    </w:p>
    <w:p w14:paraId="7A0B2CE2" w14:textId="77777777" w:rsidR="00113071" w:rsidRDefault="00113071" w:rsidP="00113071">
      <w:r>
        <w:t>5.1.</w:t>
      </w:r>
      <w:r>
        <w:tab/>
        <w:t xml:space="preserve"> mokantis pagal NVŠ programas, tenkinti mokinių pažinimo, ugdymo(si) ir saviraiškos poreikius, ugdyti asmenines, socialines ir kitas bendrąsias kompetencijas, padėti mokiniams tapti aktyviais visuomenės nariais;</w:t>
      </w:r>
    </w:p>
    <w:p w14:paraId="19C5DDE7" w14:textId="77777777" w:rsidR="00113071" w:rsidRDefault="00113071" w:rsidP="00113071">
      <w:r>
        <w:t>5.2.</w:t>
      </w:r>
      <w:r>
        <w:tab/>
        <w:t xml:space="preserve"> mokantis pagal FŠPU programas, sistemiškai, nuosekliai ir ilgą laiką plėsti vaiko tam tikros srities žinias, stiprinti gebėjimus ir įgūdžius, ugdytis kompetencijas;</w:t>
      </w:r>
    </w:p>
    <w:p w14:paraId="56DEADE0" w14:textId="77777777" w:rsidR="00113071" w:rsidRDefault="00113071" w:rsidP="00113071">
      <w:r>
        <w:lastRenderedPageBreak/>
        <w:t>5.3.</w:t>
      </w:r>
      <w:r>
        <w:tab/>
        <w:t xml:space="preserve"> mokantis pagal NSŠ programas, sudaryti sąlygas asmeniui tenkinti savišvietos poreikius, įgyti, išlaikyti ir lavinti kūrybines galias ir gebėjimus, įgyti ir tobulinti bendrąsias ir profesines kompetencijas, tapti aktyviu demokratinės visuomenės nariu.</w:t>
      </w:r>
    </w:p>
    <w:p w14:paraId="37C144BD" w14:textId="77777777" w:rsidR="00113071" w:rsidRDefault="00113071" w:rsidP="00113071">
      <w:r>
        <w:t>6.</w:t>
      </w:r>
      <w:r>
        <w:tab/>
        <w:t>Neformaliojo švietimo programų rengimo principai:</w:t>
      </w:r>
    </w:p>
    <w:p w14:paraId="0C76E2C0" w14:textId="77777777" w:rsidR="00113071" w:rsidRDefault="00113071" w:rsidP="00113071">
      <w:r>
        <w:t>6.1.</w:t>
      </w:r>
      <w:r>
        <w:tab/>
        <w:t xml:space="preserve"> prieinamumo – neformalusis švietimas visiems prieinamas, veiklos įvairios;</w:t>
      </w:r>
    </w:p>
    <w:p w14:paraId="47E59C4B" w14:textId="77777777" w:rsidR="00113071" w:rsidRDefault="00113071" w:rsidP="00113071">
      <w:r>
        <w:t>6.2.</w:t>
      </w:r>
      <w:r>
        <w:tab/>
        <w:t xml:space="preserve"> individualizavimo – orientuojamasi į asmenį, jo pasiekimus ir mokymosi ypatumus, individualią gabumų raidą; </w:t>
      </w:r>
    </w:p>
    <w:p w14:paraId="4EA9BA18" w14:textId="77777777" w:rsidR="00113071" w:rsidRDefault="00113071" w:rsidP="00113071">
      <w:r>
        <w:t>6.3.</w:t>
      </w:r>
      <w:r>
        <w:tab/>
        <w:t xml:space="preserve"> patirties – ugdymas grindžiamas patyrimu ir jo refleksija;</w:t>
      </w:r>
    </w:p>
    <w:p w14:paraId="6055042E" w14:textId="77777777" w:rsidR="00113071" w:rsidRDefault="00113071" w:rsidP="00113071">
      <w:r>
        <w:t>6.4.</w:t>
      </w:r>
      <w:r>
        <w:tab/>
        <w:t xml:space="preserve"> šiuolaikiškumo ir dermės – derinamos tradicijos ir ugdymo naujovės; </w:t>
      </w:r>
    </w:p>
    <w:p w14:paraId="388E5445" w14:textId="77777777" w:rsidR="00113071" w:rsidRDefault="00113071" w:rsidP="00113071">
      <w:r>
        <w:t>6.5.</w:t>
      </w:r>
      <w:r>
        <w:tab/>
        <w:t xml:space="preserve"> kūrybingumo ir iniciatyvumo – ugdomas mokinių kūrybinis mąstymas, atsakomybės už mokymąsi prisiėmimas, taip pat meninės raiškos pasiekimų pristatymo visuomenei gebėjimai.</w:t>
      </w:r>
    </w:p>
    <w:p w14:paraId="4743A2B3" w14:textId="77777777" w:rsidR="00113071" w:rsidRDefault="00113071" w:rsidP="00113071">
      <w:r>
        <w:t>7.</w:t>
      </w:r>
      <w:r>
        <w:tab/>
        <w:t>Programų trukmė mokyklose:</w:t>
      </w:r>
    </w:p>
    <w:p w14:paraId="08C57962" w14:textId="77777777" w:rsidR="00113071" w:rsidRDefault="00113071" w:rsidP="00113071">
      <w:r>
        <w:t>7.1.</w:t>
      </w:r>
      <w:r>
        <w:tab/>
        <w:t xml:space="preserve"> Panevėžio dailės mokykloje:</w:t>
      </w:r>
    </w:p>
    <w:p w14:paraId="1ACE5B9A" w14:textId="77777777" w:rsidR="00113071" w:rsidRDefault="00113071" w:rsidP="00113071">
      <w:r>
        <w:t>7.1.1. pradinio dailės FŠPU programa – 3 metai;</w:t>
      </w:r>
    </w:p>
    <w:p w14:paraId="799CE2DB" w14:textId="77777777" w:rsidR="00113071" w:rsidRDefault="00113071" w:rsidP="00113071">
      <w:r>
        <w:t>7.1.2. pagrindinio dailės FŠPU programa – 4 metai;</w:t>
      </w:r>
    </w:p>
    <w:p w14:paraId="12B7E971" w14:textId="77777777" w:rsidR="00113071" w:rsidRDefault="00113071" w:rsidP="00113071">
      <w:r>
        <w:t>7.1.3. kryptingo dailės FŠPU programa – 3 metai;</w:t>
      </w:r>
    </w:p>
    <w:p w14:paraId="34834D86" w14:textId="77777777" w:rsidR="00113071" w:rsidRDefault="00113071" w:rsidP="00113071">
      <w:r>
        <w:t>7.1.4. NVŠ programa – 1 (2) metai;</w:t>
      </w:r>
    </w:p>
    <w:p w14:paraId="2C41CD5F" w14:textId="77777777" w:rsidR="00113071" w:rsidRDefault="00113071" w:rsidP="00113071">
      <w:r>
        <w:t>7.1.5. NSŠ programa – 1 metai;</w:t>
      </w:r>
    </w:p>
    <w:p w14:paraId="7370781F" w14:textId="77777777" w:rsidR="00113071" w:rsidRDefault="00113071" w:rsidP="00113071">
      <w:r>
        <w:t>7.2.</w:t>
      </w:r>
      <w:r>
        <w:tab/>
        <w:t xml:space="preserve"> Panevėžio muzikos mokykloje:</w:t>
      </w:r>
    </w:p>
    <w:p w14:paraId="3CBD2975" w14:textId="77777777" w:rsidR="00113071" w:rsidRDefault="00113071" w:rsidP="00113071">
      <w:r>
        <w:t>7.2.1. pradinio muzikinio FŠPU programa – 4 metai;</w:t>
      </w:r>
    </w:p>
    <w:p w14:paraId="3FEC526F" w14:textId="77777777" w:rsidR="00113071" w:rsidRDefault="00113071" w:rsidP="00113071">
      <w:r>
        <w:t>7.2.2. pradinio šokio FŠPU programa – 3 metai;</w:t>
      </w:r>
    </w:p>
    <w:p w14:paraId="68233980" w14:textId="77777777" w:rsidR="00113071" w:rsidRDefault="00113071" w:rsidP="00113071">
      <w:r>
        <w:t>7.2.3. pagrindinio muzikinio FŠPU programa – 4 metai;</w:t>
      </w:r>
    </w:p>
    <w:p w14:paraId="2A61C0CA" w14:textId="77777777" w:rsidR="00113071" w:rsidRDefault="00113071" w:rsidP="00113071">
      <w:r>
        <w:t>7.2.4. pagrindinio šokio FŠPU programa – 4 metai;</w:t>
      </w:r>
    </w:p>
    <w:p w14:paraId="032DBE55" w14:textId="77777777" w:rsidR="00113071" w:rsidRDefault="00113071" w:rsidP="00113071">
      <w:r>
        <w:t>7.2.5. NVŠ programa – 1 metai;</w:t>
      </w:r>
    </w:p>
    <w:p w14:paraId="0CEB7828" w14:textId="77777777" w:rsidR="00113071" w:rsidRDefault="00113071" w:rsidP="00113071">
      <w:r>
        <w:t>7.2.6. NSŠ programa – 1 (2) metai;</w:t>
      </w:r>
    </w:p>
    <w:p w14:paraId="406D4FA1" w14:textId="77777777" w:rsidR="00113071" w:rsidRDefault="00113071" w:rsidP="00113071">
      <w:r>
        <w:t>7.3.</w:t>
      </w:r>
      <w:r>
        <w:tab/>
        <w:t xml:space="preserve"> Panevėžio gamtos mokykloje NVŠ programa – 1 metai;</w:t>
      </w:r>
    </w:p>
    <w:p w14:paraId="3C94ADB1" w14:textId="77777777" w:rsidR="00113071" w:rsidRDefault="00113071" w:rsidP="00113071">
      <w:r>
        <w:t>7.4.</w:t>
      </w:r>
      <w:r>
        <w:tab/>
        <w:t xml:space="preserve"> Panevėžio moksleivių namuose ir Panevėžio švietimo centro padaliniuose-skyriuose:</w:t>
      </w:r>
    </w:p>
    <w:p w14:paraId="2ED84488" w14:textId="77777777" w:rsidR="00113071" w:rsidRDefault="00113071" w:rsidP="00113071">
      <w:r>
        <w:t>7.4.1. NVŠ programa – 1 metai;</w:t>
      </w:r>
    </w:p>
    <w:p w14:paraId="39C9D818" w14:textId="77777777" w:rsidR="00113071" w:rsidRDefault="00113071" w:rsidP="00113071">
      <w:r>
        <w:t>7.4.2. NSŠ programa – 1 (2) metai.</w:t>
      </w:r>
    </w:p>
    <w:p w14:paraId="0F73DD86" w14:textId="77777777" w:rsidR="00113071" w:rsidRDefault="00113071" w:rsidP="00113071">
      <w:r>
        <w:t>8.</w:t>
      </w:r>
      <w:r>
        <w:tab/>
        <w:t>FŠPU programos rengiamos vadovaujantis Rekomendacijomis dėl meninio formalųjį švietimą papildančio ugdymo programų rengimo ir įgyvendinimo, patvirtintomis Lietuvos Respublikos švietimo ir mokslo ministro 2015 m. sausio 27 d. įsakymu Nr. V-48 „Dėl Rekomendacijų dėl meninio formalųjį švietimą papildančio ugdymo programų rengimo ir įgyvendinimo patvirtinimo“, ir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6B06181F" w14:textId="77777777" w:rsidR="00113071" w:rsidRDefault="00113071" w:rsidP="00113071">
      <w:r>
        <w:t>9.</w:t>
      </w:r>
      <w:r>
        <w:tab/>
        <w:t xml:space="preserve">NVŠ programos rengiamos, teikėjų sistemingai analizuojamos, prireikus tikslinamos ir atnaujinamos, planuojamas jų įgyvendinimo procesas ir priemonės, ugdymo tęstinumas, vadovaujantis Lietuvos Respublikos švietimo, mokslo ir sporto ministro patvirtintais bendraisiais iš valstybės ir savivaldybių biudžetų finansuojamų neformaliojo švietimo programų kriterijais, Rekomendacijomis dėl meninio formalųjį švietimą papildančio ugdymo organizavimo, ugdymo programų rengimo ir įgyvendinimo, Neformaliojo vaikų švietimo koncepcija, Gamtos mokslų, technologijų, inžinerijos, matematikos tyrimų ir eksperimentinės veiklos atviros prieigos centro veiklos aprašu, patvirtintu </w:t>
      </w:r>
      <w:r w:rsidRPr="00212DBC">
        <w:rPr>
          <w:color w:val="000000"/>
        </w:rPr>
        <w:t xml:space="preserve">Lietuvos Respublikos švietimo ir mokslo ministro 2016 m. balandžio 21 d. įsakymu Nr. V-367 (Lietuvos Respublikos švietimo ir mokslo ministro 2018 m. gegužės 31 d. </w:t>
      </w:r>
      <w:r>
        <w:rPr>
          <w:color w:val="000000"/>
        </w:rPr>
        <w:t xml:space="preserve">įsakymo </w:t>
      </w:r>
      <w:r w:rsidRPr="00212DBC">
        <w:rPr>
          <w:color w:val="000000"/>
        </w:rPr>
        <w:t>Nr. V-534 redakcija)</w:t>
      </w:r>
      <w:r>
        <w:t xml:space="preserve"> ir kitais dokumentais dėl programos tikslų ir uždavinių, sudedamųjų dalių, turinio, veiklų ir jų apimčių, ugdymo(si) metodų, praktinės veiklos, ugdomų kompetencijų, ugdymo(si) priemonių, edukacinių aplinkų, mokinių pažangos ir pasiekimų vertinimo būdų, suderinamumo su formaliojo švietimo programa ar jos moduliais, ugdymo tęstinumo. Švietimo </w:t>
      </w:r>
      <w:r>
        <w:lastRenderedPageBreak/>
        <w:t>programos kokybės tobulinimą gali inicijuoti fiziniai ir juridiniai asmenys, kreipdamiesi į švietimo valdymo subjektus ir neformaliojo švietimo teikėjus. Neformaliojo švietimo programas tvirtina įstaigos direktorius (neformaliojo švietimo teikėjas).</w:t>
      </w:r>
    </w:p>
    <w:p w14:paraId="63D8512D" w14:textId="77777777" w:rsidR="00113071" w:rsidRDefault="00113071" w:rsidP="00113071">
      <w:r>
        <w:t>10.</w:t>
      </w:r>
      <w:r>
        <w:tab/>
        <w:t>NSŠ programos rengiamos vadovaujantis Lietuvos Respublikos neformaliojo suaugusiųjų švietimo ir tęstinio mokymosi įstatymu ir Bendrųjų iš valstybės ar savivaldybių biudžetų finansuojamų neformaliojo švietimo programų kriterijų aprašu.</w:t>
      </w:r>
    </w:p>
    <w:p w14:paraId="7CAF052F" w14:textId="77777777" w:rsidR="00113071" w:rsidRDefault="00113071" w:rsidP="00113071">
      <w:r>
        <w:t>11.</w:t>
      </w:r>
      <w:r>
        <w:tab/>
        <w:t>Neformaliojo švietimo programos atitiktis reikalavimams vertinama teisės aktų nustatyta tvarka, registruojama Neformaliojo švietimo programų registre.</w:t>
      </w:r>
    </w:p>
    <w:p w14:paraId="6166D41C" w14:textId="77777777" w:rsidR="00113071" w:rsidRDefault="00113071" w:rsidP="00113071">
      <w:r>
        <w:t>12.</w:t>
      </w:r>
      <w:r>
        <w:tab/>
        <w:t>Įgytos kompetencijos ir pasiekimai, dalyvaujant neformaliojo švietimo programose, pristatomi visuomenei įvairiuose neformaliojo švietimo teikėjo, sociumo renginiuose ir konkursuose.</w:t>
      </w:r>
    </w:p>
    <w:p w14:paraId="40E40FB6" w14:textId="77777777" w:rsidR="00113071" w:rsidRDefault="00113071" w:rsidP="00113071">
      <w:r>
        <w:t>13.</w:t>
      </w:r>
      <w:r>
        <w:tab/>
        <w:t>Neformaliojo švietimo būdu įgytos kompetencijos yra pripažįstamos:</w:t>
      </w:r>
    </w:p>
    <w:p w14:paraId="083B9548" w14:textId="77777777" w:rsidR="00113071" w:rsidRDefault="00113071" w:rsidP="00113071">
      <w:pPr>
        <w:tabs>
          <w:tab w:val="left" w:pos="1418"/>
        </w:tabs>
      </w:pPr>
      <w:r>
        <w:t>13.1.</w:t>
      </w:r>
      <w:r>
        <w:tab/>
        <w:t xml:space="preserve"> FŠPU ir NVŠ programa teisės aktų nustatyta tvarka gali būti pripažintos kaip formaliojo švietimo programos (išskyrus studijų programas) dalis. Dalykų vertinimų, gautų mokantis pagal FŠPU programas, įskaitymo ir konvertavimo, atleidimo nuo dalykų pamokų bendrojo ugdymo mokykloje tvarką reglamentuoja Mokyklų ugdymo planai;</w:t>
      </w:r>
    </w:p>
    <w:p w14:paraId="70DAAEAA" w14:textId="77777777" w:rsidR="00113071" w:rsidRDefault="00113071" w:rsidP="00113071">
      <w:pPr>
        <w:tabs>
          <w:tab w:val="left" w:pos="1418"/>
        </w:tabs>
      </w:pPr>
      <w:r>
        <w:t>13.2.</w:t>
      </w:r>
      <w:r>
        <w:tab/>
        <w:t xml:space="preserve"> NSŠ ar savišvietos būdu asmens įgyta bendroji ar specialioji kompetencija teisės aktų nustatyta tvarka gali būti pripažinta ir įteisinta kaip baigta formaliojo švietimo programos (išskyrus studijų programas) dalis, kaip studijų programos dalis, kaip kompetencija, reikalinga įstatymų reglamentuojamam darbui ar funkcijai atlikti, arba kaip kvalifikacija, atitinkanti tam tikrą Lietuvos kvalifikacijų sandaroje nustatytą lygį;</w:t>
      </w:r>
    </w:p>
    <w:p w14:paraId="106BA2DA" w14:textId="77777777" w:rsidR="00113071" w:rsidRDefault="00113071" w:rsidP="00113071">
      <w:pPr>
        <w:tabs>
          <w:tab w:val="left" w:pos="1418"/>
        </w:tabs>
      </w:pPr>
      <w:r>
        <w:t>13.3.</w:t>
      </w:r>
      <w:r>
        <w:tab/>
        <w:t xml:space="preserve"> baigus FŠPU programą, asmeniui išduodamas Lietuvos Respublikos švietimo, mokslo ir sporto ministro patvirtintas neformaliojo vaikų švietimo pažymėjimas;</w:t>
      </w:r>
    </w:p>
    <w:p w14:paraId="0C5338AD" w14:textId="77777777" w:rsidR="00113071" w:rsidRDefault="00113071" w:rsidP="00113071">
      <w:pPr>
        <w:tabs>
          <w:tab w:val="left" w:pos="1418"/>
        </w:tabs>
      </w:pPr>
      <w:r>
        <w:t>13.4.</w:t>
      </w:r>
      <w:r>
        <w:tab/>
        <w:t xml:space="preserve"> baigus NVŠ programą gali būti išduotas Lietuvos Respublikos švietimo, mokslo ir sporto ministro nustatyto pavyzdžio neformaliojo vaikų švietimo pažymėjimas.</w:t>
      </w:r>
    </w:p>
    <w:p w14:paraId="6FB1F027" w14:textId="77777777" w:rsidR="00113071" w:rsidRDefault="00113071" w:rsidP="00113071"/>
    <w:p w14:paraId="185707EC" w14:textId="77777777" w:rsidR="00113071" w:rsidRDefault="00113071" w:rsidP="00113071">
      <w:pPr>
        <w:ind w:firstLine="0"/>
        <w:jc w:val="center"/>
        <w:rPr>
          <w:b/>
          <w:color w:val="000000"/>
        </w:rPr>
      </w:pPr>
      <w:r>
        <w:rPr>
          <w:b/>
          <w:color w:val="000000"/>
        </w:rPr>
        <w:t>III SKYRIUS</w:t>
      </w:r>
    </w:p>
    <w:p w14:paraId="5DD7B708" w14:textId="77777777" w:rsidR="00113071" w:rsidRDefault="00113071" w:rsidP="00113071">
      <w:pPr>
        <w:ind w:firstLine="0"/>
        <w:jc w:val="center"/>
        <w:rPr>
          <w:b/>
          <w:color w:val="000000"/>
        </w:rPr>
      </w:pPr>
      <w:r>
        <w:rPr>
          <w:b/>
          <w:color w:val="000000"/>
        </w:rPr>
        <w:t>KLASIŲ (GRUPIŲ) KOMPLEKTAVIMAS</w:t>
      </w:r>
    </w:p>
    <w:p w14:paraId="3795A6FE" w14:textId="77777777" w:rsidR="00113071" w:rsidRDefault="00113071" w:rsidP="00113071"/>
    <w:p w14:paraId="03342622" w14:textId="77777777" w:rsidR="00113071" w:rsidRDefault="00113071" w:rsidP="00113071">
      <w:r>
        <w:t>14.</w:t>
      </w:r>
      <w:r>
        <w:tab/>
        <w:t xml:space="preserve">Klasių (grupių) skaičius komplektuojamas kasmet nuo gegužės 1 d. iki spalio 1 d. Jų skaičius gali būti tikslinamas keletą kartų per metus. </w:t>
      </w:r>
    </w:p>
    <w:p w14:paraId="02A7A140" w14:textId="77777777" w:rsidR="00113071" w:rsidRDefault="00113071" w:rsidP="00113071">
      <w:r>
        <w:t>15.</w:t>
      </w:r>
      <w:r>
        <w:tab/>
        <w:t>Klasėje (grupėje) nustatomas vidutinis mokinių (dalyvių) skaičius:</w:t>
      </w:r>
    </w:p>
    <w:p w14:paraId="73E1BEE2" w14:textId="77777777" w:rsidR="00113071" w:rsidRDefault="00113071" w:rsidP="00113071">
      <w:pPr>
        <w:tabs>
          <w:tab w:val="left" w:pos="1418"/>
        </w:tabs>
      </w:pPr>
      <w:r>
        <w:t>15.1.</w:t>
      </w:r>
      <w:r>
        <w:tab/>
        <w:t xml:space="preserve"> Panevėžio muzikos ir Panevėžio dailės mokyklų FŠPU programose – 10, NVŠ programose – 12, NSŠ programose – 8, išskyrus Panevėžio muzikos mokyklą;</w:t>
      </w:r>
    </w:p>
    <w:p w14:paraId="3664E280" w14:textId="77777777" w:rsidR="00113071" w:rsidRDefault="00113071" w:rsidP="00113071">
      <w:pPr>
        <w:tabs>
          <w:tab w:val="left" w:pos="1418"/>
        </w:tabs>
      </w:pPr>
      <w:r>
        <w:t>15.2.</w:t>
      </w:r>
      <w:r>
        <w:tab/>
        <w:t xml:space="preserve"> Panevėžio moksleivių namų ir Panevėžio gamtos mokyklos NVŠ, NSŠ programose – 12;</w:t>
      </w:r>
    </w:p>
    <w:p w14:paraId="57522B2E" w14:textId="77777777" w:rsidR="00113071" w:rsidRDefault="00113071" w:rsidP="00113071">
      <w:pPr>
        <w:tabs>
          <w:tab w:val="left" w:pos="1418"/>
        </w:tabs>
      </w:pPr>
      <w:r>
        <w:t>15.3.</w:t>
      </w:r>
      <w:r>
        <w:tab/>
        <w:t xml:space="preserve"> Panevėžio švietimo centro padaliniuose-skyriuose: Panevėžio robotikos centro „RoboLabas“ ir Panevėžio regioniniame STEAM atviros prieigos centro NVŠ, NSŠ programose – 7.</w:t>
      </w:r>
    </w:p>
    <w:p w14:paraId="064F6605" w14:textId="77777777" w:rsidR="00113071" w:rsidRDefault="00113071" w:rsidP="00113071">
      <w:r>
        <w:t>16.</w:t>
      </w:r>
      <w:r>
        <w:tab/>
        <w:t>Klasių (grupių) komplektavimą vykdo Mokyklos direktorius.</w:t>
      </w:r>
    </w:p>
    <w:p w14:paraId="2F098D48" w14:textId="77777777" w:rsidR="00113071" w:rsidRDefault="00113071" w:rsidP="00113071"/>
    <w:p w14:paraId="1C7DD73A" w14:textId="77777777" w:rsidR="00113071" w:rsidRDefault="00113071" w:rsidP="00113071">
      <w:pPr>
        <w:ind w:firstLine="0"/>
        <w:jc w:val="center"/>
        <w:rPr>
          <w:b/>
          <w:color w:val="000000"/>
        </w:rPr>
      </w:pPr>
      <w:r>
        <w:rPr>
          <w:b/>
          <w:color w:val="000000"/>
        </w:rPr>
        <w:t>IV SKYRIUS</w:t>
      </w:r>
    </w:p>
    <w:p w14:paraId="22B69E45" w14:textId="77777777" w:rsidR="00113071" w:rsidRDefault="00113071" w:rsidP="00113071">
      <w:pPr>
        <w:ind w:firstLine="0"/>
        <w:jc w:val="center"/>
        <w:rPr>
          <w:b/>
          <w:color w:val="000000"/>
        </w:rPr>
      </w:pPr>
      <w:r>
        <w:rPr>
          <w:b/>
          <w:color w:val="000000"/>
        </w:rPr>
        <w:t>PRIĖMIMO Į MOKYKLAS ORGANIZAVIMAS IR VYKDYMAS</w:t>
      </w:r>
    </w:p>
    <w:p w14:paraId="52E27A82" w14:textId="77777777" w:rsidR="00113071" w:rsidRDefault="00113071" w:rsidP="00113071"/>
    <w:p w14:paraId="5582A4F7" w14:textId="77777777" w:rsidR="00113071" w:rsidRDefault="00113071" w:rsidP="00113071">
      <w:r>
        <w:t>17.</w:t>
      </w:r>
      <w:r>
        <w:tab/>
        <w:t>Mokykla kasmet nuo gegužės 1 d. iki spalio 1 d. organizuoja vaikų (nuo 4 metų) ir suaugusių asmenų priėmimą mokytis pagal pasirenkamąsias NVŠ, FŠPU, NSŠ programas.</w:t>
      </w:r>
    </w:p>
    <w:p w14:paraId="0FFF8C79" w14:textId="77777777" w:rsidR="00113071" w:rsidRDefault="00113071" w:rsidP="00113071">
      <w:r>
        <w:t>18.</w:t>
      </w:r>
      <w:r>
        <w:tab/>
        <w:t xml:space="preserve">Asmenų priėmimą į Panevėžio moksleivių namus, Panevėžio gamtos mokyklą, Panevėžio švietimo centro padalinius-skyrius: Panevėžio robotikos centrą „RoboLabas“ ir Panevėžio regioninį STEAM atviros prieigos centrą, Panevėžio dailės mokyklą vykdo direktorius, į Panevėžio muzikos mokyklą – direktorius ir priėmimo komisija. </w:t>
      </w:r>
    </w:p>
    <w:p w14:paraId="59BCB148" w14:textId="77777777" w:rsidR="00113071" w:rsidRDefault="00113071" w:rsidP="00113071">
      <w:r>
        <w:t>19.</w:t>
      </w:r>
      <w:r>
        <w:tab/>
        <w:t xml:space="preserve">Vaikų tėvai (globėjai, 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 </w:t>
      </w:r>
    </w:p>
    <w:p w14:paraId="36EA0141" w14:textId="77777777" w:rsidR="00113071" w:rsidRDefault="00113071" w:rsidP="00113071">
      <w:r>
        <w:t>20.</w:t>
      </w:r>
      <w:r>
        <w:tab/>
        <w:t xml:space="preserve">Pageidaujantys mokytis pagal kelias NVŠ ar NSŠ programas, kiekvienai programai teikia atskirus prašymus. </w:t>
      </w:r>
    </w:p>
    <w:p w14:paraId="4A3EFC3F" w14:textId="77777777" w:rsidR="00113071" w:rsidRDefault="00113071" w:rsidP="00113071">
      <w:r>
        <w:t>21.</w:t>
      </w:r>
      <w:r>
        <w:tab/>
        <w:t>Prašymai dėl priėmimo į Mokyklą registruojami Prašymų registracijos žurnale.</w:t>
      </w:r>
    </w:p>
    <w:p w14:paraId="6D5FCA5C" w14:textId="77777777" w:rsidR="00113071" w:rsidRDefault="00113071" w:rsidP="00113071">
      <w:r>
        <w:t>22.</w:t>
      </w:r>
      <w:r>
        <w:tab/>
        <w:t>Panevėžio muzikos mokykloje pageidaujantiems mokytis asmenims birželio mėnesį organizuojamas gebėjimų patikrinimas ir konsultacijos:</w:t>
      </w:r>
    </w:p>
    <w:p w14:paraId="0EE32496" w14:textId="77777777" w:rsidR="00113071" w:rsidRDefault="00113071" w:rsidP="00113071">
      <w:pPr>
        <w:tabs>
          <w:tab w:val="left" w:pos="1418"/>
        </w:tabs>
      </w:pPr>
      <w:r>
        <w:t>22.1.</w:t>
      </w:r>
      <w:r>
        <w:tab/>
        <w:t xml:space="preserve"> priimant į muzikinio ugdymo programas tikrinama: muzikinė klausa, atmintis, ritmo pojūtis ir fizinių duomenų atitiktis;</w:t>
      </w:r>
    </w:p>
    <w:p w14:paraId="3AFF3707" w14:textId="77777777" w:rsidR="00113071" w:rsidRDefault="00113071" w:rsidP="00113071">
      <w:pPr>
        <w:tabs>
          <w:tab w:val="left" w:pos="1418"/>
        </w:tabs>
      </w:pPr>
      <w:r>
        <w:t>22.2.</w:t>
      </w:r>
      <w:r>
        <w:tab/>
        <w:t xml:space="preserve"> priimant į šokio ugdymo programas tikrinama: ritmo pojūtis, koordinacija, lankstumas ir fizinių duomenų atitiktis;</w:t>
      </w:r>
    </w:p>
    <w:p w14:paraId="6BEEEBA5" w14:textId="77777777" w:rsidR="00113071" w:rsidRDefault="00113071" w:rsidP="00113071">
      <w:pPr>
        <w:tabs>
          <w:tab w:val="left" w:pos="1418"/>
        </w:tabs>
      </w:pPr>
      <w:r>
        <w:t>22.3.</w:t>
      </w:r>
      <w:r>
        <w:tab/>
        <w:t xml:space="preserve"> patikrinimą vykdo Mokyklos direktoriaus įsakymu sudaryta priėmimo komisija;</w:t>
      </w:r>
    </w:p>
    <w:p w14:paraId="47D30C8E" w14:textId="77777777" w:rsidR="00113071" w:rsidRDefault="00113071" w:rsidP="00113071">
      <w:pPr>
        <w:tabs>
          <w:tab w:val="left" w:pos="1418"/>
        </w:tabs>
      </w:pPr>
      <w:r>
        <w:t>22.4.</w:t>
      </w:r>
      <w:r>
        <w:tab/>
        <w:t xml:space="preserve"> gebėjimai vertinami 10 balų sistema; rezultatai fiksuojami Mokyklos direktoriaus įsakymu patvirtintame vertinimo protokole;</w:t>
      </w:r>
    </w:p>
    <w:p w14:paraId="069587EB" w14:textId="77777777" w:rsidR="00113071" w:rsidRDefault="00113071" w:rsidP="00113071">
      <w:pPr>
        <w:tabs>
          <w:tab w:val="left" w:pos="1418"/>
        </w:tabs>
      </w:pPr>
      <w:r>
        <w:t>22.5.</w:t>
      </w:r>
      <w:r>
        <w:tab/>
        <w:t xml:space="preserve"> patikrinimo rezultatai skelbiami teisės aktų nustatyta tvarka;</w:t>
      </w:r>
    </w:p>
    <w:p w14:paraId="318BFE2A" w14:textId="77777777" w:rsidR="00113071" w:rsidRDefault="00113071" w:rsidP="00113071">
      <w:pPr>
        <w:tabs>
          <w:tab w:val="left" w:pos="1418"/>
        </w:tabs>
      </w:pPr>
      <w:r>
        <w:t>22.6.</w:t>
      </w:r>
      <w:r>
        <w:tab/>
        <w:t xml:space="preserve"> esant laisvų vietų gali būti organizuojamas papildomas mokinių priėmimas.</w:t>
      </w:r>
    </w:p>
    <w:p w14:paraId="62A26926" w14:textId="77777777" w:rsidR="00113071" w:rsidRDefault="00113071" w:rsidP="00113071">
      <w:r>
        <w:t>23.</w:t>
      </w:r>
      <w:r>
        <w:tab/>
        <w:t>Asmenys į mokyklas priimami mokytis pagal šias ugdymo programas:</w:t>
      </w:r>
    </w:p>
    <w:p w14:paraId="0BA8B31F" w14:textId="77777777" w:rsidR="00113071" w:rsidRDefault="00113071" w:rsidP="00113071">
      <w:pPr>
        <w:tabs>
          <w:tab w:val="left" w:pos="1560"/>
        </w:tabs>
      </w:pPr>
      <w:r>
        <w:t>23.1.</w:t>
      </w:r>
      <w:r>
        <w:tab/>
        <w:t xml:space="preserve"> Panevėžio muzikos mokykloje mokytis pagal FŠPU, NVŠ ir NSŠ programas gali būti priimami:</w:t>
      </w:r>
    </w:p>
    <w:p w14:paraId="61EC5758" w14:textId="77777777" w:rsidR="00113071" w:rsidRDefault="00113071" w:rsidP="00113071">
      <w:pPr>
        <w:tabs>
          <w:tab w:val="left" w:pos="1560"/>
        </w:tabs>
      </w:pPr>
      <w:r>
        <w:t>23.1.1.</w:t>
      </w:r>
      <w:r>
        <w:tab/>
        <w:t>6 (7)–11 metų vaikai – pagal FŠPU pradinio muzikinio ugdymo (fortepijono, smuiko, violončelės, kontraboso, gitaros, kanklių, birbynės, lumzdelio, skrabalų, saksofono, fleitos, klarneto, varinių pučiamųjų, mušamųjų instrumentų, akordeono, sintezatoriaus, chorinio dainavimo, solinio dainavimo) programą ir pagal profesinės linkmės muzikinio ugdymo (fortepijono, smuiko, violončelės, kontraboso, gitaros, kanklių, birbynės, lumzdelio, skrabalų, saksofono, fleitos, klarneto, varinių pučiamųjų, mušamųjų instrumentų, akordeono, sintezatoriaus, solinio dainavimo) modulio programas itin gabiems muzikai vaikams;</w:t>
      </w:r>
    </w:p>
    <w:p w14:paraId="42DFB5D1" w14:textId="77777777" w:rsidR="00113071" w:rsidRDefault="00113071" w:rsidP="00113071">
      <w:pPr>
        <w:tabs>
          <w:tab w:val="left" w:pos="1560"/>
        </w:tabs>
      </w:pPr>
      <w:r>
        <w:t>23.1.2.</w:t>
      </w:r>
      <w:r>
        <w:tab/>
        <w:t>6 (7)–11 metų vaikai – pagal FŠPU pradinio šokio ugdymo (baleto, lietuvių liaudies šokio, šiuolaikinio šokio) programą;</w:t>
      </w:r>
    </w:p>
    <w:p w14:paraId="1B4EED84" w14:textId="77777777" w:rsidR="00113071" w:rsidRDefault="00113071" w:rsidP="00113071">
      <w:pPr>
        <w:tabs>
          <w:tab w:val="left" w:pos="1560"/>
        </w:tabs>
      </w:pPr>
      <w:r>
        <w:t>23.1.3.</w:t>
      </w:r>
      <w:r>
        <w:tab/>
        <w:t>mokiniai, baigę FŠPU pradinio muzikinio ugdymo programą, – pagal FŠPU pagrindinio muzikinio ugdymo (fortepijono, smuiko, violončelės, kontraboso, gitaros, kanklių, birbynės, lumzdelio, skrabalų, saksofono, fleitos, klarneto, varinių pučiamųjų, mušamųjų instrumentų, akordeono, sintezatoriaus, chorinio dainavimo, solinio dainavimo) programą ir profesinės linkmės muzikinio ugdymo (fortepijono, smuiko, violončelės, kontraboso, gitaros, kanklių, birbynės, lumzdelio, skrabalų, saksofono, fleitos, klarneto, varinių pučiamųjų, mušamųjų instrumentų, akordeono, sintezatoriaus, solinio dainavimo) modulio programą itin gabiems muzikai vaikams;</w:t>
      </w:r>
    </w:p>
    <w:p w14:paraId="3DFAAB95" w14:textId="77777777" w:rsidR="00113071" w:rsidRDefault="00113071" w:rsidP="00113071">
      <w:pPr>
        <w:tabs>
          <w:tab w:val="left" w:pos="1560"/>
        </w:tabs>
      </w:pPr>
      <w:r>
        <w:t>23.1.4.</w:t>
      </w:r>
      <w:r>
        <w:tab/>
        <w:t>mokiniai, baigę FŠPU pradinio ugdymo šokio (baleto, lietuvių liaudies šokio, šiuolaikinio šokio) programą, – pagal FŠPU pagrindinio šokio ugdymo programą;</w:t>
      </w:r>
    </w:p>
    <w:p w14:paraId="549549AC" w14:textId="77777777" w:rsidR="00113071" w:rsidRDefault="00113071" w:rsidP="00113071">
      <w:pPr>
        <w:tabs>
          <w:tab w:val="left" w:pos="1560"/>
        </w:tabs>
      </w:pPr>
      <w:r>
        <w:t>23.1.5.</w:t>
      </w:r>
      <w:r>
        <w:tab/>
        <w:t>4–5 metų vaikai – pagal NVŠ ankstyvojo muzikinio ugdymo programą;</w:t>
      </w:r>
    </w:p>
    <w:p w14:paraId="7E381D74" w14:textId="77777777" w:rsidR="00113071" w:rsidRDefault="00113071" w:rsidP="00113071">
      <w:pPr>
        <w:tabs>
          <w:tab w:val="left" w:pos="1560"/>
        </w:tabs>
      </w:pPr>
      <w:r>
        <w:t>23.1.6.</w:t>
      </w:r>
      <w:r>
        <w:tab/>
        <w:t>4–5 metų vaikai – pagal NVŠ ankstyvojo šokio (baleto, lietuvių liaudies, šiuolaikinio) programą;</w:t>
      </w:r>
    </w:p>
    <w:p w14:paraId="49CEE067" w14:textId="77777777" w:rsidR="00113071" w:rsidRDefault="00113071" w:rsidP="00113071">
      <w:pPr>
        <w:tabs>
          <w:tab w:val="left" w:pos="1560"/>
        </w:tabs>
      </w:pPr>
      <w:r>
        <w:t>23.1.7.</w:t>
      </w:r>
      <w:r>
        <w:tab/>
        <w:t>6 metų vaikai – pagal NVŠ parengiamojo muzikinio ugdymo programą;</w:t>
      </w:r>
    </w:p>
    <w:p w14:paraId="2083B399" w14:textId="77777777" w:rsidR="00113071" w:rsidRDefault="00113071" w:rsidP="00113071">
      <w:pPr>
        <w:tabs>
          <w:tab w:val="left" w:pos="1560"/>
        </w:tabs>
      </w:pPr>
      <w:r>
        <w:t>23.1.8.</w:t>
      </w:r>
      <w:r>
        <w:tab/>
        <w:t>6 metų vaikai – pagal NVŠ parengiamojo šokio (baleto, lietuvių liaudies, šiuolaikinio) ugdymo programas;</w:t>
      </w:r>
    </w:p>
    <w:p w14:paraId="778DC8CC" w14:textId="77777777" w:rsidR="00113071" w:rsidRDefault="00113071" w:rsidP="00113071">
      <w:pPr>
        <w:tabs>
          <w:tab w:val="left" w:pos="1560"/>
        </w:tabs>
      </w:pPr>
      <w:r>
        <w:t>23.1.9.</w:t>
      </w:r>
      <w:r>
        <w:tab/>
        <w:t>11–18 metų mokiniai (asmenys), specialiųjų ugdymosi poreikių turintys asmenys (iki 21 metų) – pagal NVŠ muzikos mėgėjų ugdymo programą;</w:t>
      </w:r>
    </w:p>
    <w:p w14:paraId="155D409C" w14:textId="77777777" w:rsidR="00113071" w:rsidRDefault="00113071" w:rsidP="00113071">
      <w:pPr>
        <w:tabs>
          <w:tab w:val="left" w:pos="1701"/>
        </w:tabs>
      </w:pPr>
      <w:r>
        <w:t>23.1.10.</w:t>
      </w:r>
      <w:r>
        <w:tab/>
        <w:t>11–18 metų mokiniai (asmenys), specialiųjų ugdymosi poreikių turintys asmenys (iki 21 metų) – pagal NVŠ kryptingo ugdymo meno kolektyvuose programą;</w:t>
      </w:r>
    </w:p>
    <w:p w14:paraId="358455F2" w14:textId="77777777" w:rsidR="00113071" w:rsidRDefault="00113071" w:rsidP="00113071">
      <w:pPr>
        <w:tabs>
          <w:tab w:val="left" w:pos="1701"/>
        </w:tabs>
      </w:pPr>
      <w:r>
        <w:t>23.1.11.</w:t>
      </w:r>
      <w:r>
        <w:tab/>
        <w:t>mokiniai, baigę pagrindinio FŠPU muzikinio ugdymo programas (iki 19 metų), – pagal NVŠ kryptingo muzikinio ugdymo programą;</w:t>
      </w:r>
    </w:p>
    <w:p w14:paraId="30E20460" w14:textId="77777777" w:rsidR="00113071" w:rsidRDefault="00113071" w:rsidP="00113071">
      <w:pPr>
        <w:tabs>
          <w:tab w:val="left" w:pos="1701"/>
        </w:tabs>
      </w:pPr>
      <w:r>
        <w:t>23.1.12.</w:t>
      </w:r>
      <w:r>
        <w:tab/>
        <w:t>6–19 metų mokiniai (asmenys), specialiųjų ugdymosi poreikių turintys asmenys (iki 21 metų) – pagal NVŠ meninės saviraiškos ugdymo programą;</w:t>
      </w:r>
    </w:p>
    <w:p w14:paraId="69CE9A15" w14:textId="77777777" w:rsidR="00113071" w:rsidRDefault="00113071" w:rsidP="00113071">
      <w:pPr>
        <w:tabs>
          <w:tab w:val="left" w:pos="1701"/>
        </w:tabs>
      </w:pPr>
      <w:r>
        <w:t>23.1.13.</w:t>
      </w:r>
      <w:r>
        <w:tab/>
        <w:t>asmenys nuo 18 metų – pagal NSŠ muzikinio ugdymo programą.</w:t>
      </w:r>
    </w:p>
    <w:p w14:paraId="35FA1536" w14:textId="77777777" w:rsidR="00113071" w:rsidRDefault="00113071" w:rsidP="00113071">
      <w:pPr>
        <w:tabs>
          <w:tab w:val="left" w:pos="1418"/>
        </w:tabs>
      </w:pPr>
      <w:r>
        <w:t>23.2.</w:t>
      </w:r>
      <w:r>
        <w:tab/>
        <w:t xml:space="preserve"> Panevėžio dailės mokykloje mokytis pagal FŠPU, NVŠ ir NSŠ programas gali būti priimami:</w:t>
      </w:r>
    </w:p>
    <w:p w14:paraId="560C7C93" w14:textId="77777777" w:rsidR="00113071" w:rsidRDefault="00113071" w:rsidP="00113071">
      <w:pPr>
        <w:tabs>
          <w:tab w:val="left" w:pos="1560"/>
        </w:tabs>
      </w:pPr>
      <w:r>
        <w:t>23.2.1.</w:t>
      </w:r>
      <w:r>
        <w:tab/>
        <w:t>8–11 metų mokiniai – pagal FŠPU pradinio dailės ugdymo programą;</w:t>
      </w:r>
    </w:p>
    <w:p w14:paraId="381409F1" w14:textId="77777777" w:rsidR="00113071" w:rsidRDefault="00113071" w:rsidP="00113071">
      <w:pPr>
        <w:tabs>
          <w:tab w:val="left" w:pos="1560"/>
        </w:tabs>
      </w:pPr>
      <w:r>
        <w:t>23.2.2.</w:t>
      </w:r>
      <w:r>
        <w:tab/>
        <w:t>11–18 metų mokiniai – pagal FŠPU pagrindinio dailės ugdymo programą;</w:t>
      </w:r>
    </w:p>
    <w:p w14:paraId="73CE23A9" w14:textId="77777777" w:rsidR="00113071" w:rsidRDefault="00113071" w:rsidP="00113071">
      <w:pPr>
        <w:tabs>
          <w:tab w:val="left" w:pos="1560"/>
        </w:tabs>
      </w:pPr>
      <w:r>
        <w:t>23.2.3.</w:t>
      </w:r>
      <w:r>
        <w:tab/>
        <w:t>mokiniai, baigę pagrindinio ugdymo programą, – pagal FŠPU kryptingo dailės ugdymo programą;</w:t>
      </w:r>
    </w:p>
    <w:p w14:paraId="463B04AD" w14:textId="77777777" w:rsidR="00113071" w:rsidRDefault="00113071" w:rsidP="00113071">
      <w:pPr>
        <w:tabs>
          <w:tab w:val="left" w:pos="1560"/>
        </w:tabs>
      </w:pPr>
      <w:r>
        <w:t>23.2.4.</w:t>
      </w:r>
      <w:r>
        <w:tab/>
        <w:t>7–8 metų mokiniai – pagal NVŠ ankstyvojo dailės ugdymo programą;</w:t>
      </w:r>
    </w:p>
    <w:p w14:paraId="612F4B78" w14:textId="77777777" w:rsidR="00113071" w:rsidRDefault="00113071" w:rsidP="00113071">
      <w:pPr>
        <w:tabs>
          <w:tab w:val="left" w:pos="1560"/>
        </w:tabs>
      </w:pPr>
      <w:r>
        <w:t>23.2.5.</w:t>
      </w:r>
      <w:r>
        <w:tab/>
        <w:t>11–18 metų mokiniai, specialiųjų ugdymosi poreikių turintys asmenys (iki 21 metų) – pagal NVŠ pasirenkamąją dailės programą;</w:t>
      </w:r>
    </w:p>
    <w:p w14:paraId="6E6F26A3" w14:textId="77777777" w:rsidR="00113071" w:rsidRDefault="00113071" w:rsidP="00113071">
      <w:pPr>
        <w:tabs>
          <w:tab w:val="left" w:pos="1560"/>
        </w:tabs>
      </w:pPr>
      <w:r>
        <w:t>23.2.6.</w:t>
      </w:r>
      <w:r>
        <w:tab/>
        <w:t>asmenys nuo 18 metų – pagal NSŠ dailės programą.</w:t>
      </w:r>
    </w:p>
    <w:p w14:paraId="392A3892" w14:textId="77777777" w:rsidR="00113071" w:rsidRDefault="00113071" w:rsidP="00113071">
      <w:pPr>
        <w:tabs>
          <w:tab w:val="left" w:pos="1560"/>
        </w:tabs>
      </w:pPr>
      <w:r>
        <w:t>23.3.</w:t>
      </w:r>
      <w:r>
        <w:tab/>
        <w:t xml:space="preserve"> Panevėžio moksleivių namuose – pagal NVŠ, NSŠ programas gali būti priimami:</w:t>
      </w:r>
    </w:p>
    <w:p w14:paraId="23C90E89" w14:textId="77777777" w:rsidR="00113071" w:rsidRDefault="00113071" w:rsidP="00113071">
      <w:pPr>
        <w:tabs>
          <w:tab w:val="left" w:pos="1560"/>
        </w:tabs>
      </w:pPr>
      <w:r>
        <w:t>23.3.1.</w:t>
      </w:r>
      <w:r>
        <w:tab/>
        <w:t>nuo 4 metų – pagal NVŠ meninio ugdymo programą;</w:t>
      </w:r>
    </w:p>
    <w:p w14:paraId="733F5AE9" w14:textId="77777777" w:rsidR="00113071" w:rsidRDefault="00113071" w:rsidP="00113071">
      <w:pPr>
        <w:tabs>
          <w:tab w:val="left" w:pos="1560"/>
        </w:tabs>
      </w:pPr>
      <w:r>
        <w:t>23.3.2.</w:t>
      </w:r>
      <w:r>
        <w:tab/>
        <w:t>nuo 4 metų – pagal NVŠ techninės kūrybos ir saviraiškos ugdymo programą;</w:t>
      </w:r>
    </w:p>
    <w:p w14:paraId="608F7EE0" w14:textId="77777777" w:rsidR="00113071" w:rsidRDefault="00113071" w:rsidP="00113071">
      <w:pPr>
        <w:tabs>
          <w:tab w:val="left" w:pos="1560"/>
        </w:tabs>
      </w:pPr>
      <w:r>
        <w:t>23.3.3.</w:t>
      </w:r>
      <w:r>
        <w:tab/>
        <w:t>nuo 4 metų – pagal NVŠ turizmo ir sporto programą;</w:t>
      </w:r>
    </w:p>
    <w:p w14:paraId="7C03364E" w14:textId="77777777" w:rsidR="00113071" w:rsidRDefault="00113071" w:rsidP="00113071">
      <w:pPr>
        <w:tabs>
          <w:tab w:val="left" w:pos="1560"/>
        </w:tabs>
      </w:pPr>
      <w:r>
        <w:t>23.3.4.</w:t>
      </w:r>
      <w:r>
        <w:tab/>
        <w:t>asmenys nuo 18 metų – pagal NSŠ meninio ugdymo programas;</w:t>
      </w:r>
    </w:p>
    <w:p w14:paraId="224753DC" w14:textId="77777777" w:rsidR="00113071" w:rsidRDefault="00113071" w:rsidP="00113071">
      <w:pPr>
        <w:tabs>
          <w:tab w:val="left" w:pos="1560"/>
        </w:tabs>
      </w:pPr>
      <w:r>
        <w:t>23.3.5.</w:t>
      </w:r>
      <w:r>
        <w:tab/>
        <w:t>asmenys nuo 18 metų – pagal NSŠ techninės kūrybos ir saviraiškos ugdymo programas;</w:t>
      </w:r>
    </w:p>
    <w:p w14:paraId="2568ECC6" w14:textId="77777777" w:rsidR="00113071" w:rsidRDefault="00113071" w:rsidP="00113071">
      <w:pPr>
        <w:tabs>
          <w:tab w:val="left" w:pos="1560"/>
        </w:tabs>
      </w:pPr>
      <w:r>
        <w:t>23.3.6.</w:t>
      </w:r>
      <w:r>
        <w:tab/>
        <w:t>asmenys nuo 18 metų – pagal NSŠ turizmo ir sporto programas;</w:t>
      </w:r>
    </w:p>
    <w:p w14:paraId="45503734" w14:textId="77777777" w:rsidR="00113071" w:rsidRDefault="00113071" w:rsidP="00113071">
      <w:pPr>
        <w:tabs>
          <w:tab w:val="left" w:pos="1560"/>
        </w:tabs>
      </w:pPr>
      <w:r>
        <w:t>23.4.</w:t>
      </w:r>
      <w:r>
        <w:tab/>
        <w:t xml:space="preserve"> Panevėžio gamtos mokykloje pagal NVŠ aplinkosauginę programą gali būti priimami vaikai nuo 4 metų;</w:t>
      </w:r>
    </w:p>
    <w:p w14:paraId="3162A679" w14:textId="77777777" w:rsidR="00113071" w:rsidRDefault="00113071" w:rsidP="00113071">
      <w:pPr>
        <w:tabs>
          <w:tab w:val="left" w:pos="1560"/>
        </w:tabs>
      </w:pPr>
      <w:r>
        <w:t>23.5.</w:t>
      </w:r>
      <w:r>
        <w:tab/>
        <w:t xml:space="preserve"> Panevėžio švietimo centro padaliniuose-skyriuose:</w:t>
      </w:r>
    </w:p>
    <w:p w14:paraId="30994EF8" w14:textId="77777777" w:rsidR="00113071" w:rsidRDefault="00113071" w:rsidP="00113071">
      <w:pPr>
        <w:tabs>
          <w:tab w:val="left" w:pos="1560"/>
        </w:tabs>
      </w:pPr>
      <w:r>
        <w:t>23.5.1.</w:t>
      </w:r>
      <w:r>
        <w:tab/>
        <w:t>4–18 metų vaikai – pagal sumaniosios specializacijos NVŠ programas Panevėžio robotikos centre „RoboLabas“;</w:t>
      </w:r>
    </w:p>
    <w:p w14:paraId="04773FDD" w14:textId="77777777" w:rsidR="00113071" w:rsidRDefault="00113071" w:rsidP="00113071">
      <w:pPr>
        <w:tabs>
          <w:tab w:val="left" w:pos="1560"/>
        </w:tabs>
      </w:pPr>
      <w:r>
        <w:t>23.5.2.</w:t>
      </w:r>
      <w:r>
        <w:tab/>
        <w:t>4–18 metų vaikai – pagal technologinio-inžinerinio ugdymo NVŠ programas Panevėžio robotikos centre „RoboLabas“;</w:t>
      </w:r>
    </w:p>
    <w:p w14:paraId="6DD9A480" w14:textId="77777777" w:rsidR="00113071" w:rsidRDefault="00113071" w:rsidP="00113071">
      <w:pPr>
        <w:tabs>
          <w:tab w:val="left" w:pos="1560"/>
        </w:tabs>
      </w:pPr>
      <w:r>
        <w:t>23.5.3.</w:t>
      </w:r>
      <w:r>
        <w:tab/>
        <w:t>4–18 metų vaikai – pagal kūrybinių industrijų NVŠ programas Panevėžio robotikos centre „RoboLabas“;</w:t>
      </w:r>
    </w:p>
    <w:p w14:paraId="5188AA93" w14:textId="77777777" w:rsidR="00113071" w:rsidRDefault="00113071" w:rsidP="00113071">
      <w:pPr>
        <w:tabs>
          <w:tab w:val="left" w:pos="1560"/>
        </w:tabs>
      </w:pPr>
      <w:r>
        <w:t>23.5.4.</w:t>
      </w:r>
      <w:r>
        <w:tab/>
        <w:t xml:space="preserve">vaikai nuo 10 metų – pagal NVŠ programą – STEAM ugdymo programą Panevėžio regioniniame STEAM atviros prieigos centre; </w:t>
      </w:r>
    </w:p>
    <w:p w14:paraId="0304AEC9" w14:textId="77777777" w:rsidR="00113071" w:rsidRDefault="00113071" w:rsidP="00113071">
      <w:pPr>
        <w:tabs>
          <w:tab w:val="left" w:pos="1560"/>
        </w:tabs>
      </w:pPr>
      <w:r>
        <w:t>23.5.5.</w:t>
      </w:r>
      <w:r>
        <w:tab/>
        <w:t>nuo 12 metų – pagal STEAM formaliojo ugdymo veiklų užsiėmimus Panevėžio regioniniame STEAM atviros prieigos centre;</w:t>
      </w:r>
    </w:p>
    <w:p w14:paraId="65B1FF47" w14:textId="77777777" w:rsidR="00113071" w:rsidRDefault="00113071" w:rsidP="00113071">
      <w:pPr>
        <w:tabs>
          <w:tab w:val="left" w:pos="1560"/>
        </w:tabs>
      </w:pPr>
      <w:r>
        <w:t>23.5.6.</w:t>
      </w:r>
      <w:r>
        <w:tab/>
        <w:t xml:space="preserve"> asmenys nuo 18 metų – pagal NSŠ suaugusiųjų STEAM ugdymo programą Panevėžio regioniniame STEAM atviros prieigos centre.</w:t>
      </w:r>
    </w:p>
    <w:p w14:paraId="789B31B7" w14:textId="77777777" w:rsidR="00113071" w:rsidRDefault="00113071" w:rsidP="00113071">
      <w:r>
        <w:t>24.</w:t>
      </w:r>
      <w:r>
        <w:tab/>
        <w:t xml:space="preserve">Asmenų priėmimas į Mokyklą ir išbraukimas iš Mokyklos mokinių sąrašo įforminamas Mokyklos direktoriaus įsakymu. </w:t>
      </w:r>
    </w:p>
    <w:p w14:paraId="74CF320A" w14:textId="77777777" w:rsidR="00113071" w:rsidRDefault="00113071" w:rsidP="00113071">
      <w:bookmarkStart w:id="2" w:name="_GoBack"/>
      <w:bookmarkEnd w:id="2"/>
      <w:r>
        <w:t>25.</w:t>
      </w:r>
      <w: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4BBF8D83" w14:textId="77777777" w:rsidR="00113071" w:rsidRDefault="00113071" w:rsidP="00113071">
      <w:pPr>
        <w:tabs>
          <w:tab w:val="left" w:pos="1418"/>
        </w:tabs>
      </w:pPr>
      <w:r>
        <w:t>25.1.</w:t>
      </w:r>
      <w:r>
        <w:tab/>
        <w:t xml:space="preserve"> Sutartį už vaiką iki 14 metų jo vardu sudaro tėvai (globėjai), veikdami išimtinai vaiko interesais;</w:t>
      </w:r>
    </w:p>
    <w:p w14:paraId="0EA4B961" w14:textId="77777777" w:rsidR="00113071" w:rsidRDefault="00113071" w:rsidP="00113071">
      <w:pPr>
        <w:tabs>
          <w:tab w:val="left" w:pos="1418"/>
        </w:tabs>
      </w:pPr>
      <w:r>
        <w:t>25.2.</w:t>
      </w:r>
      <w:r>
        <w:tab/>
        <w:t xml:space="preserve"> vaikas nuo 14 iki 18 metų Sutartį sudaro turėdamas tėvų (rūpintojų) rašytinį sutikimą.</w:t>
      </w:r>
    </w:p>
    <w:p w14:paraId="60686918" w14:textId="77777777" w:rsidR="00113071" w:rsidRDefault="00113071" w:rsidP="00113071">
      <w:r>
        <w:t>26.</w:t>
      </w:r>
      <w:r>
        <w:tab/>
        <w:t>Sutartis sudaroma dviem vienodą juridinę galią turinčiais egzemplioriais – po vieną kiekvienai šaliai arba 1 (vienu) egzemplioriumi šalių pasirašytu kvalifikuotu elektroniniu parašu. Sutartys registruojamos Mokymo sutarčių registre.</w:t>
      </w:r>
    </w:p>
    <w:p w14:paraId="2094BA07" w14:textId="77777777" w:rsidR="00113071" w:rsidRDefault="00113071" w:rsidP="00113071">
      <w:r>
        <w:t>27.</w:t>
      </w:r>
      <w:r>
        <w:tab/>
        <w:t xml:space="preserve">Sudarius Sutartį, mokinys įregistruojamas Mokinių registre ir Mokyklos vadovo įsakymu skiriamas į klasę (grupę). </w:t>
      </w:r>
    </w:p>
    <w:p w14:paraId="04B15F23" w14:textId="77777777" w:rsidR="00113071" w:rsidRDefault="00113071" w:rsidP="00113071">
      <w:r>
        <w:t>28.</w:t>
      </w:r>
      <w:r>
        <w:tab/>
        <w:t>Sutartis Mokykla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239B64DC" w14:textId="77777777" w:rsidR="00113071" w:rsidRDefault="00113071" w:rsidP="00113071"/>
    <w:p w14:paraId="1B7906AB" w14:textId="77777777" w:rsidR="00113071" w:rsidRDefault="00113071" w:rsidP="00113071">
      <w:pPr>
        <w:ind w:firstLine="0"/>
        <w:jc w:val="center"/>
        <w:rPr>
          <w:b/>
          <w:color w:val="000000"/>
        </w:rPr>
      </w:pPr>
      <w:r>
        <w:rPr>
          <w:b/>
          <w:color w:val="000000"/>
        </w:rPr>
        <w:t>V SKYRIUS</w:t>
      </w:r>
    </w:p>
    <w:p w14:paraId="0D01912F" w14:textId="77777777" w:rsidR="00113071" w:rsidRDefault="00113071" w:rsidP="00113071">
      <w:pPr>
        <w:ind w:firstLine="0"/>
        <w:jc w:val="center"/>
        <w:rPr>
          <w:b/>
          <w:color w:val="000000"/>
        </w:rPr>
      </w:pPr>
      <w:r>
        <w:rPr>
          <w:b/>
          <w:color w:val="000000"/>
        </w:rPr>
        <w:t>UGDYMO ORGANIZAVIMAS</w:t>
      </w:r>
    </w:p>
    <w:p w14:paraId="102B815B" w14:textId="77777777" w:rsidR="00113071" w:rsidRDefault="00113071" w:rsidP="00113071"/>
    <w:p w14:paraId="700E4C42" w14:textId="77777777" w:rsidR="00113071" w:rsidRDefault="00113071" w:rsidP="00113071">
      <w:r>
        <w:t>29. Ugdymo proceso organizavimo trukmė – 185 dienos, ugdymo proceso pradžia – rugsėjo 1 d. Jei pirmoji mokslo metų diena sutampa su poilsio diena, ugdymo proceso pradžia Mokyklos sprendimu gali būti nukeliama į artimiausią darbo dieną.</w:t>
      </w:r>
    </w:p>
    <w:p w14:paraId="6F9075C3" w14:textId="77777777" w:rsidR="00113071" w:rsidRDefault="00113071" w:rsidP="00113071">
      <w:r>
        <w:t>30.</w:t>
      </w:r>
      <w:r>
        <w:tab/>
        <w:t xml:space="preserve"> Mokyklose mokiniams skiriamos rudens, žiemos (Kalėdų), žiemos, pavasario (Velykų) atostogos, kurių datos sutampa su bendrojo ugdymo mokyklų ugdymo plane numatytomis atostogų datomis. Mokyklos direktorius įsakymu nustato vasaros atostogų pradžią suderinęs su Mokyklos taryba ir Savivaldybės vykdomąja institucija ar jos įgaliotu asmeniu.</w:t>
      </w:r>
    </w:p>
    <w:p w14:paraId="1402A85D" w14:textId="77777777" w:rsidR="00113071" w:rsidRDefault="00113071" w:rsidP="00113071">
      <w:r>
        <w:t>31.</w:t>
      </w:r>
      <w:r>
        <w:tab/>
        <w:t xml:space="preserve"> Mokyklose, kuriose mokiniai mokosi pagal FŠPU programas, ugdymas skirstomas į pusmečius.</w:t>
      </w:r>
    </w:p>
    <w:p w14:paraId="4501A844" w14:textId="77777777" w:rsidR="00113071" w:rsidRDefault="00113071" w:rsidP="00113071">
      <w:r>
        <w:t>32.</w:t>
      </w:r>
      <w:r>
        <w:tab/>
        <w:t xml:space="preserve"> Mokykla dirba penkias dienas per savaitę, išskyrus Panevėžio gamtos mokyklą. Individualaus, grupinio ugdymo ir kitos ugdymo pamokos (veiklos), suderinus su mokinių tėvais (globėjais, rūpintojais), gali būti organizuojamos šeštadieniais. Koncertai, spektakliai, festivaliai, šventės, konkursai, ekskursijos, turistiniai žygiai, varžybos gali būti organizuojami šeštadieniais ir sekmadieniais, mokinių atostogų metu.</w:t>
      </w:r>
    </w:p>
    <w:p w14:paraId="6BA1002F" w14:textId="77777777" w:rsidR="00113071" w:rsidRDefault="00113071" w:rsidP="00113071">
      <w:r>
        <w:t>33.</w:t>
      </w:r>
      <w:r>
        <w:tab/>
        <w:t xml:space="preserve"> Ugdymo turinio formavimas:</w:t>
      </w:r>
    </w:p>
    <w:p w14:paraId="1A90EFDB" w14:textId="77777777" w:rsidR="00113071" w:rsidRDefault="00113071" w:rsidP="00113071">
      <w:pPr>
        <w:tabs>
          <w:tab w:val="left" w:pos="1418"/>
        </w:tabs>
      </w:pPr>
      <w:r>
        <w:t>33.1.</w:t>
      </w:r>
      <w:r>
        <w:tab/>
        <w:t xml:space="preserve"> formuojant Mokyklos ugdymo turinį naudojamasi švietimo stebėsenos, mokinių pasiekimų ir pažangos vertinimo ugdymo procese informacija, veiklos įsivertinimo ir išorinio vertinimo duomenimis;</w:t>
      </w:r>
    </w:p>
    <w:p w14:paraId="454E63DF" w14:textId="77777777" w:rsidR="00113071" w:rsidRDefault="00113071" w:rsidP="00113071">
      <w:pPr>
        <w:tabs>
          <w:tab w:val="left" w:pos="1418"/>
        </w:tabs>
      </w:pPr>
      <w:r>
        <w:t>33.2.</w:t>
      </w:r>
      <w:r>
        <w:tab/>
        <w:t xml:space="preserve"> Mokyklos ugdymo turiniui įgyvendinti rengiamas Mokyklos ugdymo planas, kuris grindžiamas demokratiškumo, prieinamumo, bendradarbiavimo principais, įtraukiant mokytojus, mokinius, tėvus (globėjus, rūpintojus), vietos bendruomenę.</w:t>
      </w:r>
    </w:p>
    <w:p w14:paraId="6B5A4E81" w14:textId="77777777" w:rsidR="00113071" w:rsidRDefault="00113071" w:rsidP="00113071">
      <w:r>
        <w:t>34.</w:t>
      </w:r>
      <w:r>
        <w:tab/>
        <w:t xml:space="preserve"> Mokyklos kiekvienų mokslo metų pabaigoje įvertina ateinančių mokslo metų mokinių neformaliojo švietimo poreikius, prireikus juos tikslina mokslo metų pradžioje ir, atsižvelgiant į juos, siūlo FŠPU, NVŠ, NSŠ programas.</w:t>
      </w:r>
    </w:p>
    <w:p w14:paraId="0282ABAB" w14:textId="77777777" w:rsidR="00113071" w:rsidRDefault="00113071" w:rsidP="00113071"/>
    <w:p w14:paraId="6A007BE3" w14:textId="77777777" w:rsidR="00113071" w:rsidRDefault="00113071" w:rsidP="00113071">
      <w:pPr>
        <w:ind w:firstLine="0"/>
        <w:jc w:val="center"/>
        <w:rPr>
          <w:b/>
          <w:color w:val="000000"/>
        </w:rPr>
      </w:pPr>
      <w:r>
        <w:rPr>
          <w:b/>
          <w:color w:val="000000"/>
        </w:rPr>
        <w:t>VI SKYRIUS</w:t>
      </w:r>
    </w:p>
    <w:p w14:paraId="2F9D9939" w14:textId="77777777" w:rsidR="00113071" w:rsidRDefault="00113071" w:rsidP="00113071">
      <w:pPr>
        <w:ind w:firstLine="0"/>
        <w:jc w:val="center"/>
        <w:rPr>
          <w:b/>
          <w:color w:val="000000"/>
        </w:rPr>
      </w:pPr>
      <w:r>
        <w:rPr>
          <w:b/>
        </w:rPr>
        <w:t>NVŠ PROGRAMŲ</w:t>
      </w:r>
      <w:r>
        <w:rPr>
          <w:b/>
          <w:color w:val="000000"/>
        </w:rPr>
        <w:t xml:space="preserve"> VYKDYMAS MOKINIŲ ATOSTOGŲ METU</w:t>
      </w:r>
    </w:p>
    <w:p w14:paraId="4C0BDD73" w14:textId="77777777" w:rsidR="00113071" w:rsidRDefault="00113071" w:rsidP="00113071"/>
    <w:p w14:paraId="7E3B5206" w14:textId="77777777" w:rsidR="00113071" w:rsidRDefault="00113071" w:rsidP="00113071">
      <w:r>
        <w:t>35.</w:t>
      </w:r>
      <w:r>
        <w:tab/>
        <w:t>Mokinių atostogų metu Mokykla, atsižvelgdama į Mokyklos bendruomenės poreikį, gali vykdyti kitas trumpalaikes programas ir neformaliojo švietimo veiklas. Jų metu gali vykti:</w:t>
      </w:r>
    </w:p>
    <w:p w14:paraId="44C6BACC" w14:textId="77777777" w:rsidR="00113071" w:rsidRDefault="00113071" w:rsidP="00113071">
      <w:pPr>
        <w:tabs>
          <w:tab w:val="left" w:pos="1418"/>
        </w:tabs>
      </w:pPr>
      <w:r>
        <w:t>35.1.</w:t>
      </w:r>
      <w:r>
        <w:tab/>
        <w:t xml:space="preserve"> renginiai, koncertai, festivaliai, šventės, konkursai, išvykos, turistiniai žygiai, varžybos;</w:t>
      </w:r>
    </w:p>
    <w:p w14:paraId="16F8FF73" w14:textId="77777777" w:rsidR="00113071" w:rsidRDefault="00113071" w:rsidP="00113071">
      <w:pPr>
        <w:tabs>
          <w:tab w:val="left" w:pos="1418"/>
        </w:tabs>
      </w:pPr>
      <w:r>
        <w:t>35.2.</w:t>
      </w:r>
      <w:r>
        <w:tab/>
        <w:t xml:space="preserve"> praktinių įgūdžių formavimo užsiėmimai;</w:t>
      </w:r>
    </w:p>
    <w:p w14:paraId="696CA25C" w14:textId="77777777" w:rsidR="00113071" w:rsidRDefault="00113071" w:rsidP="00113071">
      <w:pPr>
        <w:tabs>
          <w:tab w:val="left" w:pos="1418"/>
        </w:tabs>
      </w:pPr>
      <w:r>
        <w:t>35.3.</w:t>
      </w:r>
      <w:r>
        <w:tab/>
        <w:t xml:space="preserve"> įvairios vasaros poilsio užimtumo ir ugdymo stovyklos, plenerai, kūrybinės dirbtuvės;</w:t>
      </w:r>
    </w:p>
    <w:p w14:paraId="079D9D7C" w14:textId="77777777" w:rsidR="00113071" w:rsidRDefault="00113071" w:rsidP="00113071">
      <w:pPr>
        <w:tabs>
          <w:tab w:val="left" w:pos="1418"/>
        </w:tabs>
      </w:pPr>
      <w:r>
        <w:t>35.4.</w:t>
      </w:r>
      <w:r>
        <w:tab/>
        <w:t xml:space="preserve"> socializacijos ir socialinių įgūdžių ugdymo programos.</w:t>
      </w:r>
    </w:p>
    <w:p w14:paraId="44AF4D67" w14:textId="77777777" w:rsidR="00113071" w:rsidRDefault="00113071" w:rsidP="00113071"/>
    <w:p w14:paraId="14393A78" w14:textId="77777777" w:rsidR="00113071" w:rsidRDefault="00113071" w:rsidP="00113071"/>
    <w:p w14:paraId="7284BD18" w14:textId="77777777" w:rsidR="00113071" w:rsidRDefault="00113071" w:rsidP="00113071"/>
    <w:p w14:paraId="69574810" w14:textId="77777777" w:rsidR="00113071" w:rsidRDefault="00113071" w:rsidP="00113071"/>
    <w:p w14:paraId="547481E0" w14:textId="77777777" w:rsidR="00113071" w:rsidRDefault="00113071" w:rsidP="00113071"/>
    <w:p w14:paraId="14A75614" w14:textId="77777777" w:rsidR="00113071" w:rsidRDefault="00113071" w:rsidP="00113071">
      <w:pPr>
        <w:ind w:firstLine="0"/>
        <w:jc w:val="center"/>
        <w:rPr>
          <w:b/>
          <w:color w:val="000000"/>
        </w:rPr>
      </w:pPr>
      <w:r>
        <w:rPr>
          <w:b/>
          <w:color w:val="000000"/>
        </w:rPr>
        <w:t>VII SKYRIUS</w:t>
      </w:r>
    </w:p>
    <w:p w14:paraId="729DFFB9" w14:textId="77777777" w:rsidR="00113071" w:rsidRDefault="00113071" w:rsidP="00113071">
      <w:pPr>
        <w:ind w:firstLine="0"/>
        <w:jc w:val="center"/>
        <w:rPr>
          <w:b/>
          <w:color w:val="000000"/>
        </w:rPr>
      </w:pPr>
      <w:r>
        <w:rPr>
          <w:b/>
          <w:color w:val="000000"/>
        </w:rPr>
        <w:t>MOKINIŲ IŠBRAUKIMAS IŠ MOKYKLOS MOKINIŲ SĄRAŠŲ</w:t>
      </w:r>
    </w:p>
    <w:p w14:paraId="326860D5" w14:textId="77777777" w:rsidR="00113071" w:rsidRDefault="00113071" w:rsidP="00113071"/>
    <w:p w14:paraId="69579255" w14:textId="77777777" w:rsidR="00113071" w:rsidRDefault="00113071" w:rsidP="00113071">
      <w:r>
        <w:t>36.</w:t>
      </w:r>
      <w:r>
        <w:tab/>
        <w:t xml:space="preserve">Mokyklos vadovo įgaliotas asmuo ne vėliau kaip kitą darbo dieną mokinį, išvykusį iš įstaigos, išbraukia iš Mokinių registro. </w:t>
      </w:r>
    </w:p>
    <w:p w14:paraId="5F95C79B" w14:textId="77777777" w:rsidR="00113071" w:rsidRDefault="00113071" w:rsidP="00113071">
      <w:r>
        <w:t>37.</w:t>
      </w:r>
      <w:r>
        <w:tab/>
        <w:t>Mokiniai iš mokinių sąrašų išbraukiami Mokyklos direktoriaus įsakymu šiais atvejais:</w:t>
      </w:r>
    </w:p>
    <w:p w14:paraId="10176166" w14:textId="77777777" w:rsidR="00113071" w:rsidRDefault="00113071" w:rsidP="00113071">
      <w:pPr>
        <w:tabs>
          <w:tab w:val="left" w:pos="1418"/>
        </w:tabs>
      </w:pPr>
      <w:r>
        <w:t>37.1.</w:t>
      </w:r>
      <w:r>
        <w:tab/>
        <w:t xml:space="preserve"> mokiniams baigus programą;</w:t>
      </w:r>
    </w:p>
    <w:p w14:paraId="6C004298" w14:textId="77777777" w:rsidR="00113071" w:rsidRDefault="00113071" w:rsidP="00113071">
      <w:pPr>
        <w:tabs>
          <w:tab w:val="left" w:pos="1418"/>
        </w:tabs>
      </w:pPr>
      <w:r>
        <w:t>37.2.</w:t>
      </w:r>
      <w:r>
        <w:tab/>
        <w:t xml:space="preserve"> mokinių tėvams (globėjams, rūpintojams) parašius ir pateikus prašymą dėl mokinių išbraukimo iš Mokyklos mokinių sąrašų;</w:t>
      </w:r>
    </w:p>
    <w:p w14:paraId="6107B86E" w14:textId="77777777" w:rsidR="00113071" w:rsidRDefault="00113071" w:rsidP="00113071">
      <w:pPr>
        <w:tabs>
          <w:tab w:val="left" w:pos="1418"/>
        </w:tabs>
      </w:pPr>
      <w:r>
        <w:t>37.3.</w:t>
      </w:r>
      <w:r>
        <w:tab/>
        <w:t xml:space="preserve"> mokinių tėvams (globėjams, rūpintojams) pažeidus sutartyje numatytus įsipareigojimus;</w:t>
      </w:r>
    </w:p>
    <w:p w14:paraId="003B2D81" w14:textId="77777777" w:rsidR="00113071" w:rsidRDefault="00113071" w:rsidP="00113071">
      <w:pPr>
        <w:tabs>
          <w:tab w:val="left" w:pos="1418"/>
        </w:tabs>
      </w:pPr>
      <w:r>
        <w:t>37.4.</w:t>
      </w:r>
      <w:r>
        <w:tab/>
        <w:t xml:space="preserve"> jei Mokykla nebegali vykdyti programos dėl objektyvių priežasčių.</w:t>
      </w:r>
    </w:p>
    <w:p w14:paraId="794D63A9" w14:textId="77777777" w:rsidR="00113071" w:rsidRDefault="00113071" w:rsidP="00113071"/>
    <w:p w14:paraId="28F53445" w14:textId="77777777" w:rsidR="00113071" w:rsidRDefault="00113071" w:rsidP="00113071">
      <w:pPr>
        <w:ind w:firstLine="0"/>
        <w:jc w:val="center"/>
        <w:rPr>
          <w:b/>
          <w:color w:val="000000"/>
        </w:rPr>
      </w:pPr>
      <w:r>
        <w:rPr>
          <w:b/>
          <w:color w:val="000000"/>
        </w:rPr>
        <w:t>VIII SKYRIUS</w:t>
      </w:r>
    </w:p>
    <w:p w14:paraId="61E31641" w14:textId="77777777" w:rsidR="00113071" w:rsidRDefault="00113071" w:rsidP="00113071">
      <w:pPr>
        <w:ind w:firstLine="0"/>
        <w:jc w:val="center"/>
        <w:rPr>
          <w:b/>
          <w:color w:val="000000"/>
        </w:rPr>
      </w:pPr>
      <w:r>
        <w:rPr>
          <w:b/>
          <w:color w:val="000000"/>
        </w:rPr>
        <w:t xml:space="preserve">ATLYGINIMAS </w:t>
      </w:r>
      <w:r>
        <w:rPr>
          <w:b/>
        </w:rPr>
        <w:t>UŽ NEFORMALIOJO ŠVIETIMO PROGRAMAS</w:t>
      </w:r>
    </w:p>
    <w:p w14:paraId="5FD997A0" w14:textId="77777777" w:rsidR="00113071" w:rsidRDefault="00113071" w:rsidP="00113071"/>
    <w:p w14:paraId="399AB110" w14:textId="77777777" w:rsidR="00113071" w:rsidRDefault="00113071" w:rsidP="00113071">
      <w:r>
        <w:t>38.</w:t>
      </w:r>
      <w:r>
        <w:tab/>
        <w:t>Vykdomos neformaliojo švietimo programos finansuojamos:</w:t>
      </w:r>
    </w:p>
    <w:p w14:paraId="7E8787C7" w14:textId="77777777" w:rsidR="00113071" w:rsidRDefault="00113071" w:rsidP="00113071">
      <w:pPr>
        <w:tabs>
          <w:tab w:val="left" w:pos="1418"/>
        </w:tabs>
      </w:pPr>
      <w:r>
        <w:t>38.1.</w:t>
      </w:r>
      <w:r>
        <w:tab/>
        <w:t xml:space="preserve"> FŠPU programos – iš valstybės ir (ar) Savivaldybės biudžetų;</w:t>
      </w:r>
    </w:p>
    <w:p w14:paraId="3070DCBF" w14:textId="77777777" w:rsidR="00113071" w:rsidRDefault="00113071" w:rsidP="00113071">
      <w:pPr>
        <w:tabs>
          <w:tab w:val="left" w:pos="1418"/>
        </w:tabs>
      </w:pPr>
      <w:r>
        <w:t>38.2.</w:t>
      </w:r>
      <w:r>
        <w:tab/>
        <w:t xml:space="preserve"> NVŠ ir NSŠ programos – iš valstybės ir (ar) Savivaldybės biudžetų;</w:t>
      </w:r>
    </w:p>
    <w:p w14:paraId="74D1642D" w14:textId="77777777" w:rsidR="00113071" w:rsidRDefault="00113071" w:rsidP="00113071">
      <w:pPr>
        <w:tabs>
          <w:tab w:val="left" w:pos="1418"/>
        </w:tabs>
      </w:pPr>
      <w:r>
        <w:t>38.3.</w:t>
      </w:r>
      <w:r>
        <w:tab/>
        <w:t xml:space="preserve"> STEAM neformaliojo švietimo programos – iš valstybės ir (ar) Savivaldybės biudžetų.</w:t>
      </w:r>
    </w:p>
    <w:p w14:paraId="1FFCF58E" w14:textId="77777777" w:rsidR="00113071" w:rsidRDefault="00113071" w:rsidP="00113071">
      <w:r>
        <w:t>39.</w:t>
      </w:r>
      <w:r>
        <w:tab/>
        <w:t>Savivaldybės lėšos, skirtos neformaliojo švietimo programoms, naudojamos ir atsiskaitoma už jas teisės aktų nustatyta tvarka.</w:t>
      </w:r>
    </w:p>
    <w:p w14:paraId="46650EF2" w14:textId="77777777" w:rsidR="00113071" w:rsidRDefault="00113071" w:rsidP="00113071">
      <w:r>
        <w:t>40.</w:t>
      </w:r>
      <w:r>
        <w:tab/>
        <w:t>Neformaliajam švietimui finansuoti gali būti naudojamos rėmėjų, tėvų (globėjų, rūpintojų) ir kitos lėšos teisės aktų nustatyta tvarka.</w:t>
      </w:r>
    </w:p>
    <w:p w14:paraId="2DFB22E5" w14:textId="77777777" w:rsidR="00113071" w:rsidRDefault="00113071" w:rsidP="00113071">
      <w:r>
        <w:t>41.</w:t>
      </w:r>
      <w:r>
        <w:tab/>
        <w:t xml:space="preserve">Atlyginimo dydį už FŠPU, NVŠ ir NSŠ programas nustato Savivaldybės taryba. Atlyginimo dydis nurodomas Aprašo priede. </w:t>
      </w:r>
    </w:p>
    <w:p w14:paraId="167681E3" w14:textId="77777777" w:rsidR="00113071" w:rsidRDefault="00113071" w:rsidP="00113071">
      <w:r>
        <w:t>42.</w:t>
      </w:r>
      <w:r>
        <w:tab/>
        <w:t>Atlyginimas už ugdymą sumokamas iki einamojo mėnesio 15 dienos, pervedant pinigus į lankomos Mokyklos nurodytą sąskaitą:</w:t>
      </w:r>
    </w:p>
    <w:p w14:paraId="5B619B02" w14:textId="77777777" w:rsidR="00113071" w:rsidRDefault="00113071" w:rsidP="00113071">
      <w:pPr>
        <w:tabs>
          <w:tab w:val="left" w:pos="1418"/>
        </w:tabs>
      </w:pPr>
      <w:r>
        <w:t>42.1.</w:t>
      </w:r>
      <w:r>
        <w:tab/>
        <w:t xml:space="preserve"> atlyginimas už paslaugas gali būti mokamas kas mėnesį, sumokamas už pusmetį ar už visus mokslo metus iš karto, nurodant mokinio vardą, pavardę, programą, laikotarpį, už kurį mokamas mokestis;</w:t>
      </w:r>
    </w:p>
    <w:p w14:paraId="4A8488BF" w14:textId="77777777" w:rsidR="00113071" w:rsidRDefault="00113071" w:rsidP="00113071">
      <w:pPr>
        <w:tabs>
          <w:tab w:val="left" w:pos="1418"/>
        </w:tabs>
      </w:pPr>
      <w:r>
        <w:t>42.2.</w:t>
      </w:r>
      <w:r>
        <w:tab/>
        <w:t xml:space="preserve"> už NSŠ paslaugas moka suaugę asmenys nuo Sutarties pasirašymo iki nutraukimo dienos kas mėnesį, bet galima mokėti už pusmetį ar visus mokslo metus.</w:t>
      </w:r>
    </w:p>
    <w:p w14:paraId="597EEC3D" w14:textId="77777777" w:rsidR="00113071" w:rsidRDefault="00113071" w:rsidP="00113071">
      <w:r>
        <w:t>43.</w:t>
      </w:r>
      <w: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7539CCBA" w14:textId="77777777" w:rsidR="00113071" w:rsidRDefault="00113071" w:rsidP="00113071">
      <w:r>
        <w:t>44.</w:t>
      </w:r>
      <w:r>
        <w:tab/>
        <w:t xml:space="preserve"> Atlyginimas nemokamas:</w:t>
      </w:r>
    </w:p>
    <w:p w14:paraId="45700357" w14:textId="77777777" w:rsidR="00113071" w:rsidRDefault="00113071" w:rsidP="00113071">
      <w:pPr>
        <w:tabs>
          <w:tab w:val="left" w:pos="1418"/>
        </w:tabs>
      </w:pPr>
      <w:r>
        <w:t>44.1.</w:t>
      </w:r>
      <w:r>
        <w:tab/>
        <w:t xml:space="preserve"> jei mokinys dėl ligos nelankė mokyklos ne mažiau kaip 3 savaites ir pateikė tėvų (globėjų, rūpintojų) rašytinį paaiškinimą;</w:t>
      </w:r>
    </w:p>
    <w:p w14:paraId="753CFF89" w14:textId="77777777" w:rsidR="00113071" w:rsidRDefault="00113071" w:rsidP="00113071">
      <w:pPr>
        <w:tabs>
          <w:tab w:val="left" w:pos="1418"/>
        </w:tabs>
      </w:pPr>
      <w:r>
        <w:t>44.2.</w:t>
      </w:r>
      <w:r>
        <w:tab/>
        <w:t xml:space="preserve"> paskelbus karantiną ar ekstremaliąją situaciją, jeigu programa minėtu laikotarpiu nėra vykdoma;</w:t>
      </w:r>
    </w:p>
    <w:p w14:paraId="4024304B" w14:textId="77777777" w:rsidR="00113071" w:rsidRDefault="00113071" w:rsidP="00113071">
      <w:pPr>
        <w:tabs>
          <w:tab w:val="left" w:pos="1418"/>
        </w:tabs>
      </w:pPr>
      <w:r>
        <w:t>44.3.</w:t>
      </w:r>
      <w:r>
        <w:tab/>
        <w:t xml:space="preserve"> jei 3 savaites ar daugiau programa nebuvo vykdoma dėl Mokykloje susidariusių svarbių priežasčių;</w:t>
      </w:r>
    </w:p>
    <w:p w14:paraId="475D7B19" w14:textId="77777777" w:rsidR="00113071" w:rsidRDefault="00113071" w:rsidP="00113071">
      <w:pPr>
        <w:tabs>
          <w:tab w:val="left" w:pos="1418"/>
        </w:tabs>
      </w:pPr>
      <w:r>
        <w:t>44.4.</w:t>
      </w:r>
      <w:r>
        <w:tab/>
        <w:t xml:space="preserve"> Savivaldybės administracijos vaiko gerovės komisijos teikimu, kai Savivaldybės meras priėmė sprendimą dėl minimalios priežiūros priemonės (lankyti neformaliojo švietimo programą), koordinuotai teikiamų paslaugų skyrimo;</w:t>
      </w:r>
    </w:p>
    <w:p w14:paraId="68483D5B" w14:textId="77777777" w:rsidR="00113071" w:rsidRDefault="00113071" w:rsidP="00113071">
      <w:pPr>
        <w:tabs>
          <w:tab w:val="left" w:pos="1418"/>
        </w:tabs>
      </w:pPr>
      <w:r>
        <w:t>44.5.</w:t>
      </w:r>
      <w:r>
        <w:tab/>
        <w:t xml:space="preserve"> 2023 metais atlyginimo nemoka vaiko tėvai (globėjai, rūpintojai) ir suaugę asmenys, atvykę iš Ukrainos dėl Rusijos Federacijos karinių pajėgų vykdomų karinių veiksmų, gyvenantys Savivaldybės teritorijoje. </w:t>
      </w:r>
    </w:p>
    <w:p w14:paraId="3666ACA4" w14:textId="77777777" w:rsidR="00113071" w:rsidRDefault="00113071" w:rsidP="00113071">
      <w:r>
        <w:t>45.</w:t>
      </w:r>
      <w:r>
        <w:tab/>
        <w:t>Atlyginimas už  FŠPU, NVŠ gali būti mažinamas, atsižvelgus į tėvų (globėjų, rūpintojų) socialinę padėtį ir (ar) už pasiektus mokinio rezultatus šalies ir tarptautiniuose konkursuose:</w:t>
      </w:r>
    </w:p>
    <w:p w14:paraId="1BF9EE97" w14:textId="77777777" w:rsidR="00113071" w:rsidRDefault="00113071" w:rsidP="00113071">
      <w:pPr>
        <w:tabs>
          <w:tab w:val="left" w:pos="1560"/>
        </w:tabs>
      </w:pPr>
      <w:r>
        <w:t>45.1.</w:t>
      </w:r>
      <w:r>
        <w:tab/>
        <w:t xml:space="preserve"> mažinamas 100 procentų – gabiems mokiniams:</w:t>
      </w:r>
    </w:p>
    <w:p w14:paraId="5E42D69E" w14:textId="77777777" w:rsidR="00113071" w:rsidRDefault="00113071" w:rsidP="00113071">
      <w:pPr>
        <w:tabs>
          <w:tab w:val="left" w:pos="1560"/>
        </w:tabs>
      </w:pPr>
      <w:r>
        <w:t>45.1.1.</w:t>
      </w:r>
      <w:r>
        <w:tab/>
        <w:t xml:space="preserve">tarptautinių ir nacionalinių konkursų (išskyrus nuotolinius ir meno kolektyvų konkursus), olimpiadų (ir olimpiadų statusą turinčių konkursų) laimėtojams, besimokantiems pagal FŠPU programas: </w:t>
      </w:r>
    </w:p>
    <w:p w14:paraId="45305B57" w14:textId="77777777" w:rsidR="00113071" w:rsidRDefault="00113071" w:rsidP="00113071">
      <w:pPr>
        <w:tabs>
          <w:tab w:val="left" w:pos="1560"/>
        </w:tabs>
      </w:pPr>
      <w:r>
        <w:t>45.1.2.</w:t>
      </w:r>
      <w:r>
        <w:tab/>
        <w:t>GRAND PRIX, I vietos laimėtojui už tris mėnesius;</w:t>
      </w:r>
    </w:p>
    <w:p w14:paraId="6B2D00AE" w14:textId="77777777" w:rsidR="00113071" w:rsidRDefault="00113071" w:rsidP="00113071">
      <w:pPr>
        <w:tabs>
          <w:tab w:val="left" w:pos="1560"/>
        </w:tabs>
      </w:pPr>
      <w:r>
        <w:t>45.1.3.</w:t>
      </w:r>
      <w:r>
        <w:tab/>
        <w:t>II vietos laimėtojui ar tarptautinio dailės konkurso diplomantui už du mėnesius;</w:t>
      </w:r>
    </w:p>
    <w:p w14:paraId="387FF884" w14:textId="77777777" w:rsidR="00113071" w:rsidRDefault="00113071" w:rsidP="00113071">
      <w:pPr>
        <w:tabs>
          <w:tab w:val="left" w:pos="1560"/>
        </w:tabs>
      </w:pPr>
      <w:r>
        <w:t>45.1.4.</w:t>
      </w:r>
      <w:r>
        <w:tab/>
        <w:t>III vietos laimėtojui ar respublikinio dailės konkurso diplomantui už vieną mėnesį;</w:t>
      </w:r>
    </w:p>
    <w:p w14:paraId="206DA99C" w14:textId="77777777" w:rsidR="00113071" w:rsidRDefault="00113071" w:rsidP="00113071">
      <w:pPr>
        <w:tabs>
          <w:tab w:val="left" w:pos="1560"/>
        </w:tabs>
      </w:pPr>
      <w:r>
        <w:t>45.1.5.</w:t>
      </w:r>
      <w:r>
        <w:tab/>
        <w:t>surengusiems solinį koncertą (rečitalį) viešosiose erdvėse – už vieną mėnesį;</w:t>
      </w:r>
    </w:p>
    <w:p w14:paraId="2A108E5B" w14:textId="77777777" w:rsidR="00113071" w:rsidRDefault="00113071" w:rsidP="00113071">
      <w:pPr>
        <w:tabs>
          <w:tab w:val="left" w:pos="1560"/>
        </w:tabs>
      </w:pPr>
      <w:r>
        <w:t>45.1.6.</w:t>
      </w:r>
      <w:r>
        <w:tab/>
        <w:t>surengusiems individualios kūrybos pristatymą viešosiose erdvėse (parodą, koncertą) – už vieną mėnesį.</w:t>
      </w:r>
    </w:p>
    <w:p w14:paraId="5831F3E0" w14:textId="77777777" w:rsidR="00113071" w:rsidRDefault="00113071" w:rsidP="00113071">
      <w:pPr>
        <w:tabs>
          <w:tab w:val="left" w:pos="1418"/>
        </w:tabs>
      </w:pPr>
      <w:r>
        <w:t>45.2.</w:t>
      </w:r>
      <w:r>
        <w:tab/>
        <w:t>mažinamas 80 procentų:</w:t>
      </w:r>
    </w:p>
    <w:p w14:paraId="0F65C8C5" w14:textId="77777777" w:rsidR="00113071" w:rsidRDefault="00113071" w:rsidP="00113071">
      <w:pPr>
        <w:tabs>
          <w:tab w:val="left" w:pos="1560"/>
        </w:tabs>
      </w:pPr>
      <w:r>
        <w:t>45.2.1.</w:t>
      </w:r>
      <w:r>
        <w:tab/>
        <w:t>mokiniams iš šeimų, gaunančių socialinę pašalpą nurodytam terminui;</w:t>
      </w:r>
    </w:p>
    <w:p w14:paraId="4ED3F2BA" w14:textId="77777777" w:rsidR="00113071" w:rsidRDefault="00113071" w:rsidP="00113071">
      <w:pPr>
        <w:tabs>
          <w:tab w:val="left" w:pos="1560"/>
        </w:tabs>
      </w:pPr>
      <w:r>
        <w:t>45.2.2.</w:t>
      </w:r>
      <w:r>
        <w:tab/>
        <w:t>mokiniams, turintiems neįgalumą.</w:t>
      </w:r>
    </w:p>
    <w:p w14:paraId="34139626" w14:textId="77777777" w:rsidR="00113071" w:rsidRDefault="00113071" w:rsidP="00113071">
      <w:pPr>
        <w:tabs>
          <w:tab w:val="left" w:pos="1418"/>
        </w:tabs>
      </w:pPr>
      <w:r>
        <w:t>46.</w:t>
      </w:r>
      <w:r>
        <w:tab/>
        <w:t>Tėvai (globėjai, rūpintojai), kurių vaikams gali būti taikomos Savivaldybės tarybos sprendimu nustatytos lengvatos, mokyklos vadovui pateikia:</w:t>
      </w:r>
    </w:p>
    <w:p w14:paraId="6E73FBB4" w14:textId="77777777" w:rsidR="00113071" w:rsidRDefault="00113071" w:rsidP="00113071">
      <w:pPr>
        <w:tabs>
          <w:tab w:val="left" w:pos="1418"/>
        </w:tabs>
      </w:pPr>
      <w:r>
        <w:t>46.1.</w:t>
      </w:r>
      <w:r>
        <w:tab/>
        <w:t xml:space="preserve"> Aprašo 45.2.1 papunktyje nurodytiems mokiniams – Socialinių reikalų skyriaus pažymą, kad šeima gauna socialinę pašalpą;</w:t>
      </w:r>
    </w:p>
    <w:p w14:paraId="728C28AA" w14:textId="77777777" w:rsidR="00113071" w:rsidRDefault="00113071" w:rsidP="00113071">
      <w:pPr>
        <w:tabs>
          <w:tab w:val="left" w:pos="1418"/>
        </w:tabs>
      </w:pPr>
      <w:r>
        <w:t>46.2.</w:t>
      </w:r>
      <w:r>
        <w:tab/>
        <w:t xml:space="preserve"> Aprašo 45.2.2 papunktyje nurodytiems mokiniams – neįgaliojo pažymėjimą ar neįgalumo lygio pažymą;</w:t>
      </w:r>
    </w:p>
    <w:p w14:paraId="060100C4" w14:textId="77777777" w:rsidR="00113071" w:rsidRDefault="00113071" w:rsidP="00113071">
      <w:pPr>
        <w:tabs>
          <w:tab w:val="left" w:pos="1418"/>
        </w:tabs>
      </w:pPr>
      <w:r>
        <w:t>46.3.</w:t>
      </w:r>
      <w:r>
        <w:tab/>
        <w:t xml:space="preserve"> Aprašo 45.1.1–45.1.4 papunkčiuose nurodytiems mokiniams – diplomą (pažymą), liudijantį prizinės vietos laimėjimą; </w:t>
      </w:r>
    </w:p>
    <w:p w14:paraId="6F870E2E" w14:textId="77777777" w:rsidR="00113071" w:rsidRDefault="00113071" w:rsidP="00113071">
      <w:pPr>
        <w:tabs>
          <w:tab w:val="left" w:pos="1418"/>
        </w:tabs>
      </w:pPr>
      <w:r>
        <w:t>46.4.</w:t>
      </w:r>
      <w:r>
        <w:tab/>
        <w:t xml:space="preserve"> Aprašo 45.1.5–45.1.6 papunkčiuose nurodytiems mokiniams – koncerto ar parodos informacinius leidinius (pvz., afišą, programą) ar įrašus (garso, vaizdo);</w:t>
      </w:r>
    </w:p>
    <w:p w14:paraId="2B37F6A5" w14:textId="77777777" w:rsidR="00113071" w:rsidRDefault="00113071" w:rsidP="00113071">
      <w:pPr>
        <w:tabs>
          <w:tab w:val="left" w:pos="1418"/>
        </w:tabs>
      </w:pPr>
      <w:r>
        <w:t>46.5.</w:t>
      </w:r>
      <w:r>
        <w:tab/>
        <w:t xml:space="preserve"> Aprašo 44.5 papunktyje nurodytiems mokiniams (vaikams ir suaugusiems asmenims) – Migracijos departamento išduotą dokumentą (leidimą laikinai gyventi Lietuvoje).</w:t>
      </w:r>
    </w:p>
    <w:p w14:paraId="1CFDDC34" w14:textId="77777777" w:rsidR="00113071" w:rsidRDefault="00113071" w:rsidP="00113071">
      <w:r>
        <w:t>47.</w:t>
      </w:r>
      <w:r>
        <w:tab/>
        <w:t>Tėvams (globėjams, rūpintojams) nepateikus lengvatoms taikyti reikiamų dokumentų, numatytų Aprašo 46 punkte, atlyginimo dydis skaičiuojamas bendra tvarka. Dokumentus pateikus pavėluotai, atlyginimas už praėjusį laiką neperskaičiuojamas, išskyrus atvejus, kai socialinė pašalpa yra paskirta už praėjusį laikotarpį.</w:t>
      </w:r>
    </w:p>
    <w:p w14:paraId="51F57C93" w14:textId="77777777" w:rsidR="00113071" w:rsidRDefault="00113071" w:rsidP="00113071">
      <w:r>
        <w:t>48.</w:t>
      </w:r>
      <w:r>
        <w:tab/>
        <w:t>Atlyginimo lengvatos nėra taikomos asmenims, lankantiems NSŠ programas.</w:t>
      </w:r>
    </w:p>
    <w:p w14:paraId="51B8EA65" w14:textId="77777777" w:rsidR="00113071" w:rsidRDefault="00113071" w:rsidP="00113071">
      <w:r>
        <w:t>49.</w:t>
      </w:r>
      <w:r>
        <w:tab/>
        <w:t>Atleidimas nuo atlyginimo už gautą ugdymą ar lengvatų taikymas įforminamas Mokyklos vadovo įsakymu.</w:t>
      </w:r>
    </w:p>
    <w:p w14:paraId="3E04FA1C" w14:textId="77777777" w:rsidR="00113071" w:rsidRDefault="00113071" w:rsidP="00113071">
      <w:r>
        <w:t>50.</w:t>
      </w:r>
      <w:r>
        <w:tab/>
        <w:t>Atlyginimas gali būti įskaitomas už kitus mėnesius, atsiradus teisei į atlyginimo lengvatą.</w:t>
      </w:r>
    </w:p>
    <w:p w14:paraId="5FFBE0B5" w14:textId="77777777" w:rsidR="00113071" w:rsidRDefault="00113071" w:rsidP="00113071">
      <w:r>
        <w:t>51.</w:t>
      </w:r>
      <w: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5CE8661B" w14:textId="77777777" w:rsidR="00113071" w:rsidRDefault="00113071" w:rsidP="00113071">
      <w:r>
        <w:t>52.</w:t>
      </w:r>
      <w:r>
        <w:tab/>
        <w:t xml:space="preserve">Tėvai (globėjai, rūpintojai) atsako, kad dokumentai būtų pateikti laiku. </w:t>
      </w:r>
    </w:p>
    <w:p w14:paraId="5AA1F84B" w14:textId="77777777" w:rsidR="00113071" w:rsidRDefault="00113071" w:rsidP="00113071">
      <w:r>
        <w:t>53.</w:t>
      </w:r>
      <w:r>
        <w:tab/>
        <w:t>Įmokos ir skolos už ugdymo paslaugas apskaitomos ir išieškomos Lietuvos Respublikos teisės aktų nustatyta tvarka.</w:t>
      </w:r>
    </w:p>
    <w:p w14:paraId="12BF30F6" w14:textId="77777777" w:rsidR="00113071" w:rsidRDefault="00113071" w:rsidP="00113071">
      <w:r>
        <w:t>54.</w:t>
      </w:r>
      <w:r>
        <w:tab/>
        <w:t>Mokyklos už ugdymą gautas lėšas naudoja prekėms ir paslaugoms apmokėti. FŠPU mokyklos 40 proc. surinktų lėšų skiria darbo užmokesčiui ir socialinio draudimo įmokoms.</w:t>
      </w:r>
    </w:p>
    <w:p w14:paraId="4BC60D6E" w14:textId="77777777" w:rsidR="00113071" w:rsidRDefault="00113071" w:rsidP="00113071"/>
    <w:p w14:paraId="07FE1A6B" w14:textId="77777777" w:rsidR="00113071" w:rsidRDefault="00113071" w:rsidP="00113071">
      <w:pPr>
        <w:ind w:firstLine="0"/>
        <w:jc w:val="center"/>
        <w:rPr>
          <w:b/>
          <w:color w:val="000000"/>
        </w:rPr>
      </w:pPr>
      <w:r>
        <w:rPr>
          <w:b/>
          <w:color w:val="000000"/>
        </w:rPr>
        <w:t>IX SKYRIUS</w:t>
      </w:r>
    </w:p>
    <w:p w14:paraId="3A482C1A" w14:textId="77777777" w:rsidR="00113071" w:rsidRDefault="00113071" w:rsidP="00113071">
      <w:pPr>
        <w:ind w:firstLine="0"/>
        <w:jc w:val="center"/>
        <w:rPr>
          <w:b/>
          <w:color w:val="000000"/>
        </w:rPr>
      </w:pPr>
      <w:r>
        <w:rPr>
          <w:b/>
          <w:color w:val="000000"/>
        </w:rPr>
        <w:t>NEFORMALIOJO ŠVIETIMO VEIKLA</w:t>
      </w:r>
    </w:p>
    <w:p w14:paraId="7DD0A1E1" w14:textId="77777777" w:rsidR="00113071" w:rsidRDefault="00113071" w:rsidP="00113071"/>
    <w:p w14:paraId="47DF3D08" w14:textId="77777777" w:rsidR="00113071" w:rsidRDefault="00113071" w:rsidP="00113071">
      <w:r>
        <w:t>55.</w:t>
      </w:r>
      <w:r>
        <w:tab/>
        <w:t xml:space="preserve">Mokyklos gali vykdyti neformaliojo švietimo veiklas. Tai edukacinės veiklos / paslaugos, skirtos per trumpą laiką vaikus supažindinti su tam tikromis veiklomis, padedančios ugdytis kompetencijas. </w:t>
      </w:r>
    </w:p>
    <w:p w14:paraId="5A354554" w14:textId="77777777" w:rsidR="00113071" w:rsidRDefault="00113071" w:rsidP="00113071">
      <w:r>
        <w:t>56.</w:t>
      </w:r>
      <w:r>
        <w:tab/>
        <w:t xml:space="preserve">Mokyklose teikiamos šios neformaliojo švietimo veiklos: </w:t>
      </w:r>
    </w:p>
    <w:p w14:paraId="48B19729" w14:textId="77777777" w:rsidR="00113071" w:rsidRDefault="00113071" w:rsidP="00113071">
      <w:pPr>
        <w:tabs>
          <w:tab w:val="left" w:pos="1560"/>
        </w:tabs>
      </w:pPr>
      <w:r>
        <w:t>56.1.</w:t>
      </w:r>
      <w:r>
        <w:tab/>
        <w:t xml:space="preserve"> ekskursijos, vizitai, STEAM ir kitų krypčių valandos trukmės edukacinės programos;</w:t>
      </w:r>
    </w:p>
    <w:p w14:paraId="6000CC18" w14:textId="77777777" w:rsidR="00113071" w:rsidRDefault="00113071" w:rsidP="00113071">
      <w:pPr>
        <w:tabs>
          <w:tab w:val="left" w:pos="1560"/>
        </w:tabs>
      </w:pPr>
      <w:r>
        <w:t>56.2.</w:t>
      </w:r>
      <w:r>
        <w:tab/>
        <w:t xml:space="preserve"> kultūros paso kultūrinės edukacijos veiklos;</w:t>
      </w:r>
    </w:p>
    <w:p w14:paraId="19A2AA82" w14:textId="77777777" w:rsidR="00113071" w:rsidRDefault="00113071" w:rsidP="00113071">
      <w:pPr>
        <w:tabs>
          <w:tab w:val="left" w:pos="1560"/>
        </w:tabs>
      </w:pPr>
      <w:r>
        <w:t>56.3.</w:t>
      </w:r>
      <w:r>
        <w:tab/>
        <w:t xml:space="preserve"> vaikų stovyklų programos;</w:t>
      </w:r>
    </w:p>
    <w:p w14:paraId="10740563" w14:textId="77777777" w:rsidR="00113071" w:rsidRDefault="00113071" w:rsidP="00113071">
      <w:pPr>
        <w:tabs>
          <w:tab w:val="left" w:pos="1560"/>
        </w:tabs>
      </w:pPr>
      <w:r>
        <w:t>56.4.</w:t>
      </w:r>
      <w:r>
        <w:tab/>
        <w:t>14–18 m. jaunimo neformaliojo ugdymo programos;</w:t>
      </w:r>
    </w:p>
    <w:p w14:paraId="4DFF575E" w14:textId="77777777" w:rsidR="00113071" w:rsidRDefault="00113071" w:rsidP="00113071">
      <w:pPr>
        <w:tabs>
          <w:tab w:val="left" w:pos="1560"/>
        </w:tabs>
      </w:pPr>
      <w:r>
        <w:t>56.5.</w:t>
      </w:r>
      <w:r>
        <w:tab/>
        <w:t xml:space="preserve"> edukaciniai projektai ir renginiai, skirti vaikams.</w:t>
      </w:r>
    </w:p>
    <w:p w14:paraId="57C79806" w14:textId="77777777" w:rsidR="00113071" w:rsidRDefault="00113071" w:rsidP="00113071">
      <w:r>
        <w:t>57.</w:t>
      </w:r>
      <w: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1F200715" w14:textId="77777777" w:rsidR="00113071" w:rsidRDefault="00113071" w:rsidP="00113071">
      <w:r>
        <w:t>58.</w:t>
      </w:r>
      <w:r>
        <w:tab/>
        <w:t>Dalyvaujant neformaliojo švietimo veiklose mokymo sutartys nėra sudaromos (išskyrus vaikų stovyklų programas).</w:t>
      </w:r>
    </w:p>
    <w:p w14:paraId="2ABC6F7F" w14:textId="77777777" w:rsidR="00113071" w:rsidRDefault="00113071" w:rsidP="00113071">
      <w:r>
        <w:t>59.</w:t>
      </w:r>
      <w:r>
        <w:tab/>
        <w:t xml:space="preserve">Už suteiktą neformaliojo švietimo veiklos paslaugą mokamas Aprašo priede nustatytas atlyginimo dydis. </w:t>
      </w:r>
    </w:p>
    <w:p w14:paraId="1A0E1DD3" w14:textId="77777777" w:rsidR="00113071" w:rsidRDefault="00113071" w:rsidP="00113071">
      <w:r>
        <w:t>60.</w:t>
      </w:r>
      <w:r>
        <w:tab/>
        <w:t>Asmenys, atvykę iš Ukrainos dėl Rusijos Federacijos karinių pajėgų vykdomų karinių veiksmų, gyvenantys Savivaldybės teritorijoje ir pateikę Migracijos departamento išduotą dokumentą (leidimą laikinai gyventi Lietuvoje), 2023 metais už teikiamas neformaliojo švietimo veiklų paslaugas atlyginimo nemoka.</w:t>
      </w:r>
    </w:p>
    <w:p w14:paraId="2A9AF475" w14:textId="77777777" w:rsidR="00113071" w:rsidRDefault="00113071" w:rsidP="00113071">
      <w:r>
        <w:t>61.</w:t>
      </w:r>
      <w:r>
        <w:tab/>
        <w:t>Mokykla už neformaliojo švietimo veiklos paslaugas išrašo sąskaitą faktūrą ar parduoda lankytojo bilietus.</w:t>
      </w:r>
    </w:p>
    <w:p w14:paraId="15A0E6F3" w14:textId="77777777" w:rsidR="00113071" w:rsidRDefault="00113071" w:rsidP="00113071"/>
    <w:p w14:paraId="58C8C5D4" w14:textId="77777777" w:rsidR="00113071" w:rsidRDefault="00113071" w:rsidP="00113071">
      <w:pPr>
        <w:pBdr>
          <w:top w:val="nil"/>
          <w:left w:val="nil"/>
          <w:bottom w:val="nil"/>
          <w:right w:val="nil"/>
          <w:between w:val="nil"/>
        </w:pBdr>
        <w:ind w:firstLine="0"/>
        <w:jc w:val="center"/>
        <w:rPr>
          <w:b/>
        </w:rPr>
      </w:pPr>
      <w:r>
        <w:rPr>
          <w:b/>
        </w:rPr>
        <w:t>X SKYRIUS</w:t>
      </w:r>
    </w:p>
    <w:p w14:paraId="295A2FC8" w14:textId="77777777" w:rsidR="00113071" w:rsidRDefault="00113071" w:rsidP="00113071">
      <w:pPr>
        <w:pBdr>
          <w:top w:val="nil"/>
          <w:left w:val="nil"/>
          <w:bottom w:val="nil"/>
          <w:right w:val="nil"/>
          <w:between w:val="nil"/>
        </w:pBdr>
        <w:ind w:firstLine="0"/>
        <w:jc w:val="center"/>
        <w:rPr>
          <w:b/>
        </w:rPr>
      </w:pPr>
      <w:r>
        <w:rPr>
          <w:b/>
        </w:rPr>
        <w:t>NEFORMALIOJO ŠVIETIMO STEBĖSENA, PRIEŽIŪRA IR VERTINIMAS</w:t>
      </w:r>
    </w:p>
    <w:p w14:paraId="03E7D65D" w14:textId="77777777" w:rsidR="00113071" w:rsidRDefault="00113071" w:rsidP="00113071"/>
    <w:p w14:paraId="701764EE" w14:textId="77777777" w:rsidR="00113071" w:rsidRDefault="00113071" w:rsidP="00113071">
      <w:r>
        <w:t>62.</w:t>
      </w:r>
      <w:r>
        <w:tab/>
        <w:t xml:space="preserve">Savivaldybės lygmens neformaliojo švietimo stebėseną, vadovaudamasi Lietuvos Respublikos švietimo, mokslo ir sporto ministro patvirtintu Valstybės švietimo ir mokslo stebėsenos tvarkos aprašu, </w:t>
      </w:r>
      <w:r w:rsidRPr="00212DBC">
        <w:t xml:space="preserve">patvirtintu </w:t>
      </w:r>
      <w:r w:rsidRPr="00212DBC">
        <w:rPr>
          <w:bCs/>
          <w:color w:val="000000"/>
        </w:rPr>
        <w:t xml:space="preserve">Lietuvos Respublikos švietimo, mokslo ir sporto ministro </w:t>
      </w:r>
      <w:r w:rsidRPr="00ED6017">
        <w:rPr>
          <w:color w:val="000000"/>
        </w:rPr>
        <w:t xml:space="preserve">2019 m. birželio 27 d. įsakymu </w:t>
      </w:r>
      <w:r w:rsidRPr="00212DBC">
        <w:rPr>
          <w:color w:val="000000"/>
        </w:rPr>
        <w:t>Nr. V-757</w:t>
      </w:r>
      <w:r w:rsidRPr="00212DBC">
        <w:t xml:space="preserve"> </w:t>
      </w:r>
      <w:r>
        <w:t xml:space="preserve">ir Panevėžio miesto savivaldybės lygmens švietimo stebėsenos rodiklių sąrašu, </w:t>
      </w:r>
      <w:r w:rsidRPr="00212DBC">
        <w:t xml:space="preserve">patvirtintu </w:t>
      </w:r>
      <w:r>
        <w:t>S</w:t>
      </w:r>
      <w:r w:rsidRPr="00212DBC">
        <w:t>avivaldybės administracijos direktoriaus 2019 m. lapkričio 19 d. įsakymu Nr. A-855 (</w:t>
      </w:r>
      <w:r>
        <w:t>S</w:t>
      </w:r>
      <w:r w:rsidRPr="00212DBC">
        <w:t xml:space="preserve">avivaldybės administracijos direktoriaus 2022 m. liepos 1 d. įsakymo Nr. </w:t>
      </w:r>
      <w:r w:rsidRPr="00212DBC">
        <w:rPr>
          <w:bCs/>
          <w:color w:val="000000"/>
          <w:shd w:val="clear" w:color="auto" w:fill="FFFFFF"/>
        </w:rPr>
        <w:t>A-587 redakcija)</w:t>
      </w:r>
      <w:r w:rsidRPr="00ED6017">
        <w:t xml:space="preserve">, </w:t>
      </w:r>
      <w:r>
        <w:t>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4C87F2AD" w14:textId="77777777" w:rsidR="00113071" w:rsidRDefault="00113071" w:rsidP="00113071">
      <w:r>
        <w:t>63.</w:t>
      </w:r>
      <w:r>
        <w:tab/>
        <w:t>Neformaliojo švietimo teikėjo stebėsenos rodiklių sąrašą tvirtina Mokyklos direktorius. Neformaliojo švietimo teikėjai organizuoja ir vykdo įstaigos lygmens švietimo stebėseną, teikia išvadas ir pasiūlymus Savivaldybės administracijai.</w:t>
      </w:r>
    </w:p>
    <w:p w14:paraId="1675A633" w14:textId="77777777" w:rsidR="00113071" w:rsidRDefault="00113071" w:rsidP="00113071">
      <w:r>
        <w:t>64.</w:t>
      </w:r>
      <w:r>
        <w:tab/>
        <w:t>Neformaliojo švietimo priežiūrą atlieka Savivaldybės administracija, prireikus pasitelkiami išorės vertintojai.</w:t>
      </w:r>
    </w:p>
    <w:p w14:paraId="3A75B3B7" w14:textId="77777777" w:rsidR="00113071" w:rsidRDefault="00113071" w:rsidP="00113071">
      <w:r>
        <w:t>65.</w:t>
      </w:r>
      <w:r>
        <w:tab/>
        <w:t>Neformaliojo švietimo mokyklų veiklos ir ugdymo kokybės išorinio vertinimo tvarką nustato Savivaldybės taryba.</w:t>
      </w:r>
    </w:p>
    <w:p w14:paraId="507C4E5E" w14:textId="77777777" w:rsidR="00113071" w:rsidRDefault="00113071" w:rsidP="00113071"/>
    <w:p w14:paraId="4BD752A6" w14:textId="77777777" w:rsidR="00113071" w:rsidRDefault="00113071" w:rsidP="00113071"/>
    <w:p w14:paraId="1E8A96BA" w14:textId="77777777" w:rsidR="00113071" w:rsidRDefault="00113071" w:rsidP="00113071"/>
    <w:p w14:paraId="45C5310A" w14:textId="77777777" w:rsidR="00113071" w:rsidRDefault="00113071" w:rsidP="00113071">
      <w:pPr>
        <w:ind w:firstLine="0"/>
        <w:jc w:val="center"/>
        <w:rPr>
          <w:b/>
          <w:color w:val="000000"/>
        </w:rPr>
      </w:pPr>
      <w:r>
        <w:rPr>
          <w:b/>
          <w:color w:val="000000"/>
        </w:rPr>
        <w:t>XI SKYRIUS</w:t>
      </w:r>
    </w:p>
    <w:p w14:paraId="38F733CF" w14:textId="77777777" w:rsidR="00113071" w:rsidRDefault="00113071" w:rsidP="00113071">
      <w:pPr>
        <w:ind w:firstLine="0"/>
        <w:jc w:val="center"/>
        <w:rPr>
          <w:b/>
          <w:color w:val="000000"/>
        </w:rPr>
      </w:pPr>
      <w:r>
        <w:rPr>
          <w:b/>
          <w:color w:val="000000"/>
        </w:rPr>
        <w:t>BAIGIAMOSIOS NUOSTATOS</w:t>
      </w:r>
    </w:p>
    <w:p w14:paraId="7E8B6A9B" w14:textId="77777777" w:rsidR="00113071" w:rsidRDefault="00113071" w:rsidP="00113071"/>
    <w:p w14:paraId="4585B76A" w14:textId="77777777" w:rsidR="00113071" w:rsidRDefault="00113071" w:rsidP="00113071">
      <w:r>
        <w:t>66.</w:t>
      </w:r>
      <w:r>
        <w:tab/>
        <w:t xml:space="preserve">Informaciją apie Mokyklos vykdomas neformaliojo švietimo programas, jų pasirinkimo galimybes, priėmimo sąlygas, mokamas paslaugas ir kitus teisės aktais numatytus atvejus Mokykla skelbia interneto svetainėje. </w:t>
      </w:r>
    </w:p>
    <w:p w14:paraId="35DA4822" w14:textId="77777777" w:rsidR="00113071" w:rsidRDefault="00113071" w:rsidP="00113071">
      <w:r>
        <w:t>67.</w:t>
      </w:r>
      <w:r>
        <w:tab/>
        <w:t>Dokumentai, kuriuose yra asmens duomenų,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20E060A" w14:textId="77777777" w:rsidR="00113071" w:rsidRDefault="00113071" w:rsidP="00113071">
      <w:r>
        <w:t>68.</w:t>
      </w:r>
      <w:r>
        <w:tab/>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laikantis Bendrojo duomenų apsaugos reglamento reikalavimų.</w:t>
      </w:r>
    </w:p>
    <w:p w14:paraId="3F0A5E43" w14:textId="77777777" w:rsidR="00113071" w:rsidRDefault="00113071" w:rsidP="00113071">
      <w:r>
        <w:t>69.</w:t>
      </w:r>
      <w:r>
        <w:tab/>
        <w:t xml:space="preserve">Už šio Aprašo įgyvendinimą atsako Mokyklos direktorius. </w:t>
      </w:r>
    </w:p>
    <w:p w14:paraId="0BCF05C3" w14:textId="77777777" w:rsidR="00113071" w:rsidRDefault="00113071" w:rsidP="00113071">
      <w:r>
        <w:t>70.</w:t>
      </w:r>
      <w:r>
        <w:tab/>
        <w:t>Aprašas skelbiamas Savivaldybės interneto svetainėje ir Mokyklų interneto svetainėse, Teisės aktų registre.</w:t>
      </w:r>
    </w:p>
    <w:p w14:paraId="201CC004" w14:textId="77777777" w:rsidR="00113071" w:rsidRDefault="00113071" w:rsidP="00113071">
      <w:r>
        <w:t>71.</w:t>
      </w:r>
      <w:r>
        <w:tab/>
        <w:t>Aprašas gali būti keičiamas, papildomas Savivaldybės tarybos sprendimu.</w:t>
      </w:r>
    </w:p>
    <w:p w14:paraId="09FF1972" w14:textId="77777777" w:rsidR="00113071" w:rsidRDefault="00113071" w:rsidP="00113071">
      <w:r>
        <w:t>72.</w:t>
      </w:r>
      <w:r>
        <w:tab/>
        <w:t>Aprašo vykdymo kontrolę atlieka Savivaldybės administracijos Švietimo skyrius.</w:t>
      </w:r>
    </w:p>
    <w:p w14:paraId="1A7FE28A" w14:textId="77777777" w:rsidR="00113071" w:rsidRDefault="00113071" w:rsidP="00113071">
      <w:r>
        <w:t>73.</w:t>
      </w:r>
      <w:r>
        <w:tab/>
        <w:t>Ginčai dėl Aprašo taikymo sprendžiami Lietuvos Respublikos įstatymų nustatyta tvarka.</w:t>
      </w:r>
    </w:p>
    <w:p w14:paraId="37227D7C" w14:textId="77777777" w:rsidR="00113071" w:rsidRDefault="00113071" w:rsidP="00113071"/>
    <w:p w14:paraId="4134BE1C" w14:textId="77777777" w:rsidR="00113071" w:rsidRDefault="00113071" w:rsidP="00113071">
      <w:pPr>
        <w:jc w:val="center"/>
      </w:pPr>
      <w:r>
        <w:t>_____________________________</w:t>
      </w:r>
    </w:p>
    <w:p w14:paraId="1F6E1DA1" w14:textId="77777777" w:rsidR="00113071" w:rsidRPr="006B50A7" w:rsidRDefault="00113071" w:rsidP="00113071">
      <w:pPr>
        <w:ind w:left="4820" w:firstLine="0"/>
        <w:jc w:val="left"/>
        <w:rPr>
          <w:color w:val="000000"/>
        </w:rPr>
      </w:pPr>
      <w:r>
        <w:br w:type="column"/>
      </w:r>
      <w:r w:rsidRPr="006B50A7">
        <w:rPr>
          <w:color w:val="000000"/>
        </w:rPr>
        <w:t xml:space="preserve">Panevėžio miesto savivaldybės neformaliojo vaikų švietimo, formalųjį švietimą papildančio ugdymo ir neformaliojo suaugusiųjų švietimo mokyklų ugdymo organizavimo tvarkos aprašo </w:t>
      </w:r>
    </w:p>
    <w:p w14:paraId="5E735AB7" w14:textId="77777777" w:rsidR="00113071" w:rsidRPr="006B50A7" w:rsidRDefault="00113071" w:rsidP="00113071">
      <w:pPr>
        <w:ind w:left="4820" w:firstLine="0"/>
        <w:jc w:val="left"/>
        <w:rPr>
          <w:color w:val="000000"/>
        </w:rPr>
      </w:pPr>
      <w:r w:rsidRPr="006B50A7">
        <w:rPr>
          <w:color w:val="000000"/>
        </w:rPr>
        <w:t>priedas</w:t>
      </w:r>
    </w:p>
    <w:p w14:paraId="0A6C0549" w14:textId="77777777" w:rsidR="00113071" w:rsidRPr="006B50A7" w:rsidRDefault="00113071" w:rsidP="00113071">
      <w:pPr>
        <w:ind w:left="5040" w:firstLine="205"/>
        <w:rPr>
          <w:color w:val="000000"/>
        </w:rPr>
      </w:pPr>
    </w:p>
    <w:p w14:paraId="6D137D16" w14:textId="77777777" w:rsidR="00113071" w:rsidRPr="006B50A7" w:rsidRDefault="00113071" w:rsidP="00113071">
      <w:pPr>
        <w:jc w:val="center"/>
        <w:rPr>
          <w:b/>
          <w:color w:val="000000"/>
        </w:rPr>
      </w:pPr>
      <w:r w:rsidRPr="006B50A7">
        <w:rPr>
          <w:b/>
          <w:color w:val="000000"/>
        </w:rPr>
        <w:t xml:space="preserve">ATLYGINIMO DYDIS UŽ TEIKIAMĄ NEFORMALŲJĮ VAIKŲ IR SUAUGUSIŲJŲ ŠVIETIMĄ </w:t>
      </w:r>
    </w:p>
    <w:p w14:paraId="1FB29E58" w14:textId="77777777" w:rsidR="00113071" w:rsidRPr="006B50A7" w:rsidRDefault="00113071" w:rsidP="00113071">
      <w:pPr>
        <w:jc w:val="center"/>
        <w:rPr>
          <w:color w:val="00000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798"/>
        <w:gridCol w:w="14"/>
        <w:gridCol w:w="1681"/>
        <w:gridCol w:w="20"/>
        <w:gridCol w:w="1985"/>
      </w:tblGrid>
      <w:tr w:rsidR="00113071" w:rsidRPr="006B50A7" w14:paraId="4DD35AB9" w14:textId="77777777" w:rsidTr="00DB420E">
        <w:trPr>
          <w:trHeight w:val="2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71586F" w14:textId="77777777" w:rsidR="00113071" w:rsidRPr="006B50A7" w:rsidRDefault="00113071" w:rsidP="00DB420E">
            <w:pPr>
              <w:ind w:right="-12" w:firstLine="22"/>
              <w:jc w:val="center"/>
              <w:rPr>
                <w:b/>
                <w:color w:val="000000"/>
              </w:rPr>
            </w:pPr>
            <w:r w:rsidRPr="006B50A7">
              <w:rPr>
                <w:b/>
                <w:color w:val="000000"/>
              </w:rPr>
              <w:t>Eil. Nr.</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715A5238" w14:textId="77777777" w:rsidR="00113071" w:rsidRPr="006B50A7" w:rsidRDefault="00113071" w:rsidP="00DB420E">
            <w:pPr>
              <w:ind w:firstLine="0"/>
              <w:jc w:val="center"/>
              <w:rPr>
                <w:b/>
                <w:color w:val="000000"/>
              </w:rPr>
            </w:pPr>
            <w:r w:rsidRPr="006B50A7">
              <w:rPr>
                <w:b/>
                <w:color w:val="000000"/>
              </w:rPr>
              <w:t>Mokyklos pavadinimas,</w:t>
            </w:r>
          </w:p>
          <w:p w14:paraId="31111B84" w14:textId="77777777" w:rsidR="00113071" w:rsidRPr="006B50A7" w:rsidRDefault="00113071" w:rsidP="00DB420E">
            <w:pPr>
              <w:ind w:firstLine="0"/>
              <w:jc w:val="center"/>
              <w:rPr>
                <w:b/>
                <w:color w:val="000000"/>
              </w:rPr>
            </w:pPr>
            <w:r w:rsidRPr="006B50A7">
              <w:rPr>
                <w:b/>
                <w:color w:val="000000"/>
              </w:rPr>
              <w:t>program</w:t>
            </w:r>
            <w:r w:rsidRPr="006B50A7">
              <w:rPr>
                <w:b/>
              </w:rPr>
              <w:t>a</w:t>
            </w:r>
            <w:r w:rsidRPr="006B50A7">
              <w:rPr>
                <w:b/>
                <w:color w:val="000000"/>
              </w:rPr>
              <w:t>, veikl</w:t>
            </w:r>
            <w:r w:rsidRPr="006B50A7">
              <w:rPr>
                <w:b/>
              </w:rPr>
              <w:t>a</w:t>
            </w:r>
          </w:p>
        </w:tc>
        <w:tc>
          <w:tcPr>
            <w:tcW w:w="1701" w:type="dxa"/>
            <w:gridSpan w:val="2"/>
            <w:tcBorders>
              <w:top w:val="single" w:sz="4" w:space="0" w:color="000000"/>
              <w:left w:val="single" w:sz="4" w:space="0" w:color="000000"/>
              <w:bottom w:val="single" w:sz="4" w:space="0" w:color="000000"/>
            </w:tcBorders>
            <w:vAlign w:val="center"/>
          </w:tcPr>
          <w:p w14:paraId="78596374" w14:textId="77777777" w:rsidR="00113071" w:rsidRPr="006B50A7" w:rsidRDefault="00113071" w:rsidP="00DB420E">
            <w:pPr>
              <w:ind w:firstLine="0"/>
              <w:jc w:val="center"/>
              <w:rPr>
                <w:b/>
                <w:color w:val="000000"/>
              </w:rPr>
            </w:pPr>
            <w:r w:rsidRPr="006B50A7">
              <w:rPr>
                <w:b/>
                <w:color w:val="000000"/>
              </w:rPr>
              <w:t xml:space="preserve">Atlyginimo dydis asmeniui už </w:t>
            </w:r>
            <w:r w:rsidRPr="006B50A7">
              <w:rPr>
                <w:b/>
              </w:rPr>
              <w:t>1</w:t>
            </w:r>
            <w:r w:rsidRPr="006B50A7">
              <w:rPr>
                <w:b/>
                <w:color w:val="000000"/>
              </w:rPr>
              <w:t xml:space="preserve"> mėnesį</w:t>
            </w:r>
          </w:p>
        </w:tc>
        <w:tc>
          <w:tcPr>
            <w:tcW w:w="1985" w:type="dxa"/>
            <w:tcBorders>
              <w:top w:val="single" w:sz="4" w:space="0" w:color="000000"/>
              <w:left w:val="single" w:sz="4" w:space="0" w:color="000000"/>
              <w:bottom w:val="single" w:sz="4" w:space="0" w:color="000000"/>
              <w:right w:val="single" w:sz="4" w:space="0" w:color="000000"/>
            </w:tcBorders>
            <w:vAlign w:val="center"/>
          </w:tcPr>
          <w:p w14:paraId="18494471" w14:textId="77777777" w:rsidR="00113071" w:rsidRPr="006B50A7" w:rsidRDefault="00113071" w:rsidP="00DB420E">
            <w:pPr>
              <w:ind w:firstLine="0"/>
              <w:jc w:val="center"/>
              <w:rPr>
                <w:b/>
                <w:color w:val="000000"/>
              </w:rPr>
            </w:pPr>
            <w:r w:rsidRPr="006B50A7">
              <w:rPr>
                <w:b/>
              </w:rPr>
              <w:t>Atlyginimo dydis asmeniui už</w:t>
            </w:r>
            <w:r w:rsidRPr="006B50A7">
              <w:t xml:space="preserve"> </w:t>
            </w:r>
            <w:r w:rsidRPr="006B50A7">
              <w:rPr>
                <w:b/>
              </w:rPr>
              <w:t>1 akademinę valandą</w:t>
            </w:r>
          </w:p>
        </w:tc>
      </w:tr>
      <w:tr w:rsidR="00113071" w:rsidRPr="006B50A7" w14:paraId="54DDEF97" w14:textId="77777777" w:rsidTr="00DB420E">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404C4379" w14:textId="77777777" w:rsidR="00113071" w:rsidRPr="006B50A7" w:rsidRDefault="00113071" w:rsidP="00DB420E">
            <w:pPr>
              <w:ind w:right="-12" w:firstLine="22"/>
              <w:jc w:val="center"/>
              <w:rPr>
                <w:color w:val="000000"/>
              </w:rPr>
            </w:pPr>
            <w:r w:rsidRPr="006B50A7">
              <w:rPr>
                <w:color w:val="000000"/>
              </w:rPr>
              <w:t>1.</w:t>
            </w:r>
          </w:p>
        </w:tc>
        <w:tc>
          <w:tcPr>
            <w:tcW w:w="9498" w:type="dxa"/>
            <w:gridSpan w:val="5"/>
            <w:tcBorders>
              <w:top w:val="single" w:sz="4" w:space="0" w:color="000000"/>
              <w:left w:val="single" w:sz="4" w:space="0" w:color="000000"/>
              <w:bottom w:val="single" w:sz="4" w:space="0" w:color="000000"/>
              <w:right w:val="single" w:sz="4" w:space="0" w:color="000000"/>
            </w:tcBorders>
          </w:tcPr>
          <w:p w14:paraId="48C551BF" w14:textId="77777777" w:rsidR="00113071" w:rsidRPr="006B50A7" w:rsidRDefault="00113071" w:rsidP="00DB420E">
            <w:pPr>
              <w:rPr>
                <w:b/>
              </w:rPr>
            </w:pPr>
            <w:r w:rsidRPr="006B50A7">
              <w:rPr>
                <w:b/>
                <w:color w:val="000000"/>
              </w:rPr>
              <w:t>Panevėžio muzikos mokykla</w:t>
            </w:r>
          </w:p>
        </w:tc>
      </w:tr>
      <w:tr w:rsidR="00113071" w:rsidRPr="006B50A7" w14:paraId="70713413"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613D6093" w14:textId="77777777" w:rsidR="00113071" w:rsidRPr="006B50A7" w:rsidRDefault="00113071" w:rsidP="00DB420E">
            <w:pPr>
              <w:ind w:right="-12" w:firstLine="22"/>
              <w:jc w:val="cente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0AAED6C0" w14:textId="77777777" w:rsidR="00113071" w:rsidRPr="006B50A7" w:rsidRDefault="00113071" w:rsidP="00DB420E">
            <w:pPr>
              <w:rPr>
                <w:color w:val="000000"/>
              </w:rPr>
            </w:pPr>
            <w:r w:rsidRPr="006B50A7">
              <w:rPr>
                <w:color w:val="000000"/>
              </w:rPr>
              <w:t xml:space="preserve">1.1. </w:t>
            </w:r>
            <w:r w:rsidRPr="006B50A7">
              <w:t xml:space="preserve">FŠPU </w:t>
            </w:r>
            <w:r w:rsidRPr="006B50A7">
              <w:rPr>
                <w:color w:val="000000"/>
              </w:rPr>
              <w:t>programos:</w:t>
            </w:r>
          </w:p>
        </w:tc>
      </w:tr>
      <w:tr w:rsidR="00113071" w:rsidRPr="006B50A7" w14:paraId="7D65735E" w14:textId="77777777" w:rsidTr="00DB420E">
        <w:trPr>
          <w:trHeight w:val="1385"/>
          <w:jc w:val="center"/>
        </w:trPr>
        <w:tc>
          <w:tcPr>
            <w:tcW w:w="562" w:type="dxa"/>
            <w:vMerge/>
            <w:tcBorders>
              <w:top w:val="single" w:sz="4" w:space="0" w:color="000000"/>
              <w:left w:val="single" w:sz="4" w:space="0" w:color="000000"/>
              <w:bottom w:val="single" w:sz="4" w:space="0" w:color="000000"/>
              <w:right w:val="single" w:sz="4" w:space="0" w:color="000000"/>
            </w:tcBorders>
          </w:tcPr>
          <w:p w14:paraId="41E7C32D"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73375C01" w14:textId="77777777" w:rsidR="00113071" w:rsidRPr="006B50A7" w:rsidRDefault="00113071" w:rsidP="00DB420E">
            <w:pPr>
              <w:rPr>
                <w:color w:val="000000"/>
              </w:rPr>
            </w:pPr>
            <w:r w:rsidRPr="006B50A7">
              <w:rPr>
                <w:color w:val="000000"/>
              </w:rPr>
              <w:t>1.1.1. 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w:t>
            </w:r>
          </w:p>
        </w:tc>
        <w:tc>
          <w:tcPr>
            <w:tcW w:w="1701" w:type="dxa"/>
            <w:gridSpan w:val="2"/>
            <w:tcBorders>
              <w:top w:val="single" w:sz="4" w:space="0" w:color="000000"/>
              <w:left w:val="single" w:sz="4" w:space="0" w:color="000000"/>
              <w:bottom w:val="single" w:sz="4" w:space="0" w:color="000000"/>
            </w:tcBorders>
            <w:vAlign w:val="center"/>
          </w:tcPr>
          <w:p w14:paraId="2DD17738" w14:textId="77777777" w:rsidR="00113071" w:rsidRPr="006B50A7" w:rsidRDefault="00113071" w:rsidP="00DB420E">
            <w:pPr>
              <w:ind w:firstLine="0"/>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7D765B3" w14:textId="77777777" w:rsidR="00113071" w:rsidRPr="006B50A7" w:rsidRDefault="00113071" w:rsidP="00DB420E">
            <w:pPr>
              <w:jc w:val="center"/>
              <w:rPr>
                <w:color w:val="000000"/>
              </w:rPr>
            </w:pPr>
          </w:p>
        </w:tc>
      </w:tr>
      <w:tr w:rsidR="00113071" w:rsidRPr="006B50A7" w14:paraId="3DF835F4"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807DA34"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204ADCE0" w14:textId="77777777" w:rsidR="00113071" w:rsidRPr="006B50A7" w:rsidRDefault="00113071" w:rsidP="00DB420E">
            <w:pPr>
              <w:rPr>
                <w:color w:val="000000"/>
              </w:rPr>
            </w:pPr>
            <w:r w:rsidRPr="006B50A7">
              <w:rPr>
                <w:color w:val="000000"/>
              </w:rPr>
              <w:t xml:space="preserve">1.1.2. pradinio, pagrindinio šokio (baleto, lietuvių liaudies šokio, šiuolaikinio šokio) </w:t>
            </w:r>
          </w:p>
        </w:tc>
        <w:tc>
          <w:tcPr>
            <w:tcW w:w="1701" w:type="dxa"/>
            <w:gridSpan w:val="2"/>
            <w:tcBorders>
              <w:top w:val="single" w:sz="4" w:space="0" w:color="000000"/>
              <w:left w:val="single" w:sz="4" w:space="0" w:color="000000"/>
              <w:bottom w:val="single" w:sz="4" w:space="0" w:color="000000"/>
            </w:tcBorders>
            <w:vAlign w:val="center"/>
          </w:tcPr>
          <w:p w14:paraId="73084AFF"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0321FBC" w14:textId="77777777" w:rsidR="00113071" w:rsidRPr="006B50A7" w:rsidRDefault="00113071" w:rsidP="00DB420E">
            <w:pPr>
              <w:jc w:val="center"/>
              <w:rPr>
                <w:color w:val="000000"/>
              </w:rPr>
            </w:pPr>
          </w:p>
        </w:tc>
      </w:tr>
      <w:tr w:rsidR="00113071" w:rsidRPr="006B50A7" w14:paraId="32BAE040" w14:textId="77777777" w:rsidTr="00DB420E">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763AB67E"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4577EC58" w14:textId="77777777" w:rsidR="00113071" w:rsidRPr="006B50A7" w:rsidRDefault="00113071" w:rsidP="00DB420E">
            <w:pPr>
              <w:rPr>
                <w:color w:val="000000"/>
              </w:rPr>
            </w:pPr>
            <w:r w:rsidRPr="006B50A7">
              <w:t xml:space="preserve">1.1.3. papildoma individuali muzikavimo pamoka </w:t>
            </w:r>
          </w:p>
        </w:tc>
        <w:tc>
          <w:tcPr>
            <w:tcW w:w="1701" w:type="dxa"/>
            <w:gridSpan w:val="2"/>
            <w:tcBorders>
              <w:top w:val="single" w:sz="4" w:space="0" w:color="000000"/>
              <w:left w:val="single" w:sz="4" w:space="0" w:color="000000"/>
              <w:bottom w:val="single" w:sz="4" w:space="0" w:color="000000"/>
            </w:tcBorders>
            <w:vAlign w:val="center"/>
          </w:tcPr>
          <w:p w14:paraId="24B2CD74"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809AAD" w14:textId="77777777" w:rsidR="00113071" w:rsidRPr="006B50A7" w:rsidRDefault="00113071" w:rsidP="00DB420E">
            <w:pPr>
              <w:ind w:firstLine="0"/>
              <w:jc w:val="center"/>
            </w:pPr>
            <w:r w:rsidRPr="006B50A7">
              <w:t>10 Eur</w:t>
            </w:r>
          </w:p>
        </w:tc>
      </w:tr>
      <w:tr w:rsidR="00113071" w:rsidRPr="006B50A7" w14:paraId="050505EA"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639C566"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156C534" w14:textId="77777777" w:rsidR="00113071" w:rsidRPr="006B50A7" w:rsidRDefault="00113071" w:rsidP="00DB420E">
            <w:pPr>
              <w:rPr>
                <w:color w:val="000000"/>
              </w:rPr>
            </w:pPr>
            <w:r w:rsidRPr="006B50A7">
              <w:rPr>
                <w:color w:val="000000"/>
              </w:rPr>
              <w:t>1.2. N</w:t>
            </w:r>
            <w:r w:rsidRPr="006B50A7">
              <w:t>VŠ</w:t>
            </w:r>
            <w:r w:rsidRPr="006B50A7">
              <w:rPr>
                <w:color w:val="000000"/>
              </w:rPr>
              <w:t xml:space="preserve"> programos:</w:t>
            </w:r>
          </w:p>
        </w:tc>
        <w:tc>
          <w:tcPr>
            <w:tcW w:w="1701" w:type="dxa"/>
            <w:gridSpan w:val="2"/>
            <w:tcBorders>
              <w:top w:val="single" w:sz="4" w:space="0" w:color="000000"/>
              <w:left w:val="single" w:sz="4" w:space="0" w:color="000000"/>
              <w:bottom w:val="single" w:sz="4" w:space="0" w:color="000000"/>
            </w:tcBorders>
            <w:vAlign w:val="center"/>
          </w:tcPr>
          <w:p w14:paraId="68D82BFD"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81C696B" w14:textId="77777777" w:rsidR="00113071" w:rsidRPr="006B50A7" w:rsidRDefault="00113071" w:rsidP="00DB420E">
            <w:pPr>
              <w:ind w:firstLine="0"/>
              <w:jc w:val="center"/>
              <w:rPr>
                <w:color w:val="000000"/>
              </w:rPr>
            </w:pPr>
          </w:p>
        </w:tc>
      </w:tr>
      <w:tr w:rsidR="00113071" w:rsidRPr="006B50A7" w14:paraId="5ECB7AD1" w14:textId="77777777" w:rsidTr="00DB420E">
        <w:trPr>
          <w:trHeight w:val="299"/>
          <w:jc w:val="center"/>
        </w:trPr>
        <w:tc>
          <w:tcPr>
            <w:tcW w:w="562" w:type="dxa"/>
            <w:vMerge/>
            <w:tcBorders>
              <w:top w:val="single" w:sz="4" w:space="0" w:color="000000"/>
              <w:left w:val="single" w:sz="4" w:space="0" w:color="000000"/>
              <w:bottom w:val="single" w:sz="4" w:space="0" w:color="000000"/>
              <w:right w:val="single" w:sz="4" w:space="0" w:color="000000"/>
            </w:tcBorders>
          </w:tcPr>
          <w:p w14:paraId="2CC0A5E5"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75A90B65" w14:textId="77777777" w:rsidR="00113071" w:rsidRPr="006B50A7" w:rsidRDefault="00113071" w:rsidP="00DB420E">
            <w:pPr>
              <w:rPr>
                <w:color w:val="000000"/>
              </w:rPr>
            </w:pPr>
            <w:r w:rsidRPr="006B50A7">
              <w:rPr>
                <w:color w:val="000000"/>
              </w:rPr>
              <w:t xml:space="preserve">1.2.1. ankstyvojo muzikinio, </w:t>
            </w:r>
            <w:r w:rsidRPr="006B50A7">
              <w:t xml:space="preserve">šokio </w:t>
            </w:r>
            <w:r w:rsidRPr="006B50A7">
              <w:rPr>
                <w:color w:val="000000"/>
              </w:rPr>
              <w:t>ugdymo</w:t>
            </w:r>
          </w:p>
        </w:tc>
        <w:tc>
          <w:tcPr>
            <w:tcW w:w="1701" w:type="dxa"/>
            <w:gridSpan w:val="2"/>
            <w:tcBorders>
              <w:top w:val="single" w:sz="4" w:space="0" w:color="000000"/>
              <w:left w:val="single" w:sz="4" w:space="0" w:color="000000"/>
              <w:bottom w:val="single" w:sz="4" w:space="0" w:color="000000"/>
            </w:tcBorders>
            <w:vAlign w:val="center"/>
          </w:tcPr>
          <w:p w14:paraId="71270D49"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5A36F" w14:textId="77777777" w:rsidR="00113071" w:rsidRPr="006B50A7" w:rsidRDefault="00113071" w:rsidP="00DB420E">
            <w:pPr>
              <w:ind w:firstLine="0"/>
              <w:jc w:val="center"/>
              <w:rPr>
                <w:color w:val="000000"/>
              </w:rPr>
            </w:pPr>
          </w:p>
        </w:tc>
      </w:tr>
      <w:tr w:rsidR="00113071" w:rsidRPr="006B50A7" w14:paraId="702F4F7E" w14:textId="77777777" w:rsidTr="00DB420E">
        <w:trPr>
          <w:trHeight w:val="266"/>
          <w:jc w:val="center"/>
        </w:trPr>
        <w:tc>
          <w:tcPr>
            <w:tcW w:w="562" w:type="dxa"/>
            <w:vMerge/>
            <w:tcBorders>
              <w:top w:val="single" w:sz="4" w:space="0" w:color="000000"/>
              <w:left w:val="single" w:sz="4" w:space="0" w:color="000000"/>
              <w:bottom w:val="single" w:sz="4" w:space="0" w:color="000000"/>
              <w:right w:val="single" w:sz="4" w:space="0" w:color="000000"/>
            </w:tcBorders>
          </w:tcPr>
          <w:p w14:paraId="3F33852F"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6894413" w14:textId="77777777" w:rsidR="00113071" w:rsidRPr="006B50A7" w:rsidRDefault="00113071" w:rsidP="00DB420E">
            <w:pPr>
              <w:rPr>
                <w:color w:val="000000"/>
              </w:rPr>
            </w:pPr>
            <w:r w:rsidRPr="006B50A7">
              <w:rPr>
                <w:color w:val="000000"/>
              </w:rPr>
              <w:t xml:space="preserve">1.2.2. </w:t>
            </w:r>
            <w:r w:rsidRPr="006B50A7">
              <w:t>parengiamojo</w:t>
            </w:r>
            <w:r w:rsidRPr="006B50A7">
              <w:rPr>
                <w:color w:val="000000"/>
              </w:rPr>
              <w:t xml:space="preserve"> muzikinio, </w:t>
            </w:r>
            <w:r w:rsidRPr="006B50A7">
              <w:t>muzikos mėgėjų, kryptingo muzikinio</w:t>
            </w:r>
            <w:r w:rsidRPr="006B50A7">
              <w:rPr>
                <w:color w:val="000000"/>
              </w:rPr>
              <w:t xml:space="preserve"> ugdymo</w:t>
            </w:r>
          </w:p>
        </w:tc>
        <w:tc>
          <w:tcPr>
            <w:tcW w:w="1701" w:type="dxa"/>
            <w:gridSpan w:val="2"/>
            <w:tcBorders>
              <w:top w:val="single" w:sz="4" w:space="0" w:color="000000"/>
              <w:left w:val="single" w:sz="4" w:space="0" w:color="000000"/>
              <w:bottom w:val="single" w:sz="4" w:space="0" w:color="000000"/>
            </w:tcBorders>
            <w:vAlign w:val="center"/>
          </w:tcPr>
          <w:p w14:paraId="4B056B3D" w14:textId="77777777" w:rsidR="00113071" w:rsidRPr="006B50A7" w:rsidRDefault="00113071" w:rsidP="00DB420E">
            <w:pPr>
              <w:ind w:firstLine="0"/>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9EFD0F0" w14:textId="77777777" w:rsidR="00113071" w:rsidRPr="006B50A7" w:rsidRDefault="00113071" w:rsidP="00DB420E">
            <w:pPr>
              <w:ind w:firstLine="0"/>
              <w:jc w:val="center"/>
              <w:rPr>
                <w:color w:val="000000"/>
              </w:rPr>
            </w:pPr>
          </w:p>
        </w:tc>
      </w:tr>
      <w:tr w:rsidR="00113071" w:rsidRPr="006B50A7" w14:paraId="10C2C462"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6209797A"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20861BF5" w14:textId="77777777" w:rsidR="00113071" w:rsidRPr="006B50A7" w:rsidRDefault="00113071" w:rsidP="00DB420E">
            <w:pPr>
              <w:rPr>
                <w:color w:val="000000"/>
              </w:rPr>
            </w:pPr>
            <w:r w:rsidRPr="006B50A7">
              <w:rPr>
                <w:color w:val="000000"/>
              </w:rPr>
              <w:t>1.2.3.</w:t>
            </w:r>
            <w:r w:rsidRPr="006B50A7">
              <w:t xml:space="preserve"> </w:t>
            </w:r>
            <w:r w:rsidRPr="006B50A7">
              <w:rPr>
                <w:color w:val="000000"/>
              </w:rPr>
              <w:t>parengiamoj</w:t>
            </w:r>
            <w:r w:rsidRPr="006B50A7">
              <w:t>o</w:t>
            </w:r>
            <w:r w:rsidRPr="006B50A7">
              <w:rPr>
                <w:color w:val="000000"/>
              </w:rPr>
              <w:t xml:space="preserve"> šokio (baleto, lietuvių liaudies, šiuolaikinio) ugdymo</w:t>
            </w:r>
          </w:p>
        </w:tc>
        <w:tc>
          <w:tcPr>
            <w:tcW w:w="1701" w:type="dxa"/>
            <w:gridSpan w:val="2"/>
            <w:tcBorders>
              <w:top w:val="single" w:sz="4" w:space="0" w:color="000000"/>
              <w:left w:val="single" w:sz="4" w:space="0" w:color="000000"/>
              <w:bottom w:val="single" w:sz="4" w:space="0" w:color="000000"/>
            </w:tcBorders>
            <w:vAlign w:val="center"/>
          </w:tcPr>
          <w:p w14:paraId="53EB494A"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04677A12" w14:textId="77777777" w:rsidR="00113071" w:rsidRPr="006B50A7" w:rsidRDefault="00113071" w:rsidP="00DB420E">
            <w:pPr>
              <w:ind w:firstLine="0"/>
              <w:jc w:val="center"/>
              <w:rPr>
                <w:color w:val="000000"/>
              </w:rPr>
            </w:pPr>
          </w:p>
        </w:tc>
      </w:tr>
      <w:tr w:rsidR="00113071" w:rsidRPr="006B50A7" w14:paraId="21646046" w14:textId="77777777" w:rsidTr="00DB420E">
        <w:trPr>
          <w:trHeight w:val="298"/>
          <w:jc w:val="center"/>
        </w:trPr>
        <w:tc>
          <w:tcPr>
            <w:tcW w:w="562" w:type="dxa"/>
            <w:vMerge/>
            <w:tcBorders>
              <w:top w:val="single" w:sz="4" w:space="0" w:color="000000"/>
              <w:left w:val="single" w:sz="4" w:space="0" w:color="000000"/>
              <w:bottom w:val="single" w:sz="4" w:space="0" w:color="000000"/>
              <w:right w:val="single" w:sz="4" w:space="0" w:color="000000"/>
            </w:tcBorders>
          </w:tcPr>
          <w:p w14:paraId="1AF48DCA"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2F03BFA" w14:textId="77777777" w:rsidR="00113071" w:rsidRPr="006B50A7" w:rsidRDefault="00113071" w:rsidP="00DB420E">
            <w:pPr>
              <w:rPr>
                <w:color w:val="000000"/>
              </w:rPr>
            </w:pPr>
            <w:r w:rsidRPr="006B50A7">
              <w:rPr>
                <w:color w:val="000000"/>
              </w:rPr>
              <w:t>1.2.</w:t>
            </w:r>
            <w:r w:rsidRPr="006B50A7">
              <w:t>4</w:t>
            </w:r>
            <w:r w:rsidRPr="006B50A7">
              <w:rPr>
                <w:color w:val="000000"/>
              </w:rPr>
              <w:t xml:space="preserve">. </w:t>
            </w:r>
            <w:r w:rsidRPr="006B50A7">
              <w:t>kryptingo ugdymo meno kolektyvuose</w:t>
            </w:r>
          </w:p>
        </w:tc>
        <w:tc>
          <w:tcPr>
            <w:tcW w:w="1701" w:type="dxa"/>
            <w:gridSpan w:val="2"/>
            <w:tcBorders>
              <w:top w:val="single" w:sz="4" w:space="0" w:color="000000"/>
              <w:left w:val="single" w:sz="4" w:space="0" w:color="000000"/>
              <w:bottom w:val="single" w:sz="4" w:space="0" w:color="000000"/>
            </w:tcBorders>
            <w:vAlign w:val="center"/>
          </w:tcPr>
          <w:p w14:paraId="4539A522" w14:textId="77777777" w:rsidR="00113071" w:rsidRPr="006B50A7" w:rsidRDefault="00113071" w:rsidP="00DB420E">
            <w:pPr>
              <w:ind w:firstLine="0"/>
              <w:jc w:val="center"/>
              <w:rPr>
                <w:color w:val="000000"/>
              </w:rPr>
            </w:pPr>
            <w:r w:rsidRPr="006B50A7">
              <w:rPr>
                <w:color w:val="000000"/>
              </w:rPr>
              <w:t>3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4F80F5D9" w14:textId="77777777" w:rsidR="00113071" w:rsidRPr="006B50A7" w:rsidRDefault="00113071" w:rsidP="00DB420E">
            <w:pPr>
              <w:ind w:firstLine="0"/>
              <w:jc w:val="center"/>
              <w:rPr>
                <w:color w:val="000000"/>
              </w:rPr>
            </w:pPr>
          </w:p>
        </w:tc>
      </w:tr>
      <w:tr w:rsidR="00113071" w:rsidRPr="006B50A7" w14:paraId="73A4EE90" w14:textId="77777777" w:rsidTr="00DB420E">
        <w:trPr>
          <w:trHeight w:val="296"/>
          <w:jc w:val="center"/>
        </w:trPr>
        <w:tc>
          <w:tcPr>
            <w:tcW w:w="562" w:type="dxa"/>
            <w:vMerge/>
            <w:tcBorders>
              <w:top w:val="single" w:sz="4" w:space="0" w:color="000000"/>
              <w:left w:val="single" w:sz="4" w:space="0" w:color="000000"/>
              <w:bottom w:val="single" w:sz="4" w:space="0" w:color="000000"/>
              <w:right w:val="single" w:sz="4" w:space="0" w:color="000000"/>
            </w:tcBorders>
          </w:tcPr>
          <w:p w14:paraId="22CE1A20"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7CCF60B" w14:textId="77777777" w:rsidR="00113071" w:rsidRPr="006B50A7" w:rsidRDefault="00113071" w:rsidP="00DB420E">
            <w:pPr>
              <w:rPr>
                <w:color w:val="000000"/>
              </w:rPr>
            </w:pPr>
            <w:r w:rsidRPr="006B50A7">
              <w:rPr>
                <w:color w:val="000000"/>
              </w:rPr>
              <w:t>1.2.</w:t>
            </w:r>
            <w:r w:rsidRPr="006B50A7">
              <w:t>5</w:t>
            </w:r>
            <w:r w:rsidRPr="006B50A7">
              <w:rPr>
                <w:color w:val="000000"/>
              </w:rPr>
              <w:t>. meninės saviraiškos ugdymo</w:t>
            </w:r>
          </w:p>
        </w:tc>
        <w:tc>
          <w:tcPr>
            <w:tcW w:w="1701" w:type="dxa"/>
            <w:gridSpan w:val="2"/>
            <w:tcBorders>
              <w:top w:val="single" w:sz="4" w:space="0" w:color="000000"/>
              <w:left w:val="single" w:sz="4" w:space="0" w:color="000000"/>
              <w:bottom w:val="single" w:sz="4" w:space="0" w:color="000000"/>
            </w:tcBorders>
            <w:vAlign w:val="center"/>
          </w:tcPr>
          <w:p w14:paraId="6D07FB94" w14:textId="77777777" w:rsidR="00113071" w:rsidRPr="006B50A7" w:rsidRDefault="00113071" w:rsidP="00DB420E">
            <w:pPr>
              <w:ind w:firstLine="0"/>
              <w:jc w:val="center"/>
              <w:rPr>
                <w:color w:val="000000"/>
              </w:rPr>
            </w:pPr>
            <w:r w:rsidRPr="006B50A7">
              <w:rPr>
                <w:color w:val="000000"/>
              </w:rPr>
              <w:t>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64B5912" w14:textId="77777777" w:rsidR="00113071" w:rsidRPr="006B50A7" w:rsidRDefault="00113071" w:rsidP="00DB420E">
            <w:pPr>
              <w:ind w:firstLine="0"/>
              <w:jc w:val="center"/>
              <w:rPr>
                <w:color w:val="000000"/>
              </w:rPr>
            </w:pPr>
          </w:p>
        </w:tc>
      </w:tr>
      <w:tr w:rsidR="00113071" w:rsidRPr="006B50A7" w14:paraId="205877D2"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19610127"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975EBF1" w14:textId="77777777" w:rsidR="00113071" w:rsidRPr="006B50A7" w:rsidRDefault="00113071" w:rsidP="00DB420E">
            <w:pPr>
              <w:rPr>
                <w:color w:val="000000"/>
              </w:rPr>
            </w:pPr>
            <w:r w:rsidRPr="006B50A7">
              <w:rPr>
                <w:color w:val="000000"/>
              </w:rPr>
              <w:t>1.3. N</w:t>
            </w:r>
            <w:r w:rsidRPr="006B50A7">
              <w:t>SŠ</w:t>
            </w:r>
            <w:r w:rsidRPr="006B50A7">
              <w:rPr>
                <w:color w:val="000000"/>
              </w:rPr>
              <w:t xml:space="preserve"> individuali muzikinio ugdymo programa</w:t>
            </w:r>
          </w:p>
        </w:tc>
        <w:tc>
          <w:tcPr>
            <w:tcW w:w="1701" w:type="dxa"/>
            <w:gridSpan w:val="2"/>
            <w:tcBorders>
              <w:top w:val="single" w:sz="4" w:space="0" w:color="000000"/>
              <w:left w:val="single" w:sz="4" w:space="0" w:color="000000"/>
              <w:bottom w:val="single" w:sz="4" w:space="0" w:color="000000"/>
            </w:tcBorders>
            <w:vAlign w:val="center"/>
          </w:tcPr>
          <w:p w14:paraId="7BE94DEB" w14:textId="77777777" w:rsidR="00113071" w:rsidRPr="006B50A7" w:rsidRDefault="00113071" w:rsidP="00DB420E">
            <w:pPr>
              <w:ind w:firstLine="0"/>
              <w:jc w:val="center"/>
            </w:pPr>
            <w:r w:rsidRPr="006B50A7">
              <w:t>50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405F3A9D" w14:textId="77777777" w:rsidR="00113071" w:rsidRPr="006B50A7" w:rsidRDefault="00113071" w:rsidP="00DB420E">
            <w:pPr>
              <w:ind w:firstLine="0"/>
              <w:jc w:val="center"/>
            </w:pPr>
          </w:p>
        </w:tc>
      </w:tr>
      <w:tr w:rsidR="00113071" w:rsidRPr="006B50A7" w14:paraId="507E7818"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7CF98482"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0B5D6B89" w14:textId="77777777" w:rsidR="00113071" w:rsidRPr="006B50A7" w:rsidRDefault="00113071" w:rsidP="00DB420E">
            <w:pPr>
              <w:rPr>
                <w:color w:val="000000"/>
              </w:rPr>
            </w:pPr>
            <w:r w:rsidRPr="006B50A7">
              <w:t>1.4. NSŠ grupinė muzikinio ugdymo programa</w:t>
            </w:r>
          </w:p>
        </w:tc>
        <w:tc>
          <w:tcPr>
            <w:tcW w:w="1701" w:type="dxa"/>
            <w:gridSpan w:val="2"/>
            <w:tcBorders>
              <w:top w:val="single" w:sz="4" w:space="0" w:color="000000"/>
              <w:left w:val="single" w:sz="4" w:space="0" w:color="000000"/>
              <w:bottom w:val="single" w:sz="4" w:space="0" w:color="000000"/>
            </w:tcBorders>
            <w:vAlign w:val="center"/>
          </w:tcPr>
          <w:p w14:paraId="19F3276F" w14:textId="77777777" w:rsidR="00113071" w:rsidRPr="006B50A7" w:rsidRDefault="00113071" w:rsidP="00DB420E">
            <w:pPr>
              <w:ind w:firstLine="0"/>
              <w:jc w:val="center"/>
            </w:pPr>
            <w:r w:rsidRPr="006B50A7">
              <w:t>10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03C9DCD" w14:textId="77777777" w:rsidR="00113071" w:rsidRPr="006B50A7" w:rsidRDefault="00113071" w:rsidP="00DB420E">
            <w:pPr>
              <w:ind w:firstLine="0"/>
              <w:jc w:val="center"/>
            </w:pPr>
          </w:p>
        </w:tc>
      </w:tr>
      <w:tr w:rsidR="00113071" w:rsidRPr="006B50A7" w14:paraId="514767C8" w14:textId="77777777" w:rsidTr="00DB420E">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1ED21A85" w14:textId="77777777" w:rsidR="00113071" w:rsidRPr="006B50A7" w:rsidRDefault="00113071" w:rsidP="00DB420E">
            <w:pP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7D502612" w14:textId="77777777" w:rsidR="00113071" w:rsidRPr="006B50A7" w:rsidRDefault="00113071" w:rsidP="00DB420E">
            <w:pPr>
              <w:rPr>
                <w:color w:val="000000"/>
              </w:rPr>
            </w:pPr>
            <w:r w:rsidRPr="006B50A7">
              <w:rPr>
                <w:color w:val="000000"/>
              </w:rPr>
              <w:t>1.5. Neformaliojo švietimo veikl</w:t>
            </w:r>
            <w:r w:rsidRPr="006B50A7">
              <w:t>os:</w:t>
            </w:r>
          </w:p>
        </w:tc>
        <w:tc>
          <w:tcPr>
            <w:tcW w:w="1701" w:type="dxa"/>
            <w:gridSpan w:val="2"/>
            <w:tcBorders>
              <w:top w:val="single" w:sz="4" w:space="0" w:color="000000"/>
              <w:left w:val="single" w:sz="4" w:space="0" w:color="000000"/>
              <w:bottom w:val="single" w:sz="4" w:space="0" w:color="000000"/>
            </w:tcBorders>
            <w:vAlign w:val="center"/>
          </w:tcPr>
          <w:p w14:paraId="06D184DE"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E2E3BC" w14:textId="77777777" w:rsidR="00113071" w:rsidRPr="006B50A7" w:rsidRDefault="00113071" w:rsidP="00DB420E">
            <w:pPr>
              <w:ind w:firstLine="0"/>
              <w:jc w:val="center"/>
              <w:rPr>
                <w:color w:val="000000"/>
              </w:rPr>
            </w:pPr>
          </w:p>
        </w:tc>
      </w:tr>
      <w:tr w:rsidR="00113071" w:rsidRPr="006B50A7" w14:paraId="73620612" w14:textId="77777777" w:rsidTr="00DB420E">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3B653E3F"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611C184" w14:textId="77777777" w:rsidR="00113071" w:rsidRPr="006B50A7" w:rsidRDefault="00113071" w:rsidP="00DB420E">
            <w:pPr>
              <w:rPr>
                <w:color w:val="000000"/>
              </w:rPr>
            </w:pPr>
            <w:r w:rsidRPr="006B50A7">
              <w:rPr>
                <w:color w:val="000000"/>
              </w:rPr>
              <w:t>1.</w:t>
            </w:r>
            <w:r w:rsidRPr="006B50A7">
              <w:t>5</w:t>
            </w:r>
            <w:r w:rsidRPr="006B50A7">
              <w:rPr>
                <w:color w:val="000000"/>
              </w:rPr>
              <w:t xml:space="preserve">.1. </w:t>
            </w:r>
            <w:r w:rsidRPr="006B50A7">
              <w:t>e</w:t>
            </w:r>
            <w:r w:rsidRPr="006B50A7">
              <w:rPr>
                <w:color w:val="000000"/>
              </w:rPr>
              <w:t>dukacinė</w:t>
            </w:r>
            <w:r w:rsidRPr="006B50A7">
              <w:t xml:space="preserve"> </w:t>
            </w:r>
            <w:r w:rsidRPr="006B50A7">
              <w:rPr>
                <w:color w:val="000000"/>
              </w:rPr>
              <w:t xml:space="preserve">programa </w:t>
            </w:r>
            <w:r w:rsidRPr="006B50A7">
              <w:t>v</w:t>
            </w:r>
            <w:r w:rsidRPr="006B50A7">
              <w:rPr>
                <w:color w:val="000000"/>
              </w:rPr>
              <w:t>aikams</w:t>
            </w:r>
            <w:r w:rsidRPr="006B50A7">
              <w:rPr>
                <w:color w:val="000000"/>
              </w:rPr>
              <w:tab/>
            </w:r>
          </w:p>
        </w:tc>
        <w:tc>
          <w:tcPr>
            <w:tcW w:w="1701" w:type="dxa"/>
            <w:gridSpan w:val="2"/>
            <w:tcBorders>
              <w:top w:val="single" w:sz="4" w:space="0" w:color="000000"/>
              <w:left w:val="single" w:sz="4" w:space="0" w:color="000000"/>
              <w:bottom w:val="single" w:sz="4" w:space="0" w:color="000000"/>
            </w:tcBorders>
            <w:vAlign w:val="center"/>
          </w:tcPr>
          <w:p w14:paraId="6239BB7E"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DAC91B" w14:textId="77777777" w:rsidR="00113071" w:rsidRPr="006B50A7" w:rsidRDefault="00113071" w:rsidP="00DB420E">
            <w:pPr>
              <w:ind w:firstLine="0"/>
              <w:jc w:val="center"/>
              <w:rPr>
                <w:color w:val="000000"/>
              </w:rPr>
            </w:pPr>
            <w:r w:rsidRPr="006B50A7">
              <w:t>1 Eur</w:t>
            </w:r>
          </w:p>
        </w:tc>
      </w:tr>
      <w:tr w:rsidR="00113071" w:rsidRPr="006B50A7" w14:paraId="3C5BC084" w14:textId="77777777" w:rsidTr="00DB420E">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128FC4A5"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077BB32" w14:textId="77777777" w:rsidR="00113071" w:rsidRPr="006B50A7" w:rsidRDefault="00113071" w:rsidP="00DB420E">
            <w:pPr>
              <w:rPr>
                <w:color w:val="000000"/>
              </w:rPr>
            </w:pPr>
            <w:r w:rsidRPr="006B50A7">
              <w:rPr>
                <w:color w:val="000000"/>
              </w:rPr>
              <w:t>1.</w:t>
            </w:r>
            <w:r w:rsidRPr="006B50A7">
              <w:t>5</w:t>
            </w:r>
            <w:r w:rsidRPr="006B50A7">
              <w:rPr>
                <w:color w:val="000000"/>
              </w:rPr>
              <w:t xml:space="preserve">.2. </w:t>
            </w:r>
            <w:r w:rsidRPr="006B50A7">
              <w:t>edukacinė programa s</w:t>
            </w:r>
            <w:r w:rsidRPr="006B50A7">
              <w:rPr>
                <w:color w:val="000000"/>
              </w:rPr>
              <w:t>uaugusiesiems</w:t>
            </w:r>
          </w:p>
        </w:tc>
        <w:tc>
          <w:tcPr>
            <w:tcW w:w="1701" w:type="dxa"/>
            <w:gridSpan w:val="2"/>
            <w:tcBorders>
              <w:top w:val="single" w:sz="4" w:space="0" w:color="000000"/>
              <w:left w:val="single" w:sz="4" w:space="0" w:color="000000"/>
              <w:bottom w:val="single" w:sz="4" w:space="0" w:color="000000"/>
            </w:tcBorders>
            <w:vAlign w:val="center"/>
          </w:tcPr>
          <w:p w14:paraId="7C552B0D"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619345" w14:textId="77777777" w:rsidR="00113071" w:rsidRPr="006B50A7" w:rsidRDefault="00113071" w:rsidP="00DB420E">
            <w:pPr>
              <w:ind w:firstLine="0"/>
              <w:jc w:val="center"/>
              <w:rPr>
                <w:color w:val="000000"/>
              </w:rPr>
            </w:pPr>
            <w:r w:rsidRPr="006B50A7">
              <w:t>4 Eur</w:t>
            </w:r>
          </w:p>
        </w:tc>
      </w:tr>
      <w:tr w:rsidR="00113071" w:rsidRPr="006B50A7" w14:paraId="226E4108" w14:textId="77777777" w:rsidTr="00DB420E">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26F56ADC" w14:textId="77777777" w:rsidR="00113071" w:rsidRPr="006B50A7" w:rsidRDefault="00113071" w:rsidP="00DB420E">
            <w:pPr>
              <w:ind w:right="-12" w:firstLine="22"/>
              <w:jc w:val="center"/>
              <w:rPr>
                <w:color w:val="000000"/>
              </w:rPr>
            </w:pPr>
            <w:r w:rsidRPr="006B50A7">
              <w:rPr>
                <w:color w:val="000000"/>
              </w:rPr>
              <w:t>2.</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30114AC5" w14:textId="77777777" w:rsidR="00113071" w:rsidRPr="006B50A7" w:rsidRDefault="00113071" w:rsidP="00DB420E">
            <w:pPr>
              <w:rPr>
                <w:b/>
              </w:rPr>
            </w:pPr>
            <w:r w:rsidRPr="006B50A7">
              <w:rPr>
                <w:b/>
                <w:color w:val="000000"/>
              </w:rPr>
              <w:t>Panevėžio dailės mokykla</w:t>
            </w:r>
          </w:p>
        </w:tc>
      </w:tr>
      <w:tr w:rsidR="00113071" w:rsidRPr="006B50A7" w14:paraId="282A73A0"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7AC1A519"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71E79E13" w14:textId="77777777" w:rsidR="00113071" w:rsidRPr="006B50A7" w:rsidRDefault="00113071" w:rsidP="00DB420E">
            <w:pPr>
              <w:rPr>
                <w:color w:val="000000"/>
              </w:rPr>
            </w:pPr>
            <w:r w:rsidRPr="006B50A7">
              <w:rPr>
                <w:color w:val="000000"/>
              </w:rPr>
              <w:t>2.1. FŠPU pradinio, pagrindinio, kryptingo dailės ugdymo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DA8319E" w14:textId="77777777" w:rsidR="00113071" w:rsidRPr="006B50A7" w:rsidRDefault="00113071" w:rsidP="00DB420E">
            <w:pPr>
              <w:ind w:firstLine="0"/>
              <w:jc w:val="center"/>
              <w:rPr>
                <w:color w:val="000000"/>
              </w:rPr>
            </w:pPr>
            <w:r w:rsidRPr="006B50A7">
              <w:rPr>
                <w:color w:val="000000"/>
              </w:rPr>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88457D6" w14:textId="77777777" w:rsidR="00113071" w:rsidRPr="006B50A7" w:rsidRDefault="00113071" w:rsidP="00DB420E">
            <w:pPr>
              <w:jc w:val="center"/>
              <w:rPr>
                <w:color w:val="000000"/>
              </w:rPr>
            </w:pPr>
          </w:p>
        </w:tc>
      </w:tr>
      <w:tr w:rsidR="00113071" w:rsidRPr="006B50A7" w14:paraId="08C5D9C5"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7FA29484"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B289287" w14:textId="77777777" w:rsidR="00113071" w:rsidRPr="006B50A7" w:rsidRDefault="00113071" w:rsidP="00DB420E">
            <w:pPr>
              <w:rPr>
                <w:color w:val="000000"/>
              </w:rPr>
            </w:pPr>
            <w:r w:rsidRPr="006B50A7">
              <w:rPr>
                <w:color w:val="000000"/>
              </w:rPr>
              <w:t>2.2. NVŠ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7E8A0135" w14:textId="77777777" w:rsidR="00113071" w:rsidRPr="006B50A7" w:rsidRDefault="00113071" w:rsidP="00DB420E">
            <w:pPr>
              <w:ind w:firstLine="0"/>
              <w:jc w:val="center"/>
              <w:rPr>
                <w:color w:val="000000"/>
              </w:rPr>
            </w:pPr>
            <w:r w:rsidRPr="006B50A7">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F5D48FD" w14:textId="77777777" w:rsidR="00113071" w:rsidRPr="006B50A7" w:rsidRDefault="00113071" w:rsidP="00DB420E">
            <w:pPr>
              <w:jc w:val="center"/>
              <w:rPr>
                <w:color w:val="000000"/>
              </w:rPr>
            </w:pPr>
          </w:p>
        </w:tc>
      </w:tr>
      <w:tr w:rsidR="00113071" w:rsidRPr="006B50A7" w14:paraId="72597C35"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29401576"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A8420DE" w14:textId="77777777" w:rsidR="00113071" w:rsidRPr="006B50A7" w:rsidRDefault="00113071" w:rsidP="00DB420E">
            <w:pPr>
              <w:rPr>
                <w:color w:val="000000"/>
              </w:rPr>
            </w:pPr>
            <w:r w:rsidRPr="006B50A7">
              <w:rPr>
                <w:color w:val="000000"/>
              </w:rPr>
              <w:t xml:space="preserve">2.3. </w:t>
            </w:r>
            <w:r w:rsidRPr="006B50A7">
              <w:t>NSŠ programa</w:t>
            </w:r>
          </w:p>
        </w:tc>
        <w:tc>
          <w:tcPr>
            <w:tcW w:w="1695" w:type="dxa"/>
            <w:gridSpan w:val="2"/>
            <w:tcBorders>
              <w:top w:val="single" w:sz="4" w:space="0" w:color="000000"/>
              <w:left w:val="single" w:sz="4" w:space="0" w:color="000000"/>
              <w:bottom w:val="single" w:sz="4" w:space="0" w:color="000000"/>
            </w:tcBorders>
            <w:vAlign w:val="center"/>
          </w:tcPr>
          <w:p w14:paraId="59EDA5AF" w14:textId="77777777" w:rsidR="00113071" w:rsidRPr="006B50A7" w:rsidRDefault="00113071" w:rsidP="00DB420E">
            <w:pPr>
              <w:ind w:firstLine="0"/>
              <w:jc w:val="center"/>
              <w:rPr>
                <w:color w:val="000000"/>
              </w:rPr>
            </w:pPr>
            <w:r w:rsidRPr="006B50A7">
              <w:rPr>
                <w:color w:val="000000"/>
              </w:rPr>
              <w:t>24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CFA1DE4" w14:textId="77777777" w:rsidR="00113071" w:rsidRPr="006B50A7" w:rsidRDefault="00113071" w:rsidP="00DB420E">
            <w:pPr>
              <w:jc w:val="center"/>
              <w:rPr>
                <w:color w:val="000000"/>
              </w:rPr>
            </w:pPr>
          </w:p>
        </w:tc>
      </w:tr>
      <w:tr w:rsidR="00113071" w:rsidRPr="006B50A7" w14:paraId="501978A4" w14:textId="77777777" w:rsidTr="00DB420E">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6DFEE8EC" w14:textId="77777777" w:rsidR="00113071" w:rsidRPr="006B50A7" w:rsidRDefault="00113071" w:rsidP="00DB420E">
            <w:pPr>
              <w:ind w:right="-12" w:firstLine="22"/>
              <w:jc w:val="center"/>
              <w:rPr>
                <w:color w:val="000000"/>
              </w:rPr>
            </w:pPr>
            <w:r w:rsidRPr="006B50A7">
              <w:rPr>
                <w:color w:val="000000"/>
              </w:rPr>
              <w:t>3.</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673AA6AF" w14:textId="77777777" w:rsidR="00113071" w:rsidRPr="006B50A7" w:rsidRDefault="00113071" w:rsidP="00DB420E">
            <w:pPr>
              <w:rPr>
                <w:b/>
                <w:color w:val="000000"/>
              </w:rPr>
            </w:pPr>
            <w:r w:rsidRPr="006B50A7">
              <w:rPr>
                <w:b/>
                <w:color w:val="000000"/>
              </w:rPr>
              <w:t>Panevėžio moksleivių namai</w:t>
            </w:r>
          </w:p>
        </w:tc>
      </w:tr>
      <w:tr w:rsidR="00113071" w:rsidRPr="006B50A7" w14:paraId="628C6B2C"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7C360916" w14:textId="77777777" w:rsidR="00113071" w:rsidRPr="006B50A7" w:rsidRDefault="00113071" w:rsidP="00DB420E">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0078535" w14:textId="77777777" w:rsidR="00113071" w:rsidRPr="006B50A7" w:rsidRDefault="00113071" w:rsidP="00DB420E">
            <w:pPr>
              <w:rPr>
                <w:color w:val="000000"/>
              </w:rPr>
            </w:pPr>
            <w:r w:rsidRPr="006B50A7">
              <w:rPr>
                <w:color w:val="000000"/>
              </w:rPr>
              <w:t>3.1. NVŠ (meninio, techn</w:t>
            </w:r>
            <w:r w:rsidRPr="006B50A7">
              <w:t xml:space="preserve">inės kūrybos ir saviraiškos, turizmo ir sporto)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7B8E119A" w14:textId="77777777" w:rsidR="00113071" w:rsidRPr="006B50A7" w:rsidRDefault="00113071" w:rsidP="00DB420E">
            <w:pPr>
              <w:ind w:firstLine="0"/>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4462880" w14:textId="77777777" w:rsidR="00113071" w:rsidRPr="006B50A7" w:rsidRDefault="00113071" w:rsidP="00DB420E">
            <w:pPr>
              <w:jc w:val="center"/>
              <w:rPr>
                <w:color w:val="000000"/>
              </w:rPr>
            </w:pPr>
          </w:p>
        </w:tc>
      </w:tr>
      <w:tr w:rsidR="00113071" w:rsidRPr="006B50A7" w14:paraId="3F7DD7F4" w14:textId="77777777" w:rsidTr="00DB420E">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FF86B6C" w14:textId="77777777" w:rsidR="00113071" w:rsidRPr="006B50A7" w:rsidRDefault="00113071" w:rsidP="00DB420E">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83DF26A" w14:textId="77777777" w:rsidR="00113071" w:rsidRPr="006B50A7" w:rsidRDefault="00113071" w:rsidP="00DB420E">
            <w:pPr>
              <w:rPr>
                <w:color w:val="000000"/>
              </w:rPr>
            </w:pPr>
            <w:r w:rsidRPr="006B50A7">
              <w:t>3.2. NSŠ (meninio, techninės kūrybos ir saviraiškos, turizmo ir sporto) ugdymo programa</w:t>
            </w:r>
          </w:p>
        </w:tc>
        <w:tc>
          <w:tcPr>
            <w:tcW w:w="1695" w:type="dxa"/>
            <w:gridSpan w:val="2"/>
            <w:tcBorders>
              <w:top w:val="single" w:sz="4" w:space="0" w:color="000000"/>
              <w:left w:val="single" w:sz="4" w:space="0" w:color="000000"/>
              <w:bottom w:val="single" w:sz="4" w:space="0" w:color="000000"/>
            </w:tcBorders>
            <w:vAlign w:val="center"/>
          </w:tcPr>
          <w:p w14:paraId="3B89A0BA" w14:textId="77777777" w:rsidR="00113071" w:rsidRPr="006B50A7" w:rsidRDefault="00113071" w:rsidP="00DB420E">
            <w:pPr>
              <w:ind w:firstLine="0"/>
              <w:jc w:val="center"/>
            </w:pPr>
            <w:r w:rsidRPr="006B50A7">
              <w:t>10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9E7DFB4" w14:textId="77777777" w:rsidR="00113071" w:rsidRPr="006B50A7" w:rsidRDefault="00113071" w:rsidP="00DB420E">
            <w:pPr>
              <w:jc w:val="center"/>
              <w:rPr>
                <w:color w:val="000000"/>
              </w:rPr>
            </w:pPr>
          </w:p>
        </w:tc>
      </w:tr>
      <w:tr w:rsidR="00113071" w:rsidRPr="006B50A7" w14:paraId="267B8059" w14:textId="77777777" w:rsidTr="00DB420E">
        <w:trPr>
          <w:trHeight w:val="285"/>
          <w:jc w:val="center"/>
        </w:trPr>
        <w:tc>
          <w:tcPr>
            <w:tcW w:w="562" w:type="dxa"/>
            <w:vMerge/>
            <w:tcBorders>
              <w:top w:val="single" w:sz="4" w:space="0" w:color="000000"/>
              <w:left w:val="single" w:sz="4" w:space="0" w:color="000000"/>
              <w:bottom w:val="single" w:sz="4" w:space="0" w:color="000000"/>
              <w:right w:val="single" w:sz="4" w:space="0" w:color="000000"/>
            </w:tcBorders>
          </w:tcPr>
          <w:p w14:paraId="59D28421"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7C23D3AE" w14:textId="77777777" w:rsidR="00113071" w:rsidRPr="006B50A7" w:rsidRDefault="00113071" w:rsidP="00DB420E">
            <w:pPr>
              <w:rPr>
                <w:b/>
                <w:color w:val="000000"/>
              </w:rPr>
            </w:pPr>
            <w:r w:rsidRPr="006B50A7">
              <w:rPr>
                <w:color w:val="000000"/>
              </w:rPr>
              <w:t>3.3. Neformaliojo švietimo veiklos</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vAlign w:val="center"/>
          </w:tcPr>
          <w:p w14:paraId="057CB76C" w14:textId="77777777" w:rsidR="00113071" w:rsidRPr="006B50A7" w:rsidRDefault="00113071" w:rsidP="00DB420E">
            <w:pPr>
              <w:rPr>
                <w:b/>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C954B6E" w14:textId="77777777" w:rsidR="00113071" w:rsidRPr="006B50A7" w:rsidRDefault="00113071" w:rsidP="00DB420E">
            <w:pPr>
              <w:jc w:val="center"/>
              <w:rPr>
                <w:color w:val="000000"/>
              </w:rPr>
            </w:pPr>
          </w:p>
        </w:tc>
      </w:tr>
      <w:tr w:rsidR="00113071" w:rsidRPr="006B50A7" w14:paraId="3A53E955" w14:textId="77777777" w:rsidTr="00DB420E">
        <w:trPr>
          <w:trHeight w:val="289"/>
          <w:jc w:val="center"/>
        </w:trPr>
        <w:tc>
          <w:tcPr>
            <w:tcW w:w="562" w:type="dxa"/>
            <w:vMerge/>
            <w:tcBorders>
              <w:top w:val="single" w:sz="4" w:space="0" w:color="000000"/>
              <w:left w:val="single" w:sz="4" w:space="0" w:color="000000"/>
              <w:bottom w:val="single" w:sz="4" w:space="0" w:color="000000"/>
              <w:right w:val="single" w:sz="4" w:space="0" w:color="000000"/>
            </w:tcBorders>
          </w:tcPr>
          <w:p w14:paraId="6AF79173" w14:textId="77777777" w:rsidR="00113071" w:rsidRPr="006B50A7" w:rsidRDefault="00113071" w:rsidP="00DB420E">
            <w:pPr>
              <w:widowControl w:val="0"/>
              <w:pBdr>
                <w:top w:val="nil"/>
                <w:left w:val="nil"/>
                <w:bottom w:val="nil"/>
                <w:right w:val="nil"/>
                <w:between w:val="nil"/>
              </w:pBdr>
              <w:ind w:right="-12" w:firstLine="22"/>
              <w:jc w:val="center"/>
              <w:rPr>
                <w:b/>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693CEAE" w14:textId="77777777" w:rsidR="00113071" w:rsidRPr="006B50A7" w:rsidRDefault="00113071" w:rsidP="00DB420E">
            <w:pPr>
              <w:rPr>
                <w:color w:val="000000"/>
              </w:rPr>
            </w:pPr>
            <w:r w:rsidRPr="006B50A7">
              <w:rPr>
                <w:color w:val="000000"/>
              </w:rPr>
              <w:t>3.</w:t>
            </w:r>
            <w:r w:rsidRPr="006B50A7">
              <w:t>3</w:t>
            </w:r>
            <w:r w:rsidRPr="006B50A7">
              <w:rPr>
                <w:color w:val="000000"/>
              </w:rPr>
              <w:t xml:space="preserve">.1. </w:t>
            </w:r>
            <w:r w:rsidRPr="006B50A7">
              <w:t>edukacinė programa vaikams</w:t>
            </w:r>
          </w:p>
        </w:tc>
        <w:tc>
          <w:tcPr>
            <w:tcW w:w="1695" w:type="dxa"/>
            <w:gridSpan w:val="2"/>
            <w:tcBorders>
              <w:top w:val="single" w:sz="4" w:space="0" w:color="000000"/>
              <w:left w:val="single" w:sz="4" w:space="0" w:color="000000"/>
              <w:bottom w:val="single" w:sz="4" w:space="0" w:color="000000"/>
            </w:tcBorders>
            <w:vAlign w:val="center"/>
          </w:tcPr>
          <w:p w14:paraId="5F6CC43F"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AB19953" w14:textId="77777777" w:rsidR="00113071" w:rsidRPr="006B50A7" w:rsidRDefault="00113071" w:rsidP="00DB420E">
            <w:pPr>
              <w:ind w:firstLine="0"/>
              <w:jc w:val="center"/>
              <w:rPr>
                <w:color w:val="000000"/>
              </w:rPr>
            </w:pPr>
            <w:r w:rsidRPr="006B50A7">
              <w:t>1 Eur</w:t>
            </w:r>
          </w:p>
        </w:tc>
      </w:tr>
      <w:tr w:rsidR="00113071" w:rsidRPr="006B50A7" w14:paraId="0A87FF52" w14:textId="77777777" w:rsidTr="00DB420E">
        <w:trPr>
          <w:trHeight w:val="323"/>
          <w:jc w:val="center"/>
        </w:trPr>
        <w:tc>
          <w:tcPr>
            <w:tcW w:w="562" w:type="dxa"/>
            <w:vMerge/>
            <w:tcBorders>
              <w:top w:val="single" w:sz="4" w:space="0" w:color="000000"/>
              <w:left w:val="single" w:sz="4" w:space="0" w:color="000000"/>
              <w:bottom w:val="single" w:sz="4" w:space="0" w:color="000000"/>
              <w:right w:val="single" w:sz="4" w:space="0" w:color="000000"/>
            </w:tcBorders>
          </w:tcPr>
          <w:p w14:paraId="402B3619"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4C73D37" w14:textId="77777777" w:rsidR="00113071" w:rsidRPr="006B50A7" w:rsidRDefault="00113071" w:rsidP="00DB420E">
            <w:pPr>
              <w:rPr>
                <w:color w:val="000000"/>
              </w:rPr>
            </w:pPr>
            <w:r w:rsidRPr="006B50A7">
              <w:rPr>
                <w:color w:val="000000"/>
              </w:rPr>
              <w:t>3.</w:t>
            </w:r>
            <w:r w:rsidRPr="006B50A7">
              <w:t>3</w:t>
            </w:r>
            <w:r w:rsidRPr="006B50A7">
              <w:rPr>
                <w:color w:val="000000"/>
              </w:rPr>
              <w:t xml:space="preserve">.2. </w:t>
            </w:r>
            <w:r w:rsidRPr="006B50A7">
              <w:t>edukacinė programa suaugusiesiems</w:t>
            </w:r>
          </w:p>
        </w:tc>
        <w:tc>
          <w:tcPr>
            <w:tcW w:w="1695" w:type="dxa"/>
            <w:gridSpan w:val="2"/>
            <w:tcBorders>
              <w:top w:val="single" w:sz="4" w:space="0" w:color="000000"/>
              <w:left w:val="single" w:sz="4" w:space="0" w:color="000000"/>
              <w:bottom w:val="single" w:sz="4" w:space="0" w:color="000000"/>
            </w:tcBorders>
          </w:tcPr>
          <w:p w14:paraId="7A84428A"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3EF9A6FD" w14:textId="77777777" w:rsidR="00113071" w:rsidRPr="006B50A7" w:rsidRDefault="00113071" w:rsidP="00DB420E">
            <w:pPr>
              <w:ind w:firstLine="0"/>
              <w:jc w:val="center"/>
              <w:rPr>
                <w:color w:val="000000"/>
              </w:rPr>
            </w:pPr>
            <w:r w:rsidRPr="006B50A7">
              <w:t>4 Eur</w:t>
            </w:r>
          </w:p>
        </w:tc>
      </w:tr>
      <w:tr w:rsidR="00113071" w:rsidRPr="006B50A7" w14:paraId="4E9E8278" w14:textId="77777777" w:rsidTr="00DB420E">
        <w:tblPrEx>
          <w:jc w:val="left"/>
        </w:tblPrEx>
        <w:trPr>
          <w:trHeight w:val="220"/>
        </w:trPr>
        <w:tc>
          <w:tcPr>
            <w:tcW w:w="562" w:type="dxa"/>
            <w:vMerge w:val="restart"/>
            <w:tcBorders>
              <w:top w:val="single" w:sz="4" w:space="0" w:color="000000"/>
              <w:left w:val="single" w:sz="4" w:space="0" w:color="000000"/>
              <w:bottom w:val="single" w:sz="4" w:space="0" w:color="000000"/>
              <w:right w:val="single" w:sz="4" w:space="0" w:color="000000"/>
            </w:tcBorders>
          </w:tcPr>
          <w:p w14:paraId="1E5AA43D" w14:textId="77777777" w:rsidR="00113071" w:rsidRPr="006B50A7" w:rsidRDefault="00113071" w:rsidP="00DB420E">
            <w:pPr>
              <w:ind w:right="-12" w:firstLine="22"/>
              <w:jc w:val="center"/>
              <w:rPr>
                <w:color w:val="000000"/>
              </w:rPr>
            </w:pPr>
            <w:r w:rsidRPr="006B50A7">
              <w:rPr>
                <w:color w:val="000000"/>
              </w:rPr>
              <w:t>4.</w:t>
            </w:r>
          </w:p>
        </w:tc>
        <w:tc>
          <w:tcPr>
            <w:tcW w:w="9498" w:type="dxa"/>
            <w:gridSpan w:val="5"/>
            <w:tcBorders>
              <w:top w:val="single" w:sz="4" w:space="0" w:color="000000"/>
              <w:left w:val="single" w:sz="4" w:space="0" w:color="000000"/>
              <w:bottom w:val="single" w:sz="4" w:space="0" w:color="000000"/>
              <w:right w:val="single" w:sz="4" w:space="0" w:color="000000"/>
            </w:tcBorders>
          </w:tcPr>
          <w:p w14:paraId="165B7B86" w14:textId="77777777" w:rsidR="00113071" w:rsidRPr="006B50A7" w:rsidRDefault="00113071" w:rsidP="00DB420E">
            <w:pPr>
              <w:rPr>
                <w:b/>
                <w:color w:val="000000"/>
              </w:rPr>
            </w:pPr>
            <w:r w:rsidRPr="006B50A7">
              <w:rPr>
                <w:b/>
                <w:color w:val="000000"/>
              </w:rPr>
              <w:t>Panevėžio gamtos mokykla</w:t>
            </w:r>
          </w:p>
        </w:tc>
      </w:tr>
      <w:tr w:rsidR="00113071" w:rsidRPr="006B50A7" w14:paraId="5F131BE8" w14:textId="77777777" w:rsidTr="00DB420E">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320017AD" w14:textId="77777777" w:rsidR="00113071" w:rsidRPr="006B50A7" w:rsidRDefault="00113071" w:rsidP="00DB420E">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89918C5" w14:textId="77777777" w:rsidR="00113071" w:rsidRPr="006B50A7" w:rsidRDefault="00113071" w:rsidP="00DB420E">
            <w:pPr>
              <w:rPr>
                <w:color w:val="000000"/>
              </w:rPr>
            </w:pPr>
            <w:r w:rsidRPr="006B50A7">
              <w:rPr>
                <w:color w:val="000000"/>
              </w:rPr>
              <w:t xml:space="preserve">4.1. NVŠ aplinkosauginio švietimo programa </w:t>
            </w:r>
          </w:p>
        </w:tc>
        <w:tc>
          <w:tcPr>
            <w:tcW w:w="1695" w:type="dxa"/>
            <w:gridSpan w:val="2"/>
            <w:tcBorders>
              <w:top w:val="single" w:sz="4" w:space="0" w:color="000000"/>
              <w:left w:val="single" w:sz="4" w:space="0" w:color="000000"/>
              <w:bottom w:val="single" w:sz="4" w:space="0" w:color="000000"/>
            </w:tcBorders>
          </w:tcPr>
          <w:p w14:paraId="34581E00" w14:textId="77777777" w:rsidR="00113071" w:rsidRPr="006B50A7" w:rsidRDefault="00113071" w:rsidP="00DB420E">
            <w:pPr>
              <w:ind w:firstLine="0"/>
              <w:jc w:val="center"/>
              <w:rPr>
                <w:strike/>
                <w:color w:val="000000"/>
              </w:rPr>
            </w:pPr>
            <w:r w:rsidRPr="006B50A7">
              <w:rPr>
                <w:color w:val="000000"/>
              </w:rPr>
              <w:t>0 Eur</w:t>
            </w:r>
          </w:p>
        </w:tc>
        <w:tc>
          <w:tcPr>
            <w:tcW w:w="2005" w:type="dxa"/>
            <w:gridSpan w:val="2"/>
            <w:tcBorders>
              <w:top w:val="single" w:sz="4" w:space="0" w:color="000000"/>
              <w:left w:val="single" w:sz="4" w:space="0" w:color="000000"/>
              <w:bottom w:val="single" w:sz="4" w:space="0" w:color="000000"/>
              <w:right w:val="single" w:sz="4" w:space="0" w:color="000000"/>
            </w:tcBorders>
          </w:tcPr>
          <w:p w14:paraId="3383B713" w14:textId="77777777" w:rsidR="00113071" w:rsidRPr="006B50A7" w:rsidRDefault="00113071" w:rsidP="00DB420E">
            <w:pPr>
              <w:ind w:firstLine="0"/>
              <w:jc w:val="center"/>
              <w:rPr>
                <w:color w:val="000000"/>
              </w:rPr>
            </w:pPr>
          </w:p>
        </w:tc>
      </w:tr>
      <w:tr w:rsidR="00113071" w:rsidRPr="006B50A7" w14:paraId="6C0FEBEE" w14:textId="77777777" w:rsidTr="00DB420E">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7B228279" w14:textId="77777777" w:rsidR="00113071" w:rsidRPr="006B50A7" w:rsidRDefault="00113071" w:rsidP="00DB420E">
            <w:pPr>
              <w:widowControl w:val="0"/>
              <w:pBdr>
                <w:top w:val="nil"/>
                <w:left w:val="nil"/>
                <w:bottom w:val="nil"/>
                <w:right w:val="nil"/>
                <w:between w:val="nil"/>
              </w:pBdr>
              <w:ind w:right="-12" w:firstLine="22"/>
              <w:jc w:val="center"/>
              <w:rPr>
                <w:strike/>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75F44B13" w14:textId="77777777" w:rsidR="00113071" w:rsidRPr="006B50A7" w:rsidRDefault="00113071" w:rsidP="00DB420E">
            <w:pPr>
              <w:rPr>
                <w:b/>
                <w:color w:val="000000"/>
              </w:rPr>
            </w:pPr>
            <w:r w:rsidRPr="006B50A7">
              <w:rPr>
                <w:color w:val="000000"/>
              </w:rPr>
              <w:t>4.2. N</w:t>
            </w:r>
            <w:r w:rsidRPr="006B50A7">
              <w:t>eformaliojo švietimo veikla</w:t>
            </w:r>
            <w:r w:rsidRPr="006B50A7">
              <w:rPr>
                <w:color w:val="000000"/>
              </w:rPr>
              <w:t>:</w:t>
            </w:r>
          </w:p>
        </w:tc>
        <w:tc>
          <w:tcPr>
            <w:tcW w:w="1695" w:type="dxa"/>
            <w:gridSpan w:val="2"/>
            <w:tcBorders>
              <w:top w:val="single" w:sz="4" w:space="0" w:color="000000"/>
              <w:left w:val="single" w:sz="4" w:space="0" w:color="000000"/>
              <w:bottom w:val="single" w:sz="4" w:space="0" w:color="000000"/>
            </w:tcBorders>
            <w:vAlign w:val="center"/>
          </w:tcPr>
          <w:p w14:paraId="37F10021"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39EBEF1" w14:textId="77777777" w:rsidR="00113071" w:rsidRPr="006B50A7" w:rsidRDefault="00113071" w:rsidP="00DB420E">
            <w:pPr>
              <w:ind w:firstLine="0"/>
              <w:jc w:val="center"/>
              <w:rPr>
                <w:color w:val="000000"/>
              </w:rPr>
            </w:pPr>
          </w:p>
        </w:tc>
      </w:tr>
      <w:tr w:rsidR="00113071" w:rsidRPr="006B50A7" w14:paraId="627065A8" w14:textId="77777777" w:rsidTr="00DB420E">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39DAF522"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FFAF3F1" w14:textId="77777777" w:rsidR="00113071" w:rsidRPr="006B50A7" w:rsidRDefault="00113071" w:rsidP="00DB420E">
            <w:pPr>
              <w:rPr>
                <w:color w:val="000000"/>
              </w:rPr>
            </w:pPr>
            <w:r w:rsidRPr="006B50A7">
              <w:rPr>
                <w:color w:val="000000"/>
              </w:rPr>
              <w:t xml:space="preserve">4.2.1. </w:t>
            </w:r>
            <w:r w:rsidRPr="006B50A7">
              <w:t>e</w:t>
            </w:r>
            <w:r w:rsidRPr="006B50A7">
              <w:rPr>
                <w:color w:val="000000"/>
              </w:rPr>
              <w:t>dukacinė programa / ekskursija vaikams su vadovu</w:t>
            </w:r>
          </w:p>
        </w:tc>
        <w:tc>
          <w:tcPr>
            <w:tcW w:w="1695" w:type="dxa"/>
            <w:gridSpan w:val="2"/>
            <w:tcBorders>
              <w:top w:val="single" w:sz="4" w:space="0" w:color="000000"/>
              <w:left w:val="single" w:sz="4" w:space="0" w:color="000000"/>
              <w:bottom w:val="single" w:sz="4" w:space="0" w:color="000000"/>
            </w:tcBorders>
            <w:vAlign w:val="center"/>
          </w:tcPr>
          <w:p w14:paraId="796D2F2D"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CB7CE40" w14:textId="77777777" w:rsidR="00113071" w:rsidRPr="006B50A7" w:rsidRDefault="00113071" w:rsidP="00DB420E">
            <w:pPr>
              <w:ind w:firstLine="0"/>
              <w:jc w:val="center"/>
              <w:rPr>
                <w:color w:val="000000"/>
              </w:rPr>
            </w:pPr>
            <w:r w:rsidRPr="006B50A7">
              <w:t>1 Eur</w:t>
            </w:r>
          </w:p>
        </w:tc>
      </w:tr>
      <w:tr w:rsidR="00113071" w:rsidRPr="006B50A7" w14:paraId="05C02280" w14:textId="77777777" w:rsidTr="00DB420E">
        <w:tblPrEx>
          <w:jc w:val="left"/>
        </w:tblPrEx>
        <w:trPr>
          <w:trHeight w:val="255"/>
        </w:trPr>
        <w:tc>
          <w:tcPr>
            <w:tcW w:w="562" w:type="dxa"/>
            <w:vMerge/>
            <w:tcBorders>
              <w:top w:val="single" w:sz="4" w:space="0" w:color="000000"/>
              <w:left w:val="single" w:sz="4" w:space="0" w:color="000000"/>
              <w:bottom w:val="single" w:sz="4" w:space="0" w:color="000000"/>
              <w:right w:val="single" w:sz="4" w:space="0" w:color="000000"/>
            </w:tcBorders>
          </w:tcPr>
          <w:p w14:paraId="0CF8DA57"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1DCFC32" w14:textId="77777777" w:rsidR="00113071" w:rsidRPr="006B50A7" w:rsidRDefault="00113071" w:rsidP="00DB420E">
            <w:pPr>
              <w:rPr>
                <w:color w:val="000000"/>
              </w:rPr>
            </w:pPr>
            <w:r w:rsidRPr="006B50A7">
              <w:rPr>
                <w:color w:val="000000"/>
              </w:rPr>
              <w:t xml:space="preserve">4.2.2. </w:t>
            </w:r>
            <w:r w:rsidRPr="006B50A7">
              <w:t>e</w:t>
            </w:r>
            <w:r w:rsidRPr="006B50A7">
              <w:rPr>
                <w:color w:val="000000"/>
              </w:rPr>
              <w:t xml:space="preserve">dukacinė programa / ekskursija suaugusiesiems su vadovu </w:t>
            </w:r>
          </w:p>
        </w:tc>
        <w:tc>
          <w:tcPr>
            <w:tcW w:w="1695" w:type="dxa"/>
            <w:gridSpan w:val="2"/>
            <w:tcBorders>
              <w:top w:val="single" w:sz="4" w:space="0" w:color="000000"/>
              <w:left w:val="single" w:sz="4" w:space="0" w:color="000000"/>
              <w:bottom w:val="single" w:sz="4" w:space="0" w:color="000000"/>
            </w:tcBorders>
            <w:vAlign w:val="center"/>
          </w:tcPr>
          <w:p w14:paraId="55C3D3AB"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549C283A" w14:textId="77777777" w:rsidR="00113071" w:rsidRPr="006B50A7" w:rsidRDefault="00113071" w:rsidP="00DB420E">
            <w:pPr>
              <w:ind w:firstLine="0"/>
              <w:jc w:val="center"/>
              <w:rPr>
                <w:color w:val="000000"/>
              </w:rPr>
            </w:pPr>
            <w:r w:rsidRPr="006B50A7">
              <w:t>1,50 Eur</w:t>
            </w:r>
          </w:p>
        </w:tc>
      </w:tr>
      <w:tr w:rsidR="00113071" w:rsidRPr="006B50A7" w14:paraId="1484EF41" w14:textId="77777777" w:rsidTr="00DB420E">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36F82B6B"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9A67412" w14:textId="77777777" w:rsidR="00113071" w:rsidRPr="006B50A7" w:rsidRDefault="00113071" w:rsidP="00DB420E">
            <w:pPr>
              <w:rPr>
                <w:color w:val="000000"/>
              </w:rPr>
            </w:pPr>
            <w:r w:rsidRPr="006B50A7">
              <w:rPr>
                <w:color w:val="000000"/>
              </w:rPr>
              <w:t xml:space="preserve">4.2.3. </w:t>
            </w:r>
            <w:r w:rsidRPr="006B50A7">
              <w:t>savarankiška l</w:t>
            </w:r>
            <w:r w:rsidRPr="006B50A7">
              <w:rPr>
                <w:color w:val="000000"/>
              </w:rPr>
              <w:t>auko ekspozicijų apžiūra be vadovo vaikui</w:t>
            </w:r>
          </w:p>
        </w:tc>
        <w:tc>
          <w:tcPr>
            <w:tcW w:w="1695" w:type="dxa"/>
            <w:gridSpan w:val="2"/>
            <w:tcBorders>
              <w:top w:val="single" w:sz="4" w:space="0" w:color="000000"/>
              <w:left w:val="single" w:sz="4" w:space="0" w:color="000000"/>
              <w:bottom w:val="single" w:sz="4" w:space="0" w:color="000000"/>
            </w:tcBorders>
            <w:vAlign w:val="center"/>
          </w:tcPr>
          <w:p w14:paraId="31BFCC54"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60E7AAC" w14:textId="77777777" w:rsidR="00113071" w:rsidRPr="006B50A7" w:rsidRDefault="00113071" w:rsidP="00DB420E">
            <w:pPr>
              <w:ind w:firstLine="0"/>
              <w:jc w:val="center"/>
              <w:rPr>
                <w:color w:val="000000"/>
              </w:rPr>
            </w:pPr>
            <w:r w:rsidRPr="006B50A7">
              <w:t>0,60 Eur</w:t>
            </w:r>
          </w:p>
        </w:tc>
      </w:tr>
      <w:tr w:rsidR="00113071" w:rsidRPr="006B50A7" w14:paraId="2D6E88AF" w14:textId="77777777" w:rsidTr="00DB420E">
        <w:tblPrEx>
          <w:jc w:val="left"/>
        </w:tblPrEx>
        <w:trPr>
          <w:trHeight w:val="222"/>
        </w:trPr>
        <w:tc>
          <w:tcPr>
            <w:tcW w:w="562" w:type="dxa"/>
            <w:vMerge/>
            <w:tcBorders>
              <w:top w:val="single" w:sz="4" w:space="0" w:color="000000"/>
              <w:left w:val="single" w:sz="4" w:space="0" w:color="000000"/>
              <w:bottom w:val="single" w:sz="4" w:space="0" w:color="000000"/>
              <w:right w:val="single" w:sz="4" w:space="0" w:color="000000"/>
            </w:tcBorders>
          </w:tcPr>
          <w:p w14:paraId="4ADB5120"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AC42186" w14:textId="77777777" w:rsidR="00113071" w:rsidRPr="006B50A7" w:rsidRDefault="00113071" w:rsidP="00DB420E">
            <w:pPr>
              <w:rPr>
                <w:color w:val="000000"/>
              </w:rPr>
            </w:pPr>
            <w:r w:rsidRPr="006B50A7">
              <w:rPr>
                <w:color w:val="000000"/>
              </w:rPr>
              <w:t xml:space="preserve">4.2.4. </w:t>
            </w:r>
            <w:r w:rsidRPr="006B50A7">
              <w:t xml:space="preserve">savarankiška lauko ekspozicijų apžiūra be vadovo </w:t>
            </w:r>
            <w:r w:rsidRPr="006B50A7">
              <w:rPr>
                <w:color w:val="000000"/>
              </w:rPr>
              <w:t>suaugusiems</w:t>
            </w:r>
          </w:p>
        </w:tc>
        <w:tc>
          <w:tcPr>
            <w:tcW w:w="1695" w:type="dxa"/>
            <w:gridSpan w:val="2"/>
            <w:tcBorders>
              <w:top w:val="single" w:sz="4" w:space="0" w:color="000000"/>
              <w:left w:val="single" w:sz="4" w:space="0" w:color="000000"/>
              <w:bottom w:val="single" w:sz="4" w:space="0" w:color="000000"/>
            </w:tcBorders>
            <w:vAlign w:val="center"/>
          </w:tcPr>
          <w:p w14:paraId="3146F6E9"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A7B0B56" w14:textId="77777777" w:rsidR="00113071" w:rsidRPr="006B50A7" w:rsidRDefault="00113071" w:rsidP="00DB420E">
            <w:pPr>
              <w:ind w:firstLine="0"/>
              <w:jc w:val="center"/>
              <w:rPr>
                <w:color w:val="000000"/>
              </w:rPr>
            </w:pPr>
            <w:r w:rsidRPr="006B50A7">
              <w:t>1,20 Eur</w:t>
            </w:r>
          </w:p>
        </w:tc>
      </w:tr>
      <w:tr w:rsidR="00113071" w:rsidRPr="006B50A7" w14:paraId="671764E9" w14:textId="77777777" w:rsidTr="00DB420E">
        <w:tblPrEx>
          <w:jc w:val="left"/>
        </w:tblPrEx>
        <w:trPr>
          <w:trHeight w:val="316"/>
        </w:trPr>
        <w:tc>
          <w:tcPr>
            <w:tcW w:w="562" w:type="dxa"/>
            <w:vMerge w:val="restart"/>
            <w:tcBorders>
              <w:top w:val="single" w:sz="4" w:space="0" w:color="000000"/>
              <w:left w:val="single" w:sz="4" w:space="0" w:color="000000"/>
              <w:right w:val="single" w:sz="4" w:space="0" w:color="000000"/>
            </w:tcBorders>
          </w:tcPr>
          <w:p w14:paraId="047E5C06" w14:textId="77777777" w:rsidR="00113071" w:rsidRPr="006B50A7" w:rsidRDefault="00113071" w:rsidP="00DB420E">
            <w:pPr>
              <w:ind w:right="-12" w:firstLine="22"/>
              <w:jc w:val="center"/>
              <w:rPr>
                <w:color w:val="000000"/>
              </w:rPr>
            </w:pPr>
            <w:r w:rsidRPr="006B50A7">
              <w:rPr>
                <w:color w:val="000000"/>
              </w:rPr>
              <w:t>5.</w:t>
            </w:r>
          </w:p>
        </w:tc>
        <w:tc>
          <w:tcPr>
            <w:tcW w:w="9498" w:type="dxa"/>
            <w:gridSpan w:val="5"/>
            <w:tcBorders>
              <w:top w:val="single" w:sz="4" w:space="0" w:color="000000"/>
              <w:left w:val="single" w:sz="4" w:space="0" w:color="000000"/>
              <w:bottom w:val="single" w:sz="4" w:space="0" w:color="000000"/>
              <w:right w:val="single" w:sz="4" w:space="0" w:color="000000"/>
            </w:tcBorders>
          </w:tcPr>
          <w:p w14:paraId="7E9CF95D" w14:textId="77777777" w:rsidR="00113071" w:rsidRPr="006B50A7" w:rsidRDefault="00113071" w:rsidP="00DB420E">
            <w:pPr>
              <w:rPr>
                <w:b/>
                <w:color w:val="000000"/>
              </w:rPr>
            </w:pPr>
            <w:r w:rsidRPr="006B50A7">
              <w:rPr>
                <w:b/>
                <w:color w:val="000000"/>
              </w:rPr>
              <w:t>Panevėžio švietimo centro padaliniai-skyriai:</w:t>
            </w:r>
          </w:p>
        </w:tc>
      </w:tr>
      <w:tr w:rsidR="00113071" w:rsidRPr="006B50A7" w14:paraId="124F6020" w14:textId="77777777" w:rsidTr="00DB420E">
        <w:tblPrEx>
          <w:jc w:val="left"/>
        </w:tblPrEx>
        <w:trPr>
          <w:trHeight w:val="342"/>
        </w:trPr>
        <w:tc>
          <w:tcPr>
            <w:tcW w:w="562" w:type="dxa"/>
            <w:vMerge/>
            <w:tcBorders>
              <w:top w:val="single" w:sz="4" w:space="0" w:color="000000"/>
              <w:left w:val="single" w:sz="4" w:space="0" w:color="000000"/>
              <w:right w:val="single" w:sz="4" w:space="0" w:color="000000"/>
            </w:tcBorders>
          </w:tcPr>
          <w:p w14:paraId="07872FDD" w14:textId="77777777" w:rsidR="00113071" w:rsidRPr="006B50A7" w:rsidRDefault="00113071" w:rsidP="00DB420E">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6843F65E" w14:textId="77777777" w:rsidR="00113071" w:rsidRPr="006B50A7" w:rsidRDefault="00113071" w:rsidP="00DB420E">
            <w:pPr>
              <w:rPr>
                <w:b/>
                <w:color w:val="000000"/>
              </w:rPr>
            </w:pPr>
            <w:r w:rsidRPr="006B50A7">
              <w:rPr>
                <w:b/>
                <w:color w:val="000000"/>
              </w:rPr>
              <w:t>5.1. Panevėžio robotikos centras „RoboLabas“</w:t>
            </w:r>
          </w:p>
        </w:tc>
      </w:tr>
      <w:tr w:rsidR="00113071" w:rsidRPr="006B50A7" w14:paraId="3DAE3396"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0A27554A"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1FFAB10" w14:textId="77777777" w:rsidR="00113071" w:rsidRPr="006B50A7" w:rsidRDefault="00113071" w:rsidP="00DB420E">
            <w:pPr>
              <w:rPr>
                <w:color w:val="000000"/>
              </w:rPr>
            </w:pPr>
            <w:r w:rsidRPr="006B50A7">
              <w:rPr>
                <w:color w:val="000000"/>
              </w:rPr>
              <w:t>5.1.1. NVŠ (</w:t>
            </w:r>
            <w:r w:rsidRPr="006B50A7">
              <w:t xml:space="preserve">sumaniosios specializacijos, technologinio-inžinerinio ugdymo, kūrybinių industrijų)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68523A9C" w14:textId="77777777" w:rsidR="00113071" w:rsidRPr="006B50A7" w:rsidRDefault="00113071" w:rsidP="00DB420E">
            <w:pPr>
              <w:ind w:firstLine="0"/>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359F5C8C" w14:textId="77777777" w:rsidR="00113071" w:rsidRPr="006B50A7" w:rsidRDefault="00113071" w:rsidP="00DB420E">
            <w:pPr>
              <w:widowControl w:val="0"/>
              <w:pBdr>
                <w:top w:val="nil"/>
                <w:left w:val="nil"/>
                <w:bottom w:val="nil"/>
                <w:right w:val="nil"/>
                <w:between w:val="nil"/>
              </w:pBdr>
              <w:rPr>
                <w:color w:val="000000"/>
              </w:rPr>
            </w:pPr>
          </w:p>
        </w:tc>
      </w:tr>
      <w:tr w:rsidR="00113071" w:rsidRPr="006B50A7" w14:paraId="5DF39217"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5EFDDB54"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BD41D8D" w14:textId="77777777" w:rsidR="00113071" w:rsidRPr="006B50A7" w:rsidRDefault="00113071" w:rsidP="00DB420E">
            <w:pPr>
              <w:rPr>
                <w:b/>
                <w:color w:val="000000"/>
              </w:rPr>
            </w:pPr>
            <w:r w:rsidRPr="006B50A7">
              <w:rPr>
                <w:color w:val="000000"/>
              </w:rPr>
              <w:t>5.1.2. Neformaliojo švietimo veikla</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tcPr>
          <w:p w14:paraId="237E839D"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478BEC43" w14:textId="77777777" w:rsidR="00113071" w:rsidRPr="006B50A7" w:rsidRDefault="00113071" w:rsidP="00DB420E">
            <w:pPr>
              <w:jc w:val="center"/>
              <w:rPr>
                <w:color w:val="000000"/>
              </w:rPr>
            </w:pPr>
          </w:p>
        </w:tc>
      </w:tr>
      <w:tr w:rsidR="00113071" w:rsidRPr="006B50A7" w14:paraId="23B3E52F" w14:textId="77777777" w:rsidTr="00DB420E">
        <w:tblPrEx>
          <w:jc w:val="left"/>
        </w:tblPrEx>
        <w:trPr>
          <w:trHeight w:val="240"/>
        </w:trPr>
        <w:tc>
          <w:tcPr>
            <w:tcW w:w="562" w:type="dxa"/>
            <w:vMerge/>
            <w:tcBorders>
              <w:top w:val="single" w:sz="4" w:space="0" w:color="000000"/>
              <w:left w:val="single" w:sz="4" w:space="0" w:color="000000"/>
              <w:right w:val="single" w:sz="4" w:space="0" w:color="000000"/>
            </w:tcBorders>
          </w:tcPr>
          <w:p w14:paraId="64386EB2"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3FB838B" w14:textId="77777777" w:rsidR="00113071" w:rsidRPr="006B50A7" w:rsidRDefault="00113071" w:rsidP="00DB420E">
            <w:pPr>
              <w:rPr>
                <w:color w:val="000000"/>
              </w:rPr>
            </w:pPr>
            <w:r w:rsidRPr="006B50A7">
              <w:rPr>
                <w:color w:val="000000"/>
              </w:rPr>
              <w:t xml:space="preserve">5.1.2.1. </w:t>
            </w:r>
            <w:r w:rsidRPr="006B50A7">
              <w:t>edukacinė-pažintinė programa</w:t>
            </w:r>
          </w:p>
        </w:tc>
        <w:tc>
          <w:tcPr>
            <w:tcW w:w="1695" w:type="dxa"/>
            <w:gridSpan w:val="2"/>
            <w:tcBorders>
              <w:top w:val="single" w:sz="4" w:space="0" w:color="000000"/>
              <w:left w:val="single" w:sz="4" w:space="0" w:color="000000"/>
              <w:bottom w:val="single" w:sz="4" w:space="0" w:color="000000"/>
            </w:tcBorders>
          </w:tcPr>
          <w:p w14:paraId="42F26661"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684E6CE1" w14:textId="77777777" w:rsidR="00113071" w:rsidRPr="006B50A7" w:rsidRDefault="00113071" w:rsidP="00DB420E">
            <w:pPr>
              <w:ind w:firstLine="0"/>
              <w:jc w:val="center"/>
              <w:rPr>
                <w:color w:val="000000"/>
              </w:rPr>
            </w:pPr>
            <w:r w:rsidRPr="006B50A7">
              <w:t>2 Eur</w:t>
            </w:r>
          </w:p>
        </w:tc>
      </w:tr>
      <w:tr w:rsidR="00113071" w:rsidRPr="006B50A7" w14:paraId="5A364AB3" w14:textId="77777777" w:rsidTr="00DB420E">
        <w:tblPrEx>
          <w:jc w:val="left"/>
        </w:tblPrEx>
        <w:trPr>
          <w:trHeight w:val="240"/>
        </w:trPr>
        <w:tc>
          <w:tcPr>
            <w:tcW w:w="562" w:type="dxa"/>
            <w:vMerge/>
            <w:tcBorders>
              <w:top w:val="single" w:sz="4" w:space="0" w:color="000000"/>
              <w:left w:val="single" w:sz="4" w:space="0" w:color="000000"/>
              <w:right w:val="single" w:sz="4" w:space="0" w:color="000000"/>
            </w:tcBorders>
          </w:tcPr>
          <w:p w14:paraId="476BEFB3"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2D785A4" w14:textId="77777777" w:rsidR="00113071" w:rsidRPr="006B50A7" w:rsidRDefault="00113071" w:rsidP="00DB420E">
            <w:bookmarkStart w:id="3" w:name="_heading=h.gjdgxs" w:colFirst="0" w:colLast="0"/>
            <w:bookmarkEnd w:id="3"/>
            <w:r w:rsidRPr="006B50A7">
              <w:t>5.1.2.2. pažintinis vizitas</w:t>
            </w:r>
          </w:p>
        </w:tc>
        <w:tc>
          <w:tcPr>
            <w:tcW w:w="1695" w:type="dxa"/>
            <w:gridSpan w:val="2"/>
            <w:tcBorders>
              <w:top w:val="single" w:sz="4" w:space="0" w:color="000000"/>
              <w:left w:val="single" w:sz="4" w:space="0" w:color="000000"/>
              <w:bottom w:val="single" w:sz="4" w:space="0" w:color="000000"/>
            </w:tcBorders>
          </w:tcPr>
          <w:p w14:paraId="712E8F5C"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23EB1C3" w14:textId="77777777" w:rsidR="00113071" w:rsidRPr="006B50A7" w:rsidRDefault="00113071" w:rsidP="00DB420E">
            <w:pPr>
              <w:ind w:firstLine="0"/>
              <w:jc w:val="center"/>
            </w:pPr>
            <w:r w:rsidRPr="006B50A7">
              <w:t>4 Eur</w:t>
            </w:r>
          </w:p>
        </w:tc>
      </w:tr>
      <w:tr w:rsidR="00113071" w:rsidRPr="006B50A7" w14:paraId="7CEF514C" w14:textId="77777777" w:rsidTr="00DB420E">
        <w:tblPrEx>
          <w:jc w:val="left"/>
        </w:tblPrEx>
        <w:trPr>
          <w:trHeight w:val="240"/>
        </w:trPr>
        <w:tc>
          <w:tcPr>
            <w:tcW w:w="562" w:type="dxa"/>
            <w:vMerge/>
            <w:tcBorders>
              <w:top w:val="single" w:sz="4" w:space="0" w:color="000000"/>
              <w:left w:val="single" w:sz="4" w:space="0" w:color="000000"/>
              <w:right w:val="single" w:sz="4" w:space="0" w:color="000000"/>
            </w:tcBorders>
          </w:tcPr>
          <w:p w14:paraId="6FDC8C17" w14:textId="77777777" w:rsidR="00113071" w:rsidRPr="006B50A7" w:rsidRDefault="00113071" w:rsidP="00DB420E">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7AF7511A" w14:textId="77777777" w:rsidR="00113071" w:rsidRPr="006B50A7" w:rsidRDefault="00113071" w:rsidP="00DB420E">
            <w:pPr>
              <w:rPr>
                <w:b/>
                <w:color w:val="000000"/>
              </w:rPr>
            </w:pPr>
            <w:r w:rsidRPr="006B50A7">
              <w:rPr>
                <w:b/>
                <w:color w:val="000000"/>
              </w:rPr>
              <w:t>5.2. Panevėžio regioninis STEAM atviros prieigos centras</w:t>
            </w:r>
          </w:p>
        </w:tc>
      </w:tr>
      <w:tr w:rsidR="00113071" w:rsidRPr="006B50A7" w14:paraId="0D2DD3F2"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040EBE62"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4AA6D20" w14:textId="77777777" w:rsidR="00113071" w:rsidRPr="006B50A7" w:rsidRDefault="00113071" w:rsidP="00DB420E">
            <w:pPr>
              <w:rPr>
                <w:color w:val="000000"/>
              </w:rPr>
            </w:pPr>
            <w:r w:rsidRPr="006B50A7">
              <w:rPr>
                <w:color w:val="000000"/>
              </w:rPr>
              <w:t xml:space="preserve">5.2.1. NVŠ STEAM ugdymo programa </w:t>
            </w:r>
          </w:p>
        </w:tc>
        <w:tc>
          <w:tcPr>
            <w:tcW w:w="1695" w:type="dxa"/>
            <w:gridSpan w:val="2"/>
            <w:tcBorders>
              <w:top w:val="single" w:sz="4" w:space="0" w:color="000000"/>
              <w:left w:val="single" w:sz="4" w:space="0" w:color="000000"/>
              <w:bottom w:val="single" w:sz="4" w:space="0" w:color="000000"/>
            </w:tcBorders>
          </w:tcPr>
          <w:p w14:paraId="59292EF4" w14:textId="77777777" w:rsidR="00113071" w:rsidRPr="006B50A7" w:rsidRDefault="00113071" w:rsidP="00DB420E">
            <w:pPr>
              <w:ind w:firstLine="0"/>
              <w:jc w:val="center"/>
              <w:rPr>
                <w:color w:val="000000"/>
              </w:rPr>
            </w:pPr>
            <w:r w:rsidRPr="006B50A7">
              <w:rPr>
                <w:color w:val="000000"/>
              </w:rPr>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1BFB27AD" w14:textId="77777777" w:rsidR="00113071" w:rsidRPr="006B50A7" w:rsidRDefault="00113071" w:rsidP="00DB420E">
            <w:pPr>
              <w:ind w:firstLine="0"/>
              <w:jc w:val="center"/>
              <w:rPr>
                <w:color w:val="000000"/>
              </w:rPr>
            </w:pPr>
          </w:p>
        </w:tc>
      </w:tr>
      <w:tr w:rsidR="00113071" w:rsidRPr="006B50A7" w14:paraId="7D6C3315"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322891F4"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9740978" w14:textId="77777777" w:rsidR="00113071" w:rsidRPr="006B50A7" w:rsidRDefault="00113071" w:rsidP="00DB420E">
            <w:pPr>
              <w:rPr>
                <w:color w:val="000000"/>
              </w:rPr>
            </w:pPr>
            <w:r w:rsidRPr="006B50A7">
              <w:t xml:space="preserve">5.2.2. NSŠ STEAM ugdymo programa </w:t>
            </w:r>
          </w:p>
        </w:tc>
        <w:tc>
          <w:tcPr>
            <w:tcW w:w="1695" w:type="dxa"/>
            <w:gridSpan w:val="2"/>
            <w:tcBorders>
              <w:top w:val="single" w:sz="4" w:space="0" w:color="000000"/>
              <w:left w:val="single" w:sz="4" w:space="0" w:color="000000"/>
              <w:bottom w:val="single" w:sz="4" w:space="0" w:color="000000"/>
            </w:tcBorders>
          </w:tcPr>
          <w:p w14:paraId="539C138A" w14:textId="77777777" w:rsidR="00113071" w:rsidRPr="006B50A7" w:rsidRDefault="00113071" w:rsidP="00DB420E">
            <w:pPr>
              <w:ind w:firstLine="0"/>
              <w:jc w:val="center"/>
              <w:rPr>
                <w:color w:val="000000"/>
              </w:rPr>
            </w:pPr>
            <w:r w:rsidRPr="006B50A7">
              <w:t>15 Eur</w:t>
            </w:r>
          </w:p>
        </w:tc>
        <w:tc>
          <w:tcPr>
            <w:tcW w:w="2005" w:type="dxa"/>
            <w:gridSpan w:val="2"/>
            <w:tcBorders>
              <w:top w:val="single" w:sz="4" w:space="0" w:color="000000"/>
              <w:left w:val="single" w:sz="4" w:space="0" w:color="000000"/>
              <w:bottom w:val="single" w:sz="4" w:space="0" w:color="000000"/>
              <w:right w:val="single" w:sz="4" w:space="0" w:color="000000"/>
            </w:tcBorders>
          </w:tcPr>
          <w:p w14:paraId="25A671E5" w14:textId="77777777" w:rsidR="00113071" w:rsidRPr="006B50A7" w:rsidRDefault="00113071" w:rsidP="00DB420E">
            <w:pPr>
              <w:ind w:firstLine="0"/>
              <w:jc w:val="center"/>
              <w:rPr>
                <w:color w:val="000000"/>
              </w:rPr>
            </w:pPr>
          </w:p>
        </w:tc>
      </w:tr>
      <w:tr w:rsidR="00113071" w:rsidRPr="006B50A7" w14:paraId="66C47495"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3AF0A51D"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CFB265F" w14:textId="77777777" w:rsidR="00113071" w:rsidRPr="006B50A7" w:rsidRDefault="00113071" w:rsidP="00DB420E">
            <w:r w:rsidRPr="006B50A7">
              <w:t>5.2.3. Neformaliojo švietimo veikla:</w:t>
            </w:r>
          </w:p>
        </w:tc>
        <w:tc>
          <w:tcPr>
            <w:tcW w:w="1695" w:type="dxa"/>
            <w:gridSpan w:val="2"/>
            <w:tcBorders>
              <w:top w:val="single" w:sz="4" w:space="0" w:color="000000"/>
              <w:left w:val="single" w:sz="4" w:space="0" w:color="000000"/>
              <w:bottom w:val="single" w:sz="4" w:space="0" w:color="000000"/>
            </w:tcBorders>
          </w:tcPr>
          <w:p w14:paraId="09FBE661" w14:textId="77777777" w:rsidR="00113071" w:rsidRPr="006B50A7" w:rsidRDefault="00113071" w:rsidP="00DB420E">
            <w:pPr>
              <w:jc w:val="center"/>
            </w:pPr>
          </w:p>
        </w:tc>
        <w:tc>
          <w:tcPr>
            <w:tcW w:w="2005" w:type="dxa"/>
            <w:gridSpan w:val="2"/>
            <w:tcBorders>
              <w:top w:val="single" w:sz="4" w:space="0" w:color="000000"/>
              <w:left w:val="single" w:sz="4" w:space="0" w:color="000000"/>
              <w:bottom w:val="single" w:sz="4" w:space="0" w:color="000000"/>
              <w:right w:val="single" w:sz="4" w:space="0" w:color="000000"/>
            </w:tcBorders>
          </w:tcPr>
          <w:p w14:paraId="1FC1BEE1" w14:textId="77777777" w:rsidR="00113071" w:rsidRPr="006B50A7" w:rsidRDefault="00113071" w:rsidP="00DB420E">
            <w:pPr>
              <w:ind w:firstLine="0"/>
              <w:jc w:val="center"/>
              <w:rPr>
                <w:color w:val="000000"/>
              </w:rPr>
            </w:pPr>
          </w:p>
        </w:tc>
      </w:tr>
      <w:tr w:rsidR="00113071" w:rsidRPr="006B50A7" w14:paraId="68BBCB95"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19B976D6"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7B10A922" w14:textId="77777777" w:rsidR="00113071" w:rsidRPr="006B50A7" w:rsidRDefault="00113071" w:rsidP="00DB420E">
            <w:pPr>
              <w:pBdr>
                <w:top w:val="nil"/>
                <w:left w:val="nil"/>
                <w:bottom w:val="nil"/>
                <w:right w:val="nil"/>
                <w:between w:val="nil"/>
              </w:pBdr>
            </w:pPr>
            <w:r w:rsidRPr="006B50A7">
              <w:t xml:space="preserve">5.2.3.1. edukacinė-pažintinė programa </w:t>
            </w:r>
          </w:p>
        </w:tc>
        <w:tc>
          <w:tcPr>
            <w:tcW w:w="1695" w:type="dxa"/>
            <w:gridSpan w:val="2"/>
            <w:tcBorders>
              <w:top w:val="single" w:sz="4" w:space="0" w:color="000000"/>
              <w:left w:val="single" w:sz="4" w:space="0" w:color="000000"/>
              <w:bottom w:val="single" w:sz="4" w:space="0" w:color="000000"/>
            </w:tcBorders>
          </w:tcPr>
          <w:p w14:paraId="493582CC"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4E7B948" w14:textId="77777777" w:rsidR="00113071" w:rsidRPr="006B50A7" w:rsidRDefault="00113071" w:rsidP="00DB420E">
            <w:pPr>
              <w:ind w:firstLine="0"/>
              <w:jc w:val="center"/>
              <w:rPr>
                <w:color w:val="000000"/>
              </w:rPr>
            </w:pPr>
            <w:r w:rsidRPr="006B50A7">
              <w:t>2 Eur</w:t>
            </w:r>
          </w:p>
        </w:tc>
      </w:tr>
      <w:tr w:rsidR="00113071" w:rsidRPr="006B50A7" w14:paraId="637054D3" w14:textId="77777777" w:rsidTr="00DB420E">
        <w:tblPrEx>
          <w:jc w:val="left"/>
        </w:tblPrEx>
        <w:trPr>
          <w:trHeight w:val="240"/>
        </w:trPr>
        <w:tc>
          <w:tcPr>
            <w:tcW w:w="562" w:type="dxa"/>
            <w:vMerge/>
            <w:tcBorders>
              <w:top w:val="single" w:sz="4" w:space="0" w:color="000000"/>
              <w:left w:val="single" w:sz="4" w:space="0" w:color="000000"/>
              <w:right w:val="single" w:sz="4" w:space="0" w:color="000000"/>
            </w:tcBorders>
          </w:tcPr>
          <w:p w14:paraId="077DF776"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068B25AA" w14:textId="77777777" w:rsidR="00113071" w:rsidRPr="006B50A7" w:rsidRDefault="00113071" w:rsidP="00DB420E">
            <w:pPr>
              <w:pBdr>
                <w:top w:val="nil"/>
                <w:left w:val="nil"/>
                <w:bottom w:val="nil"/>
                <w:right w:val="nil"/>
                <w:between w:val="nil"/>
              </w:pBdr>
            </w:pPr>
            <w:r w:rsidRPr="006B50A7">
              <w:t>5.2.3.2. formaliojo ugdymo užsiėmimas (12–19 metų)</w:t>
            </w:r>
          </w:p>
        </w:tc>
        <w:tc>
          <w:tcPr>
            <w:tcW w:w="1695" w:type="dxa"/>
            <w:gridSpan w:val="2"/>
            <w:tcBorders>
              <w:top w:val="single" w:sz="4" w:space="0" w:color="000000"/>
              <w:left w:val="single" w:sz="4" w:space="0" w:color="000000"/>
              <w:bottom w:val="single" w:sz="4" w:space="0" w:color="000000"/>
            </w:tcBorders>
          </w:tcPr>
          <w:p w14:paraId="23309C4A"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AE878D5" w14:textId="77777777" w:rsidR="00113071" w:rsidRPr="006B50A7" w:rsidRDefault="00113071" w:rsidP="00DB420E">
            <w:pPr>
              <w:ind w:firstLine="0"/>
              <w:jc w:val="center"/>
              <w:rPr>
                <w:color w:val="000000"/>
              </w:rPr>
            </w:pPr>
            <w:r w:rsidRPr="006B50A7">
              <w:t>0 Eur</w:t>
            </w:r>
          </w:p>
        </w:tc>
      </w:tr>
      <w:tr w:rsidR="00113071" w:rsidRPr="006B50A7" w14:paraId="582A1C53" w14:textId="77777777" w:rsidTr="00DB420E">
        <w:tblPrEx>
          <w:jc w:val="left"/>
        </w:tblPrEx>
        <w:trPr>
          <w:trHeight w:val="220"/>
        </w:trPr>
        <w:tc>
          <w:tcPr>
            <w:tcW w:w="562" w:type="dxa"/>
            <w:vMerge/>
            <w:tcBorders>
              <w:top w:val="single" w:sz="4" w:space="0" w:color="000000"/>
              <w:left w:val="single" w:sz="4" w:space="0" w:color="000000"/>
              <w:right w:val="single" w:sz="4" w:space="0" w:color="000000"/>
            </w:tcBorders>
          </w:tcPr>
          <w:p w14:paraId="67730D7F" w14:textId="77777777" w:rsidR="00113071" w:rsidRPr="006B50A7" w:rsidRDefault="00113071" w:rsidP="00DB420E">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3D9C217" w14:textId="77777777" w:rsidR="00113071" w:rsidRPr="006B50A7" w:rsidRDefault="00113071" w:rsidP="00DB420E">
            <w:pPr>
              <w:pBdr>
                <w:top w:val="nil"/>
                <w:left w:val="nil"/>
                <w:bottom w:val="nil"/>
                <w:right w:val="nil"/>
                <w:between w:val="nil"/>
              </w:pBdr>
            </w:pPr>
            <w:r w:rsidRPr="006B50A7">
              <w:t xml:space="preserve">5.2.3.3. pažintinis vizitas </w:t>
            </w:r>
          </w:p>
        </w:tc>
        <w:tc>
          <w:tcPr>
            <w:tcW w:w="1695" w:type="dxa"/>
            <w:gridSpan w:val="2"/>
            <w:tcBorders>
              <w:top w:val="single" w:sz="4" w:space="0" w:color="000000"/>
              <w:left w:val="single" w:sz="4" w:space="0" w:color="000000"/>
              <w:bottom w:val="single" w:sz="4" w:space="0" w:color="000000"/>
            </w:tcBorders>
          </w:tcPr>
          <w:p w14:paraId="13F7B6FD"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133B817" w14:textId="77777777" w:rsidR="00113071" w:rsidRPr="006B50A7" w:rsidRDefault="00113071" w:rsidP="00DB420E">
            <w:pPr>
              <w:ind w:firstLine="0"/>
              <w:jc w:val="center"/>
              <w:rPr>
                <w:color w:val="000000"/>
              </w:rPr>
            </w:pPr>
            <w:r w:rsidRPr="006B50A7">
              <w:t>4 Eur</w:t>
            </w:r>
          </w:p>
        </w:tc>
      </w:tr>
    </w:tbl>
    <w:p w14:paraId="628D916A" w14:textId="77777777" w:rsidR="00113071" w:rsidRPr="006B50A7" w:rsidRDefault="00113071" w:rsidP="00113071">
      <w:pPr>
        <w:jc w:val="center"/>
        <w:rPr>
          <w:color w:val="000000"/>
        </w:rPr>
      </w:pPr>
    </w:p>
    <w:p w14:paraId="6C10739C" w14:textId="77777777" w:rsidR="00113071" w:rsidRDefault="00113071" w:rsidP="00113071">
      <w:pPr>
        <w:jc w:val="center"/>
      </w:pPr>
    </w:p>
    <w:p w14:paraId="34C4CFA3" w14:textId="77777777" w:rsidR="00113071" w:rsidRDefault="00113071"/>
    <w:sectPr w:rsidR="001130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BC8C" w14:textId="77777777" w:rsidR="00000000" w:rsidRDefault="002B7438">
      <w:r>
        <w:separator/>
      </w:r>
    </w:p>
  </w:endnote>
  <w:endnote w:type="continuationSeparator" w:id="0">
    <w:p w14:paraId="58768616" w14:textId="77777777" w:rsidR="00000000" w:rsidRDefault="002B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B7BA" w14:textId="77777777" w:rsidR="0068042E" w:rsidRDefault="002B7438">
    <w:pPr>
      <w:tabs>
        <w:tab w:val="center" w:pos="4320"/>
        <w:tab w:val="right" w:pos="864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D330" w14:textId="77777777" w:rsidR="0068042E" w:rsidRDefault="002B7438"/>
  <w:p w14:paraId="62078086" w14:textId="77777777" w:rsidR="0068042E" w:rsidRDefault="002B7438">
    <w:pPr>
      <w:tabs>
        <w:tab w:val="center" w:pos="4320"/>
        <w:tab w:val="right" w:pos="8640"/>
      </w:tabs>
      <w:rPr>
        <w:rFonts w:ascii="Helvetica Neue" w:eastAsia="Helvetica Neue" w:hAnsi="Helvetica Neue" w:cs="Helvetica Neue"/>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CEA7" w14:textId="77777777" w:rsidR="0068042E" w:rsidRDefault="002B7438">
    <w:pPr>
      <w:tabs>
        <w:tab w:val="center" w:pos="4320"/>
        <w:tab w:val="right"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4CE7C" w14:textId="77777777" w:rsidR="00000000" w:rsidRDefault="002B7438">
      <w:r>
        <w:separator/>
      </w:r>
    </w:p>
  </w:footnote>
  <w:footnote w:type="continuationSeparator" w:id="0">
    <w:p w14:paraId="23229D7E" w14:textId="77777777" w:rsidR="00000000" w:rsidRDefault="002B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9DFE" w14:textId="77777777" w:rsidR="0068042E" w:rsidRDefault="002B7438">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F6C8" w14:textId="77777777" w:rsidR="0068042E" w:rsidRDefault="002B7438">
    <w:pPr>
      <w:tabs>
        <w:tab w:val="center" w:pos="4320"/>
        <w:tab w:val="right" w:pos="8640"/>
      </w:tabs>
      <w:jc w:val="center"/>
    </w:pPr>
    <w:r>
      <w:fldChar w:fldCharType="begin"/>
    </w:r>
    <w:r>
      <w:instrText>PAGE</w:instrText>
    </w:r>
    <w:r>
      <w:fldChar w:fldCharType="separate"/>
    </w:r>
    <w:r>
      <w:rPr>
        <w:noProof/>
      </w:rPr>
      <w:t>3</w:t>
    </w:r>
    <w:r>
      <w:fldChar w:fldCharType="end"/>
    </w:r>
  </w:p>
  <w:p w14:paraId="1AFE4E78" w14:textId="77777777" w:rsidR="0068042E" w:rsidRDefault="002B7438">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4A38" w14:textId="77777777" w:rsidR="0068042E" w:rsidRDefault="002B743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1"/>
    <w:rsid w:val="00113071"/>
    <w:rsid w:val="002B7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DE71"/>
  <w15:chartTrackingRefBased/>
  <w15:docId w15:val="{9D2AF269-8356-4058-A903-9A91180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071"/>
    <w:pPr>
      <w:spacing w:after="0" w:line="240" w:lineRule="auto"/>
      <w:ind w:firstLine="851"/>
      <w:jc w:val="both"/>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1130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23070</Words>
  <Characters>13151</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2023-06-08T13:45:00Z</dcterms:created>
  <dcterms:modified xsi:type="dcterms:W3CDTF">2023-06-08T13:45:00Z</dcterms:modified>
</cp:coreProperties>
</file>