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8EAE8" w14:textId="77777777" w:rsidR="00EF7159" w:rsidRPr="00E75403" w:rsidRDefault="00EF7159" w:rsidP="00EF7159">
      <w:pPr>
        <w:jc w:val="center"/>
        <w:rPr>
          <w:szCs w:val="24"/>
        </w:rPr>
      </w:pPr>
      <w:bookmarkStart w:id="0" w:name="_GoBack"/>
      <w:bookmarkEnd w:id="0"/>
      <w:r w:rsidRPr="00E75403">
        <w:rPr>
          <w:noProof/>
        </w:rPr>
        <w:drawing>
          <wp:inline distT="0" distB="0" distL="0" distR="0" wp14:anchorId="1398EB21" wp14:editId="1398EB22">
            <wp:extent cx="495300" cy="600075"/>
            <wp:effectExtent l="0" t="0" r="0" b="9525"/>
            <wp:docPr id="188"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98EAE9" w14:textId="77777777" w:rsidR="00EF7159" w:rsidRPr="00947320" w:rsidRDefault="00EF7159" w:rsidP="00EF7159">
      <w:pPr>
        <w:jc w:val="center"/>
        <w:rPr>
          <w:sz w:val="24"/>
          <w:szCs w:val="24"/>
        </w:rPr>
      </w:pPr>
    </w:p>
    <w:p w14:paraId="1398EAEA" w14:textId="77777777" w:rsidR="00EF7159" w:rsidRPr="00E75403" w:rsidRDefault="00EF7159" w:rsidP="00EF7159">
      <w:pPr>
        <w:jc w:val="center"/>
        <w:rPr>
          <w:b/>
          <w:sz w:val="28"/>
        </w:rPr>
      </w:pPr>
      <w:r w:rsidRPr="00E75403">
        <w:rPr>
          <w:b/>
          <w:sz w:val="28"/>
        </w:rPr>
        <w:t>PANEVĖŽIO MIESTO SAVIVALDYBĖS TARYBA</w:t>
      </w:r>
    </w:p>
    <w:p w14:paraId="1398EAEB" w14:textId="77777777" w:rsidR="00EF7159" w:rsidRPr="00E75403" w:rsidRDefault="00EF7159" w:rsidP="00EF7159">
      <w:pPr>
        <w:jc w:val="center"/>
        <w:rPr>
          <w:sz w:val="24"/>
        </w:rPr>
      </w:pPr>
    </w:p>
    <w:p w14:paraId="1398EAEC" w14:textId="77777777" w:rsidR="00EF7159" w:rsidRPr="00E75403" w:rsidRDefault="00EF7159" w:rsidP="00EF7159">
      <w:pPr>
        <w:keepNext/>
        <w:jc w:val="center"/>
        <w:outlineLvl w:val="1"/>
        <w:rPr>
          <w:b/>
          <w:sz w:val="24"/>
        </w:rPr>
      </w:pPr>
      <w:r w:rsidRPr="00E75403">
        <w:rPr>
          <w:b/>
          <w:sz w:val="24"/>
        </w:rPr>
        <w:t>SPRENDIMAS</w:t>
      </w:r>
    </w:p>
    <w:p w14:paraId="1398EAED" w14:textId="77777777" w:rsidR="00EF7159" w:rsidRPr="00E75403" w:rsidRDefault="00EF7159" w:rsidP="00EF7159">
      <w:pPr>
        <w:jc w:val="center"/>
        <w:rPr>
          <w:b/>
          <w:sz w:val="24"/>
          <w:szCs w:val="24"/>
        </w:rPr>
      </w:pPr>
      <w:r w:rsidRPr="00E75403">
        <w:rPr>
          <w:b/>
          <w:sz w:val="24"/>
          <w:szCs w:val="24"/>
        </w:rPr>
        <w:t xml:space="preserve">DĖL </w:t>
      </w:r>
      <w:r w:rsidRPr="00564233">
        <w:rPr>
          <w:b/>
          <w:sz w:val="24"/>
          <w:szCs w:val="24"/>
        </w:rPr>
        <w:t>SAVIVALDYBĖS TARYBOS 2016 M. LAPKRIČIO 24 D. SPRENDIM</w:t>
      </w:r>
      <w:r>
        <w:rPr>
          <w:b/>
          <w:sz w:val="24"/>
          <w:szCs w:val="24"/>
        </w:rPr>
        <w:t>O</w:t>
      </w:r>
      <w:r w:rsidRPr="00564233">
        <w:rPr>
          <w:b/>
          <w:sz w:val="24"/>
          <w:szCs w:val="24"/>
        </w:rPr>
        <w:t xml:space="preserve"> NR. 1-377 „DĖL PANEVĖŽIO MIESTO SAVIVALDYBĖS STRATEGINIO PLANAVIMO ORGANIZAVIMO TVARKOS APRAŠO PATVIRTINIMO“</w:t>
      </w:r>
      <w:r>
        <w:rPr>
          <w:b/>
          <w:sz w:val="24"/>
          <w:szCs w:val="24"/>
        </w:rPr>
        <w:t xml:space="preserve"> PAK</w:t>
      </w:r>
      <w:r w:rsidRPr="00E75403">
        <w:rPr>
          <w:b/>
          <w:sz w:val="24"/>
          <w:szCs w:val="24"/>
        </w:rPr>
        <w:t>EITIMO</w:t>
      </w:r>
    </w:p>
    <w:p w14:paraId="1398EAEE" w14:textId="77777777" w:rsidR="00EF7159" w:rsidRPr="00E75403" w:rsidRDefault="00EF7159" w:rsidP="00EF7159">
      <w:pPr>
        <w:jc w:val="center"/>
        <w:rPr>
          <w:sz w:val="24"/>
        </w:rPr>
      </w:pPr>
    </w:p>
    <w:p w14:paraId="7D6F1FBA" w14:textId="5126E421" w:rsidR="000B4CED" w:rsidRPr="000B4CED" w:rsidRDefault="000B4CED" w:rsidP="000B4CED">
      <w:pPr>
        <w:jc w:val="center"/>
        <w:rPr>
          <w:sz w:val="24"/>
          <w:szCs w:val="24"/>
        </w:rPr>
      </w:pPr>
      <w:r w:rsidRPr="000B4CED">
        <w:rPr>
          <w:rStyle w:val="Style3"/>
          <w:szCs w:val="24"/>
        </w:rPr>
        <w:t>2022 m. kovo 31 d.</w:t>
      </w:r>
      <w:r>
        <w:rPr>
          <w:sz w:val="24"/>
          <w:szCs w:val="24"/>
        </w:rPr>
        <w:t xml:space="preserve"> Nr. 1-77</w:t>
      </w:r>
    </w:p>
    <w:p w14:paraId="1398EAF0" w14:textId="77777777" w:rsidR="00EF7159" w:rsidRPr="00564233" w:rsidRDefault="00EF7159" w:rsidP="00EF7159">
      <w:pPr>
        <w:keepNext/>
        <w:jc w:val="center"/>
        <w:outlineLvl w:val="2"/>
        <w:rPr>
          <w:b/>
          <w:sz w:val="24"/>
          <w:szCs w:val="24"/>
        </w:rPr>
      </w:pPr>
      <w:r w:rsidRPr="00564233">
        <w:rPr>
          <w:sz w:val="24"/>
          <w:szCs w:val="24"/>
        </w:rPr>
        <w:t>Panevėžys</w:t>
      </w:r>
    </w:p>
    <w:p w14:paraId="1398EAF1" w14:textId="77777777" w:rsidR="00EF7159" w:rsidRPr="009701BB" w:rsidRDefault="00EF7159" w:rsidP="00EF7159">
      <w:pPr>
        <w:jc w:val="center"/>
        <w:rPr>
          <w:sz w:val="24"/>
          <w:szCs w:val="24"/>
        </w:rPr>
      </w:pPr>
    </w:p>
    <w:p w14:paraId="1398EAF2" w14:textId="77777777" w:rsidR="00EF7159" w:rsidRPr="009701BB" w:rsidRDefault="00EF7159" w:rsidP="00EF7159">
      <w:pPr>
        <w:jc w:val="center"/>
        <w:rPr>
          <w:sz w:val="24"/>
          <w:szCs w:val="24"/>
        </w:rPr>
      </w:pPr>
    </w:p>
    <w:p w14:paraId="1398EAF3" w14:textId="77777777" w:rsidR="00EF7159" w:rsidRPr="009701BB" w:rsidRDefault="00EF7159" w:rsidP="00A16A0C">
      <w:pPr>
        <w:spacing w:line="360" w:lineRule="auto"/>
        <w:ind w:firstLine="851"/>
        <w:jc w:val="both"/>
        <w:rPr>
          <w:sz w:val="24"/>
          <w:szCs w:val="24"/>
        </w:rPr>
      </w:pPr>
      <w:r w:rsidRPr="009701BB">
        <w:rPr>
          <w:sz w:val="24"/>
          <w:szCs w:val="24"/>
        </w:rPr>
        <w:t xml:space="preserve">Vadovaudamasi Lietuvos Respublikos vietos savivaldos įstatymo 18 straipsnio 1 dalimi, </w:t>
      </w:r>
      <w:r w:rsidRPr="00231F56">
        <w:rPr>
          <w:sz w:val="24"/>
          <w:szCs w:val="24"/>
        </w:rPr>
        <w:t>Panevėžio</w:t>
      </w:r>
      <w:r w:rsidRPr="009701BB">
        <w:rPr>
          <w:sz w:val="24"/>
          <w:szCs w:val="24"/>
        </w:rPr>
        <w:t xml:space="preserve"> miesto savivaldybės</w:t>
      </w:r>
      <w:r>
        <w:rPr>
          <w:sz w:val="24"/>
          <w:szCs w:val="24"/>
        </w:rPr>
        <w:t xml:space="preserve"> </w:t>
      </w:r>
      <w:r w:rsidRPr="009701BB">
        <w:rPr>
          <w:sz w:val="24"/>
          <w:szCs w:val="24"/>
        </w:rPr>
        <w:t>taryba</w:t>
      </w:r>
      <w:r>
        <w:rPr>
          <w:sz w:val="24"/>
          <w:szCs w:val="24"/>
        </w:rPr>
        <w:t xml:space="preserve">  </w:t>
      </w:r>
      <w:r w:rsidRPr="009701BB">
        <w:rPr>
          <w:sz w:val="24"/>
          <w:szCs w:val="24"/>
        </w:rPr>
        <w:t>n u s p r e n d ž i a:</w:t>
      </w:r>
    </w:p>
    <w:p w14:paraId="1398EAF4" w14:textId="7EC9550B" w:rsidR="00EF7159" w:rsidRPr="00A16A0C" w:rsidRDefault="00EF7159" w:rsidP="00A16A0C">
      <w:pPr>
        <w:pStyle w:val="Sraopastraipa"/>
        <w:numPr>
          <w:ilvl w:val="0"/>
          <w:numId w:val="14"/>
        </w:numPr>
        <w:spacing w:line="360" w:lineRule="auto"/>
        <w:ind w:left="0" w:firstLine="851"/>
        <w:jc w:val="both"/>
        <w:rPr>
          <w:sz w:val="24"/>
          <w:szCs w:val="24"/>
        </w:rPr>
      </w:pPr>
      <w:r w:rsidRPr="00A16A0C">
        <w:rPr>
          <w:sz w:val="24"/>
          <w:szCs w:val="24"/>
        </w:rPr>
        <w:t xml:space="preserve">Pakeisti Panevėžio miesto savivaldybės strateginio planavimo organizavimo tvarkos aprašą, patvirtintą Panevėžio miesto savivaldybės tarybos 2016 m. lapkričio 24 d. sprendimu </w:t>
      </w:r>
      <w:r w:rsidR="00A16A0C">
        <w:rPr>
          <w:sz w:val="24"/>
          <w:szCs w:val="24"/>
        </w:rPr>
        <w:br/>
      </w:r>
      <w:r w:rsidRPr="00A16A0C">
        <w:rPr>
          <w:sz w:val="24"/>
          <w:szCs w:val="24"/>
        </w:rPr>
        <w:t>Nr.</w:t>
      </w:r>
      <w:r w:rsidR="00A16A0C">
        <w:rPr>
          <w:sz w:val="24"/>
          <w:szCs w:val="24"/>
        </w:rPr>
        <w:t> </w:t>
      </w:r>
      <w:r w:rsidRPr="00A16A0C">
        <w:rPr>
          <w:sz w:val="24"/>
          <w:szCs w:val="24"/>
        </w:rPr>
        <w:t>1-377 „Dėl Panevėžio miesto savivaldybės strateginio planavimo organizavimo tvarkos aprašo patvirtinimo“</w:t>
      </w:r>
      <w:r w:rsidR="00E85366" w:rsidRPr="00A16A0C">
        <w:rPr>
          <w:sz w:val="24"/>
          <w:szCs w:val="24"/>
        </w:rPr>
        <w:t xml:space="preserve">, </w:t>
      </w:r>
      <w:r w:rsidR="00806FB9" w:rsidRPr="00A16A0C">
        <w:rPr>
          <w:sz w:val="24"/>
          <w:szCs w:val="24"/>
        </w:rPr>
        <w:t>taip</w:t>
      </w:r>
      <w:r w:rsidRPr="00A16A0C">
        <w:rPr>
          <w:sz w:val="24"/>
          <w:szCs w:val="24"/>
        </w:rPr>
        <w:t>:</w:t>
      </w:r>
    </w:p>
    <w:p w14:paraId="1398EAF5" w14:textId="7D7D475B" w:rsidR="00806FB9" w:rsidRPr="00A16A0C" w:rsidRDefault="00A16A0C" w:rsidP="00A16A0C">
      <w:pPr>
        <w:pStyle w:val="Sraopastraipa"/>
        <w:widowControl w:val="0"/>
        <w:numPr>
          <w:ilvl w:val="1"/>
          <w:numId w:val="14"/>
        </w:numPr>
        <w:overflowPunct w:val="0"/>
        <w:autoSpaceDE w:val="0"/>
        <w:autoSpaceDN w:val="0"/>
        <w:adjustRightInd w:val="0"/>
        <w:spacing w:line="360" w:lineRule="auto"/>
        <w:ind w:left="0" w:firstLine="851"/>
        <w:jc w:val="both"/>
        <w:rPr>
          <w:sz w:val="24"/>
          <w:szCs w:val="24"/>
        </w:rPr>
      </w:pPr>
      <w:r>
        <w:rPr>
          <w:sz w:val="24"/>
          <w:szCs w:val="24"/>
        </w:rPr>
        <w:t xml:space="preserve"> </w:t>
      </w:r>
      <w:r w:rsidR="00806FB9" w:rsidRPr="00A16A0C">
        <w:rPr>
          <w:sz w:val="24"/>
          <w:szCs w:val="24"/>
        </w:rPr>
        <w:t xml:space="preserve">papildyti </w:t>
      </w:r>
      <w:r w:rsidR="00EF7159" w:rsidRPr="00A16A0C">
        <w:rPr>
          <w:sz w:val="24"/>
          <w:szCs w:val="24"/>
        </w:rPr>
        <w:t>2.</w:t>
      </w:r>
      <w:r w:rsidR="00806FB9" w:rsidRPr="00A16A0C">
        <w:rPr>
          <w:sz w:val="24"/>
          <w:szCs w:val="24"/>
        </w:rPr>
        <w:t>2</w:t>
      </w:r>
      <w:r w:rsidR="00EF7159" w:rsidRPr="00A16A0C">
        <w:rPr>
          <w:sz w:val="24"/>
          <w:szCs w:val="24"/>
        </w:rPr>
        <w:t xml:space="preserve"> </w:t>
      </w:r>
      <w:r w:rsidR="00806FB9" w:rsidRPr="00A16A0C">
        <w:rPr>
          <w:sz w:val="24"/>
          <w:szCs w:val="24"/>
        </w:rPr>
        <w:t>papunkčiu</w:t>
      </w:r>
      <w:r w:rsidR="00EF7159" w:rsidRPr="00A16A0C">
        <w:rPr>
          <w:sz w:val="24"/>
          <w:szCs w:val="24"/>
        </w:rPr>
        <w:t xml:space="preserve"> </w:t>
      </w:r>
      <w:r w:rsidR="00806FB9" w:rsidRPr="00A16A0C">
        <w:rPr>
          <w:sz w:val="24"/>
          <w:szCs w:val="24"/>
        </w:rPr>
        <w:t>ir jį išdėstyti taip:</w:t>
      </w:r>
    </w:p>
    <w:p w14:paraId="1398EAF6" w14:textId="77777777" w:rsidR="00EF7159" w:rsidRPr="00806FB9" w:rsidRDefault="00EF7159" w:rsidP="00A16A0C">
      <w:pPr>
        <w:pStyle w:val="Sraopastraipa"/>
        <w:widowControl w:val="0"/>
        <w:overflowPunct w:val="0"/>
        <w:autoSpaceDE w:val="0"/>
        <w:autoSpaceDN w:val="0"/>
        <w:adjustRightInd w:val="0"/>
        <w:spacing w:line="360" w:lineRule="auto"/>
        <w:ind w:left="0" w:firstLine="851"/>
        <w:jc w:val="both"/>
        <w:rPr>
          <w:sz w:val="24"/>
          <w:szCs w:val="24"/>
        </w:rPr>
      </w:pPr>
      <w:r w:rsidRPr="00806FB9">
        <w:rPr>
          <w:sz w:val="24"/>
          <w:szCs w:val="24"/>
        </w:rPr>
        <w:t>„</w:t>
      </w:r>
      <w:r w:rsidR="00806FB9">
        <w:rPr>
          <w:sz w:val="24"/>
          <w:szCs w:val="24"/>
        </w:rPr>
        <w:t xml:space="preserve">2.2. </w:t>
      </w:r>
      <w:r w:rsidRPr="00806FB9">
        <w:rPr>
          <w:b/>
          <w:sz w:val="24"/>
          <w:szCs w:val="24"/>
        </w:rPr>
        <w:t>Strateginis planavimas</w:t>
      </w:r>
      <w:r w:rsidRPr="00806FB9">
        <w:rPr>
          <w:bCs/>
          <w:sz w:val="24"/>
          <w:szCs w:val="24"/>
        </w:rPr>
        <w:t xml:space="preserve"> </w:t>
      </w:r>
      <w:r w:rsidRPr="00806FB9">
        <w:rPr>
          <w:sz w:val="24"/>
          <w:szCs w:val="24"/>
        </w:rPr>
        <w:t>– procesas, kurio metu nustatomos veiklos kryptys ir būdai vykdyti institucijos misiją, pasiekti numatytus tikslus ir rezultatus, veiksmingai panaudojant finansinius, materialinius ir žmogiškuosius išteklius</w:t>
      </w:r>
      <w:r w:rsidR="00806FB9">
        <w:rPr>
          <w:sz w:val="24"/>
          <w:szCs w:val="24"/>
        </w:rPr>
        <w:t>.</w:t>
      </w:r>
      <w:r w:rsidRPr="00806FB9">
        <w:rPr>
          <w:sz w:val="24"/>
          <w:szCs w:val="24"/>
        </w:rPr>
        <w:t>“;</w:t>
      </w:r>
    </w:p>
    <w:p w14:paraId="1398EAF7" w14:textId="626258AE" w:rsidR="00806FB9" w:rsidRDefault="00A16A0C" w:rsidP="00A16A0C">
      <w:pPr>
        <w:pStyle w:val="BodyTextIndent21"/>
        <w:spacing w:line="360" w:lineRule="auto"/>
        <w:ind w:firstLine="851"/>
      </w:pPr>
      <w:r>
        <w:t>1.</w:t>
      </w:r>
      <w:r w:rsidR="00EF7159">
        <w:t>2</w:t>
      </w:r>
      <w:r w:rsidR="00EF7159" w:rsidRPr="00AF2ABB">
        <w:t xml:space="preserve">. </w:t>
      </w:r>
      <w:r w:rsidR="00806FB9">
        <w:t>buvusius 2.2–</w:t>
      </w:r>
      <w:r w:rsidR="00806FB9" w:rsidRPr="002F2021">
        <w:rPr>
          <w:bCs/>
          <w:lang w:eastAsia="lv-LV"/>
        </w:rPr>
        <w:t>2.28</w:t>
      </w:r>
      <w:r w:rsidR="00806FB9">
        <w:rPr>
          <w:bCs/>
          <w:lang w:eastAsia="lv-LV"/>
        </w:rPr>
        <w:t xml:space="preserve"> papunkčius </w:t>
      </w:r>
      <w:r w:rsidR="00410A4A">
        <w:rPr>
          <w:bCs/>
          <w:lang w:eastAsia="lv-LV"/>
        </w:rPr>
        <w:t xml:space="preserve">laikyti </w:t>
      </w:r>
      <w:r w:rsidR="00806FB9">
        <w:rPr>
          <w:bCs/>
          <w:lang w:eastAsia="lv-LV"/>
        </w:rPr>
        <w:t>atitinkamai 2.3–2.29 papunkčiais;</w:t>
      </w:r>
    </w:p>
    <w:p w14:paraId="1398EAF8" w14:textId="422E0E48" w:rsidR="00806FB9" w:rsidRDefault="00A16A0C" w:rsidP="00A16A0C">
      <w:pPr>
        <w:pStyle w:val="BodyTextIndent21"/>
        <w:spacing w:line="360" w:lineRule="auto"/>
        <w:ind w:firstLine="851"/>
      </w:pPr>
      <w:r>
        <w:t>1.</w:t>
      </w:r>
      <w:r w:rsidR="00806FB9">
        <w:t xml:space="preserve">3. pakeisti </w:t>
      </w:r>
      <w:r w:rsidR="00EF7159" w:rsidRPr="00AF2ABB">
        <w:t>2.</w:t>
      </w:r>
      <w:r w:rsidR="00806FB9">
        <w:t>5</w:t>
      </w:r>
      <w:r w:rsidR="00EF7159" w:rsidRPr="00AF2ABB">
        <w:t xml:space="preserve"> </w:t>
      </w:r>
      <w:r w:rsidR="00806FB9" w:rsidRPr="00C7061D">
        <w:t>papunktį</w:t>
      </w:r>
      <w:r w:rsidR="00EF7159" w:rsidRPr="00C7061D">
        <w:t xml:space="preserve"> </w:t>
      </w:r>
      <w:r w:rsidR="00F96E2A" w:rsidRPr="00C7061D">
        <w:t xml:space="preserve">ir jį </w:t>
      </w:r>
      <w:r w:rsidR="00EF7159" w:rsidRPr="00C7061D">
        <w:t>išdėstyti</w:t>
      </w:r>
      <w:r w:rsidR="00EF7159" w:rsidRPr="00AF2ABB">
        <w:t xml:space="preserve"> taip: </w:t>
      </w:r>
    </w:p>
    <w:p w14:paraId="1398EAF9" w14:textId="77777777" w:rsidR="00EF7159" w:rsidRPr="005229B8" w:rsidRDefault="00EF7159" w:rsidP="00A16A0C">
      <w:pPr>
        <w:pStyle w:val="BodyTextIndent21"/>
        <w:spacing w:line="360" w:lineRule="auto"/>
        <w:ind w:firstLine="851"/>
        <w:rPr>
          <w:sz w:val="20"/>
          <w:szCs w:val="20"/>
          <w:lang w:eastAsia="lt-LT"/>
        </w:rPr>
      </w:pPr>
      <w:r w:rsidRPr="00AF2ABB">
        <w:t>„</w:t>
      </w:r>
      <w:r w:rsidR="00806FB9">
        <w:t xml:space="preserve">2.5. </w:t>
      </w:r>
      <w:r w:rsidRPr="00806FB9">
        <w:rPr>
          <w:b/>
          <w:shd w:val="clear" w:color="auto" w:fill="FFFFFF"/>
        </w:rPr>
        <w:t>Panevėžio</w:t>
      </w:r>
      <w:r w:rsidRPr="00806FB9">
        <w:rPr>
          <w:b/>
          <w:shd w:val="clear" w:color="auto" w:fill="FFFFFF"/>
          <w:lang w:eastAsia="lt-LT"/>
        </w:rPr>
        <w:t xml:space="preserve"> miesto </w:t>
      </w:r>
      <w:r w:rsidRPr="00806FB9">
        <w:rPr>
          <w:b/>
          <w:shd w:val="clear" w:color="auto" w:fill="FFFFFF"/>
        </w:rPr>
        <w:t xml:space="preserve">savivaldybės </w:t>
      </w:r>
      <w:r w:rsidRPr="00806FB9">
        <w:rPr>
          <w:b/>
          <w:shd w:val="clear" w:color="auto" w:fill="FFFFFF"/>
          <w:lang w:eastAsia="lt-LT"/>
        </w:rPr>
        <w:t>biudžetinių įstaigų veiklos planai</w:t>
      </w:r>
      <w:r w:rsidR="00806FB9">
        <w:rPr>
          <w:b/>
          <w:shd w:val="clear" w:color="auto" w:fill="FFFFFF"/>
          <w:lang w:eastAsia="lt-LT"/>
        </w:rPr>
        <w:t xml:space="preserve"> </w:t>
      </w:r>
      <w:r w:rsidRPr="005229B8">
        <w:rPr>
          <w:shd w:val="clear" w:color="auto" w:fill="FFFFFF"/>
          <w:lang w:eastAsia="lt-LT"/>
        </w:rPr>
        <w:t>(toliau – VP)</w:t>
      </w:r>
      <w:r w:rsidR="00806FB9">
        <w:rPr>
          <w:shd w:val="clear" w:color="auto" w:fill="FFFFFF"/>
          <w:lang w:eastAsia="lt-LT"/>
        </w:rPr>
        <w:t xml:space="preserve"> </w:t>
      </w:r>
      <w:r w:rsidRPr="005229B8">
        <w:rPr>
          <w:shd w:val="clear" w:color="auto" w:fill="FFFFFF"/>
          <w:lang w:eastAsia="lt-LT"/>
        </w:rPr>
        <w:t>–</w:t>
      </w:r>
      <w:r w:rsidR="00806FB9">
        <w:rPr>
          <w:shd w:val="clear" w:color="auto" w:fill="FFFFFF"/>
          <w:lang w:eastAsia="lt-LT"/>
        </w:rPr>
        <w:t xml:space="preserve"> </w:t>
      </w:r>
      <w:r w:rsidRPr="005229B8">
        <w:rPr>
          <w:shd w:val="clear" w:color="auto" w:fill="FFFFFF"/>
          <w:lang w:eastAsia="lt-LT"/>
        </w:rPr>
        <w:t xml:space="preserve">dokumentai, kuriuose, atsižvelgiant į SPP ir kitus </w:t>
      </w:r>
      <w:r w:rsidRPr="005229B8">
        <w:rPr>
          <w:shd w:val="clear" w:color="auto" w:fill="FFFFFF"/>
        </w:rPr>
        <w:t>S</w:t>
      </w:r>
      <w:r w:rsidRPr="005229B8">
        <w:rPr>
          <w:shd w:val="clear" w:color="auto" w:fill="FFFFFF"/>
          <w:lang w:eastAsia="lt-LT"/>
        </w:rPr>
        <w:t>avivaldybės tarybos patvirtintus planavimo dokumentus ir aplinkos analizę, suformuluotos biudžetinių įstaigų misijos, strateginiai tikslai, aprašomos vykdomos programos</w:t>
      </w:r>
      <w:r w:rsidRPr="005229B8">
        <w:rPr>
          <w:shd w:val="clear" w:color="auto" w:fill="FFFFFF"/>
        </w:rPr>
        <w:t>,</w:t>
      </w:r>
      <w:r w:rsidRPr="005229B8">
        <w:rPr>
          <w:shd w:val="clear" w:color="auto" w:fill="FFFFFF"/>
          <w:lang w:eastAsia="lt-LT"/>
        </w:rPr>
        <w:t xml:space="preserve"> nurodomos lėšos joms įgyvendinti</w:t>
      </w:r>
      <w:r w:rsidR="00806FB9">
        <w:rPr>
          <w:shd w:val="clear" w:color="auto" w:fill="FFFFFF"/>
          <w:lang w:eastAsia="lt-LT"/>
        </w:rPr>
        <w:t>.</w:t>
      </w:r>
      <w:r w:rsidRPr="005229B8">
        <w:rPr>
          <w:shd w:val="clear" w:color="auto" w:fill="FFFFFF"/>
        </w:rPr>
        <w:t>“;</w:t>
      </w:r>
    </w:p>
    <w:p w14:paraId="1398EAFA" w14:textId="5DF2F7E0" w:rsidR="00806FB9" w:rsidRDefault="00A16A0C" w:rsidP="00A855BB">
      <w:pPr>
        <w:widowControl w:val="0"/>
        <w:overflowPunct w:val="0"/>
        <w:autoSpaceDE w:val="0"/>
        <w:autoSpaceDN w:val="0"/>
        <w:adjustRightInd w:val="0"/>
        <w:spacing w:line="360" w:lineRule="auto"/>
        <w:ind w:firstLine="851"/>
        <w:jc w:val="both"/>
        <w:rPr>
          <w:sz w:val="24"/>
          <w:szCs w:val="24"/>
          <w:shd w:val="clear" w:color="auto" w:fill="FFFFFF"/>
        </w:rPr>
      </w:pPr>
      <w:r>
        <w:rPr>
          <w:sz w:val="24"/>
          <w:szCs w:val="24"/>
        </w:rPr>
        <w:t>1.</w:t>
      </w:r>
      <w:r w:rsidR="00806FB9">
        <w:rPr>
          <w:sz w:val="24"/>
          <w:szCs w:val="24"/>
        </w:rPr>
        <w:t>4</w:t>
      </w:r>
      <w:r w:rsidR="00EF7159" w:rsidRPr="00AF2ABB">
        <w:rPr>
          <w:sz w:val="24"/>
          <w:szCs w:val="24"/>
        </w:rPr>
        <w:t xml:space="preserve">. </w:t>
      </w:r>
      <w:r w:rsidR="00806FB9">
        <w:rPr>
          <w:sz w:val="24"/>
          <w:szCs w:val="24"/>
        </w:rPr>
        <w:t>pakeisti</w:t>
      </w:r>
      <w:r w:rsidR="00EF7159" w:rsidRPr="00AF2ABB">
        <w:rPr>
          <w:sz w:val="24"/>
          <w:szCs w:val="24"/>
        </w:rPr>
        <w:t xml:space="preserve"> 3 punktą </w:t>
      </w:r>
      <w:r w:rsidR="00806FB9">
        <w:rPr>
          <w:sz w:val="24"/>
          <w:szCs w:val="24"/>
        </w:rPr>
        <w:t xml:space="preserve">ir jį </w:t>
      </w:r>
      <w:r w:rsidR="00EF7159" w:rsidRPr="00AF2ABB">
        <w:rPr>
          <w:sz w:val="24"/>
          <w:szCs w:val="24"/>
        </w:rPr>
        <w:t>išdėstyti taip:</w:t>
      </w:r>
      <w:r w:rsidR="00EF7159" w:rsidRPr="00AF2ABB">
        <w:rPr>
          <w:sz w:val="24"/>
          <w:szCs w:val="24"/>
          <w:shd w:val="clear" w:color="auto" w:fill="FFFFFF"/>
        </w:rPr>
        <w:t xml:space="preserve"> </w:t>
      </w:r>
    </w:p>
    <w:p w14:paraId="1398EAFB" w14:textId="77777777" w:rsidR="00EF7159" w:rsidRDefault="00EF7159" w:rsidP="00A855BB">
      <w:pPr>
        <w:widowControl w:val="0"/>
        <w:overflowPunct w:val="0"/>
        <w:autoSpaceDE w:val="0"/>
        <w:autoSpaceDN w:val="0"/>
        <w:adjustRightInd w:val="0"/>
        <w:spacing w:line="360" w:lineRule="auto"/>
        <w:ind w:firstLine="851"/>
        <w:jc w:val="both"/>
        <w:rPr>
          <w:sz w:val="24"/>
          <w:szCs w:val="24"/>
        </w:rPr>
      </w:pPr>
      <w:r w:rsidRPr="00AF2ABB">
        <w:rPr>
          <w:sz w:val="24"/>
          <w:szCs w:val="24"/>
          <w:shd w:val="clear" w:color="auto" w:fill="FFFFFF"/>
        </w:rPr>
        <w:t>„</w:t>
      </w:r>
      <w:r w:rsidR="00806FB9">
        <w:rPr>
          <w:sz w:val="24"/>
          <w:szCs w:val="24"/>
          <w:shd w:val="clear" w:color="auto" w:fill="FFFFFF"/>
        </w:rPr>
        <w:t xml:space="preserve">3. </w:t>
      </w:r>
      <w:r w:rsidRPr="00AF2ABB">
        <w:rPr>
          <w:sz w:val="24"/>
          <w:szCs w:val="24"/>
          <w:shd w:val="clear" w:color="auto" w:fill="FFFFFF"/>
        </w:rPr>
        <w:t xml:space="preserve">Savivaldybės strateginio planavimo sistemą sudaro programavimo ir veiklos lygmens strateginio planavimo ir su jais susiję teritorijų, finansų ir kiti planavimo dokumentai (toliau – planavimo dokumentai), jų tarpusavio </w:t>
      </w:r>
      <w:r w:rsidRPr="0032149D">
        <w:rPr>
          <w:sz w:val="24"/>
          <w:szCs w:val="24"/>
          <w:shd w:val="clear" w:color="auto" w:fill="FFFFFF"/>
        </w:rPr>
        <w:t>ryšys ir institucijos, atsakingos už planavimo dokumentų parengimą, tvirtinimą, įgyvendinimą, vertinimą, keitimą ir atsiskaitymą už pasiektus rezultatus, jų viešinimą.</w:t>
      </w:r>
      <w:r w:rsidRPr="0032149D">
        <w:rPr>
          <w:sz w:val="24"/>
          <w:szCs w:val="24"/>
        </w:rPr>
        <w:t xml:space="preserve"> </w:t>
      </w:r>
      <w:r w:rsidRPr="00556672">
        <w:rPr>
          <w:sz w:val="24"/>
          <w:szCs w:val="24"/>
        </w:rPr>
        <w:t xml:space="preserve">Savivaldybių strateginių planų rengimą, įgyvendinimą, stebėseną, </w:t>
      </w:r>
      <w:r w:rsidRPr="00AF2ABB">
        <w:rPr>
          <w:sz w:val="24"/>
          <w:szCs w:val="24"/>
        </w:rPr>
        <w:t xml:space="preserve">vertinimą ir ataskaitų </w:t>
      </w:r>
      <w:r w:rsidRPr="00556672">
        <w:rPr>
          <w:sz w:val="24"/>
          <w:szCs w:val="24"/>
        </w:rPr>
        <w:t>rengimą organizuoja Savivaldybės administracijos direktorius.</w:t>
      </w:r>
      <w:r w:rsidRPr="00556672">
        <w:rPr>
          <w:sz w:val="24"/>
          <w:szCs w:val="24"/>
          <w:lang w:eastAsia="en-US"/>
        </w:rPr>
        <w:t xml:space="preserve"> </w:t>
      </w:r>
      <w:r w:rsidRPr="00556672">
        <w:rPr>
          <w:color w:val="000000"/>
          <w:sz w:val="24"/>
          <w:szCs w:val="24"/>
          <w:lang w:eastAsia="en-US"/>
        </w:rPr>
        <w:t>Savivaldybė</w:t>
      </w:r>
      <w:r w:rsidRPr="0032149D">
        <w:rPr>
          <w:color w:val="000000"/>
          <w:sz w:val="24"/>
          <w:szCs w:val="24"/>
          <w:lang w:eastAsia="en-US"/>
        </w:rPr>
        <w:t xml:space="preserve"> gali pasitelkti išorės ekspertus Savivaldybės SPP ar SVP rengti</w:t>
      </w:r>
      <w:r w:rsidR="00806FB9">
        <w:rPr>
          <w:color w:val="000000"/>
          <w:sz w:val="24"/>
          <w:szCs w:val="24"/>
          <w:lang w:eastAsia="en-US"/>
        </w:rPr>
        <w:t>.</w:t>
      </w:r>
      <w:r>
        <w:rPr>
          <w:sz w:val="24"/>
          <w:szCs w:val="24"/>
        </w:rPr>
        <w:t>“;</w:t>
      </w:r>
    </w:p>
    <w:p w14:paraId="1398EAFC" w14:textId="4EB03E19" w:rsidR="00FC3640" w:rsidRDefault="00A16A0C" w:rsidP="00A855BB">
      <w:pPr>
        <w:widowControl w:val="0"/>
        <w:overflowPunct w:val="0"/>
        <w:autoSpaceDE w:val="0"/>
        <w:autoSpaceDN w:val="0"/>
        <w:adjustRightInd w:val="0"/>
        <w:spacing w:line="360" w:lineRule="auto"/>
        <w:ind w:firstLine="851"/>
        <w:jc w:val="both"/>
        <w:rPr>
          <w:sz w:val="24"/>
          <w:szCs w:val="24"/>
          <w:shd w:val="clear" w:color="auto" w:fill="FFFFFF"/>
        </w:rPr>
      </w:pPr>
      <w:r>
        <w:rPr>
          <w:sz w:val="24"/>
          <w:szCs w:val="24"/>
        </w:rPr>
        <w:t>1.</w:t>
      </w:r>
      <w:r w:rsidR="00806FB9">
        <w:rPr>
          <w:sz w:val="24"/>
          <w:szCs w:val="24"/>
        </w:rPr>
        <w:t>5</w:t>
      </w:r>
      <w:r w:rsidR="00EF7159" w:rsidRPr="00AF2ABB">
        <w:rPr>
          <w:sz w:val="24"/>
          <w:szCs w:val="24"/>
        </w:rPr>
        <w:t>.</w:t>
      </w:r>
      <w:r w:rsidR="00EF7159" w:rsidRPr="00AF2ABB">
        <w:rPr>
          <w:sz w:val="24"/>
          <w:szCs w:val="24"/>
          <w:shd w:val="clear" w:color="auto" w:fill="FFFFFF"/>
        </w:rPr>
        <w:t xml:space="preserve"> </w:t>
      </w:r>
      <w:r w:rsidR="00806FB9">
        <w:rPr>
          <w:sz w:val="24"/>
          <w:szCs w:val="24"/>
          <w:shd w:val="clear" w:color="auto" w:fill="FFFFFF"/>
        </w:rPr>
        <w:t>pakeisti</w:t>
      </w:r>
      <w:r w:rsidR="00EF7159" w:rsidRPr="00AF2ABB">
        <w:rPr>
          <w:sz w:val="24"/>
          <w:szCs w:val="24"/>
          <w:shd w:val="clear" w:color="auto" w:fill="FFFFFF"/>
        </w:rPr>
        <w:t xml:space="preserve"> 4.5 </w:t>
      </w:r>
      <w:r w:rsidR="00806FB9">
        <w:rPr>
          <w:sz w:val="24"/>
          <w:szCs w:val="24"/>
          <w:shd w:val="clear" w:color="auto" w:fill="FFFFFF"/>
        </w:rPr>
        <w:t>papunktį</w:t>
      </w:r>
      <w:r w:rsidR="00FC3640">
        <w:rPr>
          <w:sz w:val="24"/>
          <w:szCs w:val="24"/>
          <w:shd w:val="clear" w:color="auto" w:fill="FFFFFF"/>
        </w:rPr>
        <w:t xml:space="preserve"> ir jį</w:t>
      </w:r>
      <w:r w:rsidR="00EF7159" w:rsidRPr="00AF2ABB">
        <w:rPr>
          <w:sz w:val="24"/>
          <w:szCs w:val="24"/>
          <w:shd w:val="clear" w:color="auto" w:fill="FFFFFF"/>
        </w:rPr>
        <w:t xml:space="preserve"> išdėstyti taip: </w:t>
      </w:r>
    </w:p>
    <w:p w14:paraId="1398EAFD" w14:textId="77777777" w:rsidR="00EF7159" w:rsidRPr="009D4F90" w:rsidRDefault="00EF7159" w:rsidP="00A855BB">
      <w:pPr>
        <w:widowControl w:val="0"/>
        <w:overflowPunct w:val="0"/>
        <w:autoSpaceDE w:val="0"/>
        <w:autoSpaceDN w:val="0"/>
        <w:adjustRightInd w:val="0"/>
        <w:spacing w:line="360" w:lineRule="auto"/>
        <w:ind w:firstLine="851"/>
        <w:jc w:val="both"/>
        <w:rPr>
          <w:sz w:val="24"/>
          <w:szCs w:val="24"/>
        </w:rPr>
      </w:pPr>
      <w:r w:rsidRPr="009D4F90">
        <w:rPr>
          <w:sz w:val="24"/>
          <w:szCs w:val="24"/>
          <w:shd w:val="clear" w:color="auto" w:fill="FFFFFF"/>
        </w:rPr>
        <w:lastRenderedPageBreak/>
        <w:t>„</w:t>
      </w:r>
      <w:r w:rsidR="00FC3640" w:rsidRPr="009D4F90">
        <w:rPr>
          <w:sz w:val="24"/>
          <w:szCs w:val="24"/>
          <w:shd w:val="clear" w:color="auto" w:fill="FFFFFF"/>
        </w:rPr>
        <w:t xml:space="preserve">4.5. </w:t>
      </w:r>
      <w:r w:rsidRPr="009D4F90">
        <w:rPr>
          <w:sz w:val="24"/>
          <w:szCs w:val="24"/>
          <w:shd w:val="clear" w:color="auto" w:fill="FFFFFF"/>
        </w:rPr>
        <w:t>atskirų Savivaldybės ūkio šakų (sektorių) plėtros programos (j</w:t>
      </w:r>
      <w:r w:rsidR="00410A4A" w:rsidRPr="009D4F90">
        <w:rPr>
          <w:sz w:val="24"/>
          <w:szCs w:val="24"/>
          <w:shd w:val="clear" w:color="auto" w:fill="FFFFFF"/>
        </w:rPr>
        <w:t>oms</w:t>
      </w:r>
      <w:r w:rsidRPr="009D4F90">
        <w:rPr>
          <w:sz w:val="24"/>
          <w:szCs w:val="24"/>
          <w:shd w:val="clear" w:color="auto" w:fill="FFFFFF"/>
        </w:rPr>
        <w:t xml:space="preserve"> reng</w:t>
      </w:r>
      <w:r w:rsidR="00410A4A" w:rsidRPr="009D4F90">
        <w:rPr>
          <w:sz w:val="24"/>
          <w:szCs w:val="24"/>
          <w:shd w:val="clear" w:color="auto" w:fill="FFFFFF"/>
        </w:rPr>
        <w:t>t</w:t>
      </w:r>
      <w:r w:rsidRPr="009D4F90">
        <w:rPr>
          <w:sz w:val="24"/>
          <w:szCs w:val="24"/>
          <w:shd w:val="clear" w:color="auto" w:fill="FFFFFF"/>
        </w:rPr>
        <w:t>i, svarsty</w:t>
      </w:r>
      <w:r w:rsidR="00410A4A" w:rsidRPr="009D4F90">
        <w:rPr>
          <w:sz w:val="24"/>
          <w:szCs w:val="24"/>
          <w:shd w:val="clear" w:color="auto" w:fill="FFFFFF"/>
        </w:rPr>
        <w:t>t</w:t>
      </w:r>
      <w:r w:rsidRPr="009D4F90">
        <w:rPr>
          <w:sz w:val="24"/>
          <w:szCs w:val="24"/>
          <w:shd w:val="clear" w:color="auto" w:fill="FFFFFF"/>
        </w:rPr>
        <w:t>i ir tvirtin</w:t>
      </w:r>
      <w:r w:rsidR="00410A4A" w:rsidRPr="009D4F90">
        <w:rPr>
          <w:sz w:val="24"/>
          <w:szCs w:val="24"/>
          <w:shd w:val="clear" w:color="auto" w:fill="FFFFFF"/>
        </w:rPr>
        <w:t>t</w:t>
      </w:r>
      <w:r w:rsidRPr="009D4F90">
        <w:rPr>
          <w:sz w:val="24"/>
          <w:szCs w:val="24"/>
          <w:shd w:val="clear" w:color="auto" w:fill="FFFFFF"/>
        </w:rPr>
        <w:t xml:space="preserve">i </w:t>
      </w:r>
      <w:r w:rsidRPr="009D4F90">
        <w:rPr>
          <w:sz w:val="24"/>
          <w:szCs w:val="24"/>
        </w:rPr>
        <w:t xml:space="preserve">rekomenduojama SPP plano struktūra ir procedūros), </w:t>
      </w:r>
      <w:r w:rsidRPr="009D4F90">
        <w:rPr>
          <w:sz w:val="24"/>
          <w:szCs w:val="24"/>
          <w:shd w:val="clear" w:color="auto" w:fill="FFFFFF"/>
        </w:rPr>
        <w:t>kurias pagal Lietuvos Respublikos įstatymus ir kitus teisės aktus įgaliota tvirtinti Savivaldybės taryba. Šių dokumentų laikotarpis yra toks, koks apibrėžtas Lietuvos Respublikos įstatymuose ir kituose teisės aktuose</w:t>
      </w:r>
      <w:r w:rsidR="00410A4A" w:rsidRPr="009D4F90">
        <w:rPr>
          <w:sz w:val="24"/>
          <w:szCs w:val="24"/>
          <w:shd w:val="clear" w:color="auto" w:fill="FFFFFF"/>
        </w:rPr>
        <w:t>;</w:t>
      </w:r>
      <w:r w:rsidR="00FC3640" w:rsidRPr="009D4F90">
        <w:rPr>
          <w:sz w:val="24"/>
          <w:szCs w:val="24"/>
          <w:shd w:val="clear" w:color="auto" w:fill="FFFFFF"/>
        </w:rPr>
        <w:t>“</w:t>
      </w:r>
      <w:r w:rsidR="00410A4A" w:rsidRPr="009D4F90">
        <w:rPr>
          <w:sz w:val="24"/>
          <w:szCs w:val="24"/>
          <w:shd w:val="clear" w:color="auto" w:fill="FFFFFF"/>
        </w:rPr>
        <w:t>;</w:t>
      </w:r>
    </w:p>
    <w:p w14:paraId="1398EAFE" w14:textId="0DA66427" w:rsidR="00410A4A" w:rsidRPr="009D4F90" w:rsidRDefault="00A16A0C" w:rsidP="00A855BB">
      <w:pPr>
        <w:spacing w:line="360" w:lineRule="auto"/>
        <w:ind w:firstLine="851"/>
        <w:jc w:val="both"/>
        <w:rPr>
          <w:sz w:val="24"/>
          <w:szCs w:val="24"/>
        </w:rPr>
      </w:pPr>
      <w:r>
        <w:rPr>
          <w:sz w:val="24"/>
          <w:szCs w:val="24"/>
        </w:rPr>
        <w:t>1.</w:t>
      </w:r>
      <w:r w:rsidR="00410A4A" w:rsidRPr="009D4F90">
        <w:rPr>
          <w:sz w:val="24"/>
          <w:szCs w:val="24"/>
        </w:rPr>
        <w:t>6</w:t>
      </w:r>
      <w:r w:rsidR="00C05585" w:rsidRPr="009D4F90">
        <w:rPr>
          <w:sz w:val="24"/>
          <w:szCs w:val="24"/>
        </w:rPr>
        <w:t xml:space="preserve">. </w:t>
      </w:r>
      <w:r w:rsidR="00410A4A" w:rsidRPr="009D4F90">
        <w:rPr>
          <w:sz w:val="24"/>
          <w:szCs w:val="24"/>
          <w:shd w:val="clear" w:color="auto" w:fill="FFFFFF"/>
        </w:rPr>
        <w:t xml:space="preserve">pakeisti </w:t>
      </w:r>
      <w:r w:rsidR="00C05585" w:rsidRPr="009D4F90">
        <w:rPr>
          <w:sz w:val="24"/>
          <w:szCs w:val="24"/>
        </w:rPr>
        <w:t xml:space="preserve">5 punkto paskutinį sakinį </w:t>
      </w:r>
      <w:r w:rsidR="00410A4A" w:rsidRPr="009D4F90">
        <w:rPr>
          <w:sz w:val="24"/>
          <w:szCs w:val="24"/>
        </w:rPr>
        <w:t xml:space="preserve">ir </w:t>
      </w:r>
      <w:r w:rsidR="00C05585" w:rsidRPr="009D4F90">
        <w:rPr>
          <w:sz w:val="24"/>
          <w:szCs w:val="24"/>
        </w:rPr>
        <w:t xml:space="preserve">išdėstyti </w:t>
      </w:r>
      <w:r w:rsidR="00410A4A" w:rsidRPr="009D4F90">
        <w:rPr>
          <w:sz w:val="24"/>
          <w:szCs w:val="24"/>
        </w:rPr>
        <w:t xml:space="preserve">jį </w:t>
      </w:r>
      <w:r w:rsidR="00C05585" w:rsidRPr="009D4F90">
        <w:rPr>
          <w:sz w:val="24"/>
          <w:szCs w:val="24"/>
        </w:rPr>
        <w:t xml:space="preserve">taip: </w:t>
      </w:r>
    </w:p>
    <w:p w14:paraId="1398EAFF" w14:textId="77777777" w:rsidR="00C05585" w:rsidRPr="009D4F90" w:rsidRDefault="00C05585" w:rsidP="00A855BB">
      <w:pPr>
        <w:spacing w:line="360" w:lineRule="auto"/>
        <w:ind w:firstLine="851"/>
        <w:jc w:val="both"/>
        <w:rPr>
          <w:sz w:val="24"/>
          <w:szCs w:val="24"/>
        </w:rPr>
      </w:pPr>
      <w:r w:rsidRPr="009D4F90">
        <w:rPr>
          <w:sz w:val="24"/>
          <w:szCs w:val="24"/>
        </w:rPr>
        <w:t>„</w:t>
      </w:r>
      <w:sdt>
        <w:sdtPr>
          <w:alias w:val="Pavadinimas"/>
          <w:tag w:val="title_c63a3bb21e3849db8d0bf36418ced632"/>
          <w:id w:val="1586031690"/>
        </w:sdtPr>
        <w:sdtEndPr/>
        <w:sdtContent>
          <w:r w:rsidRPr="009D4F90">
            <w:rPr>
              <w:sz w:val="24"/>
              <w:szCs w:val="24"/>
            </w:rPr>
            <w:t>Planavimo dokumentų schema</w:t>
          </w:r>
        </w:sdtContent>
      </w:sdt>
      <w:r w:rsidRPr="009D4F90">
        <w:rPr>
          <w:sz w:val="24"/>
          <w:szCs w:val="24"/>
          <w:shd w:val="clear" w:color="auto" w:fill="FFFFFF"/>
        </w:rPr>
        <w:t xml:space="preserve"> pateikta Aprašo priede</w:t>
      </w:r>
      <w:r w:rsidR="00410A4A" w:rsidRPr="009D4F90">
        <w:rPr>
          <w:sz w:val="24"/>
          <w:szCs w:val="24"/>
          <w:shd w:val="clear" w:color="auto" w:fill="FFFFFF"/>
        </w:rPr>
        <w:t>.</w:t>
      </w:r>
      <w:r w:rsidRPr="009D4F90">
        <w:rPr>
          <w:sz w:val="24"/>
          <w:szCs w:val="24"/>
          <w:shd w:val="clear" w:color="auto" w:fill="FFFFFF"/>
        </w:rPr>
        <w:t>“</w:t>
      </w:r>
      <w:r w:rsidR="00410A4A" w:rsidRPr="009D4F90">
        <w:rPr>
          <w:sz w:val="24"/>
          <w:szCs w:val="24"/>
          <w:shd w:val="clear" w:color="auto" w:fill="FFFFFF"/>
        </w:rPr>
        <w:t>;</w:t>
      </w:r>
    </w:p>
    <w:p w14:paraId="1398EB00" w14:textId="5E557F18" w:rsidR="0012470B" w:rsidRDefault="00A16A0C" w:rsidP="00A855BB">
      <w:pPr>
        <w:widowControl w:val="0"/>
        <w:overflowPunct w:val="0"/>
        <w:autoSpaceDE w:val="0"/>
        <w:autoSpaceDN w:val="0"/>
        <w:adjustRightInd w:val="0"/>
        <w:spacing w:line="360" w:lineRule="auto"/>
        <w:ind w:firstLine="851"/>
        <w:jc w:val="both"/>
        <w:rPr>
          <w:sz w:val="24"/>
          <w:szCs w:val="24"/>
        </w:rPr>
      </w:pPr>
      <w:r>
        <w:rPr>
          <w:sz w:val="24"/>
          <w:szCs w:val="24"/>
        </w:rPr>
        <w:t>1.</w:t>
      </w:r>
      <w:r w:rsidR="00410A4A">
        <w:rPr>
          <w:sz w:val="24"/>
          <w:szCs w:val="24"/>
        </w:rPr>
        <w:t>7</w:t>
      </w:r>
      <w:r w:rsidR="00C05585">
        <w:rPr>
          <w:sz w:val="24"/>
          <w:szCs w:val="24"/>
        </w:rPr>
        <w:t xml:space="preserve">. </w:t>
      </w:r>
      <w:r w:rsidR="0012470B">
        <w:rPr>
          <w:sz w:val="24"/>
          <w:szCs w:val="24"/>
        </w:rPr>
        <w:t xml:space="preserve">pakeisti </w:t>
      </w:r>
      <w:r w:rsidR="00C05585">
        <w:rPr>
          <w:sz w:val="24"/>
          <w:szCs w:val="24"/>
        </w:rPr>
        <w:t>III skyri</w:t>
      </w:r>
      <w:r w:rsidR="0012470B">
        <w:rPr>
          <w:sz w:val="24"/>
          <w:szCs w:val="24"/>
        </w:rPr>
        <w:t>aus pavadinimą</w:t>
      </w:r>
      <w:r w:rsidR="00C05585">
        <w:rPr>
          <w:sz w:val="24"/>
          <w:szCs w:val="24"/>
        </w:rPr>
        <w:t xml:space="preserve"> </w:t>
      </w:r>
      <w:r w:rsidR="0012470B">
        <w:rPr>
          <w:sz w:val="24"/>
          <w:szCs w:val="24"/>
        </w:rPr>
        <w:t xml:space="preserve">ir išdėstyti jį </w:t>
      </w:r>
      <w:r w:rsidR="00C05585">
        <w:rPr>
          <w:sz w:val="24"/>
          <w:szCs w:val="24"/>
        </w:rPr>
        <w:t xml:space="preserve">taip: </w:t>
      </w:r>
    </w:p>
    <w:p w14:paraId="1398EB01" w14:textId="77777777" w:rsidR="0012470B" w:rsidRPr="0067029F" w:rsidRDefault="00C05585" w:rsidP="00A855BB">
      <w:pPr>
        <w:pStyle w:val="BodyTextIndent21"/>
        <w:ind w:firstLine="0"/>
        <w:jc w:val="center"/>
        <w:rPr>
          <w:b/>
          <w:bCs/>
          <w:shd w:val="clear" w:color="auto" w:fill="FFFFFF"/>
        </w:rPr>
      </w:pPr>
      <w:r>
        <w:t>„</w:t>
      </w:r>
      <w:r w:rsidR="0012470B" w:rsidRPr="0067029F">
        <w:rPr>
          <w:b/>
          <w:shd w:val="clear" w:color="auto" w:fill="FFFFFF"/>
        </w:rPr>
        <w:t xml:space="preserve">III </w:t>
      </w:r>
      <w:r w:rsidR="0012470B" w:rsidRPr="0067029F">
        <w:rPr>
          <w:b/>
          <w:bCs/>
          <w:shd w:val="clear" w:color="auto" w:fill="FFFFFF"/>
        </w:rPr>
        <w:t>SKYRIUS</w:t>
      </w:r>
    </w:p>
    <w:p w14:paraId="1398EB02" w14:textId="77777777" w:rsidR="00C05585" w:rsidRDefault="00C05585" w:rsidP="00A855BB">
      <w:pPr>
        <w:widowControl w:val="0"/>
        <w:overflowPunct w:val="0"/>
        <w:autoSpaceDE w:val="0"/>
        <w:autoSpaceDN w:val="0"/>
        <w:adjustRightInd w:val="0"/>
        <w:jc w:val="both"/>
        <w:rPr>
          <w:sz w:val="24"/>
          <w:szCs w:val="24"/>
          <w:shd w:val="clear" w:color="auto" w:fill="FFFFFF"/>
        </w:rPr>
      </w:pPr>
      <w:r w:rsidRPr="0012470B">
        <w:rPr>
          <w:b/>
          <w:sz w:val="24"/>
          <w:szCs w:val="24"/>
          <w:shd w:val="clear" w:color="auto" w:fill="FFFFFF"/>
        </w:rPr>
        <w:t>SPP RENGIMAS, SVARSTYMAS, VIEŠINIMAS, TVIRTINIMAS, ĮGYVENDINIMAS, KEITIMAS, STEBĖSENA IR ATSISKAITYMAS UŽ PASIEKTUS REZULTATUS</w:t>
      </w:r>
      <w:r w:rsidRPr="00F821DB">
        <w:rPr>
          <w:sz w:val="24"/>
          <w:szCs w:val="24"/>
          <w:shd w:val="clear" w:color="auto" w:fill="FFFFFF"/>
        </w:rPr>
        <w:t>“;</w:t>
      </w:r>
    </w:p>
    <w:p w14:paraId="1398EB03" w14:textId="77777777" w:rsidR="00A523D7" w:rsidRPr="00F821DB" w:rsidRDefault="00A523D7" w:rsidP="00A855BB">
      <w:pPr>
        <w:widowControl w:val="0"/>
        <w:overflowPunct w:val="0"/>
        <w:autoSpaceDE w:val="0"/>
        <w:autoSpaceDN w:val="0"/>
        <w:adjustRightInd w:val="0"/>
        <w:jc w:val="both"/>
        <w:rPr>
          <w:sz w:val="24"/>
          <w:szCs w:val="24"/>
        </w:rPr>
      </w:pPr>
    </w:p>
    <w:p w14:paraId="1398EB04" w14:textId="527B1A27" w:rsidR="0012470B" w:rsidRDefault="00A16A0C" w:rsidP="00A855BB">
      <w:pPr>
        <w:tabs>
          <w:tab w:val="left" w:pos="180"/>
          <w:tab w:val="left" w:pos="900"/>
        </w:tabs>
        <w:spacing w:line="360" w:lineRule="auto"/>
        <w:ind w:firstLine="851"/>
        <w:jc w:val="both"/>
        <w:rPr>
          <w:sz w:val="24"/>
          <w:szCs w:val="24"/>
        </w:rPr>
      </w:pPr>
      <w:r>
        <w:rPr>
          <w:sz w:val="24"/>
          <w:szCs w:val="24"/>
        </w:rPr>
        <w:t>1.</w:t>
      </w:r>
      <w:r w:rsidR="0012470B">
        <w:rPr>
          <w:sz w:val="24"/>
          <w:szCs w:val="24"/>
        </w:rPr>
        <w:t>8</w:t>
      </w:r>
      <w:r w:rsidR="00C05585">
        <w:rPr>
          <w:sz w:val="24"/>
          <w:szCs w:val="24"/>
        </w:rPr>
        <w:t xml:space="preserve">. </w:t>
      </w:r>
      <w:r w:rsidR="0012470B">
        <w:rPr>
          <w:sz w:val="24"/>
          <w:szCs w:val="24"/>
        </w:rPr>
        <w:t xml:space="preserve">pakeisti </w:t>
      </w:r>
      <w:r w:rsidR="00C05585">
        <w:rPr>
          <w:sz w:val="24"/>
          <w:szCs w:val="24"/>
        </w:rPr>
        <w:t xml:space="preserve">12 punktą </w:t>
      </w:r>
      <w:r w:rsidR="0012470B">
        <w:rPr>
          <w:sz w:val="24"/>
          <w:szCs w:val="24"/>
        </w:rPr>
        <w:t xml:space="preserve">ir </w:t>
      </w:r>
      <w:r w:rsidR="00C05585">
        <w:rPr>
          <w:sz w:val="24"/>
          <w:szCs w:val="24"/>
        </w:rPr>
        <w:t xml:space="preserve">išdėstyti </w:t>
      </w:r>
      <w:r w:rsidR="0012470B">
        <w:rPr>
          <w:sz w:val="24"/>
          <w:szCs w:val="24"/>
        </w:rPr>
        <w:t xml:space="preserve">jį </w:t>
      </w:r>
      <w:r w:rsidR="00C05585">
        <w:rPr>
          <w:sz w:val="24"/>
          <w:szCs w:val="24"/>
        </w:rPr>
        <w:t xml:space="preserve">taip: </w:t>
      </w:r>
    </w:p>
    <w:p w14:paraId="1398EB05" w14:textId="77777777" w:rsidR="00C05585" w:rsidRPr="005229B8" w:rsidRDefault="00C05585" w:rsidP="00A855BB">
      <w:pPr>
        <w:tabs>
          <w:tab w:val="left" w:pos="180"/>
          <w:tab w:val="left" w:pos="900"/>
        </w:tabs>
        <w:spacing w:line="360" w:lineRule="auto"/>
        <w:ind w:firstLine="851"/>
        <w:jc w:val="both"/>
        <w:rPr>
          <w:sz w:val="24"/>
          <w:szCs w:val="24"/>
        </w:rPr>
      </w:pPr>
      <w:r>
        <w:rPr>
          <w:sz w:val="24"/>
          <w:szCs w:val="24"/>
        </w:rPr>
        <w:t>„</w:t>
      </w:r>
      <w:r w:rsidR="0012470B">
        <w:rPr>
          <w:sz w:val="24"/>
          <w:szCs w:val="24"/>
        </w:rPr>
        <w:t xml:space="preserve">12. </w:t>
      </w:r>
      <w:r w:rsidRPr="0067029F">
        <w:rPr>
          <w:sz w:val="24"/>
          <w:szCs w:val="24"/>
        </w:rPr>
        <w:t xml:space="preserve">SPP uždaviniai ir priemonės gali būti tikslinami, peržiūrimi pasikeitus aplinkybėms. Pasiūlymus dėl </w:t>
      </w:r>
      <w:r w:rsidRPr="0067029F">
        <w:rPr>
          <w:bCs/>
          <w:sz w:val="24"/>
          <w:szCs w:val="24"/>
          <w:shd w:val="clear" w:color="auto" w:fill="FFFFFF"/>
        </w:rPr>
        <w:t>SPP</w:t>
      </w:r>
      <w:r w:rsidRPr="0067029F">
        <w:rPr>
          <w:sz w:val="24"/>
          <w:szCs w:val="24"/>
        </w:rPr>
        <w:t xml:space="preserve"> ir jo keitimo taip pat gali teikti suinteresuotos šalys, socialiniai</w:t>
      </w:r>
      <w:r w:rsidR="00C17261">
        <w:rPr>
          <w:sz w:val="24"/>
          <w:szCs w:val="24"/>
        </w:rPr>
        <w:t xml:space="preserve"> ir </w:t>
      </w:r>
      <w:r w:rsidRPr="0067029F">
        <w:rPr>
          <w:sz w:val="24"/>
          <w:szCs w:val="24"/>
        </w:rPr>
        <w:t>ekonominiai partneriai, visi strateginio valdymo sistemos dalyviai. Pasiūlymai teikiami raštu Savivaldybės administracijos direktoriui</w:t>
      </w:r>
      <w:r>
        <w:rPr>
          <w:sz w:val="24"/>
          <w:szCs w:val="24"/>
        </w:rPr>
        <w:t xml:space="preserve"> </w:t>
      </w:r>
      <w:r w:rsidRPr="005229B8">
        <w:rPr>
          <w:sz w:val="24"/>
          <w:szCs w:val="24"/>
        </w:rPr>
        <w:t xml:space="preserve">(Savivaldybės administracijos padaliniai teikia Strateginio planavimo ir finansų skyriui). Apie </w:t>
      </w:r>
      <w:r w:rsidRPr="005229B8">
        <w:rPr>
          <w:bCs/>
          <w:sz w:val="24"/>
          <w:szCs w:val="24"/>
          <w:shd w:val="clear" w:color="auto" w:fill="FFFFFF"/>
        </w:rPr>
        <w:t>SPP</w:t>
      </w:r>
      <w:r w:rsidRPr="005229B8">
        <w:rPr>
          <w:b/>
          <w:bCs/>
          <w:shd w:val="clear" w:color="auto" w:fill="FFFFFF"/>
        </w:rPr>
        <w:t xml:space="preserve"> </w:t>
      </w:r>
      <w:r w:rsidRPr="005229B8">
        <w:rPr>
          <w:sz w:val="24"/>
          <w:szCs w:val="24"/>
        </w:rPr>
        <w:t>atnaujinimo pradžią skelbiama viešai, nurodant pasiūlymų teikimo terminus. Naujo SPP ar jo</w:t>
      </w:r>
      <w:r w:rsidRPr="005229B8">
        <w:rPr>
          <w:b/>
          <w:bCs/>
          <w:sz w:val="24"/>
          <w:szCs w:val="24"/>
          <w:shd w:val="clear" w:color="auto" w:fill="FFFFFF"/>
        </w:rPr>
        <w:t xml:space="preserve"> </w:t>
      </w:r>
      <w:r w:rsidRPr="005229B8">
        <w:rPr>
          <w:sz w:val="24"/>
          <w:szCs w:val="24"/>
        </w:rPr>
        <w:t>pakeitimų projektai skelbiami ir svarstomi viešai.</w:t>
      </w:r>
      <w:r w:rsidR="00C17261">
        <w:rPr>
          <w:sz w:val="24"/>
          <w:szCs w:val="24"/>
        </w:rPr>
        <w:t xml:space="preserve"> </w:t>
      </w:r>
      <w:r w:rsidRPr="005229B8">
        <w:rPr>
          <w:sz w:val="24"/>
          <w:szCs w:val="24"/>
        </w:rPr>
        <w:t>Galutiniai pasiūlymai aprobuojami Strateginio planavimo, finansų ir infrastruktūros komitete ir teikiami tvirtinti Tarybai</w:t>
      </w:r>
      <w:r w:rsidR="0012470B">
        <w:rPr>
          <w:sz w:val="24"/>
          <w:szCs w:val="24"/>
        </w:rPr>
        <w:t>.</w:t>
      </w:r>
      <w:r w:rsidRPr="005229B8">
        <w:rPr>
          <w:sz w:val="24"/>
          <w:szCs w:val="24"/>
        </w:rPr>
        <w:t>“;</w:t>
      </w:r>
    </w:p>
    <w:p w14:paraId="1398EB06" w14:textId="45A98988" w:rsidR="00C17261" w:rsidRDefault="00A16A0C" w:rsidP="00A855BB">
      <w:pPr>
        <w:widowControl w:val="0"/>
        <w:overflowPunct w:val="0"/>
        <w:autoSpaceDE w:val="0"/>
        <w:autoSpaceDN w:val="0"/>
        <w:adjustRightInd w:val="0"/>
        <w:spacing w:line="360" w:lineRule="auto"/>
        <w:ind w:firstLine="851"/>
        <w:jc w:val="both"/>
        <w:rPr>
          <w:sz w:val="24"/>
          <w:szCs w:val="24"/>
        </w:rPr>
      </w:pPr>
      <w:r>
        <w:rPr>
          <w:sz w:val="24"/>
          <w:szCs w:val="24"/>
        </w:rPr>
        <w:t>1.</w:t>
      </w:r>
      <w:r w:rsidR="00C17261">
        <w:rPr>
          <w:sz w:val="24"/>
          <w:szCs w:val="24"/>
        </w:rPr>
        <w:t>9</w:t>
      </w:r>
      <w:r w:rsidR="00C05585">
        <w:rPr>
          <w:sz w:val="24"/>
          <w:szCs w:val="24"/>
        </w:rPr>
        <w:t xml:space="preserve">. </w:t>
      </w:r>
      <w:r w:rsidR="00C17261">
        <w:rPr>
          <w:sz w:val="24"/>
          <w:szCs w:val="24"/>
        </w:rPr>
        <w:t xml:space="preserve">papildyti </w:t>
      </w:r>
      <w:r w:rsidR="00C05585">
        <w:rPr>
          <w:sz w:val="24"/>
          <w:szCs w:val="24"/>
        </w:rPr>
        <w:t xml:space="preserve">13 punkto 1 pastraipą </w:t>
      </w:r>
      <w:r w:rsidR="00C17261">
        <w:rPr>
          <w:sz w:val="24"/>
          <w:szCs w:val="24"/>
        </w:rPr>
        <w:t xml:space="preserve">paskutiniu </w:t>
      </w:r>
      <w:r w:rsidR="00C05585">
        <w:rPr>
          <w:sz w:val="24"/>
          <w:szCs w:val="24"/>
        </w:rPr>
        <w:t>sakiniu</w:t>
      </w:r>
      <w:r w:rsidR="00C17261">
        <w:rPr>
          <w:sz w:val="24"/>
          <w:szCs w:val="24"/>
        </w:rPr>
        <w:t xml:space="preserve"> ir išdėstyti jį taip</w:t>
      </w:r>
      <w:r w:rsidR="00C05585">
        <w:rPr>
          <w:sz w:val="24"/>
          <w:szCs w:val="24"/>
        </w:rPr>
        <w:t xml:space="preserve">: </w:t>
      </w:r>
    </w:p>
    <w:p w14:paraId="1398EB07" w14:textId="77777777" w:rsidR="00C05585" w:rsidRPr="005229B8" w:rsidRDefault="00C05585" w:rsidP="00A855BB">
      <w:pPr>
        <w:widowControl w:val="0"/>
        <w:overflowPunct w:val="0"/>
        <w:autoSpaceDE w:val="0"/>
        <w:autoSpaceDN w:val="0"/>
        <w:adjustRightInd w:val="0"/>
        <w:spacing w:line="360" w:lineRule="auto"/>
        <w:ind w:firstLine="851"/>
        <w:jc w:val="both"/>
        <w:rPr>
          <w:sz w:val="24"/>
          <w:szCs w:val="24"/>
        </w:rPr>
      </w:pPr>
      <w:r w:rsidRPr="005229B8">
        <w:rPr>
          <w:sz w:val="24"/>
          <w:szCs w:val="24"/>
        </w:rPr>
        <w:t>„SPP įgyvendinimo priežiūros tvarkos aprašas rengiamas ir tvirtinamas Savivaldybės tarybos sprendimu arba tvirtinamas kartu su nauju SPP</w:t>
      </w:r>
      <w:r w:rsidR="00C17261">
        <w:rPr>
          <w:sz w:val="24"/>
          <w:szCs w:val="24"/>
        </w:rPr>
        <w:t>.</w:t>
      </w:r>
      <w:r w:rsidRPr="005229B8">
        <w:rPr>
          <w:sz w:val="24"/>
          <w:szCs w:val="24"/>
        </w:rPr>
        <w:t>“</w:t>
      </w:r>
      <w:r w:rsidR="00C17261">
        <w:rPr>
          <w:sz w:val="24"/>
          <w:szCs w:val="24"/>
        </w:rPr>
        <w:t>;</w:t>
      </w:r>
    </w:p>
    <w:p w14:paraId="1398EB08" w14:textId="786B7FB6" w:rsidR="00C17261" w:rsidRDefault="00A16A0C" w:rsidP="00A855BB">
      <w:pPr>
        <w:spacing w:line="360" w:lineRule="auto"/>
        <w:ind w:firstLine="851"/>
        <w:jc w:val="both"/>
        <w:rPr>
          <w:sz w:val="24"/>
          <w:szCs w:val="24"/>
        </w:rPr>
      </w:pPr>
      <w:r>
        <w:rPr>
          <w:sz w:val="24"/>
          <w:szCs w:val="24"/>
        </w:rPr>
        <w:t>1.</w:t>
      </w:r>
      <w:r w:rsidR="00C17261">
        <w:rPr>
          <w:sz w:val="24"/>
          <w:szCs w:val="24"/>
        </w:rPr>
        <w:t>10</w:t>
      </w:r>
      <w:r w:rsidR="00C05585">
        <w:rPr>
          <w:sz w:val="24"/>
          <w:szCs w:val="24"/>
        </w:rPr>
        <w:t xml:space="preserve">. </w:t>
      </w:r>
      <w:r w:rsidR="00C17261">
        <w:rPr>
          <w:sz w:val="24"/>
          <w:szCs w:val="24"/>
        </w:rPr>
        <w:t xml:space="preserve">pakeisti </w:t>
      </w:r>
      <w:r w:rsidR="00C05585" w:rsidRPr="00CB157E">
        <w:rPr>
          <w:sz w:val="24"/>
          <w:szCs w:val="24"/>
        </w:rPr>
        <w:t xml:space="preserve">28 punktą išdėstyti </w:t>
      </w:r>
      <w:r w:rsidR="00C17261">
        <w:rPr>
          <w:sz w:val="24"/>
          <w:szCs w:val="24"/>
        </w:rPr>
        <w:t xml:space="preserve">jį </w:t>
      </w:r>
      <w:r w:rsidR="00C05585" w:rsidRPr="00CB157E">
        <w:rPr>
          <w:sz w:val="24"/>
          <w:szCs w:val="24"/>
        </w:rPr>
        <w:t xml:space="preserve">taip: </w:t>
      </w:r>
    </w:p>
    <w:p w14:paraId="1398EB09" w14:textId="77777777" w:rsidR="00C05585" w:rsidRPr="00CB157E" w:rsidRDefault="00C05585" w:rsidP="00A855BB">
      <w:pPr>
        <w:spacing w:line="360" w:lineRule="auto"/>
        <w:ind w:firstLine="851"/>
        <w:jc w:val="both"/>
        <w:rPr>
          <w:sz w:val="24"/>
          <w:szCs w:val="24"/>
          <w:shd w:val="clear" w:color="auto" w:fill="FFFFFF"/>
        </w:rPr>
      </w:pPr>
      <w:r w:rsidRPr="00CB157E">
        <w:rPr>
          <w:sz w:val="24"/>
          <w:szCs w:val="24"/>
        </w:rPr>
        <w:t>„</w:t>
      </w:r>
      <w:r w:rsidR="00C17261">
        <w:rPr>
          <w:sz w:val="24"/>
          <w:szCs w:val="24"/>
        </w:rPr>
        <w:t xml:space="preserve">28. </w:t>
      </w:r>
      <w:r w:rsidRPr="00CB157E">
        <w:rPr>
          <w:sz w:val="24"/>
          <w:szCs w:val="24"/>
          <w:shd w:val="clear" w:color="auto" w:fill="FFFFFF"/>
        </w:rPr>
        <w:t>Parengtas SVP projektas paskelbiamas Savivaldybės interneto svetainėje</w:t>
      </w:r>
      <w:r w:rsidRPr="00CB157E">
        <w:rPr>
          <w:sz w:val="24"/>
          <w:szCs w:val="24"/>
        </w:rPr>
        <w:t xml:space="preserve">. Paskelbus </w:t>
      </w:r>
      <w:r w:rsidR="00144FA3" w:rsidRPr="00CB157E">
        <w:rPr>
          <w:sz w:val="24"/>
          <w:szCs w:val="24"/>
        </w:rPr>
        <w:t xml:space="preserve">SVP projektą </w:t>
      </w:r>
      <w:r w:rsidR="00144FA3" w:rsidRPr="00CB157E">
        <w:rPr>
          <w:sz w:val="24"/>
          <w:szCs w:val="24"/>
          <w:shd w:val="clear" w:color="auto" w:fill="FFFFFF"/>
        </w:rPr>
        <w:t xml:space="preserve">Savivaldybės </w:t>
      </w:r>
      <w:r w:rsidRPr="00CB157E">
        <w:rPr>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1398EB0A" w14:textId="77777777" w:rsidR="00C05585" w:rsidRDefault="00144FA3" w:rsidP="00A855BB">
      <w:pPr>
        <w:spacing w:line="360" w:lineRule="auto"/>
        <w:ind w:firstLine="851"/>
        <w:jc w:val="both"/>
        <w:rPr>
          <w:sz w:val="24"/>
          <w:szCs w:val="24"/>
        </w:rPr>
      </w:pPr>
      <w:r w:rsidRPr="00CB157E">
        <w:rPr>
          <w:sz w:val="24"/>
          <w:szCs w:val="24"/>
          <w:shd w:val="clear" w:color="auto" w:fill="FFFFFF"/>
        </w:rPr>
        <w:t xml:space="preserve">Savivaldybės interneto svetainėje </w:t>
      </w:r>
      <w:r w:rsidR="00C05585" w:rsidRPr="00CB157E">
        <w:rPr>
          <w:sz w:val="24"/>
          <w:szCs w:val="24"/>
          <w:shd w:val="clear" w:color="auto" w:fill="FFFFFF"/>
        </w:rPr>
        <w:t>taip pat viešinami SVP ir Savivaldybės administracijos MVP, jų keitimai ir įgyvendinimo ataskaitos (3 paskutinių metų), viešinami ir kiti Savivaldybės tarybos ir Savivaldybės administracijos direktoriaus patvirtinti strateginį planavimą ir įgyvendinimą detalizuojantys dokumentai</w:t>
      </w:r>
      <w:r>
        <w:rPr>
          <w:sz w:val="24"/>
          <w:szCs w:val="24"/>
          <w:shd w:val="clear" w:color="auto" w:fill="FFFFFF"/>
        </w:rPr>
        <w:t>.</w:t>
      </w:r>
      <w:r w:rsidR="00C05585" w:rsidRPr="00CB157E">
        <w:rPr>
          <w:sz w:val="24"/>
          <w:szCs w:val="24"/>
        </w:rPr>
        <w:t>“</w:t>
      </w:r>
      <w:r>
        <w:rPr>
          <w:sz w:val="24"/>
          <w:szCs w:val="24"/>
        </w:rPr>
        <w:t>;</w:t>
      </w:r>
    </w:p>
    <w:p w14:paraId="1398EB0B" w14:textId="1B20595E" w:rsidR="00C17261" w:rsidRDefault="00A16A0C" w:rsidP="00A855BB">
      <w:pPr>
        <w:widowControl w:val="0"/>
        <w:overflowPunct w:val="0"/>
        <w:autoSpaceDE w:val="0"/>
        <w:autoSpaceDN w:val="0"/>
        <w:adjustRightInd w:val="0"/>
        <w:spacing w:line="360" w:lineRule="auto"/>
        <w:ind w:firstLine="851"/>
        <w:jc w:val="both"/>
        <w:rPr>
          <w:sz w:val="24"/>
          <w:szCs w:val="24"/>
        </w:rPr>
      </w:pPr>
      <w:r>
        <w:rPr>
          <w:sz w:val="24"/>
          <w:szCs w:val="24"/>
        </w:rPr>
        <w:t>1.</w:t>
      </w:r>
      <w:r w:rsidR="00C17261">
        <w:rPr>
          <w:sz w:val="24"/>
          <w:szCs w:val="24"/>
        </w:rPr>
        <w:t>11.</w:t>
      </w:r>
      <w:r w:rsidR="00C05585">
        <w:rPr>
          <w:sz w:val="24"/>
          <w:szCs w:val="24"/>
        </w:rPr>
        <w:t xml:space="preserve"> </w:t>
      </w:r>
      <w:r w:rsidR="00C17261">
        <w:rPr>
          <w:sz w:val="24"/>
          <w:szCs w:val="24"/>
        </w:rPr>
        <w:t>pakeisti VI skyriaus pavadinimą ir išdėstyti jį taip</w:t>
      </w:r>
      <w:r w:rsidR="00C05585" w:rsidRPr="008E37CC">
        <w:rPr>
          <w:sz w:val="24"/>
          <w:szCs w:val="24"/>
        </w:rPr>
        <w:t xml:space="preserve">: </w:t>
      </w:r>
    </w:p>
    <w:p w14:paraId="1398EB0C" w14:textId="77777777" w:rsidR="00144FA3" w:rsidRDefault="00C05585" w:rsidP="00A855BB">
      <w:pPr>
        <w:widowControl w:val="0"/>
        <w:overflowPunct w:val="0"/>
        <w:autoSpaceDE w:val="0"/>
        <w:autoSpaceDN w:val="0"/>
        <w:adjustRightInd w:val="0"/>
        <w:ind w:firstLine="851"/>
        <w:jc w:val="center"/>
        <w:rPr>
          <w:sz w:val="24"/>
          <w:szCs w:val="24"/>
        </w:rPr>
      </w:pPr>
      <w:r w:rsidRPr="008E37CC">
        <w:rPr>
          <w:sz w:val="24"/>
          <w:szCs w:val="24"/>
        </w:rPr>
        <w:t>„</w:t>
      </w:r>
      <w:r w:rsidR="00144FA3" w:rsidRPr="00A11F2F">
        <w:rPr>
          <w:b/>
          <w:bCs/>
          <w:sz w:val="24"/>
          <w:szCs w:val="24"/>
        </w:rPr>
        <w:t>VI SKYRIUS</w:t>
      </w:r>
    </w:p>
    <w:p w14:paraId="1398EB0D" w14:textId="77777777" w:rsidR="00C05585" w:rsidRPr="008E37CC" w:rsidRDefault="00C05585" w:rsidP="00A855BB">
      <w:pPr>
        <w:widowControl w:val="0"/>
        <w:overflowPunct w:val="0"/>
        <w:autoSpaceDE w:val="0"/>
        <w:autoSpaceDN w:val="0"/>
        <w:adjustRightInd w:val="0"/>
        <w:spacing w:line="360" w:lineRule="auto"/>
        <w:ind w:firstLine="851"/>
        <w:jc w:val="center"/>
        <w:rPr>
          <w:b/>
          <w:caps/>
          <w:sz w:val="24"/>
          <w:szCs w:val="24"/>
          <w:shd w:val="clear" w:color="auto" w:fill="FFFFFF"/>
        </w:rPr>
      </w:pPr>
      <w:r w:rsidRPr="00144FA3">
        <w:rPr>
          <w:b/>
          <w:bCs/>
          <w:sz w:val="24"/>
          <w:szCs w:val="24"/>
          <w:shd w:val="clear" w:color="auto" w:fill="FFFFFF"/>
        </w:rPr>
        <w:t xml:space="preserve">SVP IR MVP </w:t>
      </w:r>
      <w:r w:rsidRPr="00144FA3">
        <w:rPr>
          <w:b/>
          <w:bCs/>
          <w:caps/>
          <w:sz w:val="24"/>
          <w:szCs w:val="24"/>
          <w:shd w:val="clear" w:color="auto" w:fill="FFFFFF"/>
        </w:rPr>
        <w:t>KEITIMAS</w:t>
      </w:r>
      <w:r w:rsidRPr="009D7548">
        <w:rPr>
          <w:caps/>
          <w:sz w:val="24"/>
          <w:szCs w:val="24"/>
          <w:shd w:val="clear" w:color="auto" w:fill="FFFFFF"/>
        </w:rPr>
        <w:t>“</w:t>
      </w:r>
      <w:r w:rsidR="00A855BB">
        <w:rPr>
          <w:caps/>
          <w:sz w:val="24"/>
          <w:szCs w:val="24"/>
          <w:shd w:val="clear" w:color="auto" w:fill="FFFFFF"/>
        </w:rPr>
        <w:t>;</w:t>
      </w:r>
    </w:p>
    <w:p w14:paraId="1398EB0E" w14:textId="07629D2A" w:rsidR="00144FA3" w:rsidRDefault="00A16A0C" w:rsidP="00A855BB">
      <w:pPr>
        <w:spacing w:line="360" w:lineRule="auto"/>
        <w:ind w:firstLine="851"/>
        <w:jc w:val="both"/>
        <w:rPr>
          <w:sz w:val="24"/>
          <w:szCs w:val="24"/>
        </w:rPr>
      </w:pPr>
      <w:r>
        <w:rPr>
          <w:sz w:val="24"/>
          <w:szCs w:val="24"/>
        </w:rPr>
        <w:t>1.</w:t>
      </w:r>
      <w:r w:rsidR="00C05585">
        <w:rPr>
          <w:sz w:val="24"/>
          <w:szCs w:val="24"/>
        </w:rPr>
        <w:t>1</w:t>
      </w:r>
      <w:r w:rsidR="00144FA3">
        <w:rPr>
          <w:sz w:val="24"/>
          <w:szCs w:val="24"/>
        </w:rPr>
        <w:t>2</w:t>
      </w:r>
      <w:r w:rsidR="00C05585">
        <w:rPr>
          <w:sz w:val="24"/>
          <w:szCs w:val="24"/>
        </w:rPr>
        <w:t xml:space="preserve">. </w:t>
      </w:r>
      <w:r w:rsidR="00144FA3">
        <w:rPr>
          <w:sz w:val="24"/>
          <w:szCs w:val="24"/>
        </w:rPr>
        <w:t xml:space="preserve">pakeisti </w:t>
      </w:r>
      <w:r w:rsidR="00C05585" w:rsidRPr="00FB6B6B">
        <w:rPr>
          <w:sz w:val="24"/>
          <w:szCs w:val="24"/>
        </w:rPr>
        <w:t xml:space="preserve">39 punktą išdėstyti </w:t>
      </w:r>
      <w:r w:rsidR="00144FA3">
        <w:rPr>
          <w:sz w:val="24"/>
          <w:szCs w:val="24"/>
        </w:rPr>
        <w:t xml:space="preserve">jį </w:t>
      </w:r>
      <w:r w:rsidR="00C05585" w:rsidRPr="00FB6B6B">
        <w:rPr>
          <w:sz w:val="24"/>
          <w:szCs w:val="24"/>
        </w:rPr>
        <w:t xml:space="preserve">taip: </w:t>
      </w:r>
    </w:p>
    <w:p w14:paraId="1398EB0F" w14:textId="77777777" w:rsidR="00C05585" w:rsidRPr="00AF2ABB" w:rsidRDefault="00C05585" w:rsidP="00A855BB">
      <w:pPr>
        <w:spacing w:line="360" w:lineRule="auto"/>
        <w:ind w:firstLine="851"/>
        <w:jc w:val="both"/>
        <w:rPr>
          <w:sz w:val="24"/>
          <w:szCs w:val="24"/>
        </w:rPr>
      </w:pPr>
      <w:r w:rsidRPr="00FB6B6B">
        <w:rPr>
          <w:sz w:val="24"/>
          <w:szCs w:val="24"/>
        </w:rPr>
        <w:lastRenderedPageBreak/>
        <w:t>„</w:t>
      </w:r>
      <w:r w:rsidR="00144FA3">
        <w:rPr>
          <w:sz w:val="24"/>
          <w:szCs w:val="24"/>
        </w:rPr>
        <w:t xml:space="preserve">39. </w:t>
      </w:r>
      <w:r w:rsidRPr="0067029F">
        <w:rPr>
          <w:sz w:val="24"/>
          <w:szCs w:val="24"/>
          <w:shd w:val="clear" w:color="auto" w:fill="FFFFFF"/>
        </w:rPr>
        <w:t>Savivaldybės administracijos direktorius</w:t>
      </w:r>
      <w:r>
        <w:rPr>
          <w:sz w:val="24"/>
          <w:szCs w:val="24"/>
          <w:shd w:val="clear" w:color="auto" w:fill="FFFFFF"/>
        </w:rPr>
        <w:t>,</w:t>
      </w:r>
      <w:r w:rsidRPr="0099049B">
        <w:rPr>
          <w:color w:val="FF0000"/>
          <w:sz w:val="24"/>
          <w:szCs w:val="24"/>
          <w:shd w:val="clear" w:color="auto" w:fill="FFFFFF"/>
        </w:rPr>
        <w:t xml:space="preserve"> </w:t>
      </w:r>
      <w:r w:rsidRPr="00AF2ABB">
        <w:rPr>
          <w:sz w:val="24"/>
          <w:szCs w:val="24"/>
          <w:shd w:val="clear" w:color="auto" w:fill="FFFFFF"/>
        </w:rPr>
        <w:t>vadovaudamasis Savivaldybės administracijos metinio veiklos plano sudarymo tvarkos aprašu, įsakymu tvirtina MVP pakeitimus</w:t>
      </w:r>
      <w:r w:rsidR="00144FA3">
        <w:rPr>
          <w:sz w:val="24"/>
          <w:szCs w:val="24"/>
          <w:shd w:val="clear" w:color="auto" w:fill="FFFFFF"/>
        </w:rPr>
        <w:t>.</w:t>
      </w:r>
      <w:r w:rsidRPr="00AF2ABB">
        <w:rPr>
          <w:sz w:val="24"/>
          <w:szCs w:val="24"/>
          <w:shd w:val="clear" w:color="auto" w:fill="FFFFFF"/>
        </w:rPr>
        <w:t>“</w:t>
      </w:r>
      <w:r w:rsidR="00144FA3">
        <w:rPr>
          <w:sz w:val="24"/>
          <w:szCs w:val="24"/>
          <w:shd w:val="clear" w:color="auto" w:fill="FFFFFF"/>
        </w:rPr>
        <w:t>;</w:t>
      </w:r>
    </w:p>
    <w:p w14:paraId="1398EB10" w14:textId="01A35741" w:rsidR="00C05585" w:rsidRDefault="00A16A0C" w:rsidP="00A855BB">
      <w:pPr>
        <w:spacing w:line="360" w:lineRule="auto"/>
        <w:ind w:firstLine="851"/>
        <w:jc w:val="both"/>
        <w:rPr>
          <w:sz w:val="24"/>
          <w:szCs w:val="24"/>
        </w:rPr>
      </w:pPr>
      <w:r>
        <w:rPr>
          <w:sz w:val="24"/>
          <w:szCs w:val="24"/>
        </w:rPr>
        <w:t>1.</w:t>
      </w:r>
      <w:r w:rsidR="00C05585">
        <w:rPr>
          <w:sz w:val="24"/>
          <w:szCs w:val="24"/>
        </w:rPr>
        <w:t>1</w:t>
      </w:r>
      <w:r w:rsidR="00144FA3">
        <w:rPr>
          <w:sz w:val="24"/>
          <w:szCs w:val="24"/>
        </w:rPr>
        <w:t>3</w:t>
      </w:r>
      <w:r w:rsidR="00C05585">
        <w:rPr>
          <w:sz w:val="24"/>
          <w:szCs w:val="24"/>
        </w:rPr>
        <w:t>.</w:t>
      </w:r>
      <w:r w:rsidR="00C05585" w:rsidRPr="00FB6B6B">
        <w:rPr>
          <w:sz w:val="24"/>
          <w:szCs w:val="24"/>
        </w:rPr>
        <w:t xml:space="preserve"> papildyti VII skyriumi ir</w:t>
      </w:r>
      <w:r w:rsidR="00C05585">
        <w:rPr>
          <w:sz w:val="24"/>
          <w:szCs w:val="24"/>
        </w:rPr>
        <w:t xml:space="preserve"> </w:t>
      </w:r>
      <w:r w:rsidR="00A11F2F">
        <w:rPr>
          <w:sz w:val="24"/>
          <w:szCs w:val="24"/>
        </w:rPr>
        <w:t>išdėstyti jį taip</w:t>
      </w:r>
      <w:r w:rsidR="00C05585" w:rsidRPr="00FB6B6B">
        <w:rPr>
          <w:sz w:val="24"/>
          <w:szCs w:val="24"/>
        </w:rPr>
        <w:t>:</w:t>
      </w:r>
    </w:p>
    <w:p w14:paraId="1398EB11" w14:textId="77777777" w:rsidR="00A11F2F" w:rsidRPr="00A11F2F" w:rsidRDefault="00A11F2F" w:rsidP="00A855BB">
      <w:pPr>
        <w:ind w:firstLine="851"/>
        <w:jc w:val="center"/>
        <w:rPr>
          <w:b/>
          <w:bCs/>
          <w:sz w:val="24"/>
          <w:szCs w:val="24"/>
        </w:rPr>
      </w:pPr>
      <w:r w:rsidRPr="00A11F2F">
        <w:rPr>
          <w:sz w:val="24"/>
          <w:szCs w:val="24"/>
        </w:rPr>
        <w:t>„</w:t>
      </w:r>
      <w:r w:rsidRPr="00A11F2F">
        <w:rPr>
          <w:b/>
          <w:bCs/>
          <w:sz w:val="24"/>
          <w:szCs w:val="24"/>
        </w:rPr>
        <w:t>VII SKYRIUS</w:t>
      </w:r>
    </w:p>
    <w:p w14:paraId="1398EB12" w14:textId="77777777" w:rsidR="00A11F2F" w:rsidRPr="00A11F2F" w:rsidRDefault="00A11F2F" w:rsidP="00A855BB">
      <w:pPr>
        <w:spacing w:line="360" w:lineRule="auto"/>
        <w:ind w:firstLine="851"/>
        <w:jc w:val="center"/>
        <w:rPr>
          <w:b/>
          <w:bCs/>
          <w:sz w:val="24"/>
          <w:szCs w:val="24"/>
        </w:rPr>
      </w:pPr>
      <w:r w:rsidRPr="00A11F2F">
        <w:rPr>
          <w:b/>
          <w:bCs/>
          <w:sz w:val="24"/>
          <w:szCs w:val="24"/>
        </w:rPr>
        <w:t>BAIGIAMOSIOS NUOSTATOS</w:t>
      </w:r>
    </w:p>
    <w:p w14:paraId="1398EB13" w14:textId="77777777" w:rsidR="00C05585" w:rsidRPr="009D4F90" w:rsidRDefault="00C05585" w:rsidP="009D4F90">
      <w:pPr>
        <w:spacing w:line="360" w:lineRule="auto"/>
        <w:ind w:firstLine="851"/>
        <w:jc w:val="both"/>
        <w:rPr>
          <w:sz w:val="24"/>
          <w:szCs w:val="24"/>
        </w:rPr>
      </w:pPr>
      <w:r w:rsidRPr="009D4F90">
        <w:rPr>
          <w:sz w:val="24"/>
          <w:szCs w:val="24"/>
        </w:rPr>
        <w:t>40. Savivaldybės teritorijos bendrasis planas ir jo sprendiniai rengiami ir įgyvendinami</w:t>
      </w:r>
      <w:r w:rsidR="000411B8" w:rsidRPr="009D4F90">
        <w:rPr>
          <w:sz w:val="24"/>
          <w:szCs w:val="24"/>
        </w:rPr>
        <w:t xml:space="preserve"> </w:t>
      </w:r>
      <w:r w:rsidRPr="009D4F90">
        <w:rPr>
          <w:sz w:val="24"/>
          <w:szCs w:val="24"/>
        </w:rPr>
        <w:t xml:space="preserve">Lietuvos Respublikos teritorijų planavimo įstatymo ir jo įgyvendinamųjų teisės aktų nustatyta tvarka ir sąlygomis. </w:t>
      </w:r>
    </w:p>
    <w:p w14:paraId="1398EB14" w14:textId="77777777" w:rsidR="00C05585" w:rsidRPr="009D4F90" w:rsidRDefault="00C05585" w:rsidP="009D4F90">
      <w:pPr>
        <w:spacing w:line="360" w:lineRule="auto"/>
        <w:ind w:firstLine="851"/>
        <w:jc w:val="both"/>
        <w:rPr>
          <w:sz w:val="24"/>
          <w:szCs w:val="24"/>
        </w:rPr>
      </w:pPr>
      <w:r w:rsidRPr="009D4F90">
        <w:rPr>
          <w:sz w:val="24"/>
          <w:szCs w:val="24"/>
        </w:rPr>
        <w:t xml:space="preserve">41. Savivaldybių veiklos finansinis planavimas yra procesas, kurio metu atsižvelgiant į patvirtintus savivaldybės strateginio planavimo dokumentus yra rengiamas savivaldybės biudžetas ir kitų finansavimo šaltinių sąmatos.  </w:t>
      </w:r>
    </w:p>
    <w:p w14:paraId="1398EB15" w14:textId="77777777" w:rsidR="00C05585" w:rsidRPr="009D4F90" w:rsidRDefault="00C05585" w:rsidP="009D4F90">
      <w:pPr>
        <w:spacing w:line="360" w:lineRule="auto"/>
        <w:ind w:firstLine="851"/>
        <w:jc w:val="both"/>
        <w:rPr>
          <w:sz w:val="24"/>
          <w:szCs w:val="24"/>
        </w:rPr>
      </w:pPr>
      <w:r w:rsidRPr="009D4F90">
        <w:rPr>
          <w:sz w:val="24"/>
          <w:szCs w:val="24"/>
        </w:rPr>
        <w:t xml:space="preserve">42. Savivaldybės valdomos biudžetinės, viešosios įstaigos, įmonės savo strateginius veiklos planus ir jų įgyvendinimo </w:t>
      </w:r>
      <w:r w:rsidR="000411B8" w:rsidRPr="009D4F90">
        <w:rPr>
          <w:sz w:val="24"/>
          <w:szCs w:val="24"/>
        </w:rPr>
        <w:t xml:space="preserve">ataskaitas </w:t>
      </w:r>
      <w:r w:rsidRPr="009D4F90">
        <w:rPr>
          <w:sz w:val="24"/>
          <w:szCs w:val="24"/>
        </w:rPr>
        <w:t>rengia, svarsto, tvirtina ir viešina jų veiklą reglamentuojančių Lietuvos Respublikos teisės aktų nustatyta tvarka.</w:t>
      </w:r>
    </w:p>
    <w:p w14:paraId="1398EB16" w14:textId="77777777" w:rsidR="00C05585" w:rsidRDefault="00C05585" w:rsidP="009D4F90">
      <w:pPr>
        <w:spacing w:line="360" w:lineRule="auto"/>
        <w:ind w:firstLine="851"/>
        <w:jc w:val="both"/>
        <w:rPr>
          <w:sz w:val="24"/>
          <w:szCs w:val="24"/>
        </w:rPr>
      </w:pPr>
      <w:r w:rsidRPr="009D4F90">
        <w:rPr>
          <w:sz w:val="24"/>
          <w:szCs w:val="24"/>
        </w:rPr>
        <w:t>43. 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r w:rsidR="00A11F2F" w:rsidRPr="00A11F2F">
        <w:rPr>
          <w:sz w:val="24"/>
          <w:szCs w:val="24"/>
        </w:rPr>
        <w:t>“</w:t>
      </w:r>
      <w:r w:rsidR="000411B8">
        <w:rPr>
          <w:sz w:val="24"/>
          <w:szCs w:val="24"/>
        </w:rPr>
        <w:t>;</w:t>
      </w:r>
    </w:p>
    <w:p w14:paraId="1398EB17" w14:textId="15114EAA" w:rsidR="009465B2" w:rsidRPr="009D4F90" w:rsidRDefault="00A16A0C" w:rsidP="009D4F90">
      <w:pPr>
        <w:spacing w:line="360" w:lineRule="auto"/>
        <w:ind w:firstLine="851"/>
        <w:jc w:val="both"/>
        <w:rPr>
          <w:sz w:val="24"/>
          <w:szCs w:val="24"/>
        </w:rPr>
      </w:pPr>
      <w:r>
        <w:rPr>
          <w:sz w:val="24"/>
          <w:szCs w:val="24"/>
        </w:rPr>
        <w:t>1.</w:t>
      </w:r>
      <w:r w:rsidR="00144FA3" w:rsidRPr="00144FA3">
        <w:rPr>
          <w:sz w:val="24"/>
          <w:szCs w:val="24"/>
        </w:rPr>
        <w:t>14. p</w:t>
      </w:r>
      <w:r w:rsidR="009465B2" w:rsidRPr="00144FA3">
        <w:rPr>
          <w:sz w:val="24"/>
          <w:szCs w:val="24"/>
        </w:rPr>
        <w:t xml:space="preserve">akeisti priedo </w:t>
      </w:r>
      <w:r>
        <w:rPr>
          <w:sz w:val="24"/>
          <w:szCs w:val="24"/>
        </w:rPr>
        <w:t>antraštę</w:t>
      </w:r>
      <w:r w:rsidR="009465B2" w:rsidRPr="009D4F90">
        <w:rPr>
          <w:sz w:val="24"/>
          <w:szCs w:val="24"/>
        </w:rPr>
        <w:t xml:space="preserve"> ir išdėstyti j</w:t>
      </w:r>
      <w:r>
        <w:rPr>
          <w:sz w:val="24"/>
          <w:szCs w:val="24"/>
        </w:rPr>
        <w:t>ą</w:t>
      </w:r>
      <w:r w:rsidR="009465B2" w:rsidRPr="009D4F90">
        <w:rPr>
          <w:sz w:val="24"/>
          <w:szCs w:val="24"/>
        </w:rPr>
        <w:t xml:space="preserve"> taip: </w:t>
      </w:r>
    </w:p>
    <w:p w14:paraId="1398EB18" w14:textId="77777777" w:rsidR="00C05585" w:rsidRDefault="009465B2" w:rsidP="009D4F90">
      <w:pPr>
        <w:spacing w:line="360" w:lineRule="auto"/>
        <w:ind w:firstLine="851"/>
        <w:jc w:val="both"/>
        <w:rPr>
          <w:sz w:val="24"/>
          <w:szCs w:val="24"/>
        </w:rPr>
      </w:pPr>
      <w:r w:rsidRPr="009D4F90">
        <w:rPr>
          <w:sz w:val="24"/>
          <w:szCs w:val="24"/>
        </w:rPr>
        <w:t>„</w:t>
      </w:r>
      <w:r w:rsidRPr="00144FA3">
        <w:rPr>
          <w:sz w:val="24"/>
          <w:szCs w:val="24"/>
        </w:rPr>
        <w:t>PLANAVIMO DOKUMENTŲ SCHEMA</w:t>
      </w:r>
      <w:r w:rsidR="00144FA3">
        <w:rPr>
          <w:sz w:val="24"/>
          <w:szCs w:val="24"/>
        </w:rPr>
        <w:t>“.</w:t>
      </w:r>
    </w:p>
    <w:p w14:paraId="1398EB19" w14:textId="78366ACF" w:rsidR="00E85366" w:rsidRPr="00C7061D" w:rsidRDefault="00A16A0C" w:rsidP="00A16A0C">
      <w:pPr>
        <w:spacing w:line="360" w:lineRule="auto"/>
        <w:ind w:firstLine="851"/>
        <w:jc w:val="both"/>
        <w:rPr>
          <w:sz w:val="24"/>
          <w:szCs w:val="24"/>
        </w:rPr>
      </w:pPr>
      <w:r>
        <w:rPr>
          <w:sz w:val="24"/>
          <w:szCs w:val="24"/>
        </w:rPr>
        <w:t>2</w:t>
      </w:r>
      <w:r w:rsidR="00E85366" w:rsidRPr="00C7061D">
        <w:rPr>
          <w:sz w:val="24"/>
          <w:szCs w:val="24"/>
        </w:rPr>
        <w:t>. Nustatyti, kad sprendimas skelbiamas Teisės aktų registre ir Panevėžio miesto savivaldybės interneto svetainėje.</w:t>
      </w:r>
    </w:p>
    <w:p w14:paraId="1398EB1A" w14:textId="5AAC7F02" w:rsidR="00E85366" w:rsidRPr="00386E90" w:rsidRDefault="00A16A0C" w:rsidP="00A16A0C">
      <w:pPr>
        <w:ind w:firstLine="851"/>
        <w:jc w:val="both"/>
        <w:rPr>
          <w:sz w:val="24"/>
          <w:szCs w:val="24"/>
        </w:rPr>
      </w:pPr>
      <w:r>
        <w:rPr>
          <w:sz w:val="24"/>
          <w:szCs w:val="24"/>
        </w:rPr>
        <w:t>3</w:t>
      </w:r>
      <w:r w:rsidR="00E85366" w:rsidRPr="00C7061D">
        <w:rPr>
          <w:sz w:val="24"/>
          <w:szCs w:val="24"/>
        </w:rPr>
        <w:t>. Nustatyti, kad sprendimas įsigalioja kitą dieną po oficialaus paskelbimo Teisės aktų registre.</w:t>
      </w:r>
    </w:p>
    <w:p w14:paraId="1398EB1B" w14:textId="77777777" w:rsidR="00E85366" w:rsidRPr="00386E90" w:rsidRDefault="00E85366" w:rsidP="00E85366">
      <w:pPr>
        <w:rPr>
          <w:sz w:val="24"/>
          <w:szCs w:val="24"/>
        </w:rPr>
      </w:pPr>
    </w:p>
    <w:p w14:paraId="1398EB1C" w14:textId="77777777" w:rsidR="00E85366" w:rsidRPr="00386E90" w:rsidRDefault="00E85366" w:rsidP="00E85366">
      <w:pPr>
        <w:spacing w:line="360" w:lineRule="auto"/>
        <w:rPr>
          <w:sz w:val="24"/>
          <w:szCs w:val="24"/>
        </w:rPr>
      </w:pPr>
    </w:p>
    <w:p w14:paraId="1398EB1D" w14:textId="77777777" w:rsidR="009D4F90" w:rsidRDefault="009D4F90" w:rsidP="009D4F90">
      <w:pPr>
        <w:spacing w:line="360" w:lineRule="auto"/>
        <w:jc w:val="both"/>
        <w:rPr>
          <w:sz w:val="24"/>
          <w:szCs w:val="24"/>
        </w:rPr>
      </w:pPr>
    </w:p>
    <w:p w14:paraId="1398EB1E" w14:textId="77777777" w:rsidR="00C05585" w:rsidRPr="009D4F90" w:rsidRDefault="00C05585" w:rsidP="009D4F90">
      <w:pPr>
        <w:tabs>
          <w:tab w:val="left" w:pos="6946"/>
        </w:tabs>
        <w:spacing w:line="360" w:lineRule="auto"/>
        <w:jc w:val="both"/>
        <w:rPr>
          <w:sz w:val="24"/>
          <w:szCs w:val="24"/>
        </w:rPr>
      </w:pPr>
      <w:r w:rsidRPr="009D4F90">
        <w:rPr>
          <w:sz w:val="24"/>
          <w:szCs w:val="24"/>
        </w:rPr>
        <w:t>Savivaldybės meras</w:t>
      </w:r>
      <w:r w:rsidRPr="009D4F90">
        <w:rPr>
          <w:sz w:val="24"/>
          <w:szCs w:val="24"/>
        </w:rPr>
        <w:tab/>
        <w:t>Rytis Mykolas Račkauskas</w:t>
      </w:r>
    </w:p>
    <w:p w14:paraId="1398EB1F" w14:textId="77777777" w:rsidR="00C05585" w:rsidRDefault="00C05585" w:rsidP="009D4F90">
      <w:pPr>
        <w:spacing w:line="360" w:lineRule="auto"/>
        <w:ind w:firstLine="851"/>
        <w:jc w:val="both"/>
        <w:rPr>
          <w:sz w:val="24"/>
          <w:szCs w:val="24"/>
        </w:rPr>
      </w:pPr>
    </w:p>
    <w:p w14:paraId="1398EB20" w14:textId="77777777" w:rsidR="00C05585" w:rsidRDefault="00C05585" w:rsidP="009D4F90">
      <w:pPr>
        <w:spacing w:line="360" w:lineRule="auto"/>
        <w:ind w:firstLine="851"/>
        <w:jc w:val="both"/>
        <w:rPr>
          <w:sz w:val="24"/>
          <w:szCs w:val="24"/>
        </w:rPr>
      </w:pPr>
    </w:p>
    <w:sectPr w:rsidR="00C05585" w:rsidSect="004D5DFB">
      <w:headerReference w:type="even" r:id="rId9"/>
      <w:headerReference w:type="default" r:id="rId10"/>
      <w:footerReference w:type="even"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2848B" w14:textId="77777777" w:rsidR="007F38E7" w:rsidRDefault="007F38E7">
      <w:r>
        <w:separator/>
      </w:r>
    </w:p>
  </w:endnote>
  <w:endnote w:type="continuationSeparator" w:id="0">
    <w:p w14:paraId="67BED8AC" w14:textId="77777777" w:rsidR="007F38E7" w:rsidRDefault="007F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swiss"/>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EB2B"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398EB2C"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B9020" w14:textId="77777777" w:rsidR="007F38E7" w:rsidRDefault="007F38E7">
      <w:r>
        <w:separator/>
      </w:r>
    </w:p>
  </w:footnote>
  <w:footnote w:type="continuationSeparator" w:id="0">
    <w:p w14:paraId="3C10E2EF" w14:textId="77777777" w:rsidR="007F38E7" w:rsidRDefault="007F3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EB27"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98EB28"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EB29"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57309F">
      <w:rPr>
        <w:rStyle w:val="Puslapionumeris"/>
        <w:noProof/>
        <w:sz w:val="24"/>
        <w:szCs w:val="24"/>
      </w:rPr>
      <w:t>2</w:t>
    </w:r>
    <w:r w:rsidRPr="002B4868">
      <w:rPr>
        <w:rStyle w:val="Puslapionumeris"/>
        <w:sz w:val="24"/>
        <w:szCs w:val="24"/>
      </w:rPr>
      <w:fldChar w:fldCharType="end"/>
    </w:r>
  </w:p>
  <w:p w14:paraId="1398EB2A" w14:textId="77777777" w:rsidR="001E5A86" w:rsidRDefault="001E5A86" w:rsidP="0094732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0DB639DC"/>
    <w:multiLevelType w:val="multilevel"/>
    <w:tmpl w:val="984C2C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B1100C2"/>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61C404B"/>
    <w:multiLevelType w:val="multilevel"/>
    <w:tmpl w:val="89C6D9BE"/>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BE5DEA"/>
    <w:multiLevelType w:val="multilevel"/>
    <w:tmpl w:val="5A2817E6"/>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642F2B"/>
    <w:multiLevelType w:val="multilevel"/>
    <w:tmpl w:val="4C082520"/>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F3855"/>
    <w:multiLevelType w:val="multilevel"/>
    <w:tmpl w:val="A850842A"/>
    <w:lvl w:ilvl="0">
      <w:start w:val="7"/>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3"/>
  </w:num>
  <w:num w:numId="2">
    <w:abstractNumId w:val="0"/>
  </w:num>
  <w:num w:numId="3">
    <w:abstractNumId w:val="12"/>
  </w:num>
  <w:num w:numId="4">
    <w:abstractNumId w:val="7"/>
  </w:num>
  <w:num w:numId="5">
    <w:abstractNumId w:val="10"/>
  </w:num>
  <w:num w:numId="6">
    <w:abstractNumId w:val="6"/>
  </w:num>
  <w:num w:numId="7">
    <w:abstractNumId w:val="8"/>
  </w:num>
  <w:num w:numId="8">
    <w:abstractNumId w:val="1"/>
  </w:num>
  <w:num w:numId="9">
    <w:abstractNumId w:val="11"/>
  </w:num>
  <w:num w:numId="10">
    <w:abstractNumId w:val="9"/>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0550B"/>
    <w:rsid w:val="00006983"/>
    <w:rsid w:val="00010978"/>
    <w:rsid w:val="00013EA8"/>
    <w:rsid w:val="00017182"/>
    <w:rsid w:val="00021A7D"/>
    <w:rsid w:val="00025432"/>
    <w:rsid w:val="00035169"/>
    <w:rsid w:val="000411B8"/>
    <w:rsid w:val="0004157E"/>
    <w:rsid w:val="00043F4D"/>
    <w:rsid w:val="000449EF"/>
    <w:rsid w:val="000478BC"/>
    <w:rsid w:val="000479C7"/>
    <w:rsid w:val="00047DC5"/>
    <w:rsid w:val="000509FE"/>
    <w:rsid w:val="0005269C"/>
    <w:rsid w:val="00057548"/>
    <w:rsid w:val="00061890"/>
    <w:rsid w:val="00062383"/>
    <w:rsid w:val="00062647"/>
    <w:rsid w:val="00071210"/>
    <w:rsid w:val="00074CB5"/>
    <w:rsid w:val="00076A28"/>
    <w:rsid w:val="00077797"/>
    <w:rsid w:val="0008115A"/>
    <w:rsid w:val="000822B7"/>
    <w:rsid w:val="00086A22"/>
    <w:rsid w:val="000903A1"/>
    <w:rsid w:val="00090A2B"/>
    <w:rsid w:val="0009219E"/>
    <w:rsid w:val="00097C47"/>
    <w:rsid w:val="000A3439"/>
    <w:rsid w:val="000A5390"/>
    <w:rsid w:val="000A7B25"/>
    <w:rsid w:val="000B2BB8"/>
    <w:rsid w:val="000B4CED"/>
    <w:rsid w:val="000B7266"/>
    <w:rsid w:val="000C1B70"/>
    <w:rsid w:val="000C27CB"/>
    <w:rsid w:val="000C2EBE"/>
    <w:rsid w:val="000C4087"/>
    <w:rsid w:val="000C4896"/>
    <w:rsid w:val="000C6930"/>
    <w:rsid w:val="000C7DC3"/>
    <w:rsid w:val="000D16A9"/>
    <w:rsid w:val="000D411B"/>
    <w:rsid w:val="000E36BF"/>
    <w:rsid w:val="000E5286"/>
    <w:rsid w:val="000E60C8"/>
    <w:rsid w:val="000E6CCF"/>
    <w:rsid w:val="00102DDC"/>
    <w:rsid w:val="001128F7"/>
    <w:rsid w:val="00114388"/>
    <w:rsid w:val="0012053C"/>
    <w:rsid w:val="001219D1"/>
    <w:rsid w:val="0012470B"/>
    <w:rsid w:val="00131867"/>
    <w:rsid w:val="00133DA4"/>
    <w:rsid w:val="001358D6"/>
    <w:rsid w:val="001362EB"/>
    <w:rsid w:val="001408E9"/>
    <w:rsid w:val="00140AD9"/>
    <w:rsid w:val="00143587"/>
    <w:rsid w:val="00144FA3"/>
    <w:rsid w:val="00150131"/>
    <w:rsid w:val="00150199"/>
    <w:rsid w:val="001501FD"/>
    <w:rsid w:val="0015085D"/>
    <w:rsid w:val="00150A4D"/>
    <w:rsid w:val="0015598B"/>
    <w:rsid w:val="00157AD1"/>
    <w:rsid w:val="00160766"/>
    <w:rsid w:val="001634DF"/>
    <w:rsid w:val="00165DD8"/>
    <w:rsid w:val="00180162"/>
    <w:rsid w:val="001802AC"/>
    <w:rsid w:val="001814CD"/>
    <w:rsid w:val="00181A3E"/>
    <w:rsid w:val="001916AA"/>
    <w:rsid w:val="001A054C"/>
    <w:rsid w:val="001A1A47"/>
    <w:rsid w:val="001A1B87"/>
    <w:rsid w:val="001A381F"/>
    <w:rsid w:val="001B1C66"/>
    <w:rsid w:val="001B3221"/>
    <w:rsid w:val="001C4D9E"/>
    <w:rsid w:val="001C4EDB"/>
    <w:rsid w:val="001C591B"/>
    <w:rsid w:val="001D029D"/>
    <w:rsid w:val="001D0729"/>
    <w:rsid w:val="001D47F4"/>
    <w:rsid w:val="001D5957"/>
    <w:rsid w:val="001E39E6"/>
    <w:rsid w:val="001E5A86"/>
    <w:rsid w:val="001E6B8B"/>
    <w:rsid w:val="001E75E4"/>
    <w:rsid w:val="001F7C00"/>
    <w:rsid w:val="002014BD"/>
    <w:rsid w:val="002030E2"/>
    <w:rsid w:val="00206996"/>
    <w:rsid w:val="00210919"/>
    <w:rsid w:val="00212814"/>
    <w:rsid w:val="002161F1"/>
    <w:rsid w:val="002165BE"/>
    <w:rsid w:val="00216BE9"/>
    <w:rsid w:val="00222478"/>
    <w:rsid w:val="00225AF0"/>
    <w:rsid w:val="00231F5F"/>
    <w:rsid w:val="002328F0"/>
    <w:rsid w:val="002409E0"/>
    <w:rsid w:val="0024431F"/>
    <w:rsid w:val="00247074"/>
    <w:rsid w:val="00251732"/>
    <w:rsid w:val="00252408"/>
    <w:rsid w:val="00262145"/>
    <w:rsid w:val="00263B2C"/>
    <w:rsid w:val="00263B8E"/>
    <w:rsid w:val="00266A4E"/>
    <w:rsid w:val="00267629"/>
    <w:rsid w:val="00270915"/>
    <w:rsid w:val="002777BE"/>
    <w:rsid w:val="00285458"/>
    <w:rsid w:val="0028653B"/>
    <w:rsid w:val="00292E8E"/>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178"/>
    <w:rsid w:val="002B4868"/>
    <w:rsid w:val="002B7AE2"/>
    <w:rsid w:val="002C37FC"/>
    <w:rsid w:val="002C5C78"/>
    <w:rsid w:val="002D0A0C"/>
    <w:rsid w:val="002D241A"/>
    <w:rsid w:val="002D40DD"/>
    <w:rsid w:val="002D456B"/>
    <w:rsid w:val="002D5D74"/>
    <w:rsid w:val="002D5DDF"/>
    <w:rsid w:val="002D6C20"/>
    <w:rsid w:val="002D75E5"/>
    <w:rsid w:val="002D7C62"/>
    <w:rsid w:val="002D7C85"/>
    <w:rsid w:val="002E00CC"/>
    <w:rsid w:val="002E23B6"/>
    <w:rsid w:val="002F2021"/>
    <w:rsid w:val="002F33D2"/>
    <w:rsid w:val="002F4A14"/>
    <w:rsid w:val="002F7C89"/>
    <w:rsid w:val="003006CF"/>
    <w:rsid w:val="00301C8A"/>
    <w:rsid w:val="003049A4"/>
    <w:rsid w:val="00305501"/>
    <w:rsid w:val="00310CBB"/>
    <w:rsid w:val="003128F4"/>
    <w:rsid w:val="00313721"/>
    <w:rsid w:val="00316132"/>
    <w:rsid w:val="0031669D"/>
    <w:rsid w:val="00317ACE"/>
    <w:rsid w:val="00321399"/>
    <w:rsid w:val="0032149D"/>
    <w:rsid w:val="00322840"/>
    <w:rsid w:val="0032306A"/>
    <w:rsid w:val="00324D79"/>
    <w:rsid w:val="003258BE"/>
    <w:rsid w:val="003326FB"/>
    <w:rsid w:val="00332DAC"/>
    <w:rsid w:val="003419BA"/>
    <w:rsid w:val="00343A99"/>
    <w:rsid w:val="00345723"/>
    <w:rsid w:val="00347EC9"/>
    <w:rsid w:val="0035155C"/>
    <w:rsid w:val="00351D79"/>
    <w:rsid w:val="00352D74"/>
    <w:rsid w:val="00354381"/>
    <w:rsid w:val="00360C1D"/>
    <w:rsid w:val="0036248E"/>
    <w:rsid w:val="003637D0"/>
    <w:rsid w:val="00363BB0"/>
    <w:rsid w:val="003717DF"/>
    <w:rsid w:val="0037322F"/>
    <w:rsid w:val="0037594A"/>
    <w:rsid w:val="00392343"/>
    <w:rsid w:val="00395A22"/>
    <w:rsid w:val="00395C32"/>
    <w:rsid w:val="003960C2"/>
    <w:rsid w:val="003960FF"/>
    <w:rsid w:val="003A256C"/>
    <w:rsid w:val="003A6169"/>
    <w:rsid w:val="003A65FA"/>
    <w:rsid w:val="003B0A35"/>
    <w:rsid w:val="003B704C"/>
    <w:rsid w:val="003C2B53"/>
    <w:rsid w:val="003C78F2"/>
    <w:rsid w:val="003D0B0F"/>
    <w:rsid w:val="003D13EE"/>
    <w:rsid w:val="003D343A"/>
    <w:rsid w:val="003D3736"/>
    <w:rsid w:val="003D37B9"/>
    <w:rsid w:val="003D3A2F"/>
    <w:rsid w:val="003D3F03"/>
    <w:rsid w:val="003E173E"/>
    <w:rsid w:val="003E3E0F"/>
    <w:rsid w:val="003F3208"/>
    <w:rsid w:val="003F69A8"/>
    <w:rsid w:val="003F7878"/>
    <w:rsid w:val="004048E1"/>
    <w:rsid w:val="00404EAA"/>
    <w:rsid w:val="00406B8A"/>
    <w:rsid w:val="00407CB9"/>
    <w:rsid w:val="00410679"/>
    <w:rsid w:val="00410A4A"/>
    <w:rsid w:val="004211D7"/>
    <w:rsid w:val="00426539"/>
    <w:rsid w:val="0043350D"/>
    <w:rsid w:val="0043736F"/>
    <w:rsid w:val="0044032B"/>
    <w:rsid w:val="004509D6"/>
    <w:rsid w:val="00452633"/>
    <w:rsid w:val="0045618D"/>
    <w:rsid w:val="0045629A"/>
    <w:rsid w:val="00456AFC"/>
    <w:rsid w:val="00457B2C"/>
    <w:rsid w:val="004617BC"/>
    <w:rsid w:val="004663E4"/>
    <w:rsid w:val="00466657"/>
    <w:rsid w:val="00471A7F"/>
    <w:rsid w:val="00471D64"/>
    <w:rsid w:val="00471E80"/>
    <w:rsid w:val="004764CA"/>
    <w:rsid w:val="004773D8"/>
    <w:rsid w:val="00480E09"/>
    <w:rsid w:val="00481822"/>
    <w:rsid w:val="00482134"/>
    <w:rsid w:val="004861BD"/>
    <w:rsid w:val="00486C27"/>
    <w:rsid w:val="004900B4"/>
    <w:rsid w:val="00490C28"/>
    <w:rsid w:val="004937AB"/>
    <w:rsid w:val="004A002A"/>
    <w:rsid w:val="004A2AC8"/>
    <w:rsid w:val="004A4682"/>
    <w:rsid w:val="004A520E"/>
    <w:rsid w:val="004A6792"/>
    <w:rsid w:val="004B160D"/>
    <w:rsid w:val="004B267B"/>
    <w:rsid w:val="004C51D1"/>
    <w:rsid w:val="004C6E5B"/>
    <w:rsid w:val="004D0DCE"/>
    <w:rsid w:val="004D1D7A"/>
    <w:rsid w:val="004D28D2"/>
    <w:rsid w:val="004D3255"/>
    <w:rsid w:val="004D354D"/>
    <w:rsid w:val="004D39D3"/>
    <w:rsid w:val="004D5DFB"/>
    <w:rsid w:val="004D72C2"/>
    <w:rsid w:val="004E4E25"/>
    <w:rsid w:val="004E520E"/>
    <w:rsid w:val="004F0AAF"/>
    <w:rsid w:val="004F0B01"/>
    <w:rsid w:val="004F0C36"/>
    <w:rsid w:val="004F45D8"/>
    <w:rsid w:val="004F4B9B"/>
    <w:rsid w:val="00502D08"/>
    <w:rsid w:val="005114C0"/>
    <w:rsid w:val="0051256C"/>
    <w:rsid w:val="00515268"/>
    <w:rsid w:val="00515F10"/>
    <w:rsid w:val="005169F8"/>
    <w:rsid w:val="00522B0E"/>
    <w:rsid w:val="00522CC7"/>
    <w:rsid w:val="00527FE0"/>
    <w:rsid w:val="00530BC2"/>
    <w:rsid w:val="00535931"/>
    <w:rsid w:val="00536001"/>
    <w:rsid w:val="005371C8"/>
    <w:rsid w:val="0054410C"/>
    <w:rsid w:val="00551CA2"/>
    <w:rsid w:val="00552BC4"/>
    <w:rsid w:val="00556672"/>
    <w:rsid w:val="00564F9E"/>
    <w:rsid w:val="0057309F"/>
    <w:rsid w:val="0058154F"/>
    <w:rsid w:val="005828F6"/>
    <w:rsid w:val="00584C78"/>
    <w:rsid w:val="00585E30"/>
    <w:rsid w:val="005863F6"/>
    <w:rsid w:val="0059078C"/>
    <w:rsid w:val="00596768"/>
    <w:rsid w:val="005967B6"/>
    <w:rsid w:val="0059748C"/>
    <w:rsid w:val="005974C9"/>
    <w:rsid w:val="00597DAF"/>
    <w:rsid w:val="005A0A05"/>
    <w:rsid w:val="005A187C"/>
    <w:rsid w:val="005A58FD"/>
    <w:rsid w:val="005A5CEA"/>
    <w:rsid w:val="005A5F16"/>
    <w:rsid w:val="005A661E"/>
    <w:rsid w:val="005B095A"/>
    <w:rsid w:val="005B181D"/>
    <w:rsid w:val="005B6E30"/>
    <w:rsid w:val="005C2E10"/>
    <w:rsid w:val="005C304B"/>
    <w:rsid w:val="005D16FD"/>
    <w:rsid w:val="005E34E4"/>
    <w:rsid w:val="005E5F77"/>
    <w:rsid w:val="005F529B"/>
    <w:rsid w:val="005F5F44"/>
    <w:rsid w:val="005F6D09"/>
    <w:rsid w:val="0060422C"/>
    <w:rsid w:val="006139C5"/>
    <w:rsid w:val="00613AC3"/>
    <w:rsid w:val="00614335"/>
    <w:rsid w:val="006166CF"/>
    <w:rsid w:val="006302AB"/>
    <w:rsid w:val="00632BB2"/>
    <w:rsid w:val="0063739A"/>
    <w:rsid w:val="00641EE6"/>
    <w:rsid w:val="0064336C"/>
    <w:rsid w:val="00647050"/>
    <w:rsid w:val="00647F58"/>
    <w:rsid w:val="00651006"/>
    <w:rsid w:val="006520E8"/>
    <w:rsid w:val="00655C8D"/>
    <w:rsid w:val="006615F0"/>
    <w:rsid w:val="0067029F"/>
    <w:rsid w:val="00673148"/>
    <w:rsid w:val="00674272"/>
    <w:rsid w:val="00681C5B"/>
    <w:rsid w:val="006828A5"/>
    <w:rsid w:val="00682B02"/>
    <w:rsid w:val="00686D1C"/>
    <w:rsid w:val="00696846"/>
    <w:rsid w:val="00697B8C"/>
    <w:rsid w:val="006A2110"/>
    <w:rsid w:val="006A3C5F"/>
    <w:rsid w:val="006A7A1F"/>
    <w:rsid w:val="006B37FA"/>
    <w:rsid w:val="006B691C"/>
    <w:rsid w:val="006B6F05"/>
    <w:rsid w:val="006B7C05"/>
    <w:rsid w:val="006C4746"/>
    <w:rsid w:val="006C4E56"/>
    <w:rsid w:val="006C58AD"/>
    <w:rsid w:val="006C7129"/>
    <w:rsid w:val="006D0451"/>
    <w:rsid w:val="006D153C"/>
    <w:rsid w:val="006D29F3"/>
    <w:rsid w:val="006D577F"/>
    <w:rsid w:val="006D612D"/>
    <w:rsid w:val="006E2DF9"/>
    <w:rsid w:val="006E2F09"/>
    <w:rsid w:val="006E42BE"/>
    <w:rsid w:val="006E563A"/>
    <w:rsid w:val="006F0C66"/>
    <w:rsid w:val="006F0ED0"/>
    <w:rsid w:val="006F29EE"/>
    <w:rsid w:val="006F377B"/>
    <w:rsid w:val="006F6105"/>
    <w:rsid w:val="006F6BC9"/>
    <w:rsid w:val="006F702A"/>
    <w:rsid w:val="007041F0"/>
    <w:rsid w:val="00705B54"/>
    <w:rsid w:val="007070A8"/>
    <w:rsid w:val="00707FC0"/>
    <w:rsid w:val="007121E2"/>
    <w:rsid w:val="00714054"/>
    <w:rsid w:val="00715228"/>
    <w:rsid w:val="00716170"/>
    <w:rsid w:val="00725CCA"/>
    <w:rsid w:val="00727DF4"/>
    <w:rsid w:val="0073295A"/>
    <w:rsid w:val="00735349"/>
    <w:rsid w:val="00736701"/>
    <w:rsid w:val="00736DFC"/>
    <w:rsid w:val="0074040A"/>
    <w:rsid w:val="00740D36"/>
    <w:rsid w:val="0074556B"/>
    <w:rsid w:val="007474F8"/>
    <w:rsid w:val="00751606"/>
    <w:rsid w:val="00754094"/>
    <w:rsid w:val="0075485B"/>
    <w:rsid w:val="00756393"/>
    <w:rsid w:val="00756F24"/>
    <w:rsid w:val="007640AB"/>
    <w:rsid w:val="007640FA"/>
    <w:rsid w:val="007657BA"/>
    <w:rsid w:val="00767C15"/>
    <w:rsid w:val="00767D10"/>
    <w:rsid w:val="0077120B"/>
    <w:rsid w:val="007754DE"/>
    <w:rsid w:val="00776AEF"/>
    <w:rsid w:val="0077742E"/>
    <w:rsid w:val="00782A49"/>
    <w:rsid w:val="00784220"/>
    <w:rsid w:val="00786AB3"/>
    <w:rsid w:val="00786FCC"/>
    <w:rsid w:val="0079217B"/>
    <w:rsid w:val="007928C2"/>
    <w:rsid w:val="0079377D"/>
    <w:rsid w:val="007A0AEB"/>
    <w:rsid w:val="007A3F73"/>
    <w:rsid w:val="007A457C"/>
    <w:rsid w:val="007A47CB"/>
    <w:rsid w:val="007A56E3"/>
    <w:rsid w:val="007A66FA"/>
    <w:rsid w:val="007B4A30"/>
    <w:rsid w:val="007B56C5"/>
    <w:rsid w:val="007C1B3C"/>
    <w:rsid w:val="007C5DA2"/>
    <w:rsid w:val="007D4009"/>
    <w:rsid w:val="007E3585"/>
    <w:rsid w:val="007E36CE"/>
    <w:rsid w:val="007E776B"/>
    <w:rsid w:val="007F0E02"/>
    <w:rsid w:val="007F3432"/>
    <w:rsid w:val="007F38E7"/>
    <w:rsid w:val="007F533F"/>
    <w:rsid w:val="007F63C2"/>
    <w:rsid w:val="007F7CAA"/>
    <w:rsid w:val="008048A4"/>
    <w:rsid w:val="00806DCB"/>
    <w:rsid w:val="00806FB9"/>
    <w:rsid w:val="00810069"/>
    <w:rsid w:val="008200B5"/>
    <w:rsid w:val="00821889"/>
    <w:rsid w:val="008227B8"/>
    <w:rsid w:val="00822EE2"/>
    <w:rsid w:val="00827B5C"/>
    <w:rsid w:val="00831907"/>
    <w:rsid w:val="00832D56"/>
    <w:rsid w:val="0083430F"/>
    <w:rsid w:val="0083619E"/>
    <w:rsid w:val="00840219"/>
    <w:rsid w:val="00841A1B"/>
    <w:rsid w:val="00842D06"/>
    <w:rsid w:val="00846472"/>
    <w:rsid w:val="00847D1F"/>
    <w:rsid w:val="00850773"/>
    <w:rsid w:val="00851DED"/>
    <w:rsid w:val="008523C5"/>
    <w:rsid w:val="008556E4"/>
    <w:rsid w:val="00861F49"/>
    <w:rsid w:val="00862CBB"/>
    <w:rsid w:val="0086394F"/>
    <w:rsid w:val="008700FD"/>
    <w:rsid w:val="00870D04"/>
    <w:rsid w:val="008734DC"/>
    <w:rsid w:val="0087695F"/>
    <w:rsid w:val="00877D94"/>
    <w:rsid w:val="0088159F"/>
    <w:rsid w:val="0088336A"/>
    <w:rsid w:val="0089072E"/>
    <w:rsid w:val="00891F13"/>
    <w:rsid w:val="0089408E"/>
    <w:rsid w:val="0089414B"/>
    <w:rsid w:val="008A5DC6"/>
    <w:rsid w:val="008B1160"/>
    <w:rsid w:val="008B2FA2"/>
    <w:rsid w:val="008B61F7"/>
    <w:rsid w:val="008B6274"/>
    <w:rsid w:val="008B7D4F"/>
    <w:rsid w:val="008C4009"/>
    <w:rsid w:val="008D1EA8"/>
    <w:rsid w:val="008D4896"/>
    <w:rsid w:val="008D4BEA"/>
    <w:rsid w:val="008D4DDD"/>
    <w:rsid w:val="008D5D48"/>
    <w:rsid w:val="008E0134"/>
    <w:rsid w:val="008E12DE"/>
    <w:rsid w:val="008E29A0"/>
    <w:rsid w:val="008E37CC"/>
    <w:rsid w:val="008E3AAA"/>
    <w:rsid w:val="008E7044"/>
    <w:rsid w:val="008F24CD"/>
    <w:rsid w:val="008F258E"/>
    <w:rsid w:val="008F60F9"/>
    <w:rsid w:val="008F6AB9"/>
    <w:rsid w:val="008F72B2"/>
    <w:rsid w:val="008F7EA0"/>
    <w:rsid w:val="008F7F5B"/>
    <w:rsid w:val="00903665"/>
    <w:rsid w:val="009042E6"/>
    <w:rsid w:val="00906716"/>
    <w:rsid w:val="00906BE2"/>
    <w:rsid w:val="00910D18"/>
    <w:rsid w:val="0091403D"/>
    <w:rsid w:val="0091686B"/>
    <w:rsid w:val="00920ED0"/>
    <w:rsid w:val="00921EE5"/>
    <w:rsid w:val="00923630"/>
    <w:rsid w:val="00925F4B"/>
    <w:rsid w:val="00926B8B"/>
    <w:rsid w:val="00930ABA"/>
    <w:rsid w:val="00931306"/>
    <w:rsid w:val="00933481"/>
    <w:rsid w:val="009346BC"/>
    <w:rsid w:val="0093508A"/>
    <w:rsid w:val="0093546C"/>
    <w:rsid w:val="00936E77"/>
    <w:rsid w:val="00943418"/>
    <w:rsid w:val="00945DF7"/>
    <w:rsid w:val="009465B2"/>
    <w:rsid w:val="00947320"/>
    <w:rsid w:val="00951CE8"/>
    <w:rsid w:val="00953DC3"/>
    <w:rsid w:val="009546A2"/>
    <w:rsid w:val="00955448"/>
    <w:rsid w:val="00955792"/>
    <w:rsid w:val="009612D1"/>
    <w:rsid w:val="00963BE3"/>
    <w:rsid w:val="0096463E"/>
    <w:rsid w:val="00964F2B"/>
    <w:rsid w:val="00965A7E"/>
    <w:rsid w:val="0096777D"/>
    <w:rsid w:val="009712D7"/>
    <w:rsid w:val="00972200"/>
    <w:rsid w:val="00980504"/>
    <w:rsid w:val="0098315D"/>
    <w:rsid w:val="00983244"/>
    <w:rsid w:val="0098447C"/>
    <w:rsid w:val="0098485D"/>
    <w:rsid w:val="00985780"/>
    <w:rsid w:val="0099049B"/>
    <w:rsid w:val="00991554"/>
    <w:rsid w:val="00992571"/>
    <w:rsid w:val="00994D45"/>
    <w:rsid w:val="009953D1"/>
    <w:rsid w:val="0099592D"/>
    <w:rsid w:val="00996F64"/>
    <w:rsid w:val="009A0C7E"/>
    <w:rsid w:val="009A1290"/>
    <w:rsid w:val="009A6419"/>
    <w:rsid w:val="009B13EB"/>
    <w:rsid w:val="009B5C94"/>
    <w:rsid w:val="009C39EC"/>
    <w:rsid w:val="009C4830"/>
    <w:rsid w:val="009D2E39"/>
    <w:rsid w:val="009D4F90"/>
    <w:rsid w:val="009D5A7F"/>
    <w:rsid w:val="009D7548"/>
    <w:rsid w:val="009E27D2"/>
    <w:rsid w:val="009E2EFB"/>
    <w:rsid w:val="009E3D45"/>
    <w:rsid w:val="009E54F2"/>
    <w:rsid w:val="009E6BF2"/>
    <w:rsid w:val="009F0419"/>
    <w:rsid w:val="009F37BA"/>
    <w:rsid w:val="009F4E02"/>
    <w:rsid w:val="009F50F9"/>
    <w:rsid w:val="009F7F63"/>
    <w:rsid w:val="00A004C3"/>
    <w:rsid w:val="00A006B3"/>
    <w:rsid w:val="00A0297A"/>
    <w:rsid w:val="00A0700C"/>
    <w:rsid w:val="00A07854"/>
    <w:rsid w:val="00A07962"/>
    <w:rsid w:val="00A10E09"/>
    <w:rsid w:val="00A11F2F"/>
    <w:rsid w:val="00A12CC5"/>
    <w:rsid w:val="00A1396F"/>
    <w:rsid w:val="00A1528B"/>
    <w:rsid w:val="00A1577B"/>
    <w:rsid w:val="00A16A0C"/>
    <w:rsid w:val="00A16CA8"/>
    <w:rsid w:val="00A20DCD"/>
    <w:rsid w:val="00A27A53"/>
    <w:rsid w:val="00A3190C"/>
    <w:rsid w:val="00A340FA"/>
    <w:rsid w:val="00A34FBD"/>
    <w:rsid w:val="00A3669E"/>
    <w:rsid w:val="00A3677A"/>
    <w:rsid w:val="00A36B25"/>
    <w:rsid w:val="00A377E1"/>
    <w:rsid w:val="00A41F26"/>
    <w:rsid w:val="00A43005"/>
    <w:rsid w:val="00A43AFD"/>
    <w:rsid w:val="00A502BE"/>
    <w:rsid w:val="00A5204A"/>
    <w:rsid w:val="00A523D7"/>
    <w:rsid w:val="00A53678"/>
    <w:rsid w:val="00A6246B"/>
    <w:rsid w:val="00A62BEE"/>
    <w:rsid w:val="00A62F1B"/>
    <w:rsid w:val="00A6395A"/>
    <w:rsid w:val="00A66F53"/>
    <w:rsid w:val="00A81E52"/>
    <w:rsid w:val="00A8299C"/>
    <w:rsid w:val="00A83850"/>
    <w:rsid w:val="00A839E2"/>
    <w:rsid w:val="00A84163"/>
    <w:rsid w:val="00A855BB"/>
    <w:rsid w:val="00A902FB"/>
    <w:rsid w:val="00A905C0"/>
    <w:rsid w:val="00A912F0"/>
    <w:rsid w:val="00A92AFD"/>
    <w:rsid w:val="00A96B63"/>
    <w:rsid w:val="00AA098B"/>
    <w:rsid w:val="00AA4044"/>
    <w:rsid w:val="00AB3544"/>
    <w:rsid w:val="00AB4342"/>
    <w:rsid w:val="00AB4FEB"/>
    <w:rsid w:val="00AB57A9"/>
    <w:rsid w:val="00AB62A8"/>
    <w:rsid w:val="00AC3650"/>
    <w:rsid w:val="00AC412E"/>
    <w:rsid w:val="00AC5363"/>
    <w:rsid w:val="00AC549D"/>
    <w:rsid w:val="00AC77D7"/>
    <w:rsid w:val="00AD6FB5"/>
    <w:rsid w:val="00AE2FAE"/>
    <w:rsid w:val="00AE5A55"/>
    <w:rsid w:val="00AF06A7"/>
    <w:rsid w:val="00AF0932"/>
    <w:rsid w:val="00AF2583"/>
    <w:rsid w:val="00AF49A1"/>
    <w:rsid w:val="00AF6881"/>
    <w:rsid w:val="00B03165"/>
    <w:rsid w:val="00B0335E"/>
    <w:rsid w:val="00B0745A"/>
    <w:rsid w:val="00B11421"/>
    <w:rsid w:val="00B15FC6"/>
    <w:rsid w:val="00B20AB4"/>
    <w:rsid w:val="00B2312E"/>
    <w:rsid w:val="00B335A2"/>
    <w:rsid w:val="00B356AA"/>
    <w:rsid w:val="00B41146"/>
    <w:rsid w:val="00B459BE"/>
    <w:rsid w:val="00B53E70"/>
    <w:rsid w:val="00B545DD"/>
    <w:rsid w:val="00B548F2"/>
    <w:rsid w:val="00B564D3"/>
    <w:rsid w:val="00B654E1"/>
    <w:rsid w:val="00B66A4C"/>
    <w:rsid w:val="00B70E1A"/>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629"/>
    <w:rsid w:val="00BB6789"/>
    <w:rsid w:val="00BC20F9"/>
    <w:rsid w:val="00BC3AAE"/>
    <w:rsid w:val="00BC565E"/>
    <w:rsid w:val="00BC7C9B"/>
    <w:rsid w:val="00BD19F1"/>
    <w:rsid w:val="00BD2457"/>
    <w:rsid w:val="00BD2FAE"/>
    <w:rsid w:val="00BD4307"/>
    <w:rsid w:val="00BE0879"/>
    <w:rsid w:val="00BE6963"/>
    <w:rsid w:val="00BF3B3F"/>
    <w:rsid w:val="00BF41C3"/>
    <w:rsid w:val="00BF4B08"/>
    <w:rsid w:val="00C00A2B"/>
    <w:rsid w:val="00C01807"/>
    <w:rsid w:val="00C0360A"/>
    <w:rsid w:val="00C0404E"/>
    <w:rsid w:val="00C05585"/>
    <w:rsid w:val="00C05F2F"/>
    <w:rsid w:val="00C06A31"/>
    <w:rsid w:val="00C06E6D"/>
    <w:rsid w:val="00C108E2"/>
    <w:rsid w:val="00C11FC9"/>
    <w:rsid w:val="00C1545F"/>
    <w:rsid w:val="00C154D0"/>
    <w:rsid w:val="00C17261"/>
    <w:rsid w:val="00C20CF0"/>
    <w:rsid w:val="00C20E26"/>
    <w:rsid w:val="00C22C4B"/>
    <w:rsid w:val="00C23413"/>
    <w:rsid w:val="00C24AF1"/>
    <w:rsid w:val="00C252B6"/>
    <w:rsid w:val="00C276F5"/>
    <w:rsid w:val="00C27CA6"/>
    <w:rsid w:val="00C313FB"/>
    <w:rsid w:val="00C33807"/>
    <w:rsid w:val="00C35BAB"/>
    <w:rsid w:val="00C35CC2"/>
    <w:rsid w:val="00C417B0"/>
    <w:rsid w:val="00C43592"/>
    <w:rsid w:val="00C519E3"/>
    <w:rsid w:val="00C53899"/>
    <w:rsid w:val="00C53BA2"/>
    <w:rsid w:val="00C560E8"/>
    <w:rsid w:val="00C62B58"/>
    <w:rsid w:val="00C62BB6"/>
    <w:rsid w:val="00C63CC5"/>
    <w:rsid w:val="00C7061D"/>
    <w:rsid w:val="00C7295E"/>
    <w:rsid w:val="00C8169D"/>
    <w:rsid w:val="00C86B84"/>
    <w:rsid w:val="00C96140"/>
    <w:rsid w:val="00CA074A"/>
    <w:rsid w:val="00CA1F83"/>
    <w:rsid w:val="00CA22E3"/>
    <w:rsid w:val="00CA2D5E"/>
    <w:rsid w:val="00CA43AE"/>
    <w:rsid w:val="00CA4D93"/>
    <w:rsid w:val="00CA590F"/>
    <w:rsid w:val="00CA712E"/>
    <w:rsid w:val="00CA7A17"/>
    <w:rsid w:val="00CB290D"/>
    <w:rsid w:val="00CB4393"/>
    <w:rsid w:val="00CB47E6"/>
    <w:rsid w:val="00CB5575"/>
    <w:rsid w:val="00CB7633"/>
    <w:rsid w:val="00CC1630"/>
    <w:rsid w:val="00CC1E64"/>
    <w:rsid w:val="00CC3BDF"/>
    <w:rsid w:val="00CC5086"/>
    <w:rsid w:val="00CC791B"/>
    <w:rsid w:val="00CC7DC5"/>
    <w:rsid w:val="00CD33DE"/>
    <w:rsid w:val="00CD4637"/>
    <w:rsid w:val="00CD48D0"/>
    <w:rsid w:val="00CE0DAD"/>
    <w:rsid w:val="00CE3A2A"/>
    <w:rsid w:val="00CE7F1B"/>
    <w:rsid w:val="00CF2225"/>
    <w:rsid w:val="00CF228B"/>
    <w:rsid w:val="00CF38F3"/>
    <w:rsid w:val="00CF6956"/>
    <w:rsid w:val="00CF7524"/>
    <w:rsid w:val="00D05E1E"/>
    <w:rsid w:val="00D113EA"/>
    <w:rsid w:val="00D25ACE"/>
    <w:rsid w:val="00D30251"/>
    <w:rsid w:val="00D3209B"/>
    <w:rsid w:val="00D41CBD"/>
    <w:rsid w:val="00D44389"/>
    <w:rsid w:val="00D55F0D"/>
    <w:rsid w:val="00D56266"/>
    <w:rsid w:val="00D70B09"/>
    <w:rsid w:val="00D70DB8"/>
    <w:rsid w:val="00D7143B"/>
    <w:rsid w:val="00D729DA"/>
    <w:rsid w:val="00D7422A"/>
    <w:rsid w:val="00D822D2"/>
    <w:rsid w:val="00D83743"/>
    <w:rsid w:val="00D87C21"/>
    <w:rsid w:val="00D9297B"/>
    <w:rsid w:val="00D9390F"/>
    <w:rsid w:val="00D94906"/>
    <w:rsid w:val="00D97EF6"/>
    <w:rsid w:val="00DA182F"/>
    <w:rsid w:val="00DA20C3"/>
    <w:rsid w:val="00DA7DB9"/>
    <w:rsid w:val="00DB0600"/>
    <w:rsid w:val="00DC01BA"/>
    <w:rsid w:val="00DC0850"/>
    <w:rsid w:val="00DC5094"/>
    <w:rsid w:val="00DC6317"/>
    <w:rsid w:val="00DD1407"/>
    <w:rsid w:val="00DD6F38"/>
    <w:rsid w:val="00DE0AEC"/>
    <w:rsid w:val="00DE0DE2"/>
    <w:rsid w:val="00DE1CD2"/>
    <w:rsid w:val="00DE793F"/>
    <w:rsid w:val="00DF1774"/>
    <w:rsid w:val="00DF5685"/>
    <w:rsid w:val="00DF7529"/>
    <w:rsid w:val="00E001EB"/>
    <w:rsid w:val="00E00367"/>
    <w:rsid w:val="00E018DD"/>
    <w:rsid w:val="00E020A0"/>
    <w:rsid w:val="00E04A1E"/>
    <w:rsid w:val="00E06448"/>
    <w:rsid w:val="00E1184E"/>
    <w:rsid w:val="00E13441"/>
    <w:rsid w:val="00E26596"/>
    <w:rsid w:val="00E347D6"/>
    <w:rsid w:val="00E37E91"/>
    <w:rsid w:val="00E474E1"/>
    <w:rsid w:val="00E51BDE"/>
    <w:rsid w:val="00E51CBB"/>
    <w:rsid w:val="00E5673C"/>
    <w:rsid w:val="00E605C7"/>
    <w:rsid w:val="00E61B22"/>
    <w:rsid w:val="00E71C25"/>
    <w:rsid w:val="00E76341"/>
    <w:rsid w:val="00E77B3C"/>
    <w:rsid w:val="00E85366"/>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C7DD5"/>
    <w:rsid w:val="00ED0AF7"/>
    <w:rsid w:val="00ED4F6E"/>
    <w:rsid w:val="00ED67D0"/>
    <w:rsid w:val="00EE3575"/>
    <w:rsid w:val="00EE5BFF"/>
    <w:rsid w:val="00EE68FB"/>
    <w:rsid w:val="00EE7E47"/>
    <w:rsid w:val="00EF12F8"/>
    <w:rsid w:val="00EF1AEB"/>
    <w:rsid w:val="00EF1F80"/>
    <w:rsid w:val="00EF3831"/>
    <w:rsid w:val="00EF529C"/>
    <w:rsid w:val="00EF6F55"/>
    <w:rsid w:val="00EF7159"/>
    <w:rsid w:val="00F008CB"/>
    <w:rsid w:val="00F00F40"/>
    <w:rsid w:val="00F06325"/>
    <w:rsid w:val="00F13220"/>
    <w:rsid w:val="00F13764"/>
    <w:rsid w:val="00F1429A"/>
    <w:rsid w:val="00F15139"/>
    <w:rsid w:val="00F15457"/>
    <w:rsid w:val="00F17A66"/>
    <w:rsid w:val="00F26042"/>
    <w:rsid w:val="00F26323"/>
    <w:rsid w:val="00F2761F"/>
    <w:rsid w:val="00F276D2"/>
    <w:rsid w:val="00F3148B"/>
    <w:rsid w:val="00F3425E"/>
    <w:rsid w:val="00F354E2"/>
    <w:rsid w:val="00F3550E"/>
    <w:rsid w:val="00F37ACD"/>
    <w:rsid w:val="00F51C64"/>
    <w:rsid w:val="00F51F06"/>
    <w:rsid w:val="00F53CDC"/>
    <w:rsid w:val="00F553C8"/>
    <w:rsid w:val="00F56320"/>
    <w:rsid w:val="00F56F12"/>
    <w:rsid w:val="00F613CE"/>
    <w:rsid w:val="00F63692"/>
    <w:rsid w:val="00F63B24"/>
    <w:rsid w:val="00F67878"/>
    <w:rsid w:val="00F67FA2"/>
    <w:rsid w:val="00F71AB2"/>
    <w:rsid w:val="00F74B01"/>
    <w:rsid w:val="00F76F07"/>
    <w:rsid w:val="00F80E1A"/>
    <w:rsid w:val="00F816C9"/>
    <w:rsid w:val="00F82231"/>
    <w:rsid w:val="00F8345D"/>
    <w:rsid w:val="00F84F87"/>
    <w:rsid w:val="00F86531"/>
    <w:rsid w:val="00F86638"/>
    <w:rsid w:val="00F9493B"/>
    <w:rsid w:val="00F94E2E"/>
    <w:rsid w:val="00F96E2A"/>
    <w:rsid w:val="00FA0642"/>
    <w:rsid w:val="00FB2117"/>
    <w:rsid w:val="00FB5CF7"/>
    <w:rsid w:val="00FB6B6B"/>
    <w:rsid w:val="00FC1AFB"/>
    <w:rsid w:val="00FC1F47"/>
    <w:rsid w:val="00FC3640"/>
    <w:rsid w:val="00FC3CF2"/>
    <w:rsid w:val="00FC79BB"/>
    <w:rsid w:val="00FD3504"/>
    <w:rsid w:val="00FD5182"/>
    <w:rsid w:val="00FE30DE"/>
    <w:rsid w:val="00FE6478"/>
    <w:rsid w:val="00FE7A9F"/>
    <w:rsid w:val="00FF0D6E"/>
    <w:rsid w:val="00FF1B4E"/>
    <w:rsid w:val="00FF503F"/>
    <w:rsid w:val="00FF5C34"/>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8EAE8"/>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835">
      <w:bodyDiv w:val="1"/>
      <w:marLeft w:val="0"/>
      <w:marRight w:val="0"/>
      <w:marTop w:val="0"/>
      <w:marBottom w:val="0"/>
      <w:divBdr>
        <w:top w:val="none" w:sz="0" w:space="0" w:color="auto"/>
        <w:left w:val="none" w:sz="0" w:space="0" w:color="auto"/>
        <w:bottom w:val="none" w:sz="0" w:space="0" w:color="auto"/>
        <w:right w:val="none" w:sz="0" w:space="0" w:color="auto"/>
      </w:divBdr>
    </w:div>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4475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F961-5957-4A69-8619-02B015B0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764</Words>
  <Characters>5570</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2022-02-26T14:25:00Z</cp:lastPrinted>
  <dcterms:created xsi:type="dcterms:W3CDTF">2023-06-09T12:10:00Z</dcterms:created>
  <dcterms:modified xsi:type="dcterms:W3CDTF">2023-06-09T12:10:00Z</dcterms:modified>
</cp:coreProperties>
</file>