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5BB98" w14:textId="77777777" w:rsidR="00BC7347" w:rsidRDefault="00BC7347">
      <w:pPr>
        <w:tabs>
          <w:tab w:val="center" w:pos="4153"/>
          <w:tab w:val="right" w:pos="8306"/>
        </w:tabs>
      </w:pPr>
      <w:bookmarkStart w:id="0" w:name="_GoBack"/>
      <w:bookmarkEnd w:id="0"/>
    </w:p>
    <w:p w14:paraId="33654471" w14:textId="77777777" w:rsidR="00BC7347" w:rsidRPr="0031639E" w:rsidRDefault="00230B40">
      <w:pPr>
        <w:widowControl w:val="0"/>
        <w:suppressAutoHyphens/>
        <w:ind w:left="5760" w:firstLine="52"/>
        <w:rPr>
          <w:rFonts w:eastAsia="HG Mincho Light J"/>
          <w:color w:val="000000"/>
          <w:szCs w:val="24"/>
          <w:lang w:eastAsia="ar-SA"/>
        </w:rPr>
      </w:pPr>
      <w:r w:rsidRPr="0031639E">
        <w:rPr>
          <w:rFonts w:eastAsia="HG Mincho Light J"/>
          <w:color w:val="000000"/>
          <w:szCs w:val="24"/>
          <w:lang w:eastAsia="ar-SA"/>
        </w:rPr>
        <w:t>PATVIRTINTA</w:t>
      </w:r>
    </w:p>
    <w:p w14:paraId="4EFF6ECD" w14:textId="7E50D062" w:rsidR="00BC7347" w:rsidRPr="0031639E" w:rsidRDefault="0034253D">
      <w:pPr>
        <w:widowControl w:val="0"/>
        <w:suppressAutoHyphens/>
        <w:ind w:left="6480" w:hanging="668"/>
        <w:rPr>
          <w:rFonts w:eastAsia="HG Mincho Light J"/>
          <w:color w:val="000000"/>
          <w:szCs w:val="24"/>
          <w:lang w:eastAsia="ar-SA"/>
        </w:rPr>
      </w:pPr>
      <w:r w:rsidRPr="0031639E">
        <w:rPr>
          <w:rFonts w:eastAsia="HG Mincho Light J"/>
          <w:color w:val="000000"/>
          <w:szCs w:val="24"/>
          <w:lang w:eastAsia="ar-SA"/>
        </w:rPr>
        <w:t xml:space="preserve">Panevėžio miesto savivaldybės tarybos </w:t>
      </w:r>
    </w:p>
    <w:p w14:paraId="384AA0D0" w14:textId="7575472C" w:rsidR="00BC7347" w:rsidRPr="0031639E" w:rsidRDefault="00230B40">
      <w:pPr>
        <w:widowControl w:val="0"/>
        <w:suppressAutoHyphens/>
        <w:ind w:left="6480" w:hanging="668"/>
        <w:rPr>
          <w:rFonts w:eastAsia="HG Mincho Light J"/>
          <w:color w:val="000000"/>
          <w:szCs w:val="24"/>
          <w:lang w:eastAsia="ar-SA"/>
        </w:rPr>
      </w:pPr>
      <w:r w:rsidRPr="0031639E">
        <w:rPr>
          <w:rFonts w:eastAsia="HG Mincho Light J"/>
          <w:color w:val="000000"/>
          <w:szCs w:val="24"/>
          <w:lang w:eastAsia="ar-SA"/>
        </w:rPr>
        <w:t>2023 m.              d. sprendimu Nr.</w:t>
      </w:r>
    </w:p>
    <w:p w14:paraId="22082C72" w14:textId="77777777" w:rsidR="00BC7347" w:rsidRPr="0031639E" w:rsidRDefault="00BC7347">
      <w:pPr>
        <w:ind w:firstLine="1440"/>
        <w:jc w:val="both"/>
        <w:rPr>
          <w:szCs w:val="24"/>
        </w:rPr>
      </w:pPr>
    </w:p>
    <w:p w14:paraId="2E9DE5EF" w14:textId="77777777" w:rsidR="00BC7347" w:rsidRPr="0031639E" w:rsidRDefault="00BC7347">
      <w:pPr>
        <w:widowControl w:val="0"/>
        <w:suppressAutoHyphens/>
        <w:jc w:val="center"/>
        <w:rPr>
          <w:rFonts w:eastAsia="HG Mincho Light J"/>
          <w:b/>
          <w:color w:val="000000"/>
          <w:szCs w:val="24"/>
          <w:lang w:eastAsia="ar-SA"/>
        </w:rPr>
      </w:pPr>
    </w:p>
    <w:p w14:paraId="7A8AD777" w14:textId="2B1CABB2" w:rsidR="00BC7347" w:rsidRPr="0031639E" w:rsidRDefault="0034253D">
      <w:pPr>
        <w:widowControl w:val="0"/>
        <w:suppressAutoHyphens/>
        <w:jc w:val="center"/>
        <w:rPr>
          <w:rFonts w:eastAsia="HG Mincho Light J"/>
          <w:b/>
          <w:color w:val="000000"/>
          <w:szCs w:val="24"/>
          <w:lang w:eastAsia="ar-SA"/>
        </w:rPr>
      </w:pPr>
      <w:r w:rsidRPr="0031639E">
        <w:rPr>
          <w:rFonts w:eastAsia="HG Mincho Light J"/>
          <w:b/>
          <w:color w:val="000000"/>
          <w:szCs w:val="24"/>
          <w:lang w:eastAsia="ar-SA"/>
        </w:rPr>
        <w:t xml:space="preserve">PANEVĖŽIO MIESTO SAVIVALDYBĖS ATSINAUJINANČIŲ IŠTEKLIŲ ENERGIJOS NAUDOJIMO PLĖTROS VEIKSMŲ PLANO </w:t>
      </w:r>
      <w:r w:rsidR="0040566A">
        <w:rPr>
          <w:rFonts w:eastAsia="HG Mincho Light J"/>
          <w:b/>
          <w:color w:val="000000"/>
          <w:szCs w:val="24"/>
          <w:lang w:eastAsia="ar-SA"/>
        </w:rPr>
        <w:t xml:space="preserve">TVIRTINIMO IR </w:t>
      </w:r>
      <w:r w:rsidRPr="0031639E">
        <w:rPr>
          <w:rFonts w:eastAsia="HG Mincho Light J"/>
          <w:b/>
          <w:color w:val="000000"/>
          <w:szCs w:val="24"/>
          <w:lang w:eastAsia="ar-SA"/>
        </w:rPr>
        <w:t xml:space="preserve">ĮGYVENDINIMO </w:t>
      </w:r>
      <w:r w:rsidR="0040566A">
        <w:rPr>
          <w:rFonts w:eastAsia="HG Mincho Light J"/>
          <w:b/>
          <w:color w:val="000000"/>
          <w:szCs w:val="24"/>
          <w:lang w:eastAsia="ar-SA"/>
        </w:rPr>
        <w:t xml:space="preserve">PRIEŽIŪROS </w:t>
      </w:r>
      <w:r w:rsidRPr="0031639E">
        <w:rPr>
          <w:rFonts w:eastAsia="HG Mincho Light J"/>
          <w:b/>
          <w:color w:val="000000"/>
          <w:szCs w:val="24"/>
          <w:lang w:eastAsia="ar-SA"/>
        </w:rPr>
        <w:t>TVARKOS APRAŠAS</w:t>
      </w:r>
    </w:p>
    <w:p w14:paraId="3B78E1AC" w14:textId="77777777" w:rsidR="00BC7347" w:rsidRPr="0031639E" w:rsidRDefault="00BC7347">
      <w:pPr>
        <w:widowControl w:val="0"/>
        <w:suppressAutoHyphens/>
        <w:jc w:val="center"/>
        <w:rPr>
          <w:rFonts w:eastAsia="HG Mincho Light J"/>
          <w:b/>
          <w:color w:val="000000"/>
          <w:szCs w:val="24"/>
          <w:lang w:eastAsia="ar-SA"/>
        </w:rPr>
      </w:pPr>
    </w:p>
    <w:p w14:paraId="27765DA0" w14:textId="77777777" w:rsidR="00BC7347" w:rsidRPr="0031639E" w:rsidRDefault="00230B40">
      <w:pPr>
        <w:widowControl w:val="0"/>
        <w:suppressAutoHyphens/>
        <w:jc w:val="center"/>
        <w:rPr>
          <w:rFonts w:eastAsia="SimSun"/>
          <w:b/>
          <w:color w:val="000000"/>
          <w:szCs w:val="24"/>
          <w:lang w:eastAsia="ar-SA"/>
        </w:rPr>
      </w:pPr>
      <w:r w:rsidRPr="0031639E">
        <w:rPr>
          <w:rFonts w:eastAsia="SimSun"/>
          <w:b/>
          <w:color w:val="000000"/>
          <w:szCs w:val="24"/>
          <w:lang w:eastAsia="ar-SA"/>
        </w:rPr>
        <w:t>I SKYRIUS</w:t>
      </w:r>
    </w:p>
    <w:p w14:paraId="02F28A50" w14:textId="77777777" w:rsidR="00BC7347" w:rsidRPr="0031639E" w:rsidRDefault="00230B40">
      <w:pPr>
        <w:widowControl w:val="0"/>
        <w:tabs>
          <w:tab w:val="left" w:pos="3261"/>
        </w:tabs>
        <w:suppressAutoHyphens/>
        <w:jc w:val="center"/>
        <w:rPr>
          <w:rFonts w:eastAsia="SimSun"/>
          <w:b/>
          <w:color w:val="000000"/>
          <w:szCs w:val="24"/>
          <w:lang w:eastAsia="ar-SA"/>
        </w:rPr>
      </w:pPr>
      <w:r w:rsidRPr="0031639E">
        <w:rPr>
          <w:rFonts w:eastAsia="SimSun"/>
          <w:b/>
          <w:color w:val="000000"/>
          <w:szCs w:val="24"/>
          <w:lang w:eastAsia="ar-SA"/>
        </w:rPr>
        <w:t>BENDROSIOS NUOSTATOS</w:t>
      </w:r>
    </w:p>
    <w:p w14:paraId="2DB0C19B" w14:textId="77777777" w:rsidR="00BC7347" w:rsidRPr="0031639E" w:rsidRDefault="00BC7347">
      <w:pPr>
        <w:widowControl w:val="0"/>
        <w:suppressAutoHyphens/>
        <w:jc w:val="both"/>
        <w:rPr>
          <w:rFonts w:eastAsia="SimSun"/>
          <w:bCs/>
          <w:color w:val="000000"/>
          <w:szCs w:val="24"/>
          <w:lang w:eastAsia="ar-SA"/>
        </w:rPr>
      </w:pPr>
    </w:p>
    <w:p w14:paraId="71002708" w14:textId="7133E5E6" w:rsidR="00BC7347" w:rsidRPr="0031639E" w:rsidRDefault="00230B40">
      <w:pPr>
        <w:widowControl w:val="0"/>
        <w:suppressAutoHyphens/>
        <w:ind w:firstLine="851"/>
        <w:jc w:val="both"/>
        <w:rPr>
          <w:rFonts w:eastAsia="SimSun"/>
          <w:bCs/>
          <w:color w:val="000000"/>
          <w:szCs w:val="24"/>
          <w:lang w:eastAsia="ar-SA"/>
        </w:rPr>
      </w:pPr>
      <w:r w:rsidRPr="0031639E">
        <w:rPr>
          <w:rFonts w:eastAsia="SimSun"/>
          <w:bCs/>
          <w:color w:val="000000"/>
          <w:szCs w:val="24"/>
          <w:lang w:eastAsia="ar-SA"/>
        </w:rPr>
        <w:t xml:space="preserve">1. </w:t>
      </w:r>
      <w:r w:rsidR="0034253D" w:rsidRPr="0031639E">
        <w:rPr>
          <w:rFonts w:eastAsia="SimSun"/>
          <w:bCs/>
          <w:color w:val="000000"/>
          <w:szCs w:val="24"/>
          <w:lang w:eastAsia="ar-SA"/>
        </w:rPr>
        <w:t>Panevėžio</w:t>
      </w:r>
      <w:r w:rsidRPr="0031639E">
        <w:rPr>
          <w:rFonts w:eastAsia="SimSun"/>
          <w:bCs/>
          <w:color w:val="000000"/>
          <w:szCs w:val="24"/>
          <w:lang w:eastAsia="ar-SA"/>
        </w:rPr>
        <w:t xml:space="preserve"> miesto</w:t>
      </w:r>
      <w:r w:rsidRPr="0031639E">
        <w:rPr>
          <w:rFonts w:eastAsia="SimSun"/>
          <w:color w:val="000000"/>
          <w:szCs w:val="24"/>
          <w:lang w:eastAsia="ar-SA"/>
        </w:rPr>
        <w:t xml:space="preserve"> savivaldybės atsinaujinančių išteklių energijos naudojimo plėtros veiksmų plano </w:t>
      </w:r>
      <w:r w:rsidR="0040566A" w:rsidRPr="00E44131">
        <w:t>tvirtinimo ir įgyvendinimo priežiūros</w:t>
      </w:r>
      <w:r w:rsidRPr="0031639E">
        <w:rPr>
          <w:rFonts w:eastAsia="SimSun"/>
          <w:bCs/>
          <w:color w:val="000000"/>
          <w:szCs w:val="24"/>
          <w:lang w:eastAsia="ar-SA"/>
        </w:rPr>
        <w:t xml:space="preserve"> tvarkos aprašas (toliau – Aprašas) reglamentuoja </w:t>
      </w:r>
      <w:r w:rsidR="0034253D" w:rsidRPr="0031639E">
        <w:rPr>
          <w:rFonts w:eastAsia="SimSun"/>
          <w:color w:val="000000"/>
          <w:szCs w:val="24"/>
          <w:lang w:eastAsia="ar-SA"/>
        </w:rPr>
        <w:t>Panevėžio</w:t>
      </w:r>
      <w:r w:rsidRPr="0031639E">
        <w:rPr>
          <w:rFonts w:eastAsia="SimSun"/>
          <w:color w:val="000000"/>
          <w:szCs w:val="24"/>
          <w:lang w:eastAsia="ar-SA"/>
        </w:rPr>
        <w:t xml:space="preserve"> miesto savivaldybės atsinaujinančių išteklių energijos naudojimo plėtros veiksmų plano (toliau – AIE planas) </w:t>
      </w:r>
      <w:r w:rsidRPr="0031639E">
        <w:rPr>
          <w:rFonts w:eastAsia="SimSun"/>
          <w:bCs/>
          <w:color w:val="000000"/>
          <w:szCs w:val="24"/>
          <w:lang w:eastAsia="ar-SA"/>
        </w:rPr>
        <w:t xml:space="preserve">įgyvendinimo ir rezultatų viešinimo tvarką. </w:t>
      </w:r>
    </w:p>
    <w:p w14:paraId="2DE658F1" w14:textId="786F29C3" w:rsidR="00BC7347" w:rsidRPr="0031639E" w:rsidRDefault="00230B40">
      <w:pPr>
        <w:widowControl w:val="0"/>
        <w:suppressAutoHyphens/>
        <w:ind w:firstLine="851"/>
        <w:jc w:val="both"/>
        <w:rPr>
          <w:rFonts w:eastAsia="SimSun"/>
          <w:color w:val="000000"/>
          <w:szCs w:val="24"/>
          <w:lang w:eastAsia="ar-SA"/>
        </w:rPr>
      </w:pPr>
      <w:r w:rsidRPr="0031639E">
        <w:rPr>
          <w:rFonts w:eastAsia="SimSun"/>
          <w:color w:val="000000"/>
          <w:szCs w:val="24"/>
          <w:lang w:eastAsia="ar-SA"/>
        </w:rPr>
        <w:t>2. Apraše vartojamos sąvokos suprantamos taip, kaip jos apibrėžtos Lietuvos Respublikos atsinaujinančių išteklių energetikos įstatyme, Lietuvos Respublikos alternatyviųjų degalų įstatyme, Lietuvos Respublikos vietos savivaldos įstatyme, Savivaldybių atsinaujinančių išteklių energijos naudojimo plėtros veiksmų planų rengimo, derinimo ir įgyvendinimo rezultatų skelbimo taisyklėse</w:t>
      </w:r>
      <w:r w:rsidR="00632BBF" w:rsidRPr="0031639E">
        <w:rPr>
          <w:rFonts w:eastAsia="SimSun"/>
          <w:color w:val="000000"/>
          <w:szCs w:val="24"/>
          <w:lang w:eastAsia="ar-SA"/>
        </w:rPr>
        <w:t xml:space="preserve">, </w:t>
      </w:r>
      <w:r w:rsidR="00632BBF" w:rsidRPr="0031639E">
        <w:rPr>
          <w:szCs w:val="24"/>
        </w:rPr>
        <w:t>patvirtintose Lietuvos Respublikos energetikos ministro 2022 m. birželio 3 d. įsakymu Nr. 1-183 (toliau – Taisyklės)</w:t>
      </w:r>
      <w:r w:rsidRPr="0031639E">
        <w:rPr>
          <w:rFonts w:eastAsia="SimSun"/>
          <w:color w:val="000000"/>
          <w:szCs w:val="24"/>
          <w:lang w:eastAsia="ar-SA"/>
        </w:rPr>
        <w:t xml:space="preserve"> ir kituose teisės aktuose, reglamentuojančiuose atsinaujinančių išteklių energetikos veiklą.</w:t>
      </w:r>
    </w:p>
    <w:p w14:paraId="78EED2EA" w14:textId="6C052CAC" w:rsidR="00BC7347" w:rsidRPr="0031639E" w:rsidRDefault="00230B40">
      <w:pPr>
        <w:widowControl w:val="0"/>
        <w:suppressAutoHyphens/>
        <w:ind w:firstLine="851"/>
        <w:jc w:val="both"/>
        <w:rPr>
          <w:rFonts w:eastAsia="HG Mincho Light J"/>
          <w:bCs/>
          <w:color w:val="000000"/>
          <w:szCs w:val="24"/>
          <w:lang w:eastAsia="ar-SA"/>
        </w:rPr>
      </w:pPr>
      <w:r w:rsidRPr="0031639E">
        <w:rPr>
          <w:rFonts w:eastAsia="HG Mincho Light J"/>
          <w:bCs/>
          <w:color w:val="000000"/>
          <w:szCs w:val="24"/>
          <w:lang w:eastAsia="ar-SA"/>
        </w:rPr>
        <w:t xml:space="preserve">3. </w:t>
      </w:r>
      <w:r w:rsidR="0034253D" w:rsidRPr="0031639E">
        <w:rPr>
          <w:rFonts w:eastAsia="HG Mincho Light J"/>
          <w:bCs/>
          <w:color w:val="000000"/>
          <w:szCs w:val="24"/>
          <w:lang w:eastAsia="ar-SA"/>
        </w:rPr>
        <w:t>Panevėžio</w:t>
      </w:r>
      <w:r w:rsidRPr="0031639E">
        <w:rPr>
          <w:rFonts w:eastAsia="HG Mincho Light J"/>
          <w:bCs/>
          <w:color w:val="000000"/>
          <w:szCs w:val="24"/>
          <w:lang w:eastAsia="ar-SA"/>
        </w:rPr>
        <w:t xml:space="preserve"> miesto savivaldybės </w:t>
      </w:r>
      <w:r w:rsidRPr="0031639E">
        <w:rPr>
          <w:rFonts w:eastAsia="SimSun"/>
          <w:color w:val="000000"/>
          <w:szCs w:val="24"/>
          <w:lang w:eastAsia="ar-SA"/>
        </w:rPr>
        <w:t xml:space="preserve">(toliau – Savivaldybė) </w:t>
      </w:r>
      <w:r w:rsidRPr="0031639E">
        <w:rPr>
          <w:rFonts w:eastAsia="HG Mincho Light J"/>
          <w:bCs/>
          <w:color w:val="000000"/>
          <w:szCs w:val="24"/>
          <w:lang w:eastAsia="ar-SA"/>
        </w:rPr>
        <w:t>administracija rengia, suderina su Lietuvos Respublikos Vyriausybe ar jos įgaliota institucija ir įgyvendina Savivaldybės tarybos patvirtintą AIE planą.</w:t>
      </w:r>
    </w:p>
    <w:p w14:paraId="7D1E5224" w14:textId="5FDC8651" w:rsidR="00BC7347" w:rsidRPr="0031639E" w:rsidRDefault="00230B40">
      <w:pPr>
        <w:widowControl w:val="0"/>
        <w:suppressAutoHyphens/>
        <w:ind w:firstLine="851"/>
        <w:jc w:val="both"/>
        <w:rPr>
          <w:rFonts w:eastAsia="HG Mincho Light J"/>
          <w:bCs/>
          <w:color w:val="000000"/>
          <w:szCs w:val="24"/>
          <w:lang w:eastAsia="ar-SA"/>
        </w:rPr>
      </w:pPr>
      <w:r w:rsidRPr="0031639E">
        <w:rPr>
          <w:rFonts w:eastAsia="HG Mincho Light J"/>
          <w:color w:val="000000"/>
          <w:szCs w:val="24"/>
          <w:lang w:eastAsia="ar-SA"/>
        </w:rPr>
        <w:t xml:space="preserve">4. Parengtą ir suderintą </w:t>
      </w:r>
      <w:r w:rsidRPr="0031639E">
        <w:rPr>
          <w:rFonts w:eastAsia="HG Mincho Light J"/>
          <w:bCs/>
          <w:color w:val="000000"/>
          <w:szCs w:val="24"/>
          <w:lang w:eastAsia="ar-SA"/>
        </w:rPr>
        <w:t>AIE planą</w:t>
      </w:r>
      <w:r w:rsidRPr="0031639E">
        <w:rPr>
          <w:rFonts w:eastAsia="HG Mincho Light J"/>
          <w:color w:val="000000"/>
          <w:szCs w:val="24"/>
          <w:lang w:eastAsia="ar-SA"/>
        </w:rPr>
        <w:t xml:space="preserve"> tvirtina Savivaldybės taryba.</w:t>
      </w:r>
      <w:r w:rsidR="0040566A">
        <w:rPr>
          <w:rFonts w:eastAsia="HG Mincho Light J"/>
          <w:color w:val="000000"/>
          <w:szCs w:val="24"/>
          <w:lang w:eastAsia="ar-SA"/>
        </w:rPr>
        <w:t xml:space="preserve"> </w:t>
      </w:r>
    </w:p>
    <w:p w14:paraId="0F422817" w14:textId="77777777" w:rsidR="00BC7347" w:rsidRPr="0031639E" w:rsidRDefault="00BC7347">
      <w:pPr>
        <w:widowControl w:val="0"/>
        <w:suppressAutoHyphens/>
        <w:rPr>
          <w:rFonts w:eastAsia="HG Mincho Light J"/>
          <w:b/>
          <w:color w:val="000000"/>
          <w:szCs w:val="24"/>
          <w:lang w:eastAsia="ar-SA"/>
        </w:rPr>
      </w:pPr>
    </w:p>
    <w:p w14:paraId="7808BB51" w14:textId="77777777" w:rsidR="00BC7347" w:rsidRPr="0031639E" w:rsidRDefault="00230B40">
      <w:pPr>
        <w:widowControl w:val="0"/>
        <w:suppressAutoHyphens/>
        <w:jc w:val="center"/>
        <w:rPr>
          <w:rFonts w:eastAsia="SimSun"/>
          <w:b/>
          <w:bCs/>
          <w:color w:val="000000"/>
          <w:szCs w:val="24"/>
          <w:lang w:eastAsia="ar-SA"/>
        </w:rPr>
      </w:pPr>
      <w:r w:rsidRPr="0031639E">
        <w:rPr>
          <w:rFonts w:eastAsia="SimSun"/>
          <w:b/>
          <w:bCs/>
          <w:color w:val="000000"/>
          <w:szCs w:val="24"/>
          <w:lang w:eastAsia="ar-SA"/>
        </w:rPr>
        <w:t>II SKYRIUS</w:t>
      </w:r>
    </w:p>
    <w:p w14:paraId="0206FEC7" w14:textId="39A4EE5E" w:rsidR="00BC7347" w:rsidRPr="0031639E" w:rsidRDefault="00230B40">
      <w:pPr>
        <w:widowControl w:val="0"/>
        <w:suppressAutoHyphens/>
        <w:jc w:val="center"/>
        <w:rPr>
          <w:rFonts w:eastAsia="HG Mincho Light J"/>
          <w:b/>
          <w:color w:val="000000"/>
          <w:szCs w:val="24"/>
          <w:lang w:eastAsia="ar-SA"/>
        </w:rPr>
      </w:pPr>
      <w:r w:rsidRPr="0031639E">
        <w:rPr>
          <w:rFonts w:eastAsia="HG Mincho Light J"/>
          <w:b/>
          <w:color w:val="000000"/>
          <w:szCs w:val="24"/>
          <w:lang w:eastAsia="ar-SA"/>
        </w:rPr>
        <w:t>AIE PLANO RENGIMO IR ĮGYVENDINIMO TVARKA</w:t>
      </w:r>
    </w:p>
    <w:p w14:paraId="6168BE94" w14:textId="77777777" w:rsidR="00BC7347" w:rsidRPr="0031639E" w:rsidRDefault="00BC7347">
      <w:pPr>
        <w:widowControl w:val="0"/>
        <w:suppressAutoHyphens/>
        <w:jc w:val="center"/>
        <w:rPr>
          <w:rFonts w:eastAsia="HG Mincho Light J"/>
          <w:b/>
          <w:color w:val="000000"/>
          <w:szCs w:val="24"/>
          <w:lang w:eastAsia="ar-SA"/>
        </w:rPr>
      </w:pPr>
    </w:p>
    <w:p w14:paraId="0A642D01" w14:textId="0B7CD058" w:rsidR="00BC7347" w:rsidRPr="0031639E" w:rsidRDefault="00230B40">
      <w:pPr>
        <w:widowControl w:val="0"/>
        <w:suppressAutoHyphens/>
        <w:ind w:firstLine="851"/>
        <w:jc w:val="both"/>
        <w:rPr>
          <w:rFonts w:eastAsia="HG Mincho Light J"/>
          <w:bCs/>
          <w:color w:val="000000"/>
          <w:szCs w:val="24"/>
          <w:lang w:eastAsia="ar-SA"/>
        </w:rPr>
      </w:pPr>
      <w:r w:rsidRPr="0031639E">
        <w:rPr>
          <w:rFonts w:eastAsia="HG Mincho Light J"/>
          <w:bCs/>
          <w:color w:val="000000"/>
          <w:szCs w:val="24"/>
          <w:lang w:eastAsia="ar-SA"/>
        </w:rPr>
        <w:t xml:space="preserve">5. Savivaldybės administracija, organizuodama aprūpinimą šilumos energija </w:t>
      </w:r>
      <w:r w:rsidR="007562DB">
        <w:rPr>
          <w:rFonts w:eastAsia="HG Mincho Light J"/>
          <w:bCs/>
          <w:color w:val="000000"/>
          <w:szCs w:val="24"/>
          <w:lang w:eastAsia="ar-SA"/>
        </w:rPr>
        <w:t>s</w:t>
      </w:r>
      <w:r w:rsidR="0034253D" w:rsidRPr="0031639E">
        <w:rPr>
          <w:rFonts w:eastAsia="HG Mincho Light J"/>
          <w:bCs/>
          <w:color w:val="000000"/>
          <w:szCs w:val="24"/>
          <w:lang w:eastAsia="ar-SA"/>
        </w:rPr>
        <w:t>avivaldybė</w:t>
      </w:r>
      <w:r w:rsidRPr="0031639E">
        <w:rPr>
          <w:rFonts w:eastAsia="HG Mincho Light J"/>
          <w:bCs/>
          <w:color w:val="000000"/>
          <w:szCs w:val="24"/>
          <w:lang w:eastAsia="ar-SA"/>
        </w:rPr>
        <w:t>je, siekia, kad šilumos energijos gamybai būtų naudojami atsinaujinantys energijos ištekliai, ir vadovaujasi AIE plano sprendiniais.</w:t>
      </w:r>
    </w:p>
    <w:p w14:paraId="401F45CC" w14:textId="0C9AFA8D" w:rsidR="00BC7347" w:rsidRPr="0031639E" w:rsidRDefault="00230B40">
      <w:pPr>
        <w:widowControl w:val="0"/>
        <w:suppressAutoHyphens/>
        <w:ind w:firstLine="851"/>
        <w:jc w:val="both"/>
        <w:rPr>
          <w:rFonts w:eastAsia="HG Mincho Light J"/>
          <w:bCs/>
          <w:color w:val="000000"/>
          <w:szCs w:val="24"/>
          <w:lang w:eastAsia="ar-SA"/>
        </w:rPr>
      </w:pPr>
      <w:r w:rsidRPr="0031639E">
        <w:rPr>
          <w:rFonts w:eastAsia="HG Mincho Light J"/>
          <w:bCs/>
          <w:color w:val="000000"/>
          <w:szCs w:val="24"/>
          <w:lang w:eastAsia="ar-SA"/>
        </w:rPr>
        <w:t xml:space="preserve">6. Savivaldybės administracija, jeigu </w:t>
      </w:r>
      <w:r w:rsidR="00BD7C13">
        <w:rPr>
          <w:rFonts w:eastAsia="HG Mincho Light J"/>
          <w:bCs/>
          <w:color w:val="000000"/>
          <w:szCs w:val="24"/>
          <w:lang w:eastAsia="ar-SA"/>
        </w:rPr>
        <w:t>s</w:t>
      </w:r>
      <w:r w:rsidR="0034253D" w:rsidRPr="0031639E">
        <w:rPr>
          <w:rFonts w:eastAsia="HG Mincho Light J"/>
          <w:bCs/>
          <w:color w:val="000000"/>
          <w:szCs w:val="24"/>
          <w:lang w:eastAsia="ar-SA"/>
        </w:rPr>
        <w:t>avivaldyb</w:t>
      </w:r>
      <w:r w:rsidR="0034253D" w:rsidRPr="0031639E">
        <w:rPr>
          <w:rFonts w:eastAsia="HG Mincho Light J"/>
          <w:bCs/>
          <w:szCs w:val="24"/>
          <w:lang w:eastAsia="ar-SA"/>
        </w:rPr>
        <w:t>ė</w:t>
      </w:r>
      <w:r w:rsidRPr="0031639E">
        <w:rPr>
          <w:rFonts w:eastAsia="HG Mincho Light J"/>
          <w:bCs/>
          <w:szCs w:val="24"/>
          <w:lang w:eastAsia="ar-SA"/>
        </w:rPr>
        <w:t xml:space="preserve">je </w:t>
      </w:r>
      <w:r w:rsidRPr="0031639E">
        <w:rPr>
          <w:rFonts w:eastAsia="HG Mincho Light J"/>
          <w:bCs/>
          <w:color w:val="000000"/>
          <w:szCs w:val="24"/>
          <w:lang w:eastAsia="ar-SA"/>
        </w:rPr>
        <w:t>atsinaujinančių išteklių energijos dalis per pas</w:t>
      </w:r>
      <w:r w:rsidR="007562DB">
        <w:rPr>
          <w:rFonts w:eastAsia="HG Mincho Light J"/>
          <w:bCs/>
          <w:color w:val="000000"/>
          <w:szCs w:val="24"/>
          <w:lang w:eastAsia="ar-SA"/>
        </w:rPr>
        <w:t>taruosius</w:t>
      </w:r>
      <w:r w:rsidRPr="0031639E">
        <w:rPr>
          <w:rFonts w:eastAsia="HG Mincho Light J"/>
          <w:bCs/>
          <w:color w:val="000000"/>
          <w:szCs w:val="24"/>
          <w:lang w:eastAsia="ar-SA"/>
        </w:rPr>
        <w:t xml:space="preserve"> 4 metus tapo mažesnė negu AIE plane nustatyti tarpiniai atsinaujinančių išteklių energijos naudojimo planiniai rodikliai, ne vėliau kaip per 18 mėnesių nuo skaičiuojamojo laikotarpio pabaigos patvirtina atnaujintą AIE planą ir jame nustato adekvačias ir proporcingas priemones, skirtas užtikrinti, kad per pagrįstą laikotarpį atsinaujinančių išteklių energijos dalis atitiktų nustatytus planinius rodiklius.</w:t>
      </w:r>
    </w:p>
    <w:p w14:paraId="0AC57310" w14:textId="0343CE42" w:rsidR="00BC7347" w:rsidRPr="0031639E" w:rsidRDefault="00230B40">
      <w:pPr>
        <w:widowControl w:val="0"/>
        <w:suppressAutoHyphens/>
        <w:ind w:firstLine="851"/>
        <w:jc w:val="both"/>
        <w:rPr>
          <w:rFonts w:eastAsia="HG Mincho Light J"/>
          <w:bCs/>
          <w:color w:val="000000"/>
          <w:szCs w:val="24"/>
          <w:lang w:eastAsia="ar-SA"/>
        </w:rPr>
      </w:pPr>
      <w:r w:rsidRPr="0031639E">
        <w:rPr>
          <w:rFonts w:eastAsia="HG Mincho Light J"/>
          <w:bCs/>
          <w:color w:val="000000"/>
          <w:szCs w:val="24"/>
          <w:lang w:eastAsia="ar-SA"/>
        </w:rPr>
        <w:t xml:space="preserve">7. AIE plano įgyvendinimas finansuojamas iš </w:t>
      </w:r>
      <w:r w:rsidR="0034253D" w:rsidRPr="0031639E">
        <w:rPr>
          <w:rFonts w:eastAsia="HG Mincho Light J"/>
          <w:bCs/>
          <w:color w:val="000000"/>
          <w:szCs w:val="24"/>
          <w:lang w:eastAsia="ar-SA"/>
        </w:rPr>
        <w:t>S</w:t>
      </w:r>
      <w:r w:rsidRPr="0031639E">
        <w:rPr>
          <w:rFonts w:eastAsia="HG Mincho Light J"/>
          <w:bCs/>
          <w:color w:val="000000"/>
          <w:szCs w:val="24"/>
          <w:lang w:eastAsia="ar-SA"/>
        </w:rPr>
        <w:t>avivaldybės biudžete patvirtintų bendrųjų asignavimų</w:t>
      </w:r>
      <w:r w:rsidR="00BD7C13">
        <w:rPr>
          <w:rFonts w:eastAsia="HG Mincho Light J"/>
          <w:bCs/>
          <w:color w:val="000000"/>
          <w:szCs w:val="24"/>
          <w:lang w:eastAsia="ar-SA"/>
        </w:rPr>
        <w:t>,</w:t>
      </w:r>
      <w:r w:rsidRPr="0031639E">
        <w:rPr>
          <w:rFonts w:eastAsia="HG Mincho Light J"/>
          <w:bCs/>
          <w:color w:val="000000"/>
          <w:szCs w:val="24"/>
          <w:lang w:eastAsia="ar-SA"/>
        </w:rPr>
        <w:t xml:space="preserve"> kitų finansavimo šaltinių</w:t>
      </w:r>
      <w:r w:rsidR="00BD7C13">
        <w:rPr>
          <w:rFonts w:eastAsia="HG Mincho Light J"/>
          <w:bCs/>
          <w:color w:val="000000"/>
          <w:szCs w:val="24"/>
          <w:lang w:eastAsia="ar-SA"/>
        </w:rPr>
        <w:t xml:space="preserve"> ir </w:t>
      </w:r>
      <w:r w:rsidRPr="0031639E">
        <w:rPr>
          <w:rFonts w:eastAsia="HG Mincho Light J"/>
          <w:bCs/>
          <w:color w:val="000000"/>
          <w:szCs w:val="24"/>
          <w:lang w:eastAsia="ar-SA"/>
        </w:rPr>
        <w:t>lėšų.</w:t>
      </w:r>
    </w:p>
    <w:p w14:paraId="53DBD905" w14:textId="1C4C811F" w:rsidR="00BC7347" w:rsidRPr="0031639E" w:rsidRDefault="00230B40">
      <w:pPr>
        <w:widowControl w:val="0"/>
        <w:suppressAutoHyphens/>
        <w:ind w:firstLine="851"/>
        <w:jc w:val="both"/>
        <w:rPr>
          <w:rFonts w:eastAsia="HG Mincho Light J"/>
          <w:bCs/>
          <w:color w:val="000000"/>
          <w:szCs w:val="24"/>
          <w:lang w:eastAsia="ar-SA"/>
        </w:rPr>
      </w:pPr>
      <w:r w:rsidRPr="0031639E">
        <w:rPr>
          <w:rFonts w:eastAsia="HG Mincho Light J"/>
          <w:bCs/>
          <w:color w:val="000000"/>
          <w:szCs w:val="24"/>
          <w:lang w:eastAsia="ar-SA"/>
        </w:rPr>
        <w:t>8. AIE</w:t>
      </w:r>
      <w:r w:rsidRPr="0031639E">
        <w:rPr>
          <w:rFonts w:eastAsia="HG Mincho Light J"/>
          <w:bCs/>
          <w:color w:val="FF0000"/>
          <w:szCs w:val="24"/>
          <w:lang w:eastAsia="ar-SA"/>
        </w:rPr>
        <w:t xml:space="preserve"> </w:t>
      </w:r>
      <w:r w:rsidRPr="0031639E">
        <w:rPr>
          <w:rFonts w:eastAsia="HG Mincho Light J"/>
          <w:bCs/>
          <w:color w:val="000000"/>
          <w:szCs w:val="24"/>
          <w:lang w:eastAsia="ar-SA"/>
        </w:rPr>
        <w:t xml:space="preserve">planas turi užtikrinti, kad </w:t>
      </w:r>
      <w:r w:rsidR="00BD7C13">
        <w:rPr>
          <w:rFonts w:eastAsia="HG Mincho Light J"/>
          <w:bCs/>
          <w:color w:val="000000"/>
          <w:szCs w:val="24"/>
          <w:lang w:eastAsia="ar-SA"/>
        </w:rPr>
        <w:t>s</w:t>
      </w:r>
      <w:r w:rsidR="0034253D" w:rsidRPr="0031639E">
        <w:rPr>
          <w:rFonts w:eastAsia="HG Mincho Light J"/>
          <w:bCs/>
          <w:color w:val="000000"/>
          <w:szCs w:val="24"/>
          <w:lang w:eastAsia="ar-SA"/>
        </w:rPr>
        <w:t>avivaldybė</w:t>
      </w:r>
      <w:r w:rsidRPr="0031639E">
        <w:rPr>
          <w:rFonts w:eastAsia="HG Mincho Light J"/>
          <w:bCs/>
          <w:color w:val="000000"/>
          <w:szCs w:val="24"/>
          <w:lang w:eastAsia="ar-SA"/>
        </w:rPr>
        <w:t>je nebūtų kuriamos sąlygos, ribojančios atsinaujinančių energijos išteklių naudojimo plėtrą.</w:t>
      </w:r>
    </w:p>
    <w:p w14:paraId="3421751A" w14:textId="1FEB0343"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bCs/>
          <w:color w:val="000000"/>
          <w:szCs w:val="24"/>
          <w:lang w:eastAsia="ar-SA"/>
        </w:rPr>
        <w:t xml:space="preserve">9. Savivaldybės administracija </w:t>
      </w:r>
      <w:r w:rsidR="00632BBF" w:rsidRPr="0031639E">
        <w:rPr>
          <w:rFonts w:eastAsia="HG Mincho Light J"/>
          <w:bCs/>
          <w:color w:val="000000"/>
          <w:szCs w:val="24"/>
          <w:lang w:eastAsia="ar-SA"/>
        </w:rPr>
        <w:t>Taisyklėse</w:t>
      </w:r>
      <w:r w:rsidRPr="0031639E">
        <w:rPr>
          <w:rFonts w:eastAsia="HG Mincho Light J"/>
          <w:color w:val="000000"/>
          <w:szCs w:val="24"/>
          <w:lang w:eastAsia="ar-SA"/>
        </w:rPr>
        <w:t xml:space="preserve"> nustatyta tvarka:</w:t>
      </w:r>
    </w:p>
    <w:p w14:paraId="02962996" w14:textId="77777777" w:rsidR="00BC7347" w:rsidRPr="0031639E" w:rsidRDefault="00230B40">
      <w:pPr>
        <w:widowControl w:val="0"/>
        <w:suppressAutoHyphens/>
        <w:ind w:firstLine="851"/>
        <w:jc w:val="both"/>
        <w:rPr>
          <w:rFonts w:eastAsia="HG Mincho Light J"/>
          <w:bCs/>
          <w:color w:val="000000"/>
          <w:szCs w:val="24"/>
          <w:lang w:eastAsia="ar-SA"/>
        </w:rPr>
      </w:pPr>
      <w:r w:rsidRPr="0031639E">
        <w:rPr>
          <w:rFonts w:eastAsia="HG Mincho Light J"/>
          <w:color w:val="000000"/>
          <w:szCs w:val="24"/>
          <w:lang w:eastAsia="ar-SA"/>
        </w:rPr>
        <w:t xml:space="preserve">9.1. rengia, su Lietuvos Respublikos energetikos ministerija (toliau – Energetikos ministerija) derina ir tikslina </w:t>
      </w:r>
      <w:r w:rsidRPr="0031639E">
        <w:rPr>
          <w:rFonts w:eastAsia="HG Mincho Light J"/>
          <w:bCs/>
          <w:color w:val="000000"/>
          <w:szCs w:val="24"/>
          <w:lang w:eastAsia="ar-SA"/>
        </w:rPr>
        <w:t>AIE plano projektą;</w:t>
      </w:r>
    </w:p>
    <w:p w14:paraId="55C60960" w14:textId="1D003B62" w:rsidR="00BC7347" w:rsidRPr="0031639E" w:rsidRDefault="00230B40">
      <w:pPr>
        <w:widowControl w:val="0"/>
        <w:suppressAutoHyphens/>
        <w:ind w:firstLine="851"/>
        <w:jc w:val="both"/>
        <w:rPr>
          <w:rFonts w:eastAsia="HG Mincho Light J"/>
          <w:bCs/>
          <w:color w:val="000000"/>
          <w:szCs w:val="24"/>
          <w:lang w:eastAsia="ar-SA"/>
        </w:rPr>
      </w:pPr>
      <w:r w:rsidRPr="0031639E">
        <w:rPr>
          <w:rFonts w:eastAsia="HG Mincho Light J"/>
          <w:bCs/>
          <w:color w:val="000000"/>
          <w:szCs w:val="24"/>
          <w:lang w:eastAsia="ar-SA"/>
        </w:rPr>
        <w:t xml:space="preserve">9.2. Savivaldybės tarybai teikia tvirtinti su Energetikos </w:t>
      </w:r>
      <w:r w:rsidRPr="0031639E">
        <w:rPr>
          <w:rFonts w:eastAsia="HG Mincho Light J"/>
          <w:color w:val="000000"/>
          <w:szCs w:val="24"/>
          <w:lang w:eastAsia="ar-SA"/>
        </w:rPr>
        <w:t xml:space="preserve">ministerija suderintą </w:t>
      </w:r>
      <w:r w:rsidRPr="0031639E">
        <w:rPr>
          <w:rFonts w:eastAsia="HG Mincho Light J"/>
          <w:bCs/>
          <w:color w:val="000000"/>
          <w:szCs w:val="24"/>
          <w:lang w:eastAsia="ar-SA"/>
        </w:rPr>
        <w:t xml:space="preserve">AIE plano projektą, jį viešai skelbia Savivaldybės interneto svetainėje </w:t>
      </w:r>
      <w:r w:rsidRPr="0031639E">
        <w:rPr>
          <w:rFonts w:eastAsia="SimSun"/>
          <w:szCs w:val="24"/>
          <w:lang w:eastAsia="lt-LT"/>
        </w:rPr>
        <w:t>www.</w:t>
      </w:r>
      <w:r w:rsidR="00632BBF" w:rsidRPr="0031639E">
        <w:rPr>
          <w:rFonts w:eastAsia="SimSun"/>
          <w:szCs w:val="24"/>
          <w:lang w:eastAsia="lt-LT"/>
        </w:rPr>
        <w:t>panevezys</w:t>
      </w:r>
      <w:r w:rsidRPr="0031639E">
        <w:rPr>
          <w:rFonts w:eastAsia="HG Mincho Light J"/>
          <w:szCs w:val="24"/>
          <w:lang w:eastAsia="ar-SA"/>
        </w:rPr>
        <w:t>.lt</w:t>
      </w:r>
      <w:r w:rsidRPr="0031639E">
        <w:rPr>
          <w:rFonts w:eastAsia="HG Mincho Light J"/>
          <w:bCs/>
          <w:color w:val="000000"/>
          <w:szCs w:val="24"/>
          <w:lang w:eastAsia="ar-SA"/>
        </w:rPr>
        <w:t xml:space="preserve"> (toliau – Savivaldybės interneto svetainė) ir įgyvendina;</w:t>
      </w:r>
    </w:p>
    <w:p w14:paraId="29629653" w14:textId="786F4753" w:rsidR="00BC7347" w:rsidRPr="0031639E" w:rsidRDefault="00230B40">
      <w:pPr>
        <w:widowControl w:val="0"/>
        <w:suppressAutoHyphens/>
        <w:ind w:firstLine="851"/>
        <w:jc w:val="both"/>
        <w:rPr>
          <w:rFonts w:eastAsia="HG Mincho Light J"/>
          <w:bCs/>
          <w:color w:val="000000"/>
          <w:szCs w:val="24"/>
          <w:lang w:eastAsia="ar-SA"/>
        </w:rPr>
      </w:pPr>
      <w:r w:rsidRPr="0031639E">
        <w:rPr>
          <w:rFonts w:eastAsia="HG Mincho Light J"/>
          <w:bCs/>
          <w:color w:val="000000"/>
          <w:szCs w:val="24"/>
          <w:lang w:eastAsia="ar-SA"/>
        </w:rPr>
        <w:t xml:space="preserve">9.3. </w:t>
      </w:r>
      <w:r w:rsidRPr="0031639E">
        <w:rPr>
          <w:rFonts w:eastAsia="HG Mincho Light J"/>
          <w:color w:val="000000"/>
          <w:szCs w:val="24"/>
          <w:lang w:eastAsia="ar-SA"/>
        </w:rPr>
        <w:t>ne rečiau kaip kas dvejus metus iki rugpjūčio 31 d</w:t>
      </w:r>
      <w:r w:rsidR="00BD7C13">
        <w:rPr>
          <w:rFonts w:eastAsia="HG Mincho Light J"/>
          <w:color w:val="000000"/>
          <w:szCs w:val="24"/>
          <w:lang w:eastAsia="ar-SA"/>
        </w:rPr>
        <w:t>.</w:t>
      </w:r>
      <w:r w:rsidR="00632BBF" w:rsidRPr="0031639E">
        <w:rPr>
          <w:rFonts w:eastAsia="HG Mincho Light J"/>
          <w:color w:val="000000"/>
          <w:szCs w:val="24"/>
          <w:lang w:eastAsia="ar-SA"/>
        </w:rPr>
        <w:t xml:space="preserve"> </w:t>
      </w:r>
      <w:r w:rsidRPr="0031639E">
        <w:rPr>
          <w:rFonts w:eastAsia="HG Mincho Light J"/>
          <w:bCs/>
          <w:color w:val="000000"/>
          <w:szCs w:val="24"/>
          <w:lang w:eastAsia="ar-SA"/>
        </w:rPr>
        <w:t>Savivaldybės</w:t>
      </w:r>
      <w:r w:rsidRPr="0031639E">
        <w:rPr>
          <w:rFonts w:eastAsia="HG Mincho Light J"/>
          <w:color w:val="000000"/>
          <w:szCs w:val="24"/>
          <w:lang w:eastAsia="ar-SA"/>
        </w:rPr>
        <w:t xml:space="preserve"> interneto </w:t>
      </w:r>
      <w:r w:rsidRPr="0031639E">
        <w:rPr>
          <w:rFonts w:eastAsia="HG Mincho Light J"/>
          <w:bCs/>
          <w:color w:val="000000"/>
          <w:szCs w:val="24"/>
          <w:lang w:eastAsia="ar-SA"/>
        </w:rPr>
        <w:t xml:space="preserve">svetainėje </w:t>
      </w:r>
      <w:r w:rsidRPr="0031639E">
        <w:rPr>
          <w:rFonts w:eastAsia="HG Mincho Light J"/>
          <w:color w:val="000000"/>
          <w:szCs w:val="24"/>
          <w:lang w:eastAsia="ar-SA"/>
        </w:rPr>
        <w:lastRenderedPageBreak/>
        <w:t>viešai skelbia informaciją apie praėjusių dvejų kalendorinių metų AIE plano įgyvendinimo rezultatus;</w:t>
      </w:r>
    </w:p>
    <w:p w14:paraId="462DAE97" w14:textId="6A239F68"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bCs/>
          <w:color w:val="000000"/>
          <w:szCs w:val="24"/>
          <w:lang w:eastAsia="ar-SA"/>
        </w:rPr>
        <w:t xml:space="preserve">9.4. </w:t>
      </w:r>
      <w:r w:rsidRPr="0031639E">
        <w:rPr>
          <w:rFonts w:eastAsia="HG Mincho Light J"/>
          <w:color w:val="000000"/>
          <w:szCs w:val="24"/>
          <w:lang w:eastAsia="ar-SA"/>
        </w:rPr>
        <w:t>ne rečiau kaip kas ketverius metus iki rugpjūčio 31 d</w:t>
      </w:r>
      <w:r w:rsidR="00BD7C13">
        <w:rPr>
          <w:rFonts w:eastAsia="HG Mincho Light J"/>
          <w:color w:val="000000"/>
          <w:szCs w:val="24"/>
          <w:lang w:eastAsia="ar-SA"/>
        </w:rPr>
        <w:t>.</w:t>
      </w:r>
      <w:r w:rsidRPr="0031639E">
        <w:rPr>
          <w:rFonts w:eastAsia="HG Mincho Light J"/>
          <w:color w:val="000000"/>
          <w:szCs w:val="24"/>
          <w:lang w:eastAsia="ar-SA"/>
        </w:rPr>
        <w:t xml:space="preserve">, skaičiuojant nuo 2021 metų, vertina </w:t>
      </w:r>
      <w:r w:rsidRPr="0031639E">
        <w:rPr>
          <w:rFonts w:eastAsia="HG Mincho Light J"/>
          <w:bCs/>
          <w:color w:val="000000"/>
          <w:szCs w:val="24"/>
          <w:lang w:eastAsia="ar-SA"/>
        </w:rPr>
        <w:t>AIE plano</w:t>
      </w:r>
      <w:r w:rsidRPr="0031639E">
        <w:rPr>
          <w:rFonts w:eastAsia="HG Mincho Light J"/>
          <w:color w:val="000000"/>
          <w:szCs w:val="24"/>
          <w:lang w:eastAsia="ar-SA"/>
        </w:rPr>
        <w:t xml:space="preserve"> įgyvendinimo pažangą;</w:t>
      </w:r>
    </w:p>
    <w:p w14:paraId="618FB8C9" w14:textId="4F0C5662" w:rsidR="00BC7347" w:rsidRPr="0031639E" w:rsidRDefault="00230B40">
      <w:pPr>
        <w:widowControl w:val="0"/>
        <w:suppressAutoHyphens/>
        <w:ind w:firstLine="851"/>
        <w:jc w:val="both"/>
        <w:rPr>
          <w:rFonts w:eastAsia="HG Mincho Light J"/>
          <w:bCs/>
          <w:color w:val="000000"/>
          <w:szCs w:val="24"/>
          <w:lang w:eastAsia="ar-SA"/>
        </w:rPr>
      </w:pPr>
      <w:r w:rsidRPr="0031639E">
        <w:rPr>
          <w:rFonts w:eastAsia="HG Mincho Light J"/>
          <w:color w:val="000000"/>
          <w:szCs w:val="24"/>
          <w:lang w:eastAsia="ar-SA"/>
        </w:rPr>
        <w:t xml:space="preserve">9.5. </w:t>
      </w:r>
      <w:r w:rsidRPr="0031639E">
        <w:rPr>
          <w:rFonts w:eastAsia="HG Mincho Light J"/>
          <w:bCs/>
          <w:color w:val="000000"/>
          <w:szCs w:val="24"/>
          <w:lang w:eastAsia="ar-SA"/>
        </w:rPr>
        <w:t>užtikrina, kad būtų paskirti už AIE plano ir jo įgyvendinimo rezultatų skelbimą atsakingi asmenys. Atsakingų asmenų kontaktiniai duomenys</w:t>
      </w:r>
      <w:r w:rsidR="00BD7C13">
        <w:rPr>
          <w:rFonts w:eastAsia="HG Mincho Light J"/>
          <w:bCs/>
          <w:color w:val="000000"/>
          <w:szCs w:val="24"/>
          <w:lang w:eastAsia="ar-SA"/>
        </w:rPr>
        <w:t>,</w:t>
      </w:r>
      <w:r w:rsidRPr="0031639E">
        <w:rPr>
          <w:rFonts w:eastAsia="HG Mincho Light J"/>
          <w:bCs/>
          <w:color w:val="000000"/>
          <w:szCs w:val="24"/>
          <w:lang w:eastAsia="ar-SA"/>
        </w:rPr>
        <w:t xml:space="preserve"> nuoroda į skelbiamus AIE planus ir jų įgyvendinimo rezultatus turi būti pateikiama </w:t>
      </w:r>
      <w:r w:rsidRPr="0031639E">
        <w:rPr>
          <w:rFonts w:eastAsia="HG Mincho Light J"/>
          <w:color w:val="000000"/>
          <w:szCs w:val="24"/>
          <w:lang w:eastAsia="ar-SA"/>
        </w:rPr>
        <w:t>Lietuvos energetikos agentūrai (toliau – Agentūra)</w:t>
      </w:r>
      <w:r w:rsidRPr="0031639E">
        <w:rPr>
          <w:rFonts w:eastAsia="HG Mincho Light J"/>
          <w:bCs/>
          <w:color w:val="000000"/>
          <w:szCs w:val="24"/>
          <w:lang w:eastAsia="ar-SA"/>
        </w:rPr>
        <w:t xml:space="preserve"> per 10 kalendorinių dienų nuo AIE plano patvirtinimo ir atnaujinama pasikeitus nurodytiems duomenims.</w:t>
      </w:r>
    </w:p>
    <w:p w14:paraId="61B0E05E" w14:textId="77777777" w:rsidR="00BC7347" w:rsidRPr="0031639E" w:rsidRDefault="00BC7347">
      <w:pPr>
        <w:widowControl w:val="0"/>
        <w:suppressAutoHyphens/>
        <w:ind w:firstLine="1276"/>
        <w:jc w:val="both"/>
        <w:rPr>
          <w:rFonts w:eastAsia="HG Mincho Light J"/>
          <w:bCs/>
          <w:color w:val="000000"/>
          <w:szCs w:val="24"/>
          <w:lang w:eastAsia="ar-SA"/>
        </w:rPr>
      </w:pPr>
    </w:p>
    <w:p w14:paraId="599C5ED2" w14:textId="77777777" w:rsidR="00BC7347" w:rsidRPr="0031639E" w:rsidRDefault="00230B40" w:rsidP="00BD7C13">
      <w:pPr>
        <w:widowControl w:val="0"/>
        <w:suppressAutoHyphens/>
        <w:jc w:val="center"/>
        <w:rPr>
          <w:rFonts w:eastAsia="SimSun"/>
          <w:b/>
          <w:bCs/>
          <w:color w:val="000000"/>
          <w:szCs w:val="24"/>
          <w:lang w:eastAsia="ar-SA"/>
        </w:rPr>
      </w:pPr>
      <w:r w:rsidRPr="0031639E">
        <w:rPr>
          <w:rFonts w:eastAsia="SimSun"/>
          <w:b/>
          <w:bCs/>
          <w:color w:val="000000"/>
          <w:szCs w:val="24"/>
          <w:lang w:eastAsia="ar-SA"/>
        </w:rPr>
        <w:t>III SKYRIUS</w:t>
      </w:r>
    </w:p>
    <w:p w14:paraId="5EEE94F9" w14:textId="77777777" w:rsidR="00BC7347" w:rsidRPr="0031639E" w:rsidRDefault="00230B40" w:rsidP="00BD7C13">
      <w:pPr>
        <w:widowControl w:val="0"/>
        <w:suppressAutoHyphens/>
        <w:jc w:val="center"/>
        <w:rPr>
          <w:rFonts w:eastAsia="SimSun"/>
          <w:b/>
          <w:bCs/>
          <w:color w:val="000000"/>
          <w:szCs w:val="24"/>
          <w:lang w:eastAsia="ar-SA"/>
        </w:rPr>
      </w:pPr>
      <w:r w:rsidRPr="0031639E">
        <w:rPr>
          <w:rFonts w:eastAsia="SimSun"/>
          <w:b/>
          <w:bCs/>
          <w:color w:val="000000"/>
          <w:szCs w:val="24"/>
          <w:lang w:eastAsia="ar-SA"/>
        </w:rPr>
        <w:t>AIE PLANO ĮGYVENDINIMO REZULTATŲ VIEŠINIMAS</w:t>
      </w:r>
    </w:p>
    <w:p w14:paraId="01D609E0" w14:textId="77777777" w:rsidR="00BC7347" w:rsidRPr="0031639E" w:rsidRDefault="00BC7347">
      <w:pPr>
        <w:widowControl w:val="0"/>
        <w:suppressAutoHyphens/>
        <w:ind w:firstLine="851"/>
        <w:jc w:val="center"/>
        <w:rPr>
          <w:rFonts w:eastAsia="SimSun"/>
          <w:b/>
          <w:bCs/>
          <w:color w:val="000000"/>
          <w:szCs w:val="24"/>
          <w:lang w:eastAsia="ar-SA"/>
        </w:rPr>
      </w:pPr>
    </w:p>
    <w:p w14:paraId="0B457BB1" w14:textId="62D29281" w:rsidR="00BC7347" w:rsidRPr="0031639E" w:rsidRDefault="00230B40">
      <w:pPr>
        <w:widowControl w:val="0"/>
        <w:suppressAutoHyphens/>
        <w:ind w:firstLine="851"/>
        <w:jc w:val="both"/>
        <w:rPr>
          <w:rFonts w:eastAsia="HG Mincho Light J"/>
          <w:szCs w:val="24"/>
          <w:lang w:eastAsia="ar-SA"/>
        </w:rPr>
      </w:pPr>
      <w:r w:rsidRPr="0031639E">
        <w:rPr>
          <w:rFonts w:eastAsia="SimSun"/>
          <w:color w:val="000000"/>
          <w:szCs w:val="24"/>
          <w:lang w:eastAsia="ar-SA"/>
        </w:rPr>
        <w:t>10. Savivaldybės administracija, atlikusi AIE plano įgyvendinimo rezultatų vertinimą, Savivaldybės interneto svetainėje</w:t>
      </w:r>
      <w:r w:rsidR="00632BBF" w:rsidRPr="0031639E">
        <w:rPr>
          <w:rFonts w:eastAsia="SimSun"/>
          <w:color w:val="000000"/>
          <w:szCs w:val="24"/>
          <w:lang w:eastAsia="ar-SA"/>
        </w:rPr>
        <w:t xml:space="preserve"> </w:t>
      </w:r>
      <w:r w:rsidRPr="0031639E">
        <w:rPr>
          <w:rFonts w:eastAsia="HG Mincho Light J"/>
          <w:szCs w:val="24"/>
          <w:lang w:eastAsia="ar-SA"/>
        </w:rPr>
        <w:t>ne rečiau kaip kas dvejus metus iki rugpjūčio 31 d</w:t>
      </w:r>
      <w:r w:rsidR="00BD7C13">
        <w:rPr>
          <w:rFonts w:eastAsia="HG Mincho Light J"/>
          <w:szCs w:val="24"/>
          <w:lang w:eastAsia="ar-SA"/>
        </w:rPr>
        <w:t>.</w:t>
      </w:r>
      <w:r w:rsidRPr="0031639E">
        <w:rPr>
          <w:rFonts w:eastAsia="HG Mincho Light J"/>
          <w:szCs w:val="24"/>
          <w:lang w:eastAsia="ar-SA"/>
        </w:rPr>
        <w:t xml:space="preserve"> skelbia šią informaciją:</w:t>
      </w:r>
    </w:p>
    <w:p w14:paraId="03A6FA51" w14:textId="77777777"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10.1. patvirtintas priemones, kuriomis Savivaldybė siekia tikslų atsinaujinančių išteklių energetikos srityje, įskaitant informaciją apie Savivaldybės tarybos priimtus sprendimus dėl šilumos ir vėsumos energijos gamybos iš atsinaujinančių energijos išteklių pajėgumų plėtros, nurodydama priemonių įgyvendinimo metus, rezultatus ir priemonėms įgyvendinti reikalingą biudžetą, kai jie buvo nurodyti;</w:t>
      </w:r>
    </w:p>
    <w:p w14:paraId="37DDA4B2" w14:textId="77777777"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10.2. atsinaujinančių energijos išteklių dalies elektros energijos bei šilumos ir vėsumos sektoriuje didinimo priemones, nurodydama šių priemonių įgyvendinimo metus, rezultatus ir šioms priemonėms įgyvendinti reikalingą biudžetą;</w:t>
      </w:r>
    </w:p>
    <w:p w14:paraId="4D0422D9" w14:textId="77777777"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10.3. alternatyviųjų degalų dalies transporto sektoriuje didinimo priemones (šių priemonių įgyvendinimo metus, rezultatus ir šioms priemonėms įgyvendinti reikalingą biudžetą), kuriomis:</w:t>
      </w:r>
    </w:p>
    <w:p w14:paraId="32B9BE24" w14:textId="77777777"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10.3.1. didinamas alternatyviųjų degalų naudojimas viešajame transporte, skirtame keleiviams vežti;</w:t>
      </w:r>
    </w:p>
    <w:p w14:paraId="1AC046B8" w14:textId="77777777"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10.3.2. kuriama infrastruktūra, reikalinga alternatyviuosius degalus naudojančių transporto priemonių plėtrai;</w:t>
      </w:r>
    </w:p>
    <w:p w14:paraId="5D65B9F0" w14:textId="17ABC923"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10.3.3. kitas priemones, kuriomis didinama alternatyviųjų degalų dalis, palyginti su transporto sektoriaus galutiniu energijos suvartojimu;</w:t>
      </w:r>
    </w:p>
    <w:p w14:paraId="229B15C3" w14:textId="77777777"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10.4. planuojamas atsinaujinančių energijos išteklių naudojimo pastatuose didinimo priemones (nurodoma priemonės įgyvendinimo metai, pastatų paskirtis, rezultatas (įdiegtų įrenginių, technologijų galingumas), priemonėms įgyvendinti reikalingas biudžetas);</w:t>
      </w:r>
    </w:p>
    <w:p w14:paraId="329EB10F" w14:textId="2C95B4BD"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10.5. Savivaldybės taikomas ir planuojamas taikyti informavimo priemones, kuriose bus pateikiama informacija apie:</w:t>
      </w:r>
    </w:p>
    <w:p w14:paraId="0CFB506A" w14:textId="3A642762"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 xml:space="preserve">10.5.1. rengiamas ir įgyvendinamas visuomenės informavimo ir sąmoningumo ugdymo priemones, teikiamas konsultacijas, rengiamas švietimo programas </w:t>
      </w:r>
      <w:r w:rsidR="00BD7C13">
        <w:rPr>
          <w:rFonts w:eastAsia="HG Mincho Light J"/>
          <w:color w:val="000000"/>
          <w:szCs w:val="24"/>
          <w:lang w:eastAsia="ar-SA"/>
        </w:rPr>
        <w:t>ir</w:t>
      </w:r>
      <w:r w:rsidRPr="0031639E">
        <w:rPr>
          <w:rFonts w:eastAsia="HG Mincho Light J"/>
          <w:color w:val="000000"/>
          <w:szCs w:val="24"/>
          <w:lang w:eastAsia="ar-SA"/>
        </w:rPr>
        <w:t xml:space="preserve"> organizuojamas socialines (informacijos viešinimo) kampanijas apie atsinaujinančių energijos išteklių plėtros ir naudojimo praktines galimybes, naudą ir skirtingų transporto sektoriuje naudojamų alternatyviųjų degalų ir atsinaujinančių energijos išteklių</w:t>
      </w:r>
      <w:r w:rsidR="00BD7C13">
        <w:rPr>
          <w:rFonts w:eastAsia="HG Mincho Light J"/>
          <w:color w:val="000000"/>
          <w:szCs w:val="24"/>
          <w:lang w:eastAsia="ar-SA"/>
        </w:rPr>
        <w:t>,</w:t>
      </w:r>
      <w:r w:rsidRPr="0031639E">
        <w:rPr>
          <w:rFonts w:eastAsia="HG Mincho Light J"/>
          <w:color w:val="000000"/>
          <w:szCs w:val="24"/>
          <w:lang w:eastAsia="ar-SA"/>
        </w:rPr>
        <w:t xml:space="preserve"> jų infrastruktūros prieinamumą, plėtrą ir naudą aplinkai;</w:t>
      </w:r>
    </w:p>
    <w:p w14:paraId="20489C52" w14:textId="5333B3A1"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10.5.2. rengiamą, teikiamą ir viešai skelbiamą informaciją apie paramos schemas, taikomas atsinaujinan</w:t>
      </w:r>
      <w:r w:rsidR="00BD7C13">
        <w:rPr>
          <w:rFonts w:eastAsia="HG Mincho Light J"/>
          <w:color w:val="000000"/>
          <w:szCs w:val="24"/>
          <w:lang w:eastAsia="ar-SA"/>
        </w:rPr>
        <w:t>tiems</w:t>
      </w:r>
      <w:r w:rsidRPr="0031639E">
        <w:rPr>
          <w:rFonts w:eastAsia="HG Mincho Light J"/>
          <w:color w:val="000000"/>
          <w:szCs w:val="24"/>
          <w:lang w:eastAsia="ar-SA"/>
        </w:rPr>
        <w:t xml:space="preserve"> energijos ištekli</w:t>
      </w:r>
      <w:r w:rsidR="00BD7C13">
        <w:rPr>
          <w:rFonts w:eastAsia="HG Mincho Light J"/>
          <w:color w:val="000000"/>
          <w:szCs w:val="24"/>
          <w:lang w:eastAsia="ar-SA"/>
        </w:rPr>
        <w:t>ams</w:t>
      </w:r>
      <w:r w:rsidRPr="0031639E">
        <w:rPr>
          <w:rFonts w:eastAsia="HG Mincho Light J"/>
          <w:color w:val="000000"/>
          <w:szCs w:val="24"/>
          <w:lang w:eastAsia="ar-SA"/>
        </w:rPr>
        <w:t xml:space="preserve"> naudo</w:t>
      </w:r>
      <w:r w:rsidR="00BD7C13">
        <w:rPr>
          <w:rFonts w:eastAsia="HG Mincho Light J"/>
          <w:color w:val="000000"/>
          <w:szCs w:val="24"/>
          <w:lang w:eastAsia="ar-SA"/>
        </w:rPr>
        <w:t>ti</w:t>
      </w:r>
      <w:r w:rsidRPr="0031639E">
        <w:rPr>
          <w:rFonts w:eastAsia="HG Mincho Light J"/>
          <w:color w:val="000000"/>
          <w:szCs w:val="24"/>
          <w:lang w:eastAsia="ar-SA"/>
        </w:rPr>
        <w:t xml:space="preserve"> ir gam</w:t>
      </w:r>
      <w:r w:rsidR="00BD7C13">
        <w:rPr>
          <w:rFonts w:eastAsia="HG Mincho Light J"/>
          <w:color w:val="000000"/>
          <w:szCs w:val="24"/>
          <w:lang w:eastAsia="ar-SA"/>
        </w:rPr>
        <w:t>inti</w:t>
      </w:r>
      <w:r w:rsidRPr="0031639E">
        <w:rPr>
          <w:rFonts w:eastAsia="HG Mincho Light J"/>
          <w:color w:val="000000"/>
          <w:szCs w:val="24"/>
          <w:lang w:eastAsia="ar-SA"/>
        </w:rPr>
        <w:t>;</w:t>
      </w:r>
    </w:p>
    <w:p w14:paraId="1CA1B6E7" w14:textId="77777777"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10.5.3. rengiamą, teikiamą ir viešai skelbiamą informaciją apie leidimų, licencijų ar atestatų išdavimo tvarką, sertifikavimo paraiškų, susijusių su atsinaujinančių išteklių energijos gamybos įrenginiais, nagrinėjimo tvarką ir apie pareiškėjams teikiamą pagalbą;</w:t>
      </w:r>
    </w:p>
    <w:p w14:paraId="02F28FD7" w14:textId="77777777"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 xml:space="preserve">10.6. </w:t>
      </w:r>
      <w:r w:rsidRPr="0031639E">
        <w:rPr>
          <w:rFonts w:eastAsia="HG Mincho Light J"/>
          <w:bCs/>
          <w:color w:val="000000"/>
          <w:szCs w:val="24"/>
          <w:lang w:eastAsia="ar-SA"/>
        </w:rPr>
        <w:t xml:space="preserve">AIE </w:t>
      </w:r>
      <w:r w:rsidRPr="0031639E">
        <w:rPr>
          <w:rFonts w:eastAsia="HG Mincho Light J"/>
          <w:color w:val="000000"/>
          <w:szCs w:val="24"/>
          <w:lang w:eastAsia="ar-SA"/>
        </w:rPr>
        <w:t>plane nurodytų priemonių įgyvendinimo pažangą;</w:t>
      </w:r>
    </w:p>
    <w:p w14:paraId="2E84EF5E" w14:textId="1ACCF56B"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10.7. esamos situacijos elektros energetikos bei šilumos ir vėsumos sektoriuose įvertinimą, pateik</w:t>
      </w:r>
      <w:r w:rsidR="00BD7C13">
        <w:rPr>
          <w:rFonts w:eastAsia="HG Mincho Light J"/>
          <w:color w:val="000000"/>
          <w:szCs w:val="24"/>
          <w:lang w:eastAsia="ar-SA"/>
        </w:rPr>
        <w:t>dama</w:t>
      </w:r>
      <w:r w:rsidRPr="0031639E">
        <w:rPr>
          <w:rFonts w:eastAsia="HG Mincho Light J"/>
          <w:color w:val="000000"/>
          <w:szCs w:val="24"/>
          <w:lang w:eastAsia="ar-SA"/>
        </w:rPr>
        <w:t>:</w:t>
      </w:r>
    </w:p>
    <w:p w14:paraId="3CDFAED6" w14:textId="5E627AF6"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 xml:space="preserve">10.7.1. duomenis apie energijos gamybą ir suvartojimą </w:t>
      </w:r>
      <w:r w:rsidR="00BD7C13">
        <w:rPr>
          <w:rFonts w:eastAsia="HG Mincho Light J"/>
          <w:color w:val="000000"/>
          <w:szCs w:val="24"/>
          <w:lang w:eastAsia="ar-SA"/>
        </w:rPr>
        <w:t>s</w:t>
      </w:r>
      <w:r w:rsidR="0034253D" w:rsidRPr="0031639E">
        <w:rPr>
          <w:rFonts w:eastAsia="HG Mincho Light J"/>
          <w:color w:val="000000"/>
          <w:szCs w:val="24"/>
          <w:lang w:eastAsia="ar-SA"/>
        </w:rPr>
        <w:t>avivaldybė</w:t>
      </w:r>
      <w:r w:rsidRPr="0031639E">
        <w:rPr>
          <w:rFonts w:eastAsia="HG Mincho Light J"/>
          <w:color w:val="000000"/>
          <w:szCs w:val="24"/>
          <w:lang w:eastAsia="ar-SA"/>
        </w:rPr>
        <w:t>je;</w:t>
      </w:r>
    </w:p>
    <w:p w14:paraId="6C430F5F" w14:textId="5617939B"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 xml:space="preserve">10.7.2. duomenis apie </w:t>
      </w:r>
      <w:r w:rsidR="00BD7C13">
        <w:rPr>
          <w:rFonts w:eastAsia="HG Mincho Light J"/>
          <w:color w:val="000000"/>
          <w:szCs w:val="24"/>
          <w:lang w:eastAsia="ar-SA"/>
        </w:rPr>
        <w:t>s</w:t>
      </w:r>
      <w:r w:rsidR="0034253D" w:rsidRPr="0031639E">
        <w:rPr>
          <w:rFonts w:eastAsia="HG Mincho Light J"/>
          <w:color w:val="000000"/>
          <w:szCs w:val="24"/>
          <w:lang w:eastAsia="ar-SA"/>
        </w:rPr>
        <w:t>avivaldybė</w:t>
      </w:r>
      <w:r w:rsidRPr="0031639E">
        <w:rPr>
          <w:rFonts w:eastAsia="HG Mincho Light J"/>
          <w:color w:val="000000"/>
          <w:szCs w:val="24"/>
          <w:lang w:eastAsia="ar-SA"/>
        </w:rPr>
        <w:t xml:space="preserve">je veikiančius ir planuojamus statyti atsinaujinančių išteklių energiją naudojančius energijos gamybos įrenginius (išskyrus duomenis apie </w:t>
      </w:r>
      <w:r w:rsidR="00BD7C13">
        <w:rPr>
          <w:rFonts w:eastAsia="HG Mincho Light J"/>
          <w:color w:val="000000"/>
          <w:szCs w:val="24"/>
          <w:lang w:eastAsia="ar-SA"/>
        </w:rPr>
        <w:t>s</w:t>
      </w:r>
      <w:r w:rsidR="0034253D" w:rsidRPr="0031639E">
        <w:rPr>
          <w:rFonts w:eastAsia="HG Mincho Light J"/>
          <w:color w:val="000000"/>
          <w:szCs w:val="24"/>
          <w:lang w:eastAsia="ar-SA"/>
        </w:rPr>
        <w:t>avivaldybė</w:t>
      </w:r>
      <w:r w:rsidRPr="0031639E">
        <w:rPr>
          <w:rFonts w:eastAsia="HG Mincho Light J"/>
          <w:color w:val="000000"/>
          <w:szCs w:val="24"/>
          <w:lang w:eastAsia="ar-SA"/>
        </w:rPr>
        <w:t xml:space="preserve">je esančius elektros energiją gaminančius vartotojus), jų suminę įrengtąją galią, naudojamus energijos </w:t>
      </w:r>
      <w:r w:rsidRPr="0031639E">
        <w:rPr>
          <w:rFonts w:eastAsia="HG Mincho Light J"/>
          <w:color w:val="000000"/>
          <w:szCs w:val="24"/>
          <w:lang w:eastAsia="ar-SA"/>
        </w:rPr>
        <w:lastRenderedPageBreak/>
        <w:t>išteklius, taip pat duomenis apie atliekų šilumos panaudojimą;</w:t>
      </w:r>
    </w:p>
    <w:p w14:paraId="63B1A23A" w14:textId="00432611"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 xml:space="preserve">10.7.3. duomenis apie </w:t>
      </w:r>
      <w:r w:rsidR="00BD7C13">
        <w:rPr>
          <w:rFonts w:eastAsia="HG Mincho Light J"/>
          <w:color w:val="000000"/>
          <w:szCs w:val="24"/>
          <w:lang w:eastAsia="ar-SA"/>
        </w:rPr>
        <w:t>s</w:t>
      </w:r>
      <w:r w:rsidR="0034253D" w:rsidRPr="0031639E">
        <w:rPr>
          <w:rFonts w:eastAsia="HG Mincho Light J"/>
          <w:color w:val="000000"/>
          <w:szCs w:val="24"/>
          <w:lang w:eastAsia="ar-SA"/>
        </w:rPr>
        <w:t>avivaldybė</w:t>
      </w:r>
      <w:r w:rsidRPr="0031639E">
        <w:rPr>
          <w:rFonts w:eastAsia="HG Mincho Light J"/>
          <w:color w:val="000000"/>
          <w:szCs w:val="24"/>
          <w:lang w:eastAsia="ar-SA"/>
        </w:rPr>
        <w:t>je iš atsinaujinančių energijos išteklių pagamintą energijos kiekį (išskyrus gaminančių vartotojų pagamintą elektros energijos kiekį);</w:t>
      </w:r>
    </w:p>
    <w:p w14:paraId="30A96882" w14:textId="155968CB"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 xml:space="preserve">10.7.4. atsinaujinančių energijos išteklių dalį elektros energijos bei šilumos ir vėsumos sektoriuje, palyginti su </w:t>
      </w:r>
      <w:r w:rsidR="00BD7C13">
        <w:rPr>
          <w:rFonts w:eastAsia="HG Mincho Light J"/>
          <w:color w:val="000000"/>
          <w:szCs w:val="24"/>
          <w:lang w:eastAsia="ar-SA"/>
        </w:rPr>
        <w:t>s</w:t>
      </w:r>
      <w:r w:rsidR="0034253D" w:rsidRPr="0031639E">
        <w:rPr>
          <w:rFonts w:eastAsia="HG Mincho Light J"/>
          <w:color w:val="000000"/>
          <w:szCs w:val="24"/>
          <w:lang w:eastAsia="ar-SA"/>
        </w:rPr>
        <w:t>avivaldybė</w:t>
      </w:r>
      <w:r w:rsidR="00BD7C13">
        <w:rPr>
          <w:rFonts w:eastAsia="HG Mincho Light J"/>
          <w:color w:val="000000"/>
          <w:szCs w:val="24"/>
          <w:lang w:eastAsia="ar-SA"/>
        </w:rPr>
        <w:t>s</w:t>
      </w:r>
      <w:r w:rsidRPr="0031639E">
        <w:rPr>
          <w:rFonts w:eastAsia="HG Mincho Light J"/>
          <w:color w:val="000000"/>
          <w:szCs w:val="24"/>
          <w:lang w:eastAsia="ar-SA"/>
        </w:rPr>
        <w:t xml:space="preserve"> bendruoju galutiniu energijos suvartojimu elektros energijos bei šilumos ir vėsumos sektoriuje, skelbiamą Agentūros interneto svetainėje, apskaičiuojamą pagal Taisyklių 7.3.5 papunktyje nurodytą formulę;</w:t>
      </w:r>
    </w:p>
    <w:p w14:paraId="6E1B0A1B" w14:textId="77777777"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10.7.5. Savivaldybei nuosavybės teise priklausančius žemės sklypus ir pastatus, kuriuose gali būti statomi ar įrengiami atsinaujinančių išteklių energijos bendrijos ar kitų asmenų energijos gamybos įrenginiai;</w:t>
      </w:r>
    </w:p>
    <w:p w14:paraId="1E5FA792" w14:textId="1541190F"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 xml:space="preserve">10.7.6. duomenis apie </w:t>
      </w:r>
      <w:r w:rsidR="0034253D" w:rsidRPr="0031639E">
        <w:rPr>
          <w:rFonts w:eastAsia="HG Mincho Light J"/>
          <w:color w:val="000000"/>
          <w:szCs w:val="24"/>
          <w:lang w:eastAsia="ar-SA"/>
        </w:rPr>
        <w:t>Savivaldybė</w:t>
      </w:r>
      <w:r w:rsidRPr="0031639E">
        <w:rPr>
          <w:rFonts w:eastAsia="HG Mincho Light J"/>
          <w:color w:val="000000"/>
          <w:szCs w:val="24"/>
          <w:lang w:eastAsia="ar-SA"/>
        </w:rPr>
        <w:t>je esančius elektros energiją gaminančius vartotojus ir atsinaujinančių išteklių energijos bendrijas</w:t>
      </w:r>
      <w:r w:rsidR="00BD7C13">
        <w:rPr>
          <w:rFonts w:eastAsia="HG Mincho Light J"/>
          <w:color w:val="000000"/>
          <w:szCs w:val="24"/>
          <w:lang w:eastAsia="ar-SA"/>
        </w:rPr>
        <w:t>,</w:t>
      </w:r>
      <w:r w:rsidRPr="0031639E">
        <w:rPr>
          <w:rFonts w:eastAsia="HG Mincho Light J"/>
          <w:color w:val="000000"/>
          <w:szCs w:val="24"/>
          <w:lang w:eastAsia="ar-SA"/>
        </w:rPr>
        <w:t xml:space="preserve"> su tuo susijusią informaciją (gaminančių vartotojų tipus (fiziniai asmenys, juridiniai asmenys, nutolę elektros energiją gaminantys vartotojai ir kt.), elektrinių įrengtąją galią, pagamintos elektros energijos kiekį pagal kiekvieną gaminančio vartotojo tipą ir kt.);</w:t>
      </w:r>
    </w:p>
    <w:p w14:paraId="56AC45F5" w14:textId="35254A5F"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10.8. esamos situacijos transporto sektoriuje įvertinimą, pateik</w:t>
      </w:r>
      <w:r w:rsidR="00BD7C13">
        <w:rPr>
          <w:rFonts w:eastAsia="HG Mincho Light J"/>
          <w:color w:val="000000"/>
          <w:szCs w:val="24"/>
          <w:lang w:eastAsia="ar-SA"/>
        </w:rPr>
        <w:t>dama</w:t>
      </w:r>
      <w:r w:rsidRPr="0031639E">
        <w:rPr>
          <w:rFonts w:eastAsia="HG Mincho Light J"/>
          <w:color w:val="000000"/>
          <w:szCs w:val="24"/>
          <w:lang w:eastAsia="ar-SA"/>
        </w:rPr>
        <w:t>:</w:t>
      </w:r>
    </w:p>
    <w:p w14:paraId="2A04B181" w14:textId="674334EF"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 xml:space="preserve">10.8.1. duomenis apie </w:t>
      </w:r>
      <w:r w:rsidR="0034253D" w:rsidRPr="0031639E">
        <w:rPr>
          <w:rFonts w:eastAsia="HG Mincho Light J"/>
          <w:color w:val="000000"/>
          <w:szCs w:val="24"/>
          <w:lang w:eastAsia="ar-SA"/>
        </w:rPr>
        <w:t>Savivaldybė</w:t>
      </w:r>
      <w:r w:rsidRPr="0031639E">
        <w:rPr>
          <w:rFonts w:eastAsia="HG Mincho Light J"/>
          <w:color w:val="000000"/>
          <w:szCs w:val="24"/>
          <w:lang w:eastAsia="ar-SA"/>
        </w:rPr>
        <w:t>je įrengtas elektromobilių įkrovimo prieigas (viešąsias ir pusiau viešąsias), nurodant jų skaičių ir kiek iš jų yra didesnės nei 49 kW perduodamos elektrinės galios;</w:t>
      </w:r>
    </w:p>
    <w:p w14:paraId="111A721D" w14:textId="4A352883"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 xml:space="preserve">10.8.2. duomenis apie </w:t>
      </w:r>
      <w:r w:rsidR="0034253D" w:rsidRPr="0031639E">
        <w:rPr>
          <w:rFonts w:eastAsia="HG Mincho Light J"/>
          <w:color w:val="000000"/>
          <w:szCs w:val="24"/>
          <w:lang w:eastAsia="ar-SA"/>
        </w:rPr>
        <w:t>Savivaldybė</w:t>
      </w:r>
      <w:r w:rsidRPr="0031639E">
        <w:rPr>
          <w:rFonts w:eastAsia="HG Mincho Light J"/>
          <w:color w:val="000000"/>
          <w:szCs w:val="24"/>
          <w:lang w:eastAsia="ar-SA"/>
        </w:rPr>
        <w:t>je sukurtą infrastruktūrą, reikalingą alternatyviuosius degalus naudojančių transporto priemonių plėtrai (informacija pateikiama apie suslėgtų ir suskystintų gamtinių dujų, biodujų ir (ar) vandenilio dujų pildymo punktus</w:t>
      </w:r>
      <w:r>
        <w:rPr>
          <w:rFonts w:eastAsia="HG Mincho Light J"/>
          <w:color w:val="000000"/>
          <w:szCs w:val="24"/>
          <w:lang w:eastAsia="ar-SA"/>
        </w:rPr>
        <w:t>,</w:t>
      </w:r>
      <w:r w:rsidRPr="0031639E">
        <w:rPr>
          <w:rFonts w:eastAsia="HG Mincho Light J"/>
          <w:color w:val="000000"/>
          <w:szCs w:val="24"/>
          <w:lang w:eastAsia="ar-SA"/>
        </w:rPr>
        <w:t xml:space="preserve"> jų skaičių);</w:t>
      </w:r>
    </w:p>
    <w:p w14:paraId="3E988A9E" w14:textId="0B32C670" w:rsidR="00BC7347" w:rsidRPr="0031639E" w:rsidRDefault="00230B40">
      <w:pPr>
        <w:widowControl w:val="0"/>
        <w:suppressAutoHyphens/>
        <w:ind w:firstLine="851"/>
        <w:jc w:val="both"/>
        <w:rPr>
          <w:rFonts w:eastAsia="HG Mincho Light J"/>
          <w:color w:val="000000"/>
          <w:szCs w:val="24"/>
          <w:lang w:eastAsia="ar-SA"/>
        </w:rPr>
      </w:pPr>
      <w:r w:rsidRPr="0031639E">
        <w:rPr>
          <w:rFonts w:eastAsia="HG Mincho Light J"/>
          <w:color w:val="000000"/>
          <w:szCs w:val="24"/>
          <w:lang w:eastAsia="ar-SA"/>
        </w:rPr>
        <w:t xml:space="preserve">10.8.3. duomenis apie </w:t>
      </w:r>
      <w:r w:rsidR="0034253D" w:rsidRPr="0031639E">
        <w:rPr>
          <w:rFonts w:eastAsia="HG Mincho Light J"/>
          <w:color w:val="000000"/>
          <w:szCs w:val="24"/>
          <w:lang w:eastAsia="ar-SA"/>
        </w:rPr>
        <w:t>Savivaldybė</w:t>
      </w:r>
      <w:r w:rsidRPr="0031639E">
        <w:rPr>
          <w:rFonts w:eastAsia="HG Mincho Light J"/>
          <w:color w:val="000000"/>
          <w:szCs w:val="24"/>
          <w:lang w:eastAsia="ar-SA"/>
        </w:rPr>
        <w:t>je naudojamą viešąjį transportą keleiviams vežti (nurodomas jų skaičius, kategorija, klasė ir transporto priemonėse naudojama energijos rūšis).</w:t>
      </w:r>
    </w:p>
    <w:p w14:paraId="7D0A9F32" w14:textId="77777777" w:rsidR="00BC7347" w:rsidRPr="0031639E" w:rsidRDefault="00BC7347">
      <w:pPr>
        <w:widowControl w:val="0"/>
        <w:suppressAutoHyphens/>
        <w:ind w:firstLine="918"/>
        <w:jc w:val="both"/>
        <w:rPr>
          <w:rFonts w:eastAsia="SimSun"/>
          <w:color w:val="000000"/>
          <w:szCs w:val="24"/>
          <w:lang w:eastAsia="ar-SA"/>
        </w:rPr>
      </w:pPr>
    </w:p>
    <w:p w14:paraId="1B8A2C2A" w14:textId="77777777" w:rsidR="00BC7347" w:rsidRPr="0031639E" w:rsidRDefault="00230B40">
      <w:pPr>
        <w:widowControl w:val="0"/>
        <w:suppressAutoHyphens/>
        <w:jc w:val="center"/>
        <w:rPr>
          <w:rFonts w:eastAsia="SimSun"/>
          <w:b/>
          <w:bCs/>
          <w:color w:val="000000"/>
          <w:szCs w:val="24"/>
          <w:lang w:eastAsia="ar-SA"/>
        </w:rPr>
      </w:pPr>
      <w:r w:rsidRPr="0031639E">
        <w:rPr>
          <w:rFonts w:eastAsia="SimSun"/>
          <w:b/>
          <w:bCs/>
          <w:color w:val="000000"/>
          <w:szCs w:val="24"/>
          <w:lang w:eastAsia="ar-SA"/>
        </w:rPr>
        <w:t>IV SKYRIUS</w:t>
      </w:r>
    </w:p>
    <w:p w14:paraId="1ECD096C" w14:textId="77777777" w:rsidR="00BC7347" w:rsidRPr="0031639E" w:rsidRDefault="00230B40">
      <w:pPr>
        <w:widowControl w:val="0"/>
        <w:suppressAutoHyphens/>
        <w:jc w:val="center"/>
        <w:rPr>
          <w:rFonts w:eastAsia="SimSun"/>
          <w:b/>
          <w:bCs/>
          <w:color w:val="000000"/>
          <w:szCs w:val="24"/>
          <w:lang w:eastAsia="ar-SA"/>
        </w:rPr>
      </w:pPr>
      <w:r w:rsidRPr="0031639E">
        <w:rPr>
          <w:rFonts w:eastAsia="SimSun"/>
          <w:b/>
          <w:bCs/>
          <w:color w:val="000000"/>
          <w:szCs w:val="24"/>
          <w:lang w:eastAsia="ar-SA"/>
        </w:rPr>
        <w:t>BAIGIAMOSIOS NUOSTATOS</w:t>
      </w:r>
    </w:p>
    <w:p w14:paraId="3AEF369F" w14:textId="77777777" w:rsidR="00BC7347" w:rsidRPr="0031639E" w:rsidRDefault="00BC7347">
      <w:pPr>
        <w:widowControl w:val="0"/>
        <w:suppressAutoHyphens/>
        <w:jc w:val="center"/>
        <w:rPr>
          <w:rFonts w:eastAsia="SimSun"/>
          <w:b/>
          <w:bCs/>
          <w:color w:val="000000"/>
          <w:szCs w:val="24"/>
          <w:lang w:eastAsia="ar-SA"/>
        </w:rPr>
      </w:pPr>
    </w:p>
    <w:p w14:paraId="13726904" w14:textId="321C28EE" w:rsidR="00BC7347" w:rsidRPr="0031639E" w:rsidRDefault="00230B40">
      <w:pPr>
        <w:widowControl w:val="0"/>
        <w:suppressAutoHyphens/>
        <w:ind w:firstLine="851"/>
        <w:jc w:val="both"/>
        <w:rPr>
          <w:rFonts w:eastAsia="SimSun"/>
          <w:color w:val="000000"/>
          <w:szCs w:val="24"/>
          <w:lang w:eastAsia="ar-SA"/>
        </w:rPr>
      </w:pPr>
      <w:r w:rsidRPr="0031639E">
        <w:rPr>
          <w:rFonts w:eastAsia="SimSun"/>
          <w:color w:val="000000"/>
          <w:szCs w:val="24"/>
          <w:lang w:eastAsia="ar-SA"/>
        </w:rPr>
        <w:t>1</w:t>
      </w:r>
      <w:r w:rsidR="00683F8A">
        <w:rPr>
          <w:rFonts w:eastAsia="SimSun"/>
          <w:color w:val="000000"/>
          <w:szCs w:val="24"/>
          <w:lang w:eastAsia="ar-SA"/>
        </w:rPr>
        <w:t>1</w:t>
      </w:r>
      <w:r w:rsidRPr="0031639E">
        <w:rPr>
          <w:rFonts w:eastAsia="SimSun"/>
          <w:color w:val="000000"/>
          <w:szCs w:val="24"/>
          <w:lang w:eastAsia="ar-SA"/>
        </w:rPr>
        <w:t>. Aprašas gali būti keičiamas, papildomas ar pripažįstamas netekusiu galios Savivaldybės tarybos sprendimu.</w:t>
      </w:r>
    </w:p>
    <w:p w14:paraId="27338A82" w14:textId="2869BDDB" w:rsidR="00BC7347" w:rsidRPr="0031639E" w:rsidRDefault="00230B40">
      <w:pPr>
        <w:widowControl w:val="0"/>
        <w:tabs>
          <w:tab w:val="left" w:pos="1276"/>
        </w:tabs>
        <w:suppressAutoHyphens/>
        <w:ind w:firstLine="851"/>
        <w:jc w:val="both"/>
        <w:rPr>
          <w:rFonts w:eastAsia="HG Mincho Light J"/>
          <w:color w:val="000000"/>
          <w:szCs w:val="24"/>
          <w:lang w:eastAsia="ar-SA"/>
        </w:rPr>
      </w:pPr>
      <w:r w:rsidRPr="0031639E">
        <w:rPr>
          <w:rFonts w:eastAsia="SimSun"/>
          <w:color w:val="000000"/>
          <w:szCs w:val="24"/>
          <w:lang w:eastAsia="ar-SA"/>
        </w:rPr>
        <w:t>1</w:t>
      </w:r>
      <w:r w:rsidR="00683F8A">
        <w:rPr>
          <w:rFonts w:eastAsia="SimSun"/>
          <w:color w:val="000000"/>
          <w:szCs w:val="24"/>
          <w:lang w:eastAsia="ar-SA"/>
        </w:rPr>
        <w:t>2</w:t>
      </w:r>
      <w:r w:rsidRPr="0031639E">
        <w:rPr>
          <w:rFonts w:eastAsia="SimSun"/>
          <w:color w:val="000000"/>
          <w:szCs w:val="24"/>
          <w:lang w:eastAsia="ar-SA"/>
        </w:rPr>
        <w:t xml:space="preserve">. </w:t>
      </w:r>
      <w:r w:rsidRPr="0031639E">
        <w:rPr>
          <w:rFonts w:eastAsia="HG Mincho Light J"/>
          <w:color w:val="000000"/>
          <w:szCs w:val="24"/>
          <w:lang w:eastAsia="ar-SA"/>
        </w:rPr>
        <w:t>Tai, kas nereglamentuota Apraše, sprendžiama taip, kaip numatyta Lietuvos Respublikos teisės aktuose.</w:t>
      </w:r>
    </w:p>
    <w:p w14:paraId="7F555EB6" w14:textId="77777777" w:rsidR="00BC7347" w:rsidRPr="0031639E" w:rsidRDefault="00BC7347">
      <w:pPr>
        <w:widowControl w:val="0"/>
        <w:suppressAutoHyphens/>
        <w:ind w:firstLine="851"/>
        <w:jc w:val="both"/>
        <w:rPr>
          <w:rFonts w:eastAsia="SimSun"/>
          <w:color w:val="000000"/>
          <w:szCs w:val="24"/>
          <w:lang w:eastAsia="ar-SA"/>
        </w:rPr>
      </w:pPr>
    </w:p>
    <w:p w14:paraId="091F62E2" w14:textId="77777777" w:rsidR="00BC7347" w:rsidRPr="0031639E" w:rsidRDefault="00230B40">
      <w:pPr>
        <w:widowControl w:val="0"/>
        <w:suppressAutoHyphens/>
        <w:ind w:firstLine="851"/>
        <w:jc w:val="center"/>
        <w:rPr>
          <w:rFonts w:eastAsia="SimSun"/>
          <w:color w:val="000000"/>
          <w:szCs w:val="24"/>
          <w:lang w:eastAsia="ar-SA"/>
        </w:rPr>
      </w:pPr>
      <w:r w:rsidRPr="0031639E">
        <w:rPr>
          <w:rFonts w:eastAsia="SimSun"/>
          <w:color w:val="000000"/>
          <w:szCs w:val="24"/>
          <w:lang w:eastAsia="ar-SA"/>
        </w:rPr>
        <w:t>__________________</w:t>
      </w:r>
    </w:p>
    <w:p w14:paraId="142127D5" w14:textId="77777777" w:rsidR="00BC7347" w:rsidRPr="0031639E" w:rsidRDefault="00BC7347">
      <w:pPr>
        <w:widowControl w:val="0"/>
        <w:suppressAutoHyphens/>
        <w:rPr>
          <w:rFonts w:eastAsia="SimSun"/>
          <w:color w:val="000000"/>
          <w:szCs w:val="24"/>
          <w:lang w:eastAsia="ar-SA"/>
        </w:rPr>
      </w:pPr>
    </w:p>
    <w:p w14:paraId="5701E4E7" w14:textId="77777777" w:rsidR="00BC7347" w:rsidRPr="0031639E" w:rsidRDefault="00BC7347">
      <w:pPr>
        <w:rPr>
          <w:szCs w:val="24"/>
        </w:rPr>
      </w:pPr>
    </w:p>
    <w:p w14:paraId="7EB7598A" w14:textId="77777777" w:rsidR="00BC7347" w:rsidRPr="0031639E" w:rsidRDefault="00BC7347">
      <w:pPr>
        <w:widowControl w:val="0"/>
        <w:suppressAutoHyphens/>
        <w:rPr>
          <w:rFonts w:eastAsia="HG Mincho Light J"/>
          <w:color w:val="000000"/>
          <w:szCs w:val="24"/>
          <w:lang w:eastAsia="ar-SA"/>
        </w:rPr>
      </w:pPr>
    </w:p>
    <w:sectPr w:rsidR="00BC7347" w:rsidRPr="0031639E">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0"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5EF96" w14:textId="77777777" w:rsidR="00A03B28" w:rsidRDefault="00A03B28">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separator/>
      </w:r>
    </w:p>
  </w:endnote>
  <w:endnote w:type="continuationSeparator" w:id="0">
    <w:p w14:paraId="44630ED2" w14:textId="77777777" w:rsidR="00A03B28" w:rsidRDefault="00A03B28">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horndale">
    <w:altName w:val="Times New Roman"/>
    <w:charset w:val="00"/>
    <w:family w:val="roman"/>
    <w:pitch w:val="variable"/>
  </w:font>
  <w:font w:name="HG Mincho Light J">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51350" w14:textId="77777777" w:rsidR="00BC7347" w:rsidRDefault="00BC7347">
    <w:pPr>
      <w:widowControl w:val="0"/>
      <w:tabs>
        <w:tab w:val="center" w:pos="4819"/>
        <w:tab w:val="right" w:pos="9638"/>
      </w:tabs>
      <w:suppressAutoHyphens/>
      <w:rPr>
        <w:rFonts w:ascii="Thorndale" w:eastAsia="HG Mincho Light J" w:hAnsi="Thorndale"/>
        <w:color w:val="000000"/>
        <w:szCs w:val="24"/>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FFC3" w14:textId="77777777" w:rsidR="00BC7347" w:rsidRDefault="00BC7347">
    <w:pPr>
      <w:widowControl w:val="0"/>
      <w:tabs>
        <w:tab w:val="center" w:pos="4819"/>
        <w:tab w:val="right" w:pos="9638"/>
      </w:tabs>
      <w:suppressAutoHyphens/>
      <w:rPr>
        <w:rFonts w:ascii="Thorndale" w:eastAsia="HG Mincho Light J" w:hAnsi="Thorndale"/>
        <w:color w:val="000000"/>
        <w:szCs w:val="24"/>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F95E5" w14:textId="77777777" w:rsidR="00BC7347" w:rsidRDefault="00BC7347">
    <w:pPr>
      <w:widowControl w:val="0"/>
      <w:tabs>
        <w:tab w:val="center" w:pos="4819"/>
        <w:tab w:val="right" w:pos="9638"/>
      </w:tabs>
      <w:suppressAutoHyphens/>
      <w:rPr>
        <w:rFonts w:ascii="Thorndale" w:eastAsia="HG Mincho Light J" w:hAnsi="Thorndale"/>
        <w:color w:val="000000"/>
        <w:szCs w:val="24"/>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3919A" w14:textId="77777777" w:rsidR="00A03B28" w:rsidRDefault="00A03B28">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separator/>
      </w:r>
    </w:p>
  </w:footnote>
  <w:footnote w:type="continuationSeparator" w:id="0">
    <w:p w14:paraId="59A30907" w14:textId="77777777" w:rsidR="00A03B28" w:rsidRDefault="00A03B28">
      <w:pPr>
        <w:widowControl w:val="0"/>
        <w:suppressAutoHyphens/>
        <w:rPr>
          <w:rFonts w:ascii="Thorndale" w:eastAsia="HG Mincho Light J" w:hAnsi="Thorndale"/>
          <w:color w:val="000000"/>
          <w:szCs w:val="24"/>
          <w:lang w:eastAsia="ar-SA"/>
        </w:rPr>
      </w:pPr>
      <w:r>
        <w:rPr>
          <w:rFonts w:ascii="Thorndale" w:eastAsia="HG Mincho Light J" w:hAnsi="Thorndale"/>
          <w:color w:val="000000"/>
          <w:szCs w:val="24"/>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86F48" w14:textId="77777777" w:rsidR="00BC7347" w:rsidRDefault="00BC7347">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62943" w14:textId="77777777" w:rsidR="00BC7347" w:rsidRDefault="00BC7347">
    <w:pPr>
      <w:tabs>
        <w:tab w:val="center" w:pos="4153"/>
        <w:tab w:val="right" w:pos="8306"/>
      </w:tabs>
      <w:jc w:val="center"/>
      <w:rPr>
        <w:highlight w:val="yellow"/>
      </w:rPr>
    </w:pPr>
  </w:p>
  <w:p w14:paraId="6A364CE0" w14:textId="3DCDF328" w:rsidR="00BC7347" w:rsidRDefault="00230B40">
    <w:pPr>
      <w:tabs>
        <w:tab w:val="center" w:pos="4153"/>
        <w:tab w:val="right" w:pos="8306"/>
      </w:tabs>
      <w:jc w:val="center"/>
    </w:pPr>
    <w:r>
      <w:fldChar w:fldCharType="begin"/>
    </w:r>
    <w:r>
      <w:instrText>PAGE   \* MERGEFORMAT</w:instrText>
    </w:r>
    <w:r>
      <w:fldChar w:fldCharType="separate"/>
    </w:r>
    <w:r w:rsidR="00660B64">
      <w:rPr>
        <w:noProof/>
      </w:rPr>
      <w:t>2</w:t>
    </w:r>
    <w:r>
      <w:fldChar w:fldCharType="end"/>
    </w:r>
  </w:p>
  <w:p w14:paraId="73032354" w14:textId="77777777" w:rsidR="00BC7347" w:rsidRDefault="00BC7347">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8900B" w14:textId="77777777" w:rsidR="00BC7347" w:rsidRDefault="00BC7347">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17"/>
    <w:rsid w:val="00230B40"/>
    <w:rsid w:val="0031639E"/>
    <w:rsid w:val="0034253D"/>
    <w:rsid w:val="003C34CB"/>
    <w:rsid w:val="0040566A"/>
    <w:rsid w:val="005E2EC5"/>
    <w:rsid w:val="00632BBF"/>
    <w:rsid w:val="00660B64"/>
    <w:rsid w:val="00683F8A"/>
    <w:rsid w:val="007562DB"/>
    <w:rsid w:val="009E122A"/>
    <w:rsid w:val="00A03B28"/>
    <w:rsid w:val="00A13768"/>
    <w:rsid w:val="00B426B8"/>
    <w:rsid w:val="00BC7347"/>
    <w:rsid w:val="00BD7C13"/>
    <w:rsid w:val="00BF251A"/>
    <w:rsid w:val="00C34872"/>
    <w:rsid w:val="00C5545B"/>
    <w:rsid w:val="00CA22AD"/>
    <w:rsid w:val="00D90D17"/>
    <w:rsid w:val="00FB3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75E3A"/>
  <w15:chartTrackingRefBased/>
  <w15:docId w15:val="{94779828-A1DE-4239-9430-55E985C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01741">
      <w:bodyDiv w:val="1"/>
      <w:marLeft w:val="0"/>
      <w:marRight w:val="0"/>
      <w:marTop w:val="0"/>
      <w:marBottom w:val="0"/>
      <w:divBdr>
        <w:top w:val="none" w:sz="0" w:space="0" w:color="auto"/>
        <w:left w:val="none" w:sz="0" w:space="0" w:color="auto"/>
        <w:bottom w:val="none" w:sz="0" w:space="0" w:color="auto"/>
        <w:right w:val="none" w:sz="0" w:space="0" w:color="auto"/>
      </w:divBdr>
    </w:div>
    <w:div w:id="1337000956">
      <w:bodyDiv w:val="1"/>
      <w:marLeft w:val="0"/>
      <w:marRight w:val="0"/>
      <w:marTop w:val="0"/>
      <w:marBottom w:val="0"/>
      <w:divBdr>
        <w:top w:val="none" w:sz="0" w:space="0" w:color="auto"/>
        <w:left w:val="none" w:sz="0" w:space="0" w:color="auto"/>
        <w:bottom w:val="none" w:sz="0" w:space="0" w:color="auto"/>
        <w:right w:val="none" w:sz="0" w:space="0" w:color="auto"/>
      </w:divBdr>
    </w:div>
    <w:div w:id="181714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5747</Words>
  <Characters>3277</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Henrita Giedraitienė</dc:creator>
  <cp:lastModifiedBy>Diana Brazdžiunienė</cp:lastModifiedBy>
  <cp:revision>2</cp:revision>
  <cp:lastPrinted>2022-07-12T05:19:00Z</cp:lastPrinted>
  <dcterms:created xsi:type="dcterms:W3CDTF">2023-06-14T12:55:00Z</dcterms:created>
  <dcterms:modified xsi:type="dcterms:W3CDTF">2023-06-14T12:55:00Z</dcterms:modified>
</cp:coreProperties>
</file>