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36241973" w:rsidR="006539FD" w:rsidRDefault="006539FD" w:rsidP="00CC0DF0">
      <w:pPr>
        <w:tabs>
          <w:tab w:val="left" w:pos="0"/>
        </w:tabs>
        <w:jc w:val="center"/>
        <w:rPr>
          <w:b/>
        </w:rPr>
      </w:pPr>
      <w:bookmarkStart w:id="0" w:name="_GoBack"/>
      <w:bookmarkEnd w:id="0"/>
      <w:r w:rsidRPr="00B332F8">
        <w:rPr>
          <w:b/>
        </w:rPr>
        <w:t>AIŠKINAMASIS RAŠTAS</w:t>
      </w:r>
    </w:p>
    <w:p w14:paraId="7D989DD2" w14:textId="2E0C05F7" w:rsidR="0021258E" w:rsidRDefault="005454A3" w:rsidP="00B42A26">
      <w:pPr>
        <w:jc w:val="center"/>
        <w:rPr>
          <w:b/>
          <w:bCs/>
          <w:color w:val="000000"/>
          <w:shd w:val="clear" w:color="auto" w:fill="FFFFFF"/>
        </w:rPr>
      </w:pPr>
      <w:r w:rsidRPr="005454A3">
        <w:rPr>
          <w:b/>
          <w:bCs/>
          <w:color w:val="000000"/>
          <w:shd w:val="clear" w:color="auto" w:fill="FFFFFF"/>
        </w:rPr>
        <w:t>DĖL SAVIVALDYBĖS TARYBOS 2023 M. SAUSIO 23 D. SPRENDIMO NR. 1-2 „DĖL PANEVĖŽIO MIESTO SAVIVALDYBĖS 2023 METŲ BIUDŽETO PATVIRTINIMO“ PAKEITIMO</w:t>
      </w:r>
    </w:p>
    <w:p w14:paraId="43319FD6" w14:textId="77777777" w:rsidR="006F5157" w:rsidRPr="005454A3" w:rsidRDefault="006F5157" w:rsidP="00B42A26">
      <w:pPr>
        <w:jc w:val="center"/>
        <w:rPr>
          <w:b/>
          <w:bCs/>
        </w:rPr>
      </w:pPr>
    </w:p>
    <w:p w14:paraId="77C4EA46" w14:textId="7E8B647E" w:rsidR="006539FD" w:rsidRPr="00B332F8" w:rsidRDefault="00F56BB8" w:rsidP="001352EF">
      <w:pPr>
        <w:tabs>
          <w:tab w:val="left" w:pos="0"/>
        </w:tabs>
        <w:jc w:val="center"/>
      </w:pPr>
      <w:r w:rsidRPr="00B332F8">
        <w:t>20</w:t>
      </w:r>
      <w:r w:rsidR="0078280A">
        <w:t>2</w:t>
      </w:r>
      <w:r w:rsidR="00782050">
        <w:t>3</w:t>
      </w:r>
      <w:r w:rsidRPr="00B332F8">
        <w:t xml:space="preserve"> m. </w:t>
      </w:r>
      <w:r w:rsidR="006723F2">
        <w:t xml:space="preserve">birželio </w:t>
      </w:r>
      <w:r w:rsidR="00CE72D9">
        <w:t xml:space="preserve">14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23BDF5A" w14:textId="0E2FD891" w:rsidR="00E9424C" w:rsidRDefault="00E9424C" w:rsidP="00EF0C50">
      <w:pPr>
        <w:spacing w:line="360" w:lineRule="auto"/>
        <w:ind w:firstLine="720"/>
        <w:jc w:val="both"/>
        <w:rPr>
          <w:color w:val="000000"/>
        </w:rPr>
      </w:pPr>
      <w:r w:rsidRPr="001E5522">
        <w:t xml:space="preserve">Savivaldybės tarybos sprendimo projektu </w:t>
      </w:r>
      <w:r>
        <w:t>siekiama pa</w:t>
      </w:r>
      <w:r w:rsidR="005454A3">
        <w:t xml:space="preserve">tikslinti </w:t>
      </w:r>
      <w:r>
        <w:t xml:space="preserve"> Panevėžio</w:t>
      </w:r>
      <w:r w:rsidRPr="003E1E29">
        <w:t xml:space="preserve"> miesto savivaldybės </w:t>
      </w:r>
      <w:r w:rsidR="005454A3">
        <w:t xml:space="preserve">2023 metų biudžetą.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6219475" w14:textId="7587C761" w:rsidR="005454A3" w:rsidRDefault="005454A3" w:rsidP="005454A3">
      <w:pPr>
        <w:tabs>
          <w:tab w:val="left" w:pos="1296"/>
        </w:tabs>
        <w:ind w:firstLine="709"/>
        <w:jc w:val="both"/>
      </w:pPr>
      <w:r>
        <w:t xml:space="preserve">Sprendimo projektas išdėstomas nauja redakcija. </w:t>
      </w:r>
    </w:p>
    <w:p w14:paraId="78807BA6" w14:textId="77777777" w:rsidR="005454A3" w:rsidRDefault="005454A3" w:rsidP="005454A3">
      <w:pPr>
        <w:tabs>
          <w:tab w:val="left" w:pos="1296"/>
        </w:tabs>
        <w:ind w:firstLine="709"/>
        <w:jc w:val="both"/>
      </w:pP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B21B62B" w14:textId="6EBAC2A7" w:rsidR="00981ECC" w:rsidRDefault="00981ECC" w:rsidP="00EF0C50">
      <w:pPr>
        <w:tabs>
          <w:tab w:val="left" w:pos="0"/>
        </w:tabs>
        <w:spacing w:line="360" w:lineRule="auto"/>
        <w:ind w:firstLine="720"/>
        <w:jc w:val="both"/>
      </w:pPr>
      <w:r>
        <w:t xml:space="preserve">Lėšos skiriamos iš </w:t>
      </w:r>
      <w:r w:rsidRPr="00981ECC">
        <w:t xml:space="preserve"> Europos Sąjungos finansinės paramos</w:t>
      </w:r>
      <w:r>
        <w:t>, Savivaldybės ir Valstybės biudžetų.</w:t>
      </w:r>
    </w:p>
    <w:p w14:paraId="444AEEDD" w14:textId="7EA8ED39"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1A0BFD0" w14:textId="77AE3A0F" w:rsidR="00C3297B" w:rsidRDefault="00C3297B" w:rsidP="00C3297B">
      <w:pPr>
        <w:spacing w:line="276" w:lineRule="auto"/>
        <w:ind w:firstLine="851"/>
        <w:jc w:val="both"/>
        <w:rPr>
          <w:color w:val="000000"/>
        </w:rPr>
      </w:pPr>
      <w:r w:rsidRPr="00DA43B4">
        <w:t xml:space="preserve">Savivaldybės biudžeto pajamos </w:t>
      </w:r>
      <w:r>
        <w:t xml:space="preserve">didinamos </w:t>
      </w:r>
      <w:r w:rsidR="00E46FF3">
        <w:t>2359,8</w:t>
      </w:r>
      <w:r w:rsidRPr="00DA43B4">
        <w:t xml:space="preserve"> </w:t>
      </w:r>
      <w:r w:rsidRPr="00DA43B4">
        <w:rPr>
          <w:color w:val="000000"/>
        </w:rPr>
        <w:t xml:space="preserve">tūkst. Eur. </w:t>
      </w:r>
      <w:bookmarkStart w:id="1" w:name="_Hlk122079189"/>
    </w:p>
    <w:p w14:paraId="6EEB6806" w14:textId="36307ADC" w:rsidR="00C3297B" w:rsidRDefault="00EC24B4" w:rsidP="00C3297B">
      <w:pPr>
        <w:spacing w:line="276" w:lineRule="auto"/>
        <w:ind w:firstLine="851"/>
        <w:jc w:val="both"/>
      </w:pPr>
      <w:r>
        <w:t xml:space="preserve">Pajamos iš dividendų didinamos 206,8 tūkst. Eur. Šiais metais iš dividendų planuota gauti 334,7 tūkst. Eur, faktiškai gauti 541,5 tūkst. Eur. </w:t>
      </w:r>
      <w:r w:rsidR="00C3297B">
        <w:t>Švietimo, mokslo ir sporto ministerija 2023-</w:t>
      </w:r>
      <w:r w:rsidR="005B1315">
        <w:t>04</w:t>
      </w:r>
      <w:r w:rsidR="00C3297B">
        <w:t>-</w:t>
      </w:r>
      <w:r w:rsidR="005B1315">
        <w:t>11</w:t>
      </w:r>
      <w:r w:rsidR="00C3297B">
        <w:t xml:space="preserve"> ministro įsakymu Nr. V-</w:t>
      </w:r>
      <w:r w:rsidR="005B1315">
        <w:t>489</w:t>
      </w:r>
      <w:r w:rsidR="00E46FF3">
        <w:t xml:space="preserve"> ir 2023-06-13 ministro įsakymu Nr.V-818</w:t>
      </w:r>
      <w:r w:rsidR="00C3297B">
        <w:t xml:space="preserve"> skyrė </w:t>
      </w:r>
      <w:r w:rsidR="00E46FF3">
        <w:t>90,2</w:t>
      </w:r>
      <w:r w:rsidR="00C3297B">
        <w:t xml:space="preserve"> tūkst. Eur</w:t>
      </w:r>
      <w:r w:rsidR="00C3297B" w:rsidRPr="00DA43B4">
        <w:t xml:space="preserve"> </w:t>
      </w:r>
      <w:r w:rsidR="00C3297B" w:rsidRPr="00205774">
        <w:t xml:space="preserve">vaikų, atvykusių į Lietuvos Respubliką iš Ukrainos dėl Rusijos Federacijos karinių veiksmų Ukrainoje, ugdymui ir pavėžėjimui </w:t>
      </w:r>
      <w:r w:rsidR="00C3297B" w:rsidRPr="00643BB7">
        <w:t>į mokyklą ir atgal</w:t>
      </w:r>
      <w:r w:rsidR="005B1315">
        <w:t xml:space="preserve">, 2023-03-27 ministro įsakymu Nr. V-413 skyrė 30,2 tūkst. Eur </w:t>
      </w:r>
      <w:r w:rsidR="005B1315">
        <w:rPr>
          <w:rFonts w:cs="Arial"/>
        </w:rPr>
        <w:t xml:space="preserve">išlaidoms, susijusioms su </w:t>
      </w:r>
      <w:r w:rsidR="005B1315" w:rsidRPr="00453761">
        <w:t xml:space="preserve">mokytojų, dirbančių pagal ikimokyklinio, priešmokyklinio, bendrojo ugdymo ir profesinio mokymo programas, </w:t>
      </w:r>
      <w:r w:rsidR="005B1315">
        <w:t xml:space="preserve">personalo optimizavimu ir atnaujinimu, apmokėti. </w:t>
      </w:r>
      <w:r w:rsidR="005B1315" w:rsidRPr="00DA43B4">
        <w:t>Socialinės apsaugos ir darbo ministerij</w:t>
      </w:r>
      <w:r w:rsidR="005B1315">
        <w:t>os</w:t>
      </w:r>
      <w:r w:rsidR="005B1315" w:rsidRPr="00DA43B4">
        <w:t xml:space="preserve"> </w:t>
      </w:r>
      <w:r w:rsidR="005B1315">
        <w:t xml:space="preserve">2023-04-11 kanclerio potvarkiu </w:t>
      </w:r>
      <w:r w:rsidR="00E46FF3">
        <w:t xml:space="preserve">Nr. </w:t>
      </w:r>
      <w:r w:rsidR="005B1315">
        <w:t>A3-51</w:t>
      </w:r>
      <w:r w:rsidR="00E46FF3">
        <w:t>,</w:t>
      </w:r>
      <w:r w:rsidR="005B1315">
        <w:t xml:space="preserve"> 2023-05-10 kanclerio potvarkiu Nr. A3-69</w:t>
      </w:r>
      <w:r w:rsidR="00887F69">
        <w:t xml:space="preserve"> ir</w:t>
      </w:r>
      <w:r w:rsidR="00E46FF3">
        <w:t xml:space="preserve"> 2023-06-09 kanclerio potvarkiu Nr. A3-84</w:t>
      </w:r>
      <w:r w:rsidR="005B1315">
        <w:t xml:space="preserve"> skirta </w:t>
      </w:r>
      <w:r w:rsidR="00E46FF3">
        <w:t>160,5</w:t>
      </w:r>
      <w:r w:rsidR="005B1315" w:rsidRPr="00822AB3">
        <w:t xml:space="preserve"> tūkst. Eur kompensacijoms už būsto suteikimą užsieniečiams, pasitraukusiems iš Ukrainos dėl Rusijos Federacijos karin</w:t>
      </w:r>
      <w:r w:rsidR="005B1315">
        <w:t>ės agresijos</w:t>
      </w:r>
      <w:r w:rsidR="005B1315" w:rsidRPr="00822AB3">
        <w:t>, mokėti už 202</w:t>
      </w:r>
      <w:r w:rsidR="005B1315">
        <w:t>3</w:t>
      </w:r>
      <w:r w:rsidR="005B1315" w:rsidRPr="00822AB3">
        <w:t xml:space="preserve"> m. </w:t>
      </w:r>
      <w:r w:rsidR="005B1315">
        <w:t>balandžio</w:t>
      </w:r>
      <w:r w:rsidR="00E46FF3">
        <w:t xml:space="preserve"> – birželio </w:t>
      </w:r>
      <w:r w:rsidR="005B1315" w:rsidRPr="00822AB3">
        <w:t>mėnes</w:t>
      </w:r>
      <w:r w:rsidR="005B1315">
        <w:t>ius, 2023-03-11 kanclerio potvarkiu Nr. A3-48</w:t>
      </w:r>
      <w:r w:rsidR="00E46FF3">
        <w:t>,</w:t>
      </w:r>
      <w:r w:rsidR="005B1315">
        <w:t xml:space="preserve"> 2023-05-09 kanclerio potvarkiu Nr. A3-66</w:t>
      </w:r>
      <w:r w:rsidR="00E46FF3">
        <w:t xml:space="preserve"> ir 2023-06-08 kanclerio potvarkiu Nr. A3-83 </w:t>
      </w:r>
      <w:r w:rsidR="005B1315">
        <w:t xml:space="preserve"> skirta </w:t>
      </w:r>
      <w:r w:rsidR="00E46FF3">
        <w:t>22,8</w:t>
      </w:r>
      <w:r w:rsidR="005B1315">
        <w:t xml:space="preserve"> </w:t>
      </w:r>
      <w:r w:rsidR="005B1315" w:rsidRPr="00DA43B4">
        <w:t>tūkst. Eur vienkartinėms išmokoms įsikurti gyvenamojoje vietoje savivaldybės teritorijoje</w:t>
      </w:r>
      <w:r w:rsidR="005B1315">
        <w:t xml:space="preserve"> </w:t>
      </w:r>
      <w:r w:rsidR="005B1315" w:rsidRPr="00DA43B4">
        <w:t>laikinąją apsaugą gavusiems užsieniečiam</w:t>
      </w:r>
      <w:r w:rsidR="005B1315">
        <w:t>s</w:t>
      </w:r>
      <w:r w:rsidR="005B1315" w:rsidRPr="00DA43B4">
        <w:t xml:space="preserve"> </w:t>
      </w:r>
      <w:r w:rsidR="005B1315" w:rsidRPr="00822AB3">
        <w:t>mokėti</w:t>
      </w:r>
      <w:r w:rsidR="005B1315">
        <w:t xml:space="preserve"> ir administruoti už 2023 m. balandžio </w:t>
      </w:r>
      <w:r w:rsidR="00E46FF3">
        <w:t>– birželio</w:t>
      </w:r>
      <w:r w:rsidR="005B1315">
        <w:t xml:space="preserve"> mėnesius</w:t>
      </w:r>
      <w:r w:rsidR="00F348FF">
        <w:t>, 2023-05-31 kanclerio potvarkiu Nr. A3-77 skirta 12,0 tūkst. Eur būsto nuomos ar išperkamosios būsto nuomos mokesčio daliai kompensuoti.</w:t>
      </w:r>
      <w:r w:rsidR="001B6402">
        <w:t xml:space="preserve"> </w:t>
      </w:r>
      <w:r w:rsidR="001B6402" w:rsidRPr="00DA43B4">
        <w:t xml:space="preserve">Socialinės apsaugos ir darbo ministerija </w:t>
      </w:r>
      <w:r w:rsidR="001B6402">
        <w:t xml:space="preserve">2023-04-17 ministro įsakymu Nr. A1-244 ir 2023-05-15 ministro įsakymu Nr. A1-311 skyrė 615,3 tūkst. Eur </w:t>
      </w:r>
      <w:r w:rsidR="001B6402" w:rsidRPr="00917C92">
        <w:t>Lietuvos Respublikos piniginės socialinės paramos nepasiturintiems gyventojams įstatymo įgyvendinim</w:t>
      </w:r>
      <w:r w:rsidR="001B6402">
        <w:t>ui</w:t>
      </w:r>
      <w:r w:rsidR="001B6402" w:rsidRPr="00917C92">
        <w:t xml:space="preserve"> užtikrin</w:t>
      </w:r>
      <w:r w:rsidR="001B6402">
        <w:t>ti</w:t>
      </w:r>
      <w:r w:rsidR="001E0E59">
        <w:t xml:space="preserve"> (iš jų 49,5 tūkst. Eur skiriami išlaidoms, patirtoms 2023 metų I ketvirtį teikiant socialinę pašalpą, būsto šildymo išlaidų, geriamojo vandens išlaidų ir karšto vandens išlaidų kompensacijas, užsieniečiams pasitraukusiems iš Ukrainos dėl Rusijos Federacijos karinių veiksmų Ukrainoje, padengti)</w:t>
      </w:r>
      <w:r w:rsidR="001B6402">
        <w:t>, 2023-04-06 ministro įsakymu Nr. A1-232 skyrė 59,4 tūkst. Eur bendruomeninei veiklai stiprinti, įgyvendinant bandomąjį modelį, 2023-05-12 ministro įsakymu Nr. A1-306 skyrė 6,8 tūkst. Eur</w:t>
      </w:r>
      <w:r w:rsidR="001E0E59">
        <w:t xml:space="preserve"> išlaidoms, patirtoms 2023 metų I ketvirtį teikiant specialiąsias socialines paslaugas užsieniečiams pasitraukusiems iš Ukrainos dėl Rusijos Federacijos </w:t>
      </w:r>
      <w:r w:rsidR="001E0E59">
        <w:lastRenderedPageBreak/>
        <w:t>karinių veiksmų Ukrainoje, padengti</w:t>
      </w:r>
      <w:r w:rsidR="001B6402">
        <w:t xml:space="preserve"> </w:t>
      </w:r>
      <w:r w:rsidR="001E0E59">
        <w:t>(iš jų: 6,1 tūkst. Eur – socialinėms paslaugoms, 0,7 tūkst. Eur – akredituotai vaikų dienos socialinei priežiūrai),</w:t>
      </w:r>
      <w:r w:rsidR="001B6402">
        <w:t xml:space="preserve"> 2023-05-16 ministro įsakymu Nr. A1-315 skyrė 7,2 tūkst. Eur </w:t>
      </w:r>
      <w:r w:rsidR="001E0E59">
        <w:t>išlaidoms, patirtoms 2023 metų I ketvirtį teikiant paramą būstui išsinuomoti, užsieniečiams pasitraukusiems iš Ukrainos dėl Rusijos Federacijos karinių veiksmų Ukrainoje, padengti, 2023-05-15 ministro įsakymu Nr. A1-310 skyrė 18,9 tūkst. Eur išlaidoms, patirtoms 2023 metų I ketvirtį teikiant socialinę paramą mokiniams, užsieniečiams pasitraukusiems iš Ukrainos dėl Rusijos Federacijos karinių</w:t>
      </w:r>
      <w:r w:rsidR="001E0E59" w:rsidRPr="00EC24B4">
        <w:t xml:space="preserve"> veiksmų Ukrainoje, padengti. </w:t>
      </w:r>
      <w:r w:rsidR="00C3297B" w:rsidRPr="00EC24B4">
        <w:t xml:space="preserve"> Aplinkos ministerij</w:t>
      </w:r>
      <w:r w:rsidRPr="00EC24B4">
        <w:t>os Aplinkos projektų valdymo agentūra</w:t>
      </w:r>
      <w:r w:rsidR="00C3297B" w:rsidRPr="00EC24B4">
        <w:t xml:space="preserve"> </w:t>
      </w:r>
      <w:r w:rsidR="00A632A6">
        <w:t xml:space="preserve">pagal </w:t>
      </w:r>
      <w:r>
        <w:t xml:space="preserve">papildomą susitarimą dėl 2021 m. sausio 13 d. sudarytos projektų finansavimo Klimato kaitos programos lėšomis teikiant subsidiją sutarties Nr. KKS-S-2(2021) skyrė 68,0 tūkst. Eur projektui „Atsinaujinančių energijos šaltinių panaudojimas Panevėžio „Žemynos“ progimnazijoje“ finansuoti. </w:t>
      </w:r>
      <w:bookmarkEnd w:id="1"/>
      <w:r w:rsidR="00C3297B">
        <w:t xml:space="preserve">Asignavimų valdytojų prašymu, didinamos </w:t>
      </w:r>
      <w:r w:rsidR="00F348FF">
        <w:t>1061,7</w:t>
      </w:r>
      <w:r w:rsidR="00C3297B">
        <w:t xml:space="preserve"> tūkst. Eur Europos Sąjungos struktūrinių fondų lėšos projektams įgyvendinti.</w:t>
      </w:r>
    </w:p>
    <w:p w14:paraId="5802A9BC" w14:textId="51CA4B3C" w:rsidR="00C3297B" w:rsidRPr="00DA43B4" w:rsidRDefault="00C3297B" w:rsidP="00C3297B">
      <w:pPr>
        <w:spacing w:line="276" w:lineRule="auto"/>
        <w:ind w:firstLine="851"/>
        <w:jc w:val="both"/>
      </w:pPr>
      <w:r w:rsidRPr="00DA43B4">
        <w:t>Patikslinus 202</w:t>
      </w:r>
      <w:r>
        <w:t>3</w:t>
      </w:r>
      <w:r w:rsidRPr="00DA43B4">
        <w:t xml:space="preserve"> m. biudžeto pajamas jos sudarys </w:t>
      </w:r>
      <w:r w:rsidR="00887F69">
        <w:t>156852,6</w:t>
      </w:r>
      <w:r w:rsidRPr="00DA43B4">
        <w:t xml:space="preserve"> tūkst. Eur.</w:t>
      </w:r>
    </w:p>
    <w:p w14:paraId="366000E7" w14:textId="77777777" w:rsidR="00C3297B" w:rsidRPr="00DA43B4" w:rsidRDefault="00C3297B" w:rsidP="00C3297B">
      <w:pPr>
        <w:spacing w:after="240"/>
        <w:ind w:firstLine="851"/>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C3297B" w:rsidRPr="00DA43B4" w14:paraId="3EE01534" w14:textId="77777777" w:rsidTr="00741ED2">
        <w:tc>
          <w:tcPr>
            <w:tcW w:w="2581" w:type="dxa"/>
            <w:tcBorders>
              <w:top w:val="single" w:sz="4" w:space="0" w:color="000000"/>
              <w:left w:val="single" w:sz="4" w:space="0" w:color="000000"/>
              <w:bottom w:val="single" w:sz="4" w:space="0" w:color="000000"/>
            </w:tcBorders>
            <w:shd w:val="clear" w:color="auto" w:fill="auto"/>
          </w:tcPr>
          <w:p w14:paraId="1C0F6926" w14:textId="77777777" w:rsidR="00C3297B" w:rsidRPr="00DA43B4" w:rsidRDefault="00C3297B" w:rsidP="00741ED2">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1641985F" w14:textId="77777777" w:rsidR="00C3297B" w:rsidRPr="00DA43B4" w:rsidRDefault="00C3297B" w:rsidP="00741ED2">
            <w:pPr>
              <w:jc w:val="center"/>
            </w:pPr>
            <w:r w:rsidRPr="00DA43B4">
              <w:t>Siūloma skirti lėšų</w:t>
            </w:r>
          </w:p>
          <w:p w14:paraId="6D7F2583" w14:textId="77777777" w:rsidR="00C3297B" w:rsidRPr="00DA43B4" w:rsidRDefault="00C3297B" w:rsidP="00741ED2">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CF0ADA" w14:textId="77777777" w:rsidR="00C3297B" w:rsidRPr="00DA43B4" w:rsidRDefault="00C3297B" w:rsidP="00741ED2">
            <w:pPr>
              <w:jc w:val="both"/>
            </w:pPr>
            <w:r w:rsidRPr="00DA43B4">
              <w:t xml:space="preserve">                        Lėšų paskirtis</w:t>
            </w:r>
          </w:p>
        </w:tc>
      </w:tr>
      <w:tr w:rsidR="00C3297B" w:rsidRPr="00DA43B4" w14:paraId="39209260" w14:textId="77777777" w:rsidTr="00741ED2">
        <w:tc>
          <w:tcPr>
            <w:tcW w:w="2581" w:type="dxa"/>
            <w:tcBorders>
              <w:top w:val="single" w:sz="4" w:space="0" w:color="000000"/>
              <w:left w:val="single" w:sz="4" w:space="0" w:color="000000"/>
              <w:bottom w:val="single" w:sz="4" w:space="0" w:color="000000"/>
            </w:tcBorders>
            <w:shd w:val="clear" w:color="auto" w:fill="auto"/>
          </w:tcPr>
          <w:p w14:paraId="359A34B9" w14:textId="77777777" w:rsidR="00C3297B" w:rsidRPr="00DA43B4" w:rsidRDefault="00C3297B" w:rsidP="00741ED2">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77E565F6" w14:textId="5AB83227" w:rsidR="00C3297B" w:rsidRPr="00DA43B4" w:rsidRDefault="00887F69" w:rsidP="00741ED2">
            <w:pPr>
              <w:spacing w:line="276" w:lineRule="auto"/>
              <w:jc w:val="center"/>
              <w:rPr>
                <w:b/>
                <w:bCs/>
              </w:rPr>
            </w:pPr>
            <w:r>
              <w:rPr>
                <w:b/>
                <w:bCs/>
              </w:rPr>
              <w:t>32,7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FBE6ED" w14:textId="293140D1" w:rsidR="00606A80" w:rsidRDefault="00C3297B" w:rsidP="003D53E9">
            <w:pPr>
              <w:spacing w:line="276" w:lineRule="auto"/>
              <w:jc w:val="both"/>
            </w:pPr>
            <w:r>
              <w:t xml:space="preserve">Iš valstybės biudžeto </w:t>
            </w:r>
            <w:r w:rsidR="003D53E9" w:rsidRPr="00705BBF">
              <w:t xml:space="preserve">0,5 </w:t>
            </w:r>
            <w:r w:rsidRPr="00705BBF">
              <w:t xml:space="preserve">tūkst. Eur </w:t>
            </w:r>
            <w:r w:rsidR="003D53E9" w:rsidRPr="00705BBF">
              <w:t>skiriama būsto nuomos ar išperkamosios būsto nuomos mokesčio daliai kompensacijų administravimui,</w:t>
            </w:r>
            <w:r w:rsidRPr="00705BBF">
              <w:t xml:space="preserve"> </w:t>
            </w:r>
            <w:r w:rsidR="00887F69">
              <w:t>3,2</w:t>
            </w:r>
            <w:r w:rsidRPr="00DA43B4">
              <w:t xml:space="preserve"> tūkst. Eur </w:t>
            </w:r>
            <w:r w:rsidR="003D53E9">
              <w:t>–</w:t>
            </w:r>
            <w:r w:rsidRPr="00DA43B4">
              <w:t xml:space="preserve"> kompensacij</w:t>
            </w:r>
            <w:r w:rsidR="00897086">
              <w:t>ų</w:t>
            </w:r>
            <w:r w:rsidRPr="00DA43B4">
              <w:t xml:space="preserve"> už būsto suteikimą užsieniečiams, pasitraukusiems iš Ukrainos,  administr</w:t>
            </w:r>
            <w:r w:rsidR="00897086">
              <w:t>avimui</w:t>
            </w:r>
            <w:r w:rsidR="003D53E9">
              <w:t>,</w:t>
            </w:r>
            <w:r>
              <w:t xml:space="preserve"> </w:t>
            </w:r>
            <w:r w:rsidR="003D53E9">
              <w:t>0,</w:t>
            </w:r>
            <w:r w:rsidR="00887F69">
              <w:t>4</w:t>
            </w:r>
            <w:r w:rsidRPr="00DA43B4">
              <w:t xml:space="preserve"> tūkst. Eur </w:t>
            </w:r>
            <w:r w:rsidR="003D53E9">
              <w:t xml:space="preserve">– </w:t>
            </w:r>
            <w:r w:rsidRPr="00DA43B4">
              <w:t>vienkartinėms išmokoms, įsikurti gyvenamojoje vietoje laikinąją apsaugą gavusiems užsieniečiam</w:t>
            </w:r>
            <w:r>
              <w:t>s</w:t>
            </w:r>
            <w:r w:rsidRPr="00DA43B4">
              <w:t>, administr</w:t>
            </w:r>
            <w:r w:rsidR="00897086">
              <w:t>avimui</w:t>
            </w:r>
            <w:r w:rsidR="003D53E9">
              <w:t>. 23,4 tūkst. Eur valstybės biudžeto lėšų perkeliami iš 15 programos socialinių paslaugų administravimui ir atvejo vadybininko</w:t>
            </w:r>
            <w:r w:rsidR="00705BBF">
              <w:t xml:space="preserve"> darbo užmokesčio finansuoti. </w:t>
            </w:r>
          </w:p>
          <w:p w14:paraId="36857685" w14:textId="1C85F721" w:rsidR="00C3297B" w:rsidRPr="00DA43B4" w:rsidRDefault="00705BBF" w:rsidP="003D53E9">
            <w:pPr>
              <w:spacing w:line="276" w:lineRule="auto"/>
              <w:jc w:val="both"/>
            </w:pPr>
            <w:r>
              <w:t xml:space="preserve">Atsižvelgiant į 2023 m. balandžio 1 d. įsigaliojusius Lietuvos Respublikos biudžeto sandaros įstatymo pakeitimus sudaromas Mero rezervas (anksčiau buvęs Administracijos direktoriaus rezervas). Nepanaudota Administracijos direktoriaus rezervo dalis 13,7 tūkst. Eur perkeliama į Mero rezervą. Užtikrinant </w:t>
            </w:r>
            <w:r w:rsidRPr="00087E53">
              <w:rPr>
                <w:color w:val="000000"/>
              </w:rPr>
              <w:t xml:space="preserve">Lietuvos Respublikos biudžeto sandaros įstatymo </w:t>
            </w:r>
            <w:r>
              <w:rPr>
                <w:color w:val="000000"/>
              </w:rPr>
              <w:t>nuostatas</w:t>
            </w:r>
            <w:r w:rsidRPr="00087E53">
              <w:rPr>
                <w:color w:val="000000"/>
              </w:rPr>
              <w:t>, kad</w:t>
            </w:r>
            <w:r>
              <w:rPr>
                <w:color w:val="000000"/>
              </w:rPr>
              <w:t xml:space="preserve"> M</w:t>
            </w:r>
            <w:r w:rsidRPr="00087E53">
              <w:rPr>
                <w:color w:val="000000"/>
              </w:rPr>
              <w:t>ero rezerv</w:t>
            </w:r>
            <w:r>
              <w:rPr>
                <w:color w:val="000000"/>
              </w:rPr>
              <w:t>as</w:t>
            </w:r>
            <w:r w:rsidRPr="00087E53">
              <w:rPr>
                <w:color w:val="000000"/>
              </w:rPr>
              <w:t xml:space="preserve"> turi būti ne mažesnis kaip 0,25 procento ir ne didesnis kaip 1 procentas patvirtintų savivaldybės biudžeto pajamų (neįskaitant valstybės dotacijų savivaldybių biudžetams)</w:t>
            </w:r>
            <w:r>
              <w:rPr>
                <w:color w:val="000000"/>
              </w:rPr>
              <w:t xml:space="preserve"> </w:t>
            </w:r>
            <w:r w:rsidR="00606A80">
              <w:rPr>
                <w:color w:val="000000"/>
              </w:rPr>
              <w:t xml:space="preserve">Mero </w:t>
            </w:r>
            <w:r>
              <w:rPr>
                <w:color w:val="000000"/>
              </w:rPr>
              <w:t>rezerv</w:t>
            </w:r>
            <w:r w:rsidR="00745306">
              <w:rPr>
                <w:color w:val="000000"/>
              </w:rPr>
              <w:t>ui</w:t>
            </w:r>
            <w:r w:rsidR="00606A80">
              <w:rPr>
                <w:color w:val="000000"/>
              </w:rPr>
              <w:t xml:space="preserve"> </w:t>
            </w:r>
            <w:r w:rsidR="00745306">
              <w:rPr>
                <w:color w:val="000000"/>
              </w:rPr>
              <w:t>papildomai skiriama</w:t>
            </w:r>
            <w:r w:rsidR="00606A80">
              <w:rPr>
                <w:color w:val="000000"/>
              </w:rPr>
              <w:t xml:space="preserve"> </w:t>
            </w:r>
            <w:r>
              <w:rPr>
                <w:color w:val="000000"/>
              </w:rPr>
              <w:t>5,2 tūkst. Eur</w:t>
            </w:r>
            <w:r w:rsidR="00606A80">
              <w:rPr>
                <w:color w:val="000000"/>
              </w:rPr>
              <w:t xml:space="preserve">. </w:t>
            </w:r>
          </w:p>
        </w:tc>
      </w:tr>
      <w:tr w:rsidR="00C3297B" w:rsidRPr="00DA43B4" w14:paraId="29F7F3F1" w14:textId="77777777" w:rsidTr="00741ED2">
        <w:tc>
          <w:tcPr>
            <w:tcW w:w="2581" w:type="dxa"/>
            <w:tcBorders>
              <w:top w:val="single" w:sz="4" w:space="0" w:color="000000"/>
              <w:left w:val="single" w:sz="4" w:space="0" w:color="000000"/>
              <w:bottom w:val="single" w:sz="4" w:space="0" w:color="000000"/>
            </w:tcBorders>
            <w:shd w:val="clear" w:color="auto" w:fill="auto"/>
          </w:tcPr>
          <w:p w14:paraId="319C4059" w14:textId="77777777" w:rsidR="00C3297B" w:rsidRPr="00DA43B4" w:rsidRDefault="00C3297B" w:rsidP="00741ED2">
            <w:pPr>
              <w:spacing w:line="276" w:lineRule="auto"/>
              <w:jc w:val="both"/>
              <w:rPr>
                <w:b/>
                <w:bCs/>
              </w:rPr>
            </w:pPr>
            <w:r w:rsidRPr="00DA43B4">
              <w:rPr>
                <w:b/>
                <w:color w:val="000000"/>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25D5725" w14:textId="5BFF0D32" w:rsidR="00C3297B" w:rsidRPr="00DA43B4" w:rsidRDefault="00A812E7" w:rsidP="00741ED2">
            <w:pPr>
              <w:spacing w:line="276" w:lineRule="auto"/>
              <w:jc w:val="center"/>
              <w:rPr>
                <w:b/>
                <w:bCs/>
              </w:rPr>
            </w:pPr>
            <w:r>
              <w:rPr>
                <w:b/>
                <w:bCs/>
              </w:rPr>
              <w:t>1061,1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B81F486" w14:textId="76FC8AD0" w:rsidR="00A812E7" w:rsidRDefault="00C3297B" w:rsidP="00A812E7">
            <w:pPr>
              <w:autoSpaceDE w:val="0"/>
              <w:autoSpaceDN w:val="0"/>
              <w:adjustRightInd w:val="0"/>
              <w:spacing w:line="276" w:lineRule="auto"/>
              <w:jc w:val="both"/>
            </w:pPr>
            <w:r>
              <w:t>Asignavimų valdytojų prašymu, Europos Sąjungos struktūrinių fondų lėš</w:t>
            </w:r>
            <w:r w:rsidR="00A812E7">
              <w:t>o</w:t>
            </w:r>
            <w:r>
              <w:t xml:space="preserve">s didinamos </w:t>
            </w:r>
            <w:r w:rsidR="00A812E7">
              <w:t>1061,1</w:t>
            </w:r>
            <w:r>
              <w:t xml:space="preserve"> tūkst. Eur projektams įgyvendinti (</w:t>
            </w:r>
            <w:r w:rsidR="00A812E7">
              <w:t xml:space="preserve">210,0 tūkst. Eur įgyvendinti projektą „Atviros ekosistemos atsiskaitymams negrynaisiais pinigais bendrojo ugdymo įstaigų </w:t>
            </w:r>
            <w:r w:rsidR="00A812E7">
              <w:lastRenderedPageBreak/>
              <w:t>valgyklose kūrimas“, 783,2 tūkst. Eur – „Tūkstantmečio mokyklos I“, 67,9 tūkst. Eur – „Pabėgėlių iš Ukrainos priėmimas ir ankstyva integracija“).</w:t>
            </w:r>
          </w:p>
          <w:p w14:paraId="61E504D9" w14:textId="293B511B" w:rsidR="00C3297B" w:rsidRPr="009E4FFD" w:rsidRDefault="00C3297B" w:rsidP="00A812E7">
            <w:pPr>
              <w:autoSpaceDE w:val="0"/>
              <w:autoSpaceDN w:val="0"/>
              <w:adjustRightInd w:val="0"/>
              <w:spacing w:line="276" w:lineRule="auto"/>
              <w:jc w:val="both"/>
            </w:pPr>
            <w:r>
              <w:t xml:space="preserve">Asignavimų valdytojo prašymu </w:t>
            </w:r>
            <w:r w:rsidRPr="009E4FFD">
              <w:t xml:space="preserve">perskirstomi asignavimai </w:t>
            </w:r>
            <w:r>
              <w:t>tarp ekonominės klasifikacijos straipsnių</w:t>
            </w:r>
            <w:r w:rsidR="00745306">
              <w:t>.</w:t>
            </w:r>
          </w:p>
        </w:tc>
      </w:tr>
      <w:tr w:rsidR="00A812E7" w:rsidRPr="00DA43B4" w14:paraId="24B1F7CC" w14:textId="77777777" w:rsidTr="00741ED2">
        <w:tc>
          <w:tcPr>
            <w:tcW w:w="2581" w:type="dxa"/>
            <w:tcBorders>
              <w:top w:val="single" w:sz="4" w:space="0" w:color="000000"/>
              <w:left w:val="single" w:sz="4" w:space="0" w:color="000000"/>
              <w:bottom w:val="single" w:sz="4" w:space="0" w:color="000000"/>
            </w:tcBorders>
            <w:shd w:val="clear" w:color="auto" w:fill="auto"/>
          </w:tcPr>
          <w:p w14:paraId="02586997" w14:textId="3983CDCF" w:rsidR="00A812E7" w:rsidRPr="00DA43B4" w:rsidRDefault="00A812E7" w:rsidP="00741ED2">
            <w:pPr>
              <w:spacing w:line="276" w:lineRule="auto"/>
              <w:jc w:val="both"/>
              <w:rPr>
                <w:b/>
                <w:color w:val="000000"/>
              </w:rPr>
            </w:pPr>
            <w:r>
              <w:rPr>
                <w:b/>
                <w:color w:val="000000"/>
              </w:rPr>
              <w:lastRenderedPageBreak/>
              <w:t>04 Aplinkos apsaugos rėmimo programa</w:t>
            </w:r>
          </w:p>
        </w:tc>
        <w:tc>
          <w:tcPr>
            <w:tcW w:w="1417" w:type="dxa"/>
            <w:tcBorders>
              <w:top w:val="single" w:sz="4" w:space="0" w:color="000000"/>
              <w:left w:val="single" w:sz="4" w:space="0" w:color="000000"/>
              <w:bottom w:val="single" w:sz="4" w:space="0" w:color="000000"/>
            </w:tcBorders>
            <w:shd w:val="clear" w:color="auto" w:fill="auto"/>
          </w:tcPr>
          <w:p w14:paraId="14D76973" w14:textId="62B9C262" w:rsidR="00A812E7" w:rsidRDefault="00EB3981" w:rsidP="00741ED2">
            <w:pPr>
              <w:spacing w:line="276" w:lineRule="auto"/>
              <w:jc w:val="center"/>
              <w:rPr>
                <w:b/>
                <w:bCs/>
              </w:rPr>
            </w:pPr>
            <w:r>
              <w:rPr>
                <w:b/>
                <w:bCs/>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6F51EF9" w14:textId="2BD123BC" w:rsidR="00A812E7" w:rsidRDefault="00A812E7" w:rsidP="00A812E7">
            <w:pPr>
              <w:autoSpaceDE w:val="0"/>
              <w:autoSpaceDN w:val="0"/>
              <w:adjustRightInd w:val="0"/>
              <w:spacing w:line="276" w:lineRule="auto"/>
              <w:jc w:val="both"/>
            </w:pPr>
            <w:r>
              <w:t xml:space="preserve">Tikslinamas lėšų šaltinis, vietoje </w:t>
            </w:r>
            <w:r w:rsidR="00745306">
              <w:t>„</w:t>
            </w:r>
            <w:r>
              <w:t>Savivaldybės biudžeto lėšos</w:t>
            </w:r>
            <w:r w:rsidR="00745306">
              <w:t>“</w:t>
            </w:r>
            <w:r>
              <w:t xml:space="preserve"> įrašoma </w:t>
            </w:r>
            <w:r w:rsidR="00745306">
              <w:t>„</w:t>
            </w:r>
            <w:r w:rsidRPr="00A812E7">
              <w:t>Savivaldybės aplinkos apsaugos rėmimo specialiosios programos lėšos</w:t>
            </w:r>
            <w:r w:rsidR="00745306">
              <w:t>“</w:t>
            </w:r>
            <w:r w:rsidR="00077B14">
              <w:t>.</w:t>
            </w:r>
          </w:p>
        </w:tc>
      </w:tr>
      <w:tr w:rsidR="00C3297B" w:rsidRPr="00DA43B4" w14:paraId="5CD0F5BE"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1B8B9FA0" w14:textId="77777777" w:rsidR="00C3297B" w:rsidRPr="00DA43B4" w:rsidRDefault="00C3297B" w:rsidP="00741ED2">
            <w:pPr>
              <w:spacing w:line="276" w:lineRule="auto"/>
              <w:rPr>
                <w:b/>
              </w:rPr>
            </w:pPr>
            <w:r w:rsidRPr="00DA43B4">
              <w:rPr>
                <w:b/>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5677735F" w14:textId="641DDD16" w:rsidR="00C3297B" w:rsidRPr="00DA43B4" w:rsidRDefault="00077B14" w:rsidP="00741ED2">
            <w:pPr>
              <w:snapToGrid w:val="0"/>
              <w:spacing w:line="276" w:lineRule="auto"/>
              <w:jc w:val="center"/>
              <w:rPr>
                <w:b/>
                <w:color w:val="000000"/>
              </w:rPr>
            </w:pPr>
            <w:r>
              <w:rPr>
                <w:b/>
                <w:color w:val="000000"/>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F91F0D5" w14:textId="78A133A3" w:rsidR="00C3297B" w:rsidRPr="00DA43B4" w:rsidRDefault="00077B14" w:rsidP="00741ED2">
            <w:pPr>
              <w:spacing w:line="276" w:lineRule="auto"/>
              <w:jc w:val="both"/>
            </w:pPr>
            <w:r>
              <w:t xml:space="preserve">Asignavimų valdytojų prašymais </w:t>
            </w:r>
            <w:r w:rsidRPr="009E4FFD">
              <w:t xml:space="preserve">perskirstomi asignavimai </w:t>
            </w:r>
            <w:r>
              <w:t>tarp ekonominės klasifikacijos straipsnių</w:t>
            </w:r>
            <w:r w:rsidR="00745306">
              <w:t>.</w:t>
            </w:r>
          </w:p>
        </w:tc>
      </w:tr>
      <w:tr w:rsidR="00077B14" w:rsidRPr="00DA43B4" w14:paraId="113E74AD"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5951AE21" w14:textId="1514D3FA" w:rsidR="00077B14" w:rsidRPr="00DA43B4" w:rsidRDefault="00077B14" w:rsidP="00741ED2">
            <w:pPr>
              <w:spacing w:line="276" w:lineRule="auto"/>
              <w:rPr>
                <w:b/>
              </w:rPr>
            </w:pPr>
            <w:r>
              <w:rPr>
                <w:b/>
              </w:rPr>
              <w:t>12 Sporto programa</w:t>
            </w:r>
          </w:p>
        </w:tc>
        <w:tc>
          <w:tcPr>
            <w:tcW w:w="1417" w:type="dxa"/>
            <w:tcBorders>
              <w:top w:val="single" w:sz="4" w:space="0" w:color="000000"/>
              <w:left w:val="single" w:sz="4" w:space="0" w:color="000000"/>
              <w:bottom w:val="single" w:sz="4" w:space="0" w:color="000000"/>
            </w:tcBorders>
            <w:shd w:val="clear" w:color="auto" w:fill="auto"/>
          </w:tcPr>
          <w:p w14:paraId="2D920713" w14:textId="2CF490E4" w:rsidR="00077B14" w:rsidRDefault="00077B14" w:rsidP="00741ED2">
            <w:pPr>
              <w:snapToGrid w:val="0"/>
              <w:spacing w:line="276" w:lineRule="auto"/>
              <w:jc w:val="center"/>
              <w:rPr>
                <w:b/>
                <w:color w:val="000000"/>
              </w:rPr>
            </w:pPr>
            <w:r>
              <w:rPr>
                <w:b/>
                <w:color w:val="000000"/>
              </w:rPr>
              <w:t>109,0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6262AA2" w14:textId="74E60C71" w:rsidR="00077B14" w:rsidRDefault="00077B14" w:rsidP="00741ED2">
            <w:pPr>
              <w:spacing w:line="276" w:lineRule="auto"/>
              <w:jc w:val="both"/>
            </w:pPr>
            <w:r>
              <w:t xml:space="preserve">Panevėžio sporto centras, vadovaudamasis Panevėžio miesto savivaldybės tarybos 2023 m. vasario 23 d. sprendimu Nr. 1-52 „Dėl leidimo Panevėžio sporto centrui vykdyti viešąjį pirkimą „Modulinių statinių komplekso, pritaikyto persirengimo patalpoms, įrengimas“ neturint finansavimo ir Panevėžio sporto centro direktoriui pasirašyti viešojo pirkimo sutartį“ atliko darbus, susijusius su stadiono parengimu sporto varžybų vykdymui. Šiam tikslui </w:t>
            </w:r>
            <w:r w:rsidR="00E17F6B">
              <w:t xml:space="preserve">Sporto centro </w:t>
            </w:r>
            <w:r>
              <w:t xml:space="preserve">skiriama 109,0 tūkst. Eur savivaldybės biudžeto lėšų. </w:t>
            </w:r>
          </w:p>
        </w:tc>
      </w:tr>
      <w:tr w:rsidR="00C3297B" w:rsidRPr="00DA43B4" w14:paraId="1DBFEE32"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5770561C" w14:textId="77777777" w:rsidR="00C3297B" w:rsidRPr="00DA43B4" w:rsidRDefault="00C3297B" w:rsidP="00741ED2">
            <w:pPr>
              <w:spacing w:line="276" w:lineRule="auto"/>
              <w:rPr>
                <w:b/>
              </w:rPr>
            </w:pPr>
            <w:r w:rsidRPr="00DA43B4">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0BA45315" w14:textId="1448639C" w:rsidR="00C3297B" w:rsidRPr="00DA43B4" w:rsidRDefault="00887F69" w:rsidP="00741ED2">
            <w:pPr>
              <w:snapToGrid w:val="0"/>
              <w:spacing w:line="276" w:lineRule="auto"/>
              <w:jc w:val="center"/>
              <w:rPr>
                <w:b/>
                <w:color w:val="000000"/>
              </w:rPr>
            </w:pPr>
            <w:r>
              <w:rPr>
                <w:b/>
                <w:color w:val="000000"/>
              </w:rPr>
              <w:t>210,5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6D4AC2" w14:textId="7324EBCD" w:rsidR="00C3297B" w:rsidRDefault="00992FFC" w:rsidP="00F95530">
            <w:pPr>
              <w:spacing w:line="276" w:lineRule="auto"/>
              <w:jc w:val="both"/>
            </w:pPr>
            <w:r>
              <w:t xml:space="preserve">Iš valstybės biudžeto </w:t>
            </w:r>
            <w:r w:rsidR="00887F69">
              <w:t>90,2</w:t>
            </w:r>
            <w:r w:rsidR="00C3297B">
              <w:t xml:space="preserve"> tūkst. Eur skiriama </w:t>
            </w:r>
            <w:r w:rsidR="00C3297B" w:rsidRPr="00205774">
              <w:t>vaikų, atvykusių į Lietuvos Respubliką iš Ukrainos dėl Rusijos Federacijos karinių veiksmų Ukrainoje, ugdymui</w:t>
            </w:r>
            <w:r>
              <w:t>, 30,2 tūkst. Eur –</w:t>
            </w:r>
            <w:r>
              <w:rPr>
                <w:rFonts w:cs="Arial"/>
              </w:rPr>
              <w:t xml:space="preserve"> išlaidoms, susijusioms su </w:t>
            </w:r>
            <w:r w:rsidRPr="00453761">
              <w:t xml:space="preserve">mokytojų, dirbančių pagal ikimokyklinio, priešmokyklinio, bendrojo ugdymo ir profesinio mokymo programas, </w:t>
            </w:r>
            <w:r>
              <w:t>personalo optimizavimu ir atnaujinimu, apmokėti, 68,0 tūkst. Eur projektui „Atsinaujinančių energijos šaltinių panaudojimas Panevėžio „Žemynos“ progimnazijoje“ finansuoti.</w:t>
            </w:r>
          </w:p>
          <w:p w14:paraId="28554F35" w14:textId="4AEDAC46" w:rsidR="00992FFC" w:rsidRDefault="00992FFC" w:rsidP="00F95530">
            <w:pPr>
              <w:autoSpaceDE w:val="0"/>
              <w:autoSpaceDN w:val="0"/>
              <w:adjustRightInd w:val="0"/>
              <w:spacing w:line="276" w:lineRule="auto"/>
              <w:jc w:val="both"/>
            </w:pPr>
            <w:r w:rsidRPr="00F95530">
              <w:t xml:space="preserve">Iš savivaldybės biudžeto lėšų 21,0 tūkst. Eur </w:t>
            </w:r>
            <w:r w:rsidR="00F95530" w:rsidRPr="00F95530">
              <w:t xml:space="preserve">skiriama Panevėžio miesto savivaldybės ikimokyklinio ugdymo įstaigų pastatų, vidaus turto ir lauko įrengimų padidėjusioms draudimo paslaugų išlaidoms apmokėti, Panevėžio Švietimo centrui 1,1 tūkst. Eur skiriama </w:t>
            </w:r>
            <w:r w:rsidR="00F95530">
              <w:t>projekto „Inžinerija kiekvienam“ paraiškos są</w:t>
            </w:r>
            <w:r w:rsidR="00F95530" w:rsidRPr="00F95530">
              <w:t>matai parengti.</w:t>
            </w:r>
          </w:p>
          <w:p w14:paraId="2AFBED00" w14:textId="4249EDF3" w:rsidR="000208FD" w:rsidRPr="00DA43B4" w:rsidRDefault="000208FD" w:rsidP="000208FD">
            <w:pPr>
              <w:autoSpaceDE w:val="0"/>
              <w:autoSpaceDN w:val="0"/>
              <w:adjustRightInd w:val="0"/>
              <w:spacing w:line="276" w:lineRule="auto"/>
              <w:jc w:val="both"/>
            </w:pPr>
            <w:r>
              <w:t xml:space="preserve">Asignavimų valdytojų prašymais </w:t>
            </w:r>
            <w:r w:rsidRPr="009E4FFD">
              <w:t xml:space="preserve">perskirstomi asignavimai </w:t>
            </w:r>
            <w:r>
              <w:t>tarp ekonominės klasifikacijos straipsnių.</w:t>
            </w:r>
          </w:p>
        </w:tc>
      </w:tr>
      <w:tr w:rsidR="00C3297B" w:rsidRPr="00DA43B4" w14:paraId="7829E858"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6721BBCB" w14:textId="77777777" w:rsidR="00C3297B" w:rsidRPr="00DA43B4" w:rsidRDefault="00C3297B" w:rsidP="00741ED2">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142E4D77" w14:textId="23F5AD10" w:rsidR="00C3297B" w:rsidRDefault="00220D56" w:rsidP="00741ED2">
            <w:pPr>
              <w:snapToGrid w:val="0"/>
              <w:spacing w:line="276" w:lineRule="auto"/>
              <w:jc w:val="center"/>
              <w:rPr>
                <w:b/>
                <w:color w:val="000000"/>
              </w:rPr>
            </w:pPr>
            <w:r>
              <w:rPr>
                <w:b/>
                <w:color w:val="000000"/>
              </w:rPr>
              <w:t>59,4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F5E853A" w14:textId="43375828" w:rsidR="00C3297B" w:rsidRDefault="00220D56" w:rsidP="00741ED2">
            <w:pPr>
              <w:spacing w:line="276" w:lineRule="auto"/>
              <w:jc w:val="both"/>
            </w:pPr>
            <w:r>
              <w:t>Iš valstybės biudžeto 59,4 tūkst. Eur skiriama bendruomeninei veiklai stiprinti, įgyvendinant bandomąjį modelį.</w:t>
            </w:r>
          </w:p>
        </w:tc>
      </w:tr>
      <w:tr w:rsidR="00C3297B" w:rsidRPr="00DA43B4" w14:paraId="2964BBD8" w14:textId="77777777" w:rsidTr="00741ED2">
        <w:tc>
          <w:tcPr>
            <w:tcW w:w="2581" w:type="dxa"/>
            <w:tcBorders>
              <w:top w:val="single" w:sz="4" w:space="0" w:color="000000"/>
              <w:left w:val="single" w:sz="4" w:space="0" w:color="000000"/>
              <w:bottom w:val="single" w:sz="4" w:space="0" w:color="000000"/>
            </w:tcBorders>
            <w:shd w:val="clear" w:color="auto" w:fill="auto"/>
          </w:tcPr>
          <w:p w14:paraId="7AC375D8" w14:textId="77777777" w:rsidR="00C3297B" w:rsidRPr="00DA43B4" w:rsidRDefault="00C3297B" w:rsidP="00741ED2">
            <w:pPr>
              <w:spacing w:line="276" w:lineRule="auto"/>
            </w:pPr>
            <w:r w:rsidRPr="00DA43B4">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378CE5AB" w14:textId="5FC383BE" w:rsidR="00C3297B" w:rsidRPr="00DA43B4" w:rsidRDefault="00887F69" w:rsidP="00741ED2">
            <w:pPr>
              <w:snapToGrid w:val="0"/>
              <w:spacing w:line="276" w:lineRule="auto"/>
              <w:jc w:val="center"/>
              <w:rPr>
                <w:b/>
              </w:rPr>
            </w:pPr>
            <w:r>
              <w:rPr>
                <w:b/>
              </w:rPr>
              <w:t>887,1</w:t>
            </w:r>
          </w:p>
          <w:p w14:paraId="335390E3" w14:textId="77777777" w:rsidR="00C3297B" w:rsidRPr="00DA43B4" w:rsidRDefault="00C3297B" w:rsidP="00741ED2">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F6EF8B4" w14:textId="56D29A5A" w:rsidR="000208FD" w:rsidRDefault="000208FD" w:rsidP="00741ED2">
            <w:pPr>
              <w:spacing w:line="276" w:lineRule="auto"/>
              <w:jc w:val="both"/>
            </w:pPr>
            <w:r>
              <w:rPr>
                <w:color w:val="000000"/>
              </w:rPr>
              <w:t xml:space="preserve">Iš valstybės biudžeto </w:t>
            </w:r>
            <w:r w:rsidR="00887F69">
              <w:rPr>
                <w:color w:val="000000"/>
              </w:rPr>
              <w:t>157,3</w:t>
            </w:r>
            <w:r>
              <w:rPr>
                <w:color w:val="000000"/>
              </w:rPr>
              <w:t xml:space="preserve"> </w:t>
            </w:r>
            <w:r w:rsidR="00C3297B" w:rsidRPr="00DA43B4">
              <w:rPr>
                <w:color w:val="000000"/>
              </w:rPr>
              <w:t xml:space="preserve">tūkst. Eur </w:t>
            </w:r>
            <w:r w:rsidR="00C3297B">
              <w:rPr>
                <w:color w:val="000000"/>
              </w:rPr>
              <w:t>skiriama</w:t>
            </w:r>
            <w:r w:rsidR="00C3297B" w:rsidRPr="00DA43B4">
              <w:rPr>
                <w:color w:val="000000"/>
              </w:rPr>
              <w:t xml:space="preserve"> </w:t>
            </w:r>
            <w:r w:rsidR="00C3297B" w:rsidRPr="00DA43B4">
              <w:t>kompensacijoms už būsto suteikimą užsieniečiams, pasitraukusiems iš Ukrainos,  finansuoti</w:t>
            </w:r>
            <w:r w:rsidR="00C3297B">
              <w:t>,</w:t>
            </w:r>
            <w:r w:rsidR="00C3297B" w:rsidRPr="00DA43B4">
              <w:t xml:space="preserve"> </w:t>
            </w:r>
            <w:r w:rsidR="00887F69">
              <w:t>22,4</w:t>
            </w:r>
            <w:r>
              <w:t xml:space="preserve"> </w:t>
            </w:r>
            <w:r w:rsidR="00C3297B" w:rsidRPr="00DA43B4">
              <w:t xml:space="preserve">tūkst. Eur </w:t>
            </w:r>
            <w:r w:rsidR="00C3297B">
              <w:t>skiriama</w:t>
            </w:r>
            <w:r w:rsidR="00C3297B" w:rsidRPr="00DA43B4">
              <w:t xml:space="preserve"> vienkartinėms išmokoms įsikurti gyvenamojoje vietoje savivaldybės teritorijoje laikinąją apsaugą  Lietuvos Respublikoje gavusiems užsieniečiams mokėti</w:t>
            </w:r>
            <w:r>
              <w:t xml:space="preserve">, 615,3 tūkst. Eur – </w:t>
            </w:r>
            <w:r w:rsidRPr="00917C92">
              <w:t>Lietuvos Respublikos piniginės socialinės paramos nepasiturintiems gyventojams įstatymo įgyvendinim</w:t>
            </w:r>
            <w:r>
              <w:t>ui</w:t>
            </w:r>
            <w:r w:rsidRPr="00917C92">
              <w:t xml:space="preserve"> užtikrin</w:t>
            </w:r>
            <w:r>
              <w:t>ti (iš jų 49,5 tūkst. Eur skiriami išlaidoms, patirtoms 2023 metų I ketvirtį teikiant socialinę pašalpą, būsto šildymo išlaidų, geriamojo vandens išlaidų ir karšto vandens išlaidų kompensacijas, užsieniečiams pasitraukusiems iš Ukrainos dėl Rusijos Federacijos karinių veiksmų Ukrainoje, padengti), 18,7 tūkst. Eur teikti paramą šeimoms ir asmenims būstą išsinuomoti (iš jų 7,2 tūkst. Eur išlaidoms, patirtoms 2023 metų I ketvirtį teikiant paramą būstui išsinuomoti, užsieniečiams pasitraukusiems iš Ukrainos dėl Rusijos Federacijos karinių veiksmų Ukrainoje, padengti), 18,9 tūkst. Eur išlaidoms, patirtoms 2023 metų I ketvirtį teikiant socialinę paramą mokiniams, užsieniečiams pasitraukusiems iš Ukrainos dėl Rusijos Federacijos karinių</w:t>
            </w:r>
            <w:r w:rsidRPr="00EC24B4">
              <w:t xml:space="preserve"> veiksmų Ukrainoje, padengti</w:t>
            </w:r>
            <w:r>
              <w:t>, 6,8 tūkst. Eur išlaidoms, patirtoms 2023 metų I ketvirtį teikiant specialiąsias socialines paslaugas užsieniečiams pasitraukusiems iš Ukrainos dėl Rusijos Federacijos karinių veiksmų Ukrainoje, padengti (iš jų: 6,1 tūkst. Eur – socialinėms paslaugoms, 0,7 tūkst. Eur – akredituotai vaikų dienos socialinei priežiūrai).</w:t>
            </w:r>
          </w:p>
          <w:p w14:paraId="76E8F9BE" w14:textId="32093CB2" w:rsidR="007E4725" w:rsidRDefault="007E4725" w:rsidP="000208FD">
            <w:pPr>
              <w:spacing w:line="276" w:lineRule="auto"/>
              <w:jc w:val="both"/>
            </w:pPr>
            <w:r>
              <w:t>Asignavimų valdytojų</w:t>
            </w:r>
            <w:r w:rsidR="00C3297B">
              <w:t xml:space="preserve"> prašym</w:t>
            </w:r>
            <w:r>
              <w:t>ais</w:t>
            </w:r>
            <w:r w:rsidR="00C3297B">
              <w:t xml:space="preserve"> </w:t>
            </w:r>
            <w:r>
              <w:t>perskirstomi</w:t>
            </w:r>
            <w:r w:rsidR="00C3297B">
              <w:t xml:space="preserve"> </w:t>
            </w:r>
            <w:r>
              <w:t xml:space="preserve">valstybinėms (valstybės perduotoms savivaldybėms) funkcijoms atlikti </w:t>
            </w:r>
            <w:r w:rsidR="00C3297B">
              <w:t>lėš</w:t>
            </w:r>
            <w:r>
              <w:t>ų</w:t>
            </w:r>
            <w:r w:rsidR="00C3297B">
              <w:t xml:space="preserve"> asignavim</w:t>
            </w:r>
            <w:r>
              <w:t>ai</w:t>
            </w:r>
            <w:r w:rsidR="00C3297B">
              <w:t xml:space="preserve"> tarp valdytojų. Iš Socialinių </w:t>
            </w:r>
            <w:r>
              <w:t>paslaugų centro</w:t>
            </w:r>
            <w:r w:rsidR="00C3297B">
              <w:t xml:space="preserve"> </w:t>
            </w:r>
            <w:r w:rsidR="00EB3981">
              <w:t xml:space="preserve">socialinėms paslaugoms finansuoti skirtų lėšų </w:t>
            </w:r>
            <w:r>
              <w:t>338,4</w:t>
            </w:r>
            <w:r w:rsidR="00C3297B">
              <w:t xml:space="preserve"> tūkst. Eur perkeliami Socialinių </w:t>
            </w:r>
            <w:r>
              <w:t>reikalų skyriui</w:t>
            </w:r>
            <w:r w:rsidR="00C3297B">
              <w:t xml:space="preserve"> </w:t>
            </w:r>
            <w:r>
              <w:t>236,5 tūkst. Eur, Jaunuolių dienos centrui 55,0 tūkst. Eur, Specialiajai mokyklai-daugiafunkciam centrui 37,5 tūkst. Eur ir Savivaldybės administracijai (01 programai) 9,4 tūkst. Eur.</w:t>
            </w:r>
            <w:r w:rsidR="00EB3981">
              <w:t xml:space="preserve"> Iš Socialinių reikalų skyriaus 14,0 tūkst. Eur </w:t>
            </w:r>
            <w:r w:rsidR="00844A39">
              <w:t xml:space="preserve">iš užimtumo didinimo programos </w:t>
            </w:r>
            <w:r w:rsidR="00EB3981">
              <w:t>lėšų 14,0 tūkst. Eur perkeliami Savivaldybės administracijai (01 programa).</w:t>
            </w:r>
          </w:p>
          <w:p w14:paraId="63B04025" w14:textId="3C6057F7" w:rsidR="00844A39" w:rsidRDefault="00844A39" w:rsidP="00844A39">
            <w:pPr>
              <w:autoSpaceDE w:val="0"/>
              <w:autoSpaceDN w:val="0"/>
              <w:adjustRightInd w:val="0"/>
              <w:spacing w:line="276" w:lineRule="auto"/>
              <w:jc w:val="both"/>
            </w:pPr>
            <w:r w:rsidRPr="00F95530">
              <w:t>Iš savivaldybės biudžeto lėšų</w:t>
            </w:r>
            <w:r>
              <w:t xml:space="preserve"> papildomai Savivaldybės administracijai skiriama 13,5 </w:t>
            </w:r>
            <w:r w:rsidRPr="00F95530">
              <w:t xml:space="preserve">tūkst. Eur </w:t>
            </w:r>
            <w:r>
              <w:t>būsto pritaikymui neįgaliesiems organizuoti ir teikti</w:t>
            </w:r>
            <w:r w:rsidRPr="00F95530">
              <w:t>,</w:t>
            </w:r>
            <w:r>
              <w:t xml:space="preserve"> 57,0 tūkst. Eur </w:t>
            </w:r>
            <w:r w:rsidRPr="00DA43B4">
              <w:t xml:space="preserve">kompensacijoms už lengvatinį keleivių pervežimą.  </w:t>
            </w:r>
            <w:r>
              <w:t>Iš Savivaldybės administracijos 2,0 tūkst. Eur perkeliami Panevėžio socialinių paslaugų centrui Globėjų dienos minėjimui organizuoti (prizų, prekių, paslaugų, edukacinių užsiėmimų ir kt. įsigijimui).</w:t>
            </w:r>
          </w:p>
          <w:p w14:paraId="5807E632" w14:textId="59CB8D1E" w:rsidR="00844A39" w:rsidRDefault="00844A39" w:rsidP="00844A39">
            <w:pPr>
              <w:autoSpaceDE w:val="0"/>
              <w:autoSpaceDN w:val="0"/>
              <w:adjustRightInd w:val="0"/>
              <w:spacing w:line="276" w:lineRule="auto"/>
              <w:jc w:val="both"/>
            </w:pPr>
            <w:r>
              <w:t>Atvirto jaunimo centro prašymu, Europos Sąjungos struktūrinių fondų lėšos didinamos gavus 0,6 tūkst. Eur lėšas projekto įgyvendi</w:t>
            </w:r>
            <w:r w:rsidR="00151888">
              <w:t>nimui.</w:t>
            </w:r>
          </w:p>
          <w:p w14:paraId="11AA29BD" w14:textId="7B99BC6E" w:rsidR="00EB3981" w:rsidRDefault="00844A39" w:rsidP="00844A39">
            <w:pPr>
              <w:spacing w:line="276" w:lineRule="auto"/>
              <w:jc w:val="both"/>
            </w:pPr>
            <w:r>
              <w:t xml:space="preserve">Asignavimų valdytojų prašymais </w:t>
            </w:r>
            <w:r w:rsidRPr="009E4FFD">
              <w:t xml:space="preserve">perskirstomi asignavimai </w:t>
            </w:r>
            <w:r>
              <w:t>tarp ekonominės klasifikacijos straipsnių.</w:t>
            </w:r>
          </w:p>
          <w:p w14:paraId="5B8F7412" w14:textId="37336E99" w:rsidR="007E4725" w:rsidRPr="00DA43B4" w:rsidRDefault="007E4725" w:rsidP="000208FD">
            <w:pPr>
              <w:spacing w:line="276" w:lineRule="auto"/>
              <w:jc w:val="both"/>
            </w:pPr>
          </w:p>
        </w:tc>
      </w:tr>
      <w:tr w:rsidR="00844A39" w:rsidRPr="00DA43B4" w14:paraId="2609ABBC" w14:textId="77777777" w:rsidTr="00741ED2">
        <w:tc>
          <w:tcPr>
            <w:tcW w:w="2581" w:type="dxa"/>
            <w:tcBorders>
              <w:top w:val="single" w:sz="4" w:space="0" w:color="000000"/>
              <w:left w:val="single" w:sz="4" w:space="0" w:color="000000"/>
              <w:bottom w:val="single" w:sz="4" w:space="0" w:color="000000"/>
            </w:tcBorders>
            <w:shd w:val="clear" w:color="auto" w:fill="auto"/>
          </w:tcPr>
          <w:p w14:paraId="56B8E8D9" w14:textId="1BD6A96C" w:rsidR="00844A39" w:rsidRPr="00DA43B4" w:rsidRDefault="00844A39" w:rsidP="00741ED2">
            <w:pPr>
              <w:spacing w:line="276" w:lineRule="auto"/>
              <w:rPr>
                <w:b/>
              </w:rPr>
            </w:pPr>
            <w:r>
              <w:rPr>
                <w:b/>
              </w:rPr>
              <w:t xml:space="preserve">16 </w:t>
            </w:r>
            <w:r w:rsidR="00151888">
              <w:rPr>
                <w:b/>
              </w:rPr>
              <w:t xml:space="preserve"> Visuomenės sveikatos rėmimo programa</w:t>
            </w:r>
          </w:p>
        </w:tc>
        <w:tc>
          <w:tcPr>
            <w:tcW w:w="1417" w:type="dxa"/>
            <w:tcBorders>
              <w:top w:val="single" w:sz="4" w:space="0" w:color="000000"/>
              <w:left w:val="single" w:sz="4" w:space="0" w:color="000000"/>
              <w:bottom w:val="single" w:sz="4" w:space="0" w:color="000000"/>
            </w:tcBorders>
            <w:shd w:val="clear" w:color="auto" w:fill="auto"/>
          </w:tcPr>
          <w:p w14:paraId="0EC9A82C" w14:textId="7EEBAD09" w:rsidR="00844A39" w:rsidRDefault="00151888" w:rsidP="00741ED2">
            <w:pPr>
              <w:snapToGrid w:val="0"/>
              <w:spacing w:line="276" w:lineRule="auto"/>
              <w:jc w:val="center"/>
              <w:rPr>
                <w:b/>
              </w:rPr>
            </w:pPr>
            <w:r>
              <w:rPr>
                <w:b/>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456391" w14:textId="2031A967" w:rsidR="00844A39" w:rsidRDefault="00151888" w:rsidP="00741ED2">
            <w:pPr>
              <w:spacing w:line="276" w:lineRule="auto"/>
              <w:jc w:val="both"/>
              <w:rPr>
                <w:color w:val="000000"/>
              </w:rPr>
            </w:pPr>
            <w:r>
              <w:t xml:space="preserve">Tikslinamas lėšų šaltinis, vietoje </w:t>
            </w:r>
            <w:r w:rsidR="00745306">
              <w:t>„</w:t>
            </w:r>
            <w:r>
              <w:t>Savivaldybės biudžeto lėšos</w:t>
            </w:r>
            <w:r w:rsidR="00745306">
              <w:t>“</w:t>
            </w:r>
            <w:r>
              <w:t xml:space="preserve"> įrašoma </w:t>
            </w:r>
            <w:r w:rsidR="00745306">
              <w:t>„</w:t>
            </w:r>
            <w:r w:rsidRPr="00A812E7">
              <w:t>Savivaldybės aplinkos apsaugos rėmimo specialiosios programos lėšos</w:t>
            </w:r>
            <w:r w:rsidR="00745306">
              <w:t>“</w:t>
            </w:r>
            <w:r>
              <w:t xml:space="preserve"> 63,0 tūkst. Eur sumai.</w:t>
            </w:r>
          </w:p>
        </w:tc>
      </w:tr>
      <w:tr w:rsidR="00C3297B" w:rsidRPr="00DA43B4" w14:paraId="39400C59" w14:textId="77777777" w:rsidTr="00741ED2">
        <w:trPr>
          <w:trHeight w:val="495"/>
        </w:trPr>
        <w:tc>
          <w:tcPr>
            <w:tcW w:w="2581" w:type="dxa"/>
            <w:tcBorders>
              <w:top w:val="single" w:sz="4" w:space="0" w:color="000000"/>
              <w:left w:val="single" w:sz="4" w:space="0" w:color="000000"/>
              <w:bottom w:val="single" w:sz="4" w:space="0" w:color="000000"/>
            </w:tcBorders>
            <w:shd w:val="clear" w:color="auto" w:fill="auto"/>
          </w:tcPr>
          <w:p w14:paraId="18871720" w14:textId="77777777" w:rsidR="00C3297B" w:rsidRPr="00DA43B4" w:rsidRDefault="00C3297B" w:rsidP="00741ED2">
            <w:pPr>
              <w:spacing w:line="276" w:lineRule="auto"/>
              <w:jc w:val="right"/>
            </w:pPr>
            <w:r w:rsidRPr="00DA43B4">
              <w:rPr>
                <w:b/>
              </w:rPr>
              <w:t>Iš viso</w:t>
            </w:r>
          </w:p>
        </w:tc>
        <w:tc>
          <w:tcPr>
            <w:tcW w:w="1417" w:type="dxa"/>
            <w:tcBorders>
              <w:top w:val="single" w:sz="4" w:space="0" w:color="000000"/>
              <w:left w:val="single" w:sz="4" w:space="0" w:color="000000"/>
              <w:bottom w:val="single" w:sz="4" w:space="0" w:color="000000"/>
            </w:tcBorders>
            <w:shd w:val="clear" w:color="auto" w:fill="auto"/>
          </w:tcPr>
          <w:p w14:paraId="118EEF4F" w14:textId="1CCE8B78" w:rsidR="00C3297B" w:rsidRPr="00DA43B4" w:rsidRDefault="00486697" w:rsidP="00741ED2">
            <w:pPr>
              <w:snapToGrid w:val="0"/>
              <w:spacing w:line="276" w:lineRule="auto"/>
              <w:jc w:val="center"/>
              <w:rPr>
                <w:b/>
              </w:rPr>
            </w:pPr>
            <w:r>
              <w:rPr>
                <w:b/>
              </w:rPr>
              <w:t>2359,8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37F6485" w14:textId="77777777" w:rsidR="00C3297B" w:rsidRPr="00DA43B4" w:rsidRDefault="00C3297B" w:rsidP="00741ED2">
            <w:pPr>
              <w:snapToGrid w:val="0"/>
              <w:spacing w:line="276" w:lineRule="auto"/>
              <w:jc w:val="both"/>
              <w:rPr>
                <w:b/>
                <w:color w:val="FF0000"/>
              </w:rPr>
            </w:pPr>
          </w:p>
        </w:tc>
      </w:tr>
    </w:tbl>
    <w:p w14:paraId="3AE2047D" w14:textId="77777777" w:rsidR="00486697" w:rsidRDefault="00486697" w:rsidP="00F63586">
      <w:pPr>
        <w:tabs>
          <w:tab w:val="left" w:pos="2490"/>
        </w:tabs>
        <w:spacing w:line="276" w:lineRule="auto"/>
        <w:ind w:firstLine="851"/>
        <w:jc w:val="both"/>
      </w:pPr>
    </w:p>
    <w:p w14:paraId="141FF508" w14:textId="506B2E74" w:rsidR="00F63586" w:rsidRPr="006F40D2" w:rsidRDefault="00F63586" w:rsidP="00F63586">
      <w:pPr>
        <w:tabs>
          <w:tab w:val="left" w:pos="2490"/>
        </w:tabs>
        <w:spacing w:line="276" w:lineRule="auto"/>
        <w:ind w:firstLine="851"/>
        <w:jc w:val="both"/>
      </w:pPr>
      <w:r w:rsidRPr="006F40D2">
        <w:t xml:space="preserve">4 priede einamųjų metų išlaidoms skirti asignavimai Investicijų projektų programoje </w:t>
      </w:r>
      <w:r>
        <w:t xml:space="preserve">projekto „Poeto J. Čerkeso-Besparnio sodybos sutvarkymas (I etapas)“ </w:t>
      </w:r>
      <w:r w:rsidRPr="006F40D2">
        <w:t xml:space="preserve">perskirstomi tarp asignavimų valdytojų. </w:t>
      </w:r>
      <w:r>
        <w:t>9,0</w:t>
      </w:r>
      <w:r w:rsidRPr="006F40D2">
        <w:t xml:space="preserve"> tūkst. Eur iš Savivaldybės administracijos perkeliami Stasio Eidrigevičiaus menų centrui J. Čerkeso-Besparnio sodybo</w:t>
      </w:r>
      <w:r>
        <w:t>s išlaidoms – informacinių technologijų priemonėms įsigyti. Taip pat, e</w:t>
      </w:r>
      <w:r w:rsidRPr="006F40D2">
        <w:t>inamųjų metų išlaidoms skirti asignavimai</w:t>
      </w:r>
      <w:r>
        <w:t xml:space="preserve"> perskirstomi tarp programų. Iš Investicijų projektų programos (02) perkeliami 200,0 tūkst. Eur į Miesto infrastruktūros objektų plėtros, modernizavimo ir priežiūros programą (10) Kėdainių g. naujos įvažos įrengimo į stambiagabaričių atliekų aikštelę darbams atlikti.</w:t>
      </w: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77C4EA59" w14:textId="1B22D900" w:rsidR="0076256E" w:rsidRPr="00B332F8" w:rsidRDefault="00E43B4D" w:rsidP="00BA6F0F">
      <w:pPr>
        <w:spacing w:line="360" w:lineRule="auto"/>
        <w:jc w:val="both"/>
      </w:pPr>
      <w:r>
        <w:t>Strateginio planavimo ir finansų skyriaus vedėjo pavaduotoja                          Greta Plungienė</w:t>
      </w:r>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793D0" w14:textId="77777777" w:rsidR="000531DC" w:rsidRDefault="000531DC" w:rsidP="00A52524">
      <w:r>
        <w:separator/>
      </w:r>
    </w:p>
  </w:endnote>
  <w:endnote w:type="continuationSeparator" w:id="0">
    <w:p w14:paraId="6F553AC2" w14:textId="77777777" w:rsidR="000531DC" w:rsidRDefault="000531D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AAC8" w14:textId="77777777" w:rsidR="000531DC" w:rsidRDefault="000531DC" w:rsidP="00A52524">
      <w:r>
        <w:separator/>
      </w:r>
    </w:p>
  </w:footnote>
  <w:footnote w:type="continuationSeparator" w:id="0">
    <w:p w14:paraId="04FA2058" w14:textId="77777777" w:rsidR="000531DC" w:rsidRDefault="000531DC"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2C77F2">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08FD"/>
    <w:rsid w:val="0003001F"/>
    <w:rsid w:val="00043B88"/>
    <w:rsid w:val="0004567B"/>
    <w:rsid w:val="00047414"/>
    <w:rsid w:val="000531DC"/>
    <w:rsid w:val="0006183E"/>
    <w:rsid w:val="00066E6B"/>
    <w:rsid w:val="00066EF6"/>
    <w:rsid w:val="00070FD7"/>
    <w:rsid w:val="00076D07"/>
    <w:rsid w:val="00077B14"/>
    <w:rsid w:val="00081D67"/>
    <w:rsid w:val="000913B9"/>
    <w:rsid w:val="00091CF0"/>
    <w:rsid w:val="000C3941"/>
    <w:rsid w:val="000D4A32"/>
    <w:rsid w:val="000E2F3E"/>
    <w:rsid w:val="000F47FD"/>
    <w:rsid w:val="00104049"/>
    <w:rsid w:val="00114AEB"/>
    <w:rsid w:val="00117E43"/>
    <w:rsid w:val="00133661"/>
    <w:rsid w:val="00134632"/>
    <w:rsid w:val="001352EF"/>
    <w:rsid w:val="001453E9"/>
    <w:rsid w:val="0014744F"/>
    <w:rsid w:val="00151888"/>
    <w:rsid w:val="00155035"/>
    <w:rsid w:val="00155DE4"/>
    <w:rsid w:val="00163CB6"/>
    <w:rsid w:val="0017148A"/>
    <w:rsid w:val="001744F5"/>
    <w:rsid w:val="00185F27"/>
    <w:rsid w:val="001868E5"/>
    <w:rsid w:val="00192CD8"/>
    <w:rsid w:val="001A3516"/>
    <w:rsid w:val="001B1B5A"/>
    <w:rsid w:val="001B6402"/>
    <w:rsid w:val="001B7CE4"/>
    <w:rsid w:val="001C4A37"/>
    <w:rsid w:val="001C7E22"/>
    <w:rsid w:val="001D0CFA"/>
    <w:rsid w:val="001D2243"/>
    <w:rsid w:val="001D340A"/>
    <w:rsid w:val="001D610D"/>
    <w:rsid w:val="001D7D66"/>
    <w:rsid w:val="001E0E59"/>
    <w:rsid w:val="001E2E0C"/>
    <w:rsid w:val="001F4672"/>
    <w:rsid w:val="001F6739"/>
    <w:rsid w:val="00201025"/>
    <w:rsid w:val="00207563"/>
    <w:rsid w:val="002078F7"/>
    <w:rsid w:val="00210927"/>
    <w:rsid w:val="0021258E"/>
    <w:rsid w:val="00213AB9"/>
    <w:rsid w:val="00220D56"/>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77F2"/>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53E9"/>
    <w:rsid w:val="003D6483"/>
    <w:rsid w:val="003E23AE"/>
    <w:rsid w:val="003E3032"/>
    <w:rsid w:val="004022A3"/>
    <w:rsid w:val="00404560"/>
    <w:rsid w:val="00413ACE"/>
    <w:rsid w:val="00421857"/>
    <w:rsid w:val="00434584"/>
    <w:rsid w:val="00441287"/>
    <w:rsid w:val="00450256"/>
    <w:rsid w:val="00462829"/>
    <w:rsid w:val="00486697"/>
    <w:rsid w:val="004A5AF0"/>
    <w:rsid w:val="004B1BA5"/>
    <w:rsid w:val="004B7BC3"/>
    <w:rsid w:val="004C20A3"/>
    <w:rsid w:val="004D3C2F"/>
    <w:rsid w:val="004E51DD"/>
    <w:rsid w:val="004E5D2B"/>
    <w:rsid w:val="004F24E2"/>
    <w:rsid w:val="00505A4D"/>
    <w:rsid w:val="00520C5A"/>
    <w:rsid w:val="00531FD1"/>
    <w:rsid w:val="005336FE"/>
    <w:rsid w:val="00536F4F"/>
    <w:rsid w:val="005454A3"/>
    <w:rsid w:val="00573BD9"/>
    <w:rsid w:val="00576615"/>
    <w:rsid w:val="0059465A"/>
    <w:rsid w:val="005A2B5B"/>
    <w:rsid w:val="005B0280"/>
    <w:rsid w:val="005B1315"/>
    <w:rsid w:val="005B5240"/>
    <w:rsid w:val="005B707F"/>
    <w:rsid w:val="005C0E53"/>
    <w:rsid w:val="005C414B"/>
    <w:rsid w:val="005C4A05"/>
    <w:rsid w:val="005E3704"/>
    <w:rsid w:val="00606A80"/>
    <w:rsid w:val="0061607E"/>
    <w:rsid w:val="00616B3D"/>
    <w:rsid w:val="0061776C"/>
    <w:rsid w:val="00624480"/>
    <w:rsid w:val="00626CE6"/>
    <w:rsid w:val="00644363"/>
    <w:rsid w:val="00647385"/>
    <w:rsid w:val="006539FD"/>
    <w:rsid w:val="00670701"/>
    <w:rsid w:val="006723F2"/>
    <w:rsid w:val="00683C22"/>
    <w:rsid w:val="006961FD"/>
    <w:rsid w:val="006A041A"/>
    <w:rsid w:val="006A5BC0"/>
    <w:rsid w:val="006A7494"/>
    <w:rsid w:val="006B18C5"/>
    <w:rsid w:val="006D3591"/>
    <w:rsid w:val="006D4D71"/>
    <w:rsid w:val="006D5BC6"/>
    <w:rsid w:val="006F5157"/>
    <w:rsid w:val="00705BBF"/>
    <w:rsid w:val="00712ADB"/>
    <w:rsid w:val="00714A6C"/>
    <w:rsid w:val="00722BA8"/>
    <w:rsid w:val="007320EA"/>
    <w:rsid w:val="00740A90"/>
    <w:rsid w:val="00741BFD"/>
    <w:rsid w:val="0074446C"/>
    <w:rsid w:val="00745306"/>
    <w:rsid w:val="0075269D"/>
    <w:rsid w:val="00761E17"/>
    <w:rsid w:val="0076256E"/>
    <w:rsid w:val="00771CC1"/>
    <w:rsid w:val="00782050"/>
    <w:rsid w:val="0078280A"/>
    <w:rsid w:val="00783235"/>
    <w:rsid w:val="00783F03"/>
    <w:rsid w:val="00786E45"/>
    <w:rsid w:val="0079595E"/>
    <w:rsid w:val="0079663E"/>
    <w:rsid w:val="007A163E"/>
    <w:rsid w:val="007A3BDE"/>
    <w:rsid w:val="007C601B"/>
    <w:rsid w:val="007D0623"/>
    <w:rsid w:val="007D0BE7"/>
    <w:rsid w:val="007D7B8A"/>
    <w:rsid w:val="007E4725"/>
    <w:rsid w:val="007F60AF"/>
    <w:rsid w:val="00807B2C"/>
    <w:rsid w:val="00812E50"/>
    <w:rsid w:val="00817123"/>
    <w:rsid w:val="008201B6"/>
    <w:rsid w:val="00821D84"/>
    <w:rsid w:val="0083069B"/>
    <w:rsid w:val="008310AE"/>
    <w:rsid w:val="008449A7"/>
    <w:rsid w:val="00844A39"/>
    <w:rsid w:val="00845E4A"/>
    <w:rsid w:val="008674C1"/>
    <w:rsid w:val="00874356"/>
    <w:rsid w:val="008801C6"/>
    <w:rsid w:val="00883E7D"/>
    <w:rsid w:val="00887F69"/>
    <w:rsid w:val="0089215A"/>
    <w:rsid w:val="00897086"/>
    <w:rsid w:val="008C6757"/>
    <w:rsid w:val="008D23DF"/>
    <w:rsid w:val="008D6C97"/>
    <w:rsid w:val="008F3CEE"/>
    <w:rsid w:val="008F7A51"/>
    <w:rsid w:val="009022A5"/>
    <w:rsid w:val="009129F1"/>
    <w:rsid w:val="009177AB"/>
    <w:rsid w:val="0092112B"/>
    <w:rsid w:val="0092588B"/>
    <w:rsid w:val="00931AEB"/>
    <w:rsid w:val="00931EE1"/>
    <w:rsid w:val="00964813"/>
    <w:rsid w:val="00965126"/>
    <w:rsid w:val="0097074B"/>
    <w:rsid w:val="00981ECC"/>
    <w:rsid w:val="00992FFC"/>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32A6"/>
    <w:rsid w:val="00A712F3"/>
    <w:rsid w:val="00A719D0"/>
    <w:rsid w:val="00A7365B"/>
    <w:rsid w:val="00A812E7"/>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A6F0F"/>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3297B"/>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B6031"/>
    <w:rsid w:val="00CC0DF0"/>
    <w:rsid w:val="00CC10CF"/>
    <w:rsid w:val="00CC3385"/>
    <w:rsid w:val="00CE0993"/>
    <w:rsid w:val="00CE217C"/>
    <w:rsid w:val="00CE7152"/>
    <w:rsid w:val="00CE72D9"/>
    <w:rsid w:val="00CE7CE2"/>
    <w:rsid w:val="00CF451D"/>
    <w:rsid w:val="00D05458"/>
    <w:rsid w:val="00D174C7"/>
    <w:rsid w:val="00D21554"/>
    <w:rsid w:val="00D25E94"/>
    <w:rsid w:val="00D26D28"/>
    <w:rsid w:val="00D27DAE"/>
    <w:rsid w:val="00D36D0C"/>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7F6B"/>
    <w:rsid w:val="00E34311"/>
    <w:rsid w:val="00E350BE"/>
    <w:rsid w:val="00E43B4D"/>
    <w:rsid w:val="00E46FF3"/>
    <w:rsid w:val="00E53864"/>
    <w:rsid w:val="00E53CC3"/>
    <w:rsid w:val="00E54BAF"/>
    <w:rsid w:val="00E57C7E"/>
    <w:rsid w:val="00E61173"/>
    <w:rsid w:val="00E74C4A"/>
    <w:rsid w:val="00E86C4C"/>
    <w:rsid w:val="00E909FE"/>
    <w:rsid w:val="00E90E21"/>
    <w:rsid w:val="00E936DD"/>
    <w:rsid w:val="00E9424C"/>
    <w:rsid w:val="00EA2E59"/>
    <w:rsid w:val="00EA6E14"/>
    <w:rsid w:val="00EB3981"/>
    <w:rsid w:val="00EB3D70"/>
    <w:rsid w:val="00EC1D0F"/>
    <w:rsid w:val="00EC24B4"/>
    <w:rsid w:val="00ED0D98"/>
    <w:rsid w:val="00ED441B"/>
    <w:rsid w:val="00ED54EC"/>
    <w:rsid w:val="00ED7CF4"/>
    <w:rsid w:val="00EE06A7"/>
    <w:rsid w:val="00EF0C50"/>
    <w:rsid w:val="00F348FF"/>
    <w:rsid w:val="00F56BB8"/>
    <w:rsid w:val="00F63586"/>
    <w:rsid w:val="00F86497"/>
    <w:rsid w:val="00F86A79"/>
    <w:rsid w:val="00F86A89"/>
    <w:rsid w:val="00F903A6"/>
    <w:rsid w:val="00F95530"/>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1444</Words>
  <Characters>10705</Characters>
  <Application>Microsoft Office Word</Application>
  <DocSecurity>4</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2023-06-09T10:49:00Z</cp:lastPrinted>
  <dcterms:created xsi:type="dcterms:W3CDTF">2023-06-16T05:09:00Z</dcterms:created>
  <dcterms:modified xsi:type="dcterms:W3CDTF">2023-06-16T05:09:00Z</dcterms:modified>
</cp:coreProperties>
</file>