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6E387FD2" w:rsidR="006539FD" w:rsidRDefault="006539FD" w:rsidP="00CC0DF0">
      <w:pPr>
        <w:tabs>
          <w:tab w:val="left" w:pos="0"/>
        </w:tabs>
        <w:jc w:val="center"/>
        <w:rPr>
          <w:b/>
        </w:rPr>
      </w:pPr>
      <w:r w:rsidRPr="00B332F8">
        <w:rPr>
          <w:b/>
        </w:rPr>
        <w:t>AIŠKINAMASIS RAŠTAS</w:t>
      </w:r>
    </w:p>
    <w:p w14:paraId="088C7D73" w14:textId="77777777" w:rsidR="002A6898" w:rsidRDefault="002A6898" w:rsidP="00CC0DF0">
      <w:pPr>
        <w:tabs>
          <w:tab w:val="left" w:pos="0"/>
        </w:tabs>
        <w:jc w:val="center"/>
        <w:rPr>
          <w:b/>
        </w:rPr>
      </w:pPr>
    </w:p>
    <w:p w14:paraId="3BE18EF5" w14:textId="7B1C4CF2" w:rsidR="00135DF7" w:rsidRPr="00135DF7" w:rsidRDefault="00135DF7" w:rsidP="00BA1423">
      <w:pPr>
        <w:jc w:val="center"/>
        <w:rPr>
          <w:b/>
          <w:color w:val="000000"/>
          <w:shd w:val="clear" w:color="auto" w:fill="FFFFFF"/>
        </w:rPr>
      </w:pPr>
      <w:bookmarkStart w:id="0" w:name="_Hlk140155201"/>
      <w:r w:rsidRPr="00135DF7">
        <w:rPr>
          <w:b/>
          <w:color w:val="000000"/>
          <w:shd w:val="clear" w:color="auto" w:fill="FFFFFF"/>
        </w:rPr>
        <w:t>PANEVĖŽIO MIESTO PREVENCINIŲ SOCIALINIŲ PASLAUGŲ ORGANIZAVIMO, TEIKIMO</w:t>
      </w:r>
      <w:r w:rsidR="00E755CE">
        <w:rPr>
          <w:b/>
          <w:color w:val="000000"/>
          <w:shd w:val="clear" w:color="auto" w:fill="FFFFFF"/>
        </w:rPr>
        <w:t xml:space="preserve">, </w:t>
      </w:r>
      <w:r w:rsidRPr="00135DF7">
        <w:rPr>
          <w:b/>
          <w:color w:val="000000"/>
          <w:shd w:val="clear" w:color="auto" w:fill="FFFFFF"/>
        </w:rPr>
        <w:t xml:space="preserve">PLANAVIMO </w:t>
      </w:r>
      <w:r w:rsidR="00E755CE">
        <w:rPr>
          <w:b/>
          <w:color w:val="000000"/>
          <w:shd w:val="clear" w:color="auto" w:fill="FFFFFF"/>
        </w:rPr>
        <w:t xml:space="preserve">IR INICIATYVOS ĮGYVENDINIMO </w:t>
      </w:r>
      <w:r w:rsidRPr="00135DF7">
        <w:rPr>
          <w:b/>
          <w:color w:val="000000"/>
          <w:shd w:val="clear" w:color="auto" w:fill="FFFFFF"/>
        </w:rPr>
        <w:t xml:space="preserve">TVARKOS </w:t>
      </w:r>
      <w:bookmarkEnd w:id="0"/>
      <w:r w:rsidRPr="00135DF7">
        <w:rPr>
          <w:b/>
          <w:color w:val="000000"/>
          <w:shd w:val="clear" w:color="auto" w:fill="FFFFFF"/>
        </w:rPr>
        <w:t>APRAŠO PATVIRTINIMO</w:t>
      </w:r>
    </w:p>
    <w:p w14:paraId="77C4EA45" w14:textId="70088617" w:rsidR="00B42A26" w:rsidRPr="0061607E" w:rsidRDefault="00B42A26" w:rsidP="00B42A26">
      <w:pPr>
        <w:jc w:val="center"/>
        <w:rPr>
          <w:b/>
          <w:color w:val="000000"/>
          <w:shd w:val="clear" w:color="auto" w:fill="FFFFFF"/>
        </w:rPr>
      </w:pPr>
    </w:p>
    <w:p w14:paraId="7D989DD2" w14:textId="77777777" w:rsidR="0021258E" w:rsidRDefault="0021258E" w:rsidP="00B42A26">
      <w:pPr>
        <w:jc w:val="center"/>
        <w:rPr>
          <w:b/>
        </w:rPr>
      </w:pPr>
    </w:p>
    <w:p w14:paraId="77C4EA46" w14:textId="787651DA" w:rsidR="006539FD" w:rsidRPr="00B332F8" w:rsidRDefault="00F56BB8" w:rsidP="001352EF">
      <w:pPr>
        <w:tabs>
          <w:tab w:val="left" w:pos="0"/>
        </w:tabs>
        <w:jc w:val="center"/>
      </w:pPr>
      <w:r w:rsidRPr="00B332F8">
        <w:t>20</w:t>
      </w:r>
      <w:r w:rsidR="0078280A">
        <w:t>2</w:t>
      </w:r>
      <w:r w:rsidR="00782050">
        <w:t>3</w:t>
      </w:r>
      <w:r w:rsidRPr="00B332F8">
        <w:t xml:space="preserve"> m. </w:t>
      </w:r>
      <w:r w:rsidR="00135DF7">
        <w:t>liepos</w:t>
      </w:r>
      <w:r w:rsidR="004231B5">
        <w:t xml:space="preserve"> </w:t>
      </w:r>
      <w:r w:rsidR="00135DF7">
        <w:t>13</w:t>
      </w:r>
      <w:r w:rsidR="00D736F0">
        <w:t xml:space="preserve"> </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7095F" w14:textId="6764BFCA" w:rsidR="00C85359" w:rsidRDefault="00AB12CF" w:rsidP="00AB12CF">
      <w:pPr>
        <w:spacing w:line="360" w:lineRule="auto"/>
        <w:jc w:val="both"/>
      </w:pPr>
      <w:r>
        <w:rPr>
          <w:b/>
        </w:rPr>
        <w:t xml:space="preserve">            </w:t>
      </w:r>
      <w:r w:rsidR="00D83A57" w:rsidRPr="00AB12CF">
        <w:rPr>
          <w:b/>
        </w:rPr>
        <w:t>1.</w:t>
      </w:r>
      <w:r w:rsidR="00A00395" w:rsidRPr="00AB12CF">
        <w:rPr>
          <w:b/>
        </w:rPr>
        <w:t xml:space="preserve"> </w:t>
      </w:r>
      <w:r w:rsidR="00D736F0" w:rsidRPr="00AB12CF">
        <w:rPr>
          <w:b/>
        </w:rPr>
        <w:t>Sprendimo projekto tikslai ir uždaviniai</w:t>
      </w:r>
      <w:r w:rsidR="00E53864" w:rsidRPr="00AB12CF">
        <w:rPr>
          <w:b/>
        </w:rPr>
        <w:t>:</w:t>
      </w:r>
      <w:r w:rsidR="00E53864" w:rsidRPr="00B332F8">
        <w:t xml:space="preserve"> </w:t>
      </w:r>
      <w:r w:rsidRPr="00AB12CF">
        <w:rPr>
          <w:i/>
          <w:iCs/>
        </w:rPr>
        <w:t xml:space="preserve">Tikslas </w:t>
      </w:r>
      <w:r>
        <w:t xml:space="preserve">- </w:t>
      </w:r>
      <w:r w:rsidRPr="00AB12CF">
        <w:t xml:space="preserve">įgyvendinti </w:t>
      </w:r>
      <w:r w:rsidR="00816984" w:rsidRPr="00816984">
        <w:t>Lietuvos Respublikos socialinių paslaugų įstatymo 6</w:t>
      </w:r>
      <w:r w:rsidR="00A00466">
        <w:t xml:space="preserve"> (</w:t>
      </w:r>
      <w:r w:rsidR="00816984" w:rsidRPr="00816984">
        <w:t>1</w:t>
      </w:r>
      <w:r w:rsidR="00A00466">
        <w:t>)</w:t>
      </w:r>
      <w:r w:rsidR="00816984" w:rsidRPr="00816984">
        <w:t xml:space="preserve"> straipsn</w:t>
      </w:r>
      <w:r w:rsidR="00A00466">
        <w:t>į, kuriame numatyta, kad p</w:t>
      </w:r>
      <w:r w:rsidR="00A00466" w:rsidRPr="00A00466">
        <w:t xml:space="preserve">revencinės socialinės paslaugos teikiamos visiems asmenims (visoms šeimoms) ir (ar) bendruomenėms, siekiantiems (siekiančioms) stiprinti asmens (šeimos) gebėjimą savarankiškai rūpintis asmeniniu (šeimos) gyvenimu ir asmens (šeimos) dalyvavimą visuomenės gyvenime, stiprinti bendruomenės socialinį aktyvumą ir skatinti bendruomenės socialinę </w:t>
      </w:r>
      <w:proofErr w:type="spellStart"/>
      <w:r w:rsidR="00A00466" w:rsidRPr="00A00466">
        <w:t>įtrauktį</w:t>
      </w:r>
      <w:proofErr w:type="spellEnd"/>
      <w:r w:rsidR="00A00466" w:rsidRPr="00A00466">
        <w:t>, taip pat stiprinti asmens (šeimos) žinias ir ugdyti jo (jos) įgūdžius, kad ateityje būtų išvengta galimų socialinių problemų ir socialinės rizikos atsiradimo.</w:t>
      </w:r>
      <w:r w:rsidR="00A00466">
        <w:t xml:space="preserve"> </w:t>
      </w:r>
      <w:r w:rsidR="001C4321" w:rsidRPr="001C4321">
        <w:t xml:space="preserve">Prevencinėms socialinėms paslaugoms priskiriamos potencialių socialinių paslaugų gavėjų paieškos paslauga, kompleksinės paslaugos šeimai, darbas su bendruomene ir kitos paslaugos. </w:t>
      </w:r>
      <w:r w:rsidRPr="00AB12CF">
        <w:rPr>
          <w:bCs/>
          <w:i/>
          <w:iCs/>
        </w:rPr>
        <w:t xml:space="preserve">Uždavinys </w:t>
      </w:r>
      <w:r w:rsidRPr="003B05CE">
        <w:rPr>
          <w:bCs/>
          <w:i/>
          <w:iCs/>
        </w:rPr>
        <w:t>-</w:t>
      </w:r>
      <w:r>
        <w:rPr>
          <w:color w:val="000000"/>
        </w:rPr>
        <w:t xml:space="preserve"> </w:t>
      </w:r>
      <w:r w:rsidRPr="003B05CE">
        <w:rPr>
          <w:color w:val="000000"/>
        </w:rPr>
        <w:t xml:space="preserve">nustatyti </w:t>
      </w:r>
      <w:r w:rsidR="00A00466">
        <w:rPr>
          <w:color w:val="000000"/>
        </w:rPr>
        <w:t>konkrečią P</w:t>
      </w:r>
      <w:r w:rsidR="00A00466" w:rsidRPr="00A00466">
        <w:rPr>
          <w:color w:val="000000"/>
        </w:rPr>
        <w:t>anevėžio miesto prevencinių socialinių paslaugų organizavimo, teikimo</w:t>
      </w:r>
      <w:r w:rsidR="00E755CE">
        <w:rPr>
          <w:color w:val="000000"/>
        </w:rPr>
        <w:t xml:space="preserve">, </w:t>
      </w:r>
      <w:r w:rsidR="00A00466" w:rsidRPr="00A00466">
        <w:rPr>
          <w:color w:val="000000"/>
        </w:rPr>
        <w:t>planavimo</w:t>
      </w:r>
      <w:r w:rsidR="00E755CE">
        <w:rPr>
          <w:color w:val="000000"/>
        </w:rPr>
        <w:t xml:space="preserve"> ir iniciatyvos įgyvendinimo </w:t>
      </w:r>
      <w:r w:rsidR="00A00466" w:rsidRPr="00A00466">
        <w:rPr>
          <w:color w:val="000000"/>
        </w:rPr>
        <w:t>tvark</w:t>
      </w:r>
      <w:r w:rsidR="00A00466">
        <w:rPr>
          <w:color w:val="000000"/>
        </w:rPr>
        <w:t xml:space="preserve">ą, pagal kurią šios paslaugos būtų teikiamos </w:t>
      </w:r>
      <w:r w:rsidRPr="003B05CE">
        <w:t>Panevėžio miesto gyventojams</w:t>
      </w:r>
      <w:r>
        <w:t>.</w:t>
      </w:r>
    </w:p>
    <w:p w14:paraId="114FCD87" w14:textId="77777777" w:rsidR="00135DF7" w:rsidRDefault="00D83A57" w:rsidP="008B4925">
      <w:pPr>
        <w:spacing w:line="360" w:lineRule="auto"/>
        <w:ind w:firstLine="720"/>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E3B5347" w14:textId="1F1EA4B1" w:rsidR="00135DF7" w:rsidRDefault="00135DF7" w:rsidP="008B4925">
      <w:pPr>
        <w:spacing w:line="360" w:lineRule="auto"/>
        <w:ind w:firstLine="720"/>
        <w:jc w:val="both"/>
      </w:pPr>
      <w:r>
        <w:t>2023-06-02 pakeistas P</w:t>
      </w:r>
      <w:r w:rsidRPr="00135DF7">
        <w:t>revencinių socialinių paslaugų organizavimo ir teikimo tvarkos apraš</w:t>
      </w:r>
      <w:r>
        <w:t>as</w:t>
      </w:r>
      <w:r w:rsidRPr="00135DF7">
        <w:t>, patvirtint</w:t>
      </w:r>
      <w:r>
        <w:t>as</w:t>
      </w:r>
      <w:r w:rsidRPr="00135DF7">
        <w:t xml:space="preserve"> Lietuvos Respublikos socialinės apsaugos ir darbo ministro 2022 m. lapkričio 23 d. įsakymu Nr. A1-776 „Dėl Prevencinių socialinių paslaugų organizavimo ir teikimo tvarkos aprašo patvirtinimo“</w:t>
      </w:r>
      <w:r w:rsidR="003F08F6">
        <w:t xml:space="preserve"> (toliau-Aprašas)</w:t>
      </w:r>
      <w:r>
        <w:t xml:space="preserve">, kurio 16 p. </w:t>
      </w:r>
      <w:r w:rsidR="00FE1B93">
        <w:t>numato, kad p</w:t>
      </w:r>
      <w:r w:rsidRPr="00135DF7">
        <w:t xml:space="preserve">revencinės socialinės paslaugos planuojamos, organizuojamos ir teikiamos </w:t>
      </w:r>
      <w:r w:rsidR="0065005E">
        <w:t>s</w:t>
      </w:r>
      <w:r w:rsidRPr="00135DF7">
        <w:t xml:space="preserve">avivaldybės tarybos nustatyta tvarka, vadovaujantis </w:t>
      </w:r>
      <w:r w:rsidR="00FE1B93">
        <w:t>A</w:t>
      </w:r>
      <w:r w:rsidRPr="00135DF7">
        <w:t>praš</w:t>
      </w:r>
      <w:r w:rsidR="00FE1B93">
        <w:t>u.</w:t>
      </w:r>
    </w:p>
    <w:p w14:paraId="77C4EA4D" w14:textId="389A1ED1" w:rsidR="00D83A57" w:rsidRDefault="00D83A57" w:rsidP="00C85359">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65005E">
        <w:t xml:space="preserve">Šiam </w:t>
      </w:r>
      <w:r w:rsidR="004B01B6">
        <w:t>T</w:t>
      </w:r>
      <w:r w:rsidR="0065005E">
        <w:t>arybos sprendimui įgyvendinti papildomų lėšų nereikalinga.</w:t>
      </w:r>
    </w:p>
    <w:p w14:paraId="7BF1A5D9" w14:textId="666AB385" w:rsidR="004B01B6" w:rsidRDefault="008B4925" w:rsidP="004B01B6">
      <w:pPr>
        <w:spacing w:line="360" w:lineRule="auto"/>
        <w:jc w:val="both"/>
        <w:rPr>
          <w:color w:val="000000"/>
        </w:rPr>
      </w:pPr>
      <w:r>
        <w:rPr>
          <w:b/>
        </w:rPr>
        <w:t xml:space="preserve">             </w:t>
      </w:r>
      <w:r w:rsidR="00D83A57" w:rsidRPr="008B4925">
        <w:rPr>
          <w:b/>
        </w:rPr>
        <w:t>4.</w:t>
      </w:r>
      <w:r w:rsidR="00E86C4C" w:rsidRPr="008B4925">
        <w:rPr>
          <w:b/>
        </w:rPr>
        <w:t xml:space="preserve"> </w:t>
      </w:r>
      <w:r w:rsidR="00D736F0" w:rsidRPr="008B4925">
        <w:rPr>
          <w:b/>
          <w:bCs/>
        </w:rPr>
        <w:t>Sprendimui priimti reikalingi pagrindimai, skaičiavimai ar paaiškinimai</w:t>
      </w:r>
      <w:r w:rsidR="00D83A57" w:rsidRPr="008B4925">
        <w:rPr>
          <w:b/>
          <w:bCs/>
        </w:rPr>
        <w:t>:</w:t>
      </w:r>
      <w:r w:rsidRPr="008B4925">
        <w:rPr>
          <w:color w:val="000000"/>
        </w:rPr>
        <w:t xml:space="preserve"> </w:t>
      </w:r>
      <w:r w:rsidR="004B01B6" w:rsidRPr="004B01B6">
        <w:rPr>
          <w:color w:val="000000"/>
        </w:rPr>
        <w:t>Šiam Tarybos sprendimui įgyvendinti papildomų lėšų nereikalinga.</w:t>
      </w:r>
    </w:p>
    <w:p w14:paraId="7633E0AB" w14:textId="77777777" w:rsidR="006A3ACA" w:rsidRPr="00E23D66" w:rsidRDefault="00AA299B" w:rsidP="006A3ACA">
      <w:pPr>
        <w:tabs>
          <w:tab w:val="num" w:pos="0"/>
        </w:tabs>
        <w:spacing w:line="360" w:lineRule="auto"/>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6A3ACA" w:rsidRPr="00E23D66">
        <w:t>Savivaldybės administracijos</w:t>
      </w:r>
      <w:r w:rsidR="006A3ACA">
        <w:t xml:space="preserve"> </w:t>
      </w:r>
      <w:r w:rsidR="006A3ACA" w:rsidRPr="00E23D66">
        <w:t>Socialinių reikalų skyriaus iniciatyva.</w:t>
      </w:r>
      <w:r w:rsidR="006A3ACA" w:rsidRPr="00E23D66">
        <w:rPr>
          <w:color w:val="000000"/>
        </w:rPr>
        <w:t xml:space="preserve"> </w:t>
      </w:r>
    </w:p>
    <w:p w14:paraId="77C4EA57" w14:textId="27EEBF10" w:rsidR="00434584" w:rsidRDefault="00434584" w:rsidP="001170BD">
      <w:pPr>
        <w:tabs>
          <w:tab w:val="left" w:pos="0"/>
        </w:tabs>
        <w:jc w:val="both"/>
      </w:pPr>
    </w:p>
    <w:p w14:paraId="1CA7C140" w14:textId="77777777" w:rsidR="00C858EE" w:rsidRDefault="00C858EE" w:rsidP="001170BD">
      <w:pPr>
        <w:tabs>
          <w:tab w:val="left" w:pos="0"/>
        </w:tabs>
        <w:jc w:val="both"/>
      </w:pPr>
    </w:p>
    <w:p w14:paraId="77C4EA58" w14:textId="1F1EB79A" w:rsidR="00434584" w:rsidRPr="0051563A" w:rsidRDefault="00291057" w:rsidP="00434584">
      <w:pPr>
        <w:spacing w:line="360" w:lineRule="auto"/>
        <w:jc w:val="both"/>
        <w:rPr>
          <w:color w:val="FF0000"/>
        </w:rPr>
      </w:pPr>
      <w:r w:rsidRPr="00291057">
        <w:t>Socialinių paslaugų poskyrio v</w:t>
      </w:r>
      <w:r w:rsidR="00B75398">
        <w:t>yr. specialistė</w:t>
      </w:r>
      <w:r w:rsidR="00AA299B" w:rsidRPr="00291057">
        <w:tab/>
      </w:r>
      <w:r w:rsidR="00AA299B" w:rsidRPr="00291057">
        <w:tab/>
      </w:r>
      <w:r w:rsidRPr="00291057">
        <w:t xml:space="preserve">    </w:t>
      </w:r>
      <w:r w:rsidR="00BA1423">
        <w:t xml:space="preserve">       Daiva</w:t>
      </w:r>
      <w:r w:rsidR="00764CBC">
        <w:t xml:space="preserve"> Simonaitienė</w:t>
      </w:r>
    </w:p>
    <w:sectPr w:rsidR="00434584" w:rsidRPr="0051563A"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861D" w14:textId="77777777" w:rsidR="00962571" w:rsidRDefault="00962571" w:rsidP="00A52524">
      <w:r>
        <w:separator/>
      </w:r>
    </w:p>
  </w:endnote>
  <w:endnote w:type="continuationSeparator" w:id="0">
    <w:p w14:paraId="2384A012" w14:textId="77777777" w:rsidR="00962571" w:rsidRDefault="00962571"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F1CC" w14:textId="77777777" w:rsidR="00962571" w:rsidRDefault="00962571" w:rsidP="00A52524">
      <w:r>
        <w:separator/>
      </w:r>
    </w:p>
  </w:footnote>
  <w:footnote w:type="continuationSeparator" w:id="0">
    <w:p w14:paraId="44E42D80" w14:textId="77777777" w:rsidR="00962571" w:rsidRDefault="00962571"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1F11"/>
    <w:multiLevelType w:val="hybridMultilevel"/>
    <w:tmpl w:val="0918507E"/>
    <w:lvl w:ilvl="0" w:tplc="4796C6E0">
      <w:start w:val="1"/>
      <w:numFmt w:val="decimal"/>
      <w:lvlText w:val="%1."/>
      <w:lvlJc w:val="left"/>
      <w:pPr>
        <w:ind w:left="13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647124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989444">
    <w:abstractNumId w:val="2"/>
  </w:num>
  <w:num w:numId="3" w16cid:durableId="1454518578">
    <w:abstractNumId w:val="4"/>
  </w:num>
  <w:num w:numId="4" w16cid:durableId="581525783">
    <w:abstractNumId w:val="0"/>
  </w:num>
  <w:num w:numId="5" w16cid:durableId="1301107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5144"/>
    <w:rsid w:val="00066E6B"/>
    <w:rsid w:val="00066EF6"/>
    <w:rsid w:val="00070FD7"/>
    <w:rsid w:val="00081D67"/>
    <w:rsid w:val="000913B9"/>
    <w:rsid w:val="000C3941"/>
    <w:rsid w:val="000D4A32"/>
    <w:rsid w:val="000E2F3E"/>
    <w:rsid w:val="000F47FD"/>
    <w:rsid w:val="00104049"/>
    <w:rsid w:val="00114AEB"/>
    <w:rsid w:val="001170BD"/>
    <w:rsid w:val="00117E43"/>
    <w:rsid w:val="00133661"/>
    <w:rsid w:val="001352EF"/>
    <w:rsid w:val="00135DF7"/>
    <w:rsid w:val="001453E9"/>
    <w:rsid w:val="0014744F"/>
    <w:rsid w:val="00147E5B"/>
    <w:rsid w:val="00155035"/>
    <w:rsid w:val="00155DE4"/>
    <w:rsid w:val="00163CB6"/>
    <w:rsid w:val="0017148A"/>
    <w:rsid w:val="001744F5"/>
    <w:rsid w:val="00185F27"/>
    <w:rsid w:val="001868E5"/>
    <w:rsid w:val="00192CD8"/>
    <w:rsid w:val="001A3516"/>
    <w:rsid w:val="001B1B5A"/>
    <w:rsid w:val="001B7CE4"/>
    <w:rsid w:val="001C4321"/>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44FC7"/>
    <w:rsid w:val="00250B20"/>
    <w:rsid w:val="00252546"/>
    <w:rsid w:val="00265C97"/>
    <w:rsid w:val="0026732C"/>
    <w:rsid w:val="00267684"/>
    <w:rsid w:val="00270237"/>
    <w:rsid w:val="00272359"/>
    <w:rsid w:val="00283C28"/>
    <w:rsid w:val="002872EB"/>
    <w:rsid w:val="00291057"/>
    <w:rsid w:val="002914C2"/>
    <w:rsid w:val="0029446D"/>
    <w:rsid w:val="00294868"/>
    <w:rsid w:val="002A3891"/>
    <w:rsid w:val="002A6222"/>
    <w:rsid w:val="002A6898"/>
    <w:rsid w:val="002A73A9"/>
    <w:rsid w:val="002B3A6A"/>
    <w:rsid w:val="002B502F"/>
    <w:rsid w:val="002B772E"/>
    <w:rsid w:val="002C6BD3"/>
    <w:rsid w:val="002D7495"/>
    <w:rsid w:val="002E1C63"/>
    <w:rsid w:val="002F02BD"/>
    <w:rsid w:val="002F294E"/>
    <w:rsid w:val="003167E2"/>
    <w:rsid w:val="003301AE"/>
    <w:rsid w:val="00333D1B"/>
    <w:rsid w:val="0037426A"/>
    <w:rsid w:val="003762B9"/>
    <w:rsid w:val="003854E9"/>
    <w:rsid w:val="003B3161"/>
    <w:rsid w:val="003B3767"/>
    <w:rsid w:val="003B6813"/>
    <w:rsid w:val="003B69B1"/>
    <w:rsid w:val="003C21E6"/>
    <w:rsid w:val="003C36C1"/>
    <w:rsid w:val="003D3883"/>
    <w:rsid w:val="003D3B6D"/>
    <w:rsid w:val="003D6483"/>
    <w:rsid w:val="003E23AE"/>
    <w:rsid w:val="003E3032"/>
    <w:rsid w:val="003F08F6"/>
    <w:rsid w:val="004022A3"/>
    <w:rsid w:val="00404560"/>
    <w:rsid w:val="00413ACE"/>
    <w:rsid w:val="00421857"/>
    <w:rsid w:val="004231B5"/>
    <w:rsid w:val="00434584"/>
    <w:rsid w:val="00441287"/>
    <w:rsid w:val="00450256"/>
    <w:rsid w:val="00462829"/>
    <w:rsid w:val="00470651"/>
    <w:rsid w:val="004A5AF0"/>
    <w:rsid w:val="004B01B6"/>
    <w:rsid w:val="004B1BA5"/>
    <w:rsid w:val="004B7BC3"/>
    <w:rsid w:val="004C20A3"/>
    <w:rsid w:val="004D23C1"/>
    <w:rsid w:val="004D3C2F"/>
    <w:rsid w:val="004E51DD"/>
    <w:rsid w:val="004E5D2B"/>
    <w:rsid w:val="004F24E2"/>
    <w:rsid w:val="005107B6"/>
    <w:rsid w:val="0051563A"/>
    <w:rsid w:val="00520C5A"/>
    <w:rsid w:val="00531FD1"/>
    <w:rsid w:val="005336FE"/>
    <w:rsid w:val="00536F4F"/>
    <w:rsid w:val="00573BD9"/>
    <w:rsid w:val="00576615"/>
    <w:rsid w:val="00591718"/>
    <w:rsid w:val="0059465A"/>
    <w:rsid w:val="005A1C79"/>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005E"/>
    <w:rsid w:val="006539FD"/>
    <w:rsid w:val="00670701"/>
    <w:rsid w:val="00683C22"/>
    <w:rsid w:val="006961FD"/>
    <w:rsid w:val="006A041A"/>
    <w:rsid w:val="006A3ACA"/>
    <w:rsid w:val="006A5BC0"/>
    <w:rsid w:val="006A7494"/>
    <w:rsid w:val="006B18C5"/>
    <w:rsid w:val="006D3591"/>
    <w:rsid w:val="006D4D71"/>
    <w:rsid w:val="006D5BC6"/>
    <w:rsid w:val="00712ADB"/>
    <w:rsid w:val="00714A6C"/>
    <w:rsid w:val="00716D8C"/>
    <w:rsid w:val="00722BA8"/>
    <w:rsid w:val="00740A90"/>
    <w:rsid w:val="00741BFD"/>
    <w:rsid w:val="0074446C"/>
    <w:rsid w:val="0075269D"/>
    <w:rsid w:val="00761E17"/>
    <w:rsid w:val="0076256E"/>
    <w:rsid w:val="00764CBC"/>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6984"/>
    <w:rsid w:val="00817123"/>
    <w:rsid w:val="008201B6"/>
    <w:rsid w:val="00821D84"/>
    <w:rsid w:val="0083069B"/>
    <w:rsid w:val="008310AE"/>
    <w:rsid w:val="0084293C"/>
    <w:rsid w:val="008449A7"/>
    <w:rsid w:val="00845E4A"/>
    <w:rsid w:val="008674C1"/>
    <w:rsid w:val="00874356"/>
    <w:rsid w:val="008801C6"/>
    <w:rsid w:val="00883E7D"/>
    <w:rsid w:val="0089215A"/>
    <w:rsid w:val="008B24D5"/>
    <w:rsid w:val="008B4925"/>
    <w:rsid w:val="008C6757"/>
    <w:rsid w:val="008D23DF"/>
    <w:rsid w:val="008D6C97"/>
    <w:rsid w:val="008F3269"/>
    <w:rsid w:val="008F3CEE"/>
    <w:rsid w:val="008F7A51"/>
    <w:rsid w:val="009022A5"/>
    <w:rsid w:val="009129F1"/>
    <w:rsid w:val="009177AB"/>
    <w:rsid w:val="0092588B"/>
    <w:rsid w:val="00931AEB"/>
    <w:rsid w:val="00931EE1"/>
    <w:rsid w:val="00962571"/>
    <w:rsid w:val="00964813"/>
    <w:rsid w:val="00965126"/>
    <w:rsid w:val="0097074B"/>
    <w:rsid w:val="00994919"/>
    <w:rsid w:val="009A020D"/>
    <w:rsid w:val="009A5FF0"/>
    <w:rsid w:val="009B0353"/>
    <w:rsid w:val="009B0664"/>
    <w:rsid w:val="009B4236"/>
    <w:rsid w:val="009C41D2"/>
    <w:rsid w:val="009D143C"/>
    <w:rsid w:val="009E54C7"/>
    <w:rsid w:val="009E685B"/>
    <w:rsid w:val="009E6D9A"/>
    <w:rsid w:val="009F21B3"/>
    <w:rsid w:val="009F21F7"/>
    <w:rsid w:val="00A00395"/>
    <w:rsid w:val="00A00466"/>
    <w:rsid w:val="00A11261"/>
    <w:rsid w:val="00A202DC"/>
    <w:rsid w:val="00A26F16"/>
    <w:rsid w:val="00A30713"/>
    <w:rsid w:val="00A32CC5"/>
    <w:rsid w:val="00A43E8E"/>
    <w:rsid w:val="00A52524"/>
    <w:rsid w:val="00A712F3"/>
    <w:rsid w:val="00A719D0"/>
    <w:rsid w:val="00A7365B"/>
    <w:rsid w:val="00A8785C"/>
    <w:rsid w:val="00A87C7C"/>
    <w:rsid w:val="00A901A7"/>
    <w:rsid w:val="00A94900"/>
    <w:rsid w:val="00A968CB"/>
    <w:rsid w:val="00AA18CF"/>
    <w:rsid w:val="00AA299B"/>
    <w:rsid w:val="00AA781A"/>
    <w:rsid w:val="00AB12CF"/>
    <w:rsid w:val="00AB796F"/>
    <w:rsid w:val="00AC1F11"/>
    <w:rsid w:val="00AC2FFA"/>
    <w:rsid w:val="00AD0E97"/>
    <w:rsid w:val="00AD5374"/>
    <w:rsid w:val="00AE31BB"/>
    <w:rsid w:val="00AE703E"/>
    <w:rsid w:val="00AF58BA"/>
    <w:rsid w:val="00B0021B"/>
    <w:rsid w:val="00B03B39"/>
    <w:rsid w:val="00B068B5"/>
    <w:rsid w:val="00B06BEE"/>
    <w:rsid w:val="00B1346D"/>
    <w:rsid w:val="00B15200"/>
    <w:rsid w:val="00B332F8"/>
    <w:rsid w:val="00B3422D"/>
    <w:rsid w:val="00B42A26"/>
    <w:rsid w:val="00B503AA"/>
    <w:rsid w:val="00B72FC6"/>
    <w:rsid w:val="00B7349A"/>
    <w:rsid w:val="00B75398"/>
    <w:rsid w:val="00B813E5"/>
    <w:rsid w:val="00B86A53"/>
    <w:rsid w:val="00BA1423"/>
    <w:rsid w:val="00BA1BE5"/>
    <w:rsid w:val="00BB1560"/>
    <w:rsid w:val="00BB7453"/>
    <w:rsid w:val="00BB7698"/>
    <w:rsid w:val="00BD1257"/>
    <w:rsid w:val="00BD74AC"/>
    <w:rsid w:val="00BF2481"/>
    <w:rsid w:val="00BF268C"/>
    <w:rsid w:val="00BF739D"/>
    <w:rsid w:val="00C000DF"/>
    <w:rsid w:val="00C04247"/>
    <w:rsid w:val="00C043B7"/>
    <w:rsid w:val="00C06F03"/>
    <w:rsid w:val="00C11539"/>
    <w:rsid w:val="00C23689"/>
    <w:rsid w:val="00C25760"/>
    <w:rsid w:val="00C37FE0"/>
    <w:rsid w:val="00C41AA1"/>
    <w:rsid w:val="00C5176B"/>
    <w:rsid w:val="00C6045F"/>
    <w:rsid w:val="00C65618"/>
    <w:rsid w:val="00C661EB"/>
    <w:rsid w:val="00C76A01"/>
    <w:rsid w:val="00C7700A"/>
    <w:rsid w:val="00C83388"/>
    <w:rsid w:val="00C83D58"/>
    <w:rsid w:val="00C85359"/>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233"/>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36855"/>
    <w:rsid w:val="00E53864"/>
    <w:rsid w:val="00E53CC3"/>
    <w:rsid w:val="00E54BAF"/>
    <w:rsid w:val="00E57C7E"/>
    <w:rsid w:val="00E61173"/>
    <w:rsid w:val="00E74C4A"/>
    <w:rsid w:val="00E755CE"/>
    <w:rsid w:val="00E80E6E"/>
    <w:rsid w:val="00E86C4C"/>
    <w:rsid w:val="00E909FE"/>
    <w:rsid w:val="00E90E21"/>
    <w:rsid w:val="00E936DD"/>
    <w:rsid w:val="00EA2E59"/>
    <w:rsid w:val="00EA6E14"/>
    <w:rsid w:val="00EB3D70"/>
    <w:rsid w:val="00EC1D0F"/>
    <w:rsid w:val="00ED0D98"/>
    <w:rsid w:val="00ED441B"/>
    <w:rsid w:val="00ED54EC"/>
    <w:rsid w:val="00ED7CF4"/>
    <w:rsid w:val="00EE06A7"/>
    <w:rsid w:val="00F15095"/>
    <w:rsid w:val="00F56BB8"/>
    <w:rsid w:val="00F86497"/>
    <w:rsid w:val="00F86A79"/>
    <w:rsid w:val="00F86A89"/>
    <w:rsid w:val="00F903A6"/>
    <w:rsid w:val="00FA082B"/>
    <w:rsid w:val="00FA6480"/>
    <w:rsid w:val="00FA67D5"/>
    <w:rsid w:val="00FA7A31"/>
    <w:rsid w:val="00FB0925"/>
    <w:rsid w:val="00FC2218"/>
    <w:rsid w:val="00FC3D61"/>
    <w:rsid w:val="00FD646F"/>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2015</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2023-08-01T06:11:00Z</dcterms:created>
  <dcterms:modified xsi:type="dcterms:W3CDTF">2023-08-01T06:11:00Z</dcterms:modified>
</cp:coreProperties>
</file>