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D464D" w14:textId="07977C06" w:rsidR="001A3FFA" w:rsidRPr="008019C8" w:rsidRDefault="001A3FFA" w:rsidP="00300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 w:rsidRPr="008019C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14:paraId="251D464E" w14:textId="77777777" w:rsidR="001A3FFA" w:rsidRPr="008019C8" w:rsidRDefault="001A3FFA" w:rsidP="00300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8019C8">
        <w:rPr>
          <w:rFonts w:ascii="Times New Roman" w:hAnsi="Times New Roman" w:cs="Times New Roman"/>
          <w:b/>
          <w:bCs/>
          <w:sz w:val="24"/>
          <w:szCs w:val="24"/>
        </w:rPr>
        <w:t>DĖL GIRELĖS</w:t>
      </w:r>
      <w:r w:rsidRPr="008019C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GATVĖS GEOGRAFINIŲ CHARAKTERISTIKŲ PAKEITIMO</w:t>
      </w:r>
    </w:p>
    <w:p w14:paraId="251D464F" w14:textId="77777777" w:rsidR="001A3FFA" w:rsidRPr="008019C8" w:rsidRDefault="001A3FFA" w:rsidP="001A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1D4650" w14:textId="77777777" w:rsidR="001A3FFA" w:rsidRPr="008019C8" w:rsidRDefault="001A3FFA" w:rsidP="001A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rugsėjo 8 d.    </w:t>
      </w:r>
    </w:p>
    <w:p w14:paraId="251D4651" w14:textId="77777777" w:rsidR="001A3FFA" w:rsidRPr="008019C8" w:rsidRDefault="001A3FFA" w:rsidP="001A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14:paraId="251D4652" w14:textId="77777777" w:rsidR="001A3FFA" w:rsidRPr="008019C8" w:rsidRDefault="001A3FFA" w:rsidP="001A3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1D4653" w14:textId="77777777" w:rsidR="001A3FFA" w:rsidRPr="008019C8" w:rsidRDefault="001A3FFA" w:rsidP="001A3FFA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251D4654" w14:textId="77777777" w:rsidR="001A3FFA" w:rsidRPr="008019C8" w:rsidRDefault="001A3FFA" w:rsidP="001A3FFA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51D4655" w14:textId="1AF3BCE2" w:rsidR="001A3FFA" w:rsidRPr="008019C8" w:rsidRDefault="001A3FFA" w:rsidP="001A3F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Vadovaujantis Lietuvos  Respublikos  vietos savivaldos įstatymo 1</w:t>
      </w:r>
      <w:r w:rsidR="00DD5E2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2 dalies 26 punktu, </w:t>
      </w:r>
      <w:r w:rsidRPr="008019C8">
        <w:rPr>
          <w:rFonts w:ascii="Times New Roman" w:hAnsi="Times New Roman" w:cs="Times New Roman"/>
          <w:sz w:val="24"/>
          <w:szCs w:val="24"/>
          <w:lang w:eastAsia="lt-LT"/>
        </w:rPr>
        <w:t>Pavadinimų gatvėms, pastatams, statiniams ir kitiems objektams suteikimo, keitimo ir įtraukimo į apskaitą tvarkos aprašo, patvirtinto Lietuvos  Respublikos  vidaus reikalų ministro 2011 m. sausio 25 d. įsakymu Nr. 1V-57 (toliau – Aprašas), 6 punktu ir 16.2.1. papunkčiu, „</w:t>
      </w:r>
      <w:r w:rsidRPr="008019C8">
        <w:rPr>
          <w:rFonts w:ascii="Times New Roman" w:hAnsi="Times New Roman" w:cs="Times New Roman"/>
          <w:sz w:val="24"/>
          <w:szCs w:val="24"/>
        </w:rPr>
        <w:t>Žemės sklypo Smėlynės g. 212B, Panevėžyje“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detaliuoju </w:t>
      </w:r>
      <w:r w:rsidRPr="008019C8">
        <w:rPr>
          <w:rFonts w:ascii="Times New Roman" w:hAnsi="Times New Roman" w:cs="Times New Roman"/>
          <w:sz w:val="24"/>
          <w:szCs w:val="24"/>
        </w:rPr>
        <w:t>planu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, patvirtintu Panevėžio miesto savivaldybės administracijos direktoriaus 2023 m. liepos 20 d. įsakymu Nr. A-615 „Dėl </w:t>
      </w:r>
      <w:r w:rsidRPr="008019C8">
        <w:rPr>
          <w:rFonts w:ascii="Times New Roman" w:hAnsi="Times New Roman" w:cs="Times New Roman"/>
          <w:sz w:val="24"/>
          <w:szCs w:val="24"/>
        </w:rPr>
        <w:t>Žemės sklypo Smėlynės g. 212B, Panevėžyje,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detaliojo </w:t>
      </w:r>
      <w:r w:rsidRPr="008019C8">
        <w:rPr>
          <w:rFonts w:ascii="Times New Roman" w:hAnsi="Times New Roman" w:cs="Times New Roman"/>
          <w:sz w:val="24"/>
          <w:szCs w:val="24"/>
        </w:rPr>
        <w:t>plano patvirtinimo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8019C8">
        <w:rPr>
          <w:rFonts w:ascii="Times New Roman" w:hAnsi="Times New Roman" w:cs="Times New Roman"/>
          <w:bCs/>
          <w:sz w:val="24"/>
          <w:szCs w:val="24"/>
        </w:rPr>
        <w:t>,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teikiamas tvirtinti </w:t>
      </w:r>
      <w:r w:rsidRPr="008019C8">
        <w:rPr>
          <w:rFonts w:ascii="Times New Roman" w:hAnsi="Times New Roman" w:cs="Times New Roman"/>
          <w:bCs/>
          <w:sz w:val="24"/>
          <w:szCs w:val="24"/>
        </w:rPr>
        <w:t>Girelės</w:t>
      </w:r>
      <w:r w:rsidRPr="008019C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gatvės</w:t>
      </w:r>
      <w:r w:rsidRPr="008019C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geografinių charakteristikų</w:t>
      </w:r>
      <w:r w:rsidRPr="008019C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pakeitimas.        </w:t>
      </w:r>
    </w:p>
    <w:p w14:paraId="251D4656" w14:textId="77777777" w:rsidR="001A3FFA" w:rsidRPr="008019C8" w:rsidRDefault="001A3FFA" w:rsidP="001A3F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251D4657" w14:textId="77777777" w:rsidR="001A3FFA" w:rsidRPr="008019C8" w:rsidRDefault="001A3FFA" w:rsidP="001A3FF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801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</w:p>
    <w:p w14:paraId="251D4658" w14:textId="77777777" w:rsidR="001A3FFA" w:rsidRPr="008019C8" w:rsidRDefault="001A3FFA" w:rsidP="001A3F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14:paraId="251D4659" w14:textId="77777777" w:rsidR="001A3FFA" w:rsidRPr="008019C8" w:rsidRDefault="001A3FFA" w:rsidP="001A3F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VĮ Registrų centro Adresų registro duomenimis Girelės g. ašinės linijos koordinatės Adresų registre įregistruotos 1998 m. birželio 1 d. (dokumentas, kurio pagrindu įregistruota 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Panevėžio miesto v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aldybos 1993 m. vasario 8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potvarkis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75V)</w:t>
      </w:r>
      <w:r w:rsidRPr="008019C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Girelės gatvės ašinė linija registruota nuo Piniavos g. iki įvažiavimo į adreso objektą Girelės g. 52. „</w:t>
      </w:r>
      <w:r w:rsidRPr="008019C8">
        <w:rPr>
          <w:rFonts w:ascii="Times New Roman" w:hAnsi="Times New Roman" w:cs="Times New Roman"/>
          <w:sz w:val="24"/>
          <w:szCs w:val="24"/>
        </w:rPr>
        <w:t>Žemės sklypo Smėlynės g. 212B, Panevėžyje“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detaliajame </w:t>
      </w:r>
      <w:r w:rsidRPr="008019C8">
        <w:rPr>
          <w:rFonts w:ascii="Times New Roman" w:hAnsi="Times New Roman" w:cs="Times New Roman"/>
          <w:sz w:val="24"/>
          <w:szCs w:val="24"/>
        </w:rPr>
        <w:t>plane numatyta galimybė Girelės gatvę pratęsti.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Aprašo 16.2.1. papunkčiu, 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keičiamos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Girelės 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gatvės geografinės charakteristikos</w:t>
      </w:r>
      <w:bookmarkStart w:id="1" w:name="part_00e24402144845a1aa96f795049bdc12"/>
      <w:bookmarkEnd w:id="1"/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(gatvė pratęsiama).</w:t>
      </w:r>
    </w:p>
    <w:p w14:paraId="251D465A" w14:textId="77777777" w:rsidR="001A3FFA" w:rsidRPr="008019C8" w:rsidRDefault="001A3FFA" w:rsidP="001A3F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Vadovaujantis Aprašo 6 punktu, savivaldybės vykdomoji institucija, parengusi sprendimo projektą, savivaldybės Tarybai teikia: savivaldybės tarybos sprendimo projektą; aiškinamąjį raštą; gatvės išsidėstymo planą ortofotografinio žemėlapio ištraukoje, kurioje nurodyta gatvės ašinė linija (fiksuojant pradžią, pabaigą ir posūkio taškus), esančios valstybinėje LKS – 94 koordinačių sistemoje, ir gatvės pavadinimas. </w:t>
      </w:r>
    </w:p>
    <w:p w14:paraId="251D465B" w14:textId="77777777" w:rsidR="001A3FFA" w:rsidRPr="008019C8" w:rsidRDefault="001A3FFA" w:rsidP="001A3F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Sprendimu „</w:t>
      </w:r>
      <w:r w:rsidRPr="008019C8">
        <w:rPr>
          <w:rFonts w:ascii="Times New Roman" w:hAnsi="Times New Roman" w:cs="Times New Roman"/>
          <w:bCs/>
          <w:sz w:val="24"/>
          <w:szCs w:val="24"/>
        </w:rPr>
        <w:t>Dėl Girelės</w:t>
      </w:r>
      <w:r w:rsidRPr="008019C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gatvės</w:t>
      </w:r>
      <w:r w:rsidRPr="008019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geografinių charakteristikų pakeitimo“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siekiama papildyti ir patikslinti Adresų registro duomenimis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. Priimtas Tarybos sprendimas bus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teikiamas V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>alstybės įmonės Registrų centro Adresų registro departamentui.</w:t>
      </w:r>
    </w:p>
    <w:p w14:paraId="251D465C" w14:textId="77777777" w:rsidR="001A3FFA" w:rsidRPr="008019C8" w:rsidRDefault="001A3FFA" w:rsidP="001A3F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14:paraId="251D465D" w14:textId="77777777" w:rsidR="001A3FFA" w:rsidRPr="008019C8" w:rsidRDefault="001A3FFA" w:rsidP="001A3FFA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3. Lėšų poreikis ir šaltiniai</w:t>
      </w:r>
    </w:p>
    <w:p w14:paraId="251D465E" w14:textId="77777777" w:rsidR="001A3FFA" w:rsidRPr="008019C8" w:rsidRDefault="001A3FFA" w:rsidP="001A3FF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9C8">
        <w:rPr>
          <w:rFonts w:ascii="Times New Roman" w:hAnsi="Times New Roman" w:cs="Times New Roman"/>
          <w:sz w:val="24"/>
          <w:szCs w:val="24"/>
        </w:rPr>
        <w:t xml:space="preserve">                 Lėšų poreikio nėra.</w:t>
      </w:r>
    </w:p>
    <w:p w14:paraId="251D465F" w14:textId="77777777" w:rsidR="001A3FFA" w:rsidRPr="008019C8" w:rsidRDefault="001A3FFA" w:rsidP="001A3F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019C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</w:p>
    <w:p w14:paraId="251D4660" w14:textId="77777777" w:rsidR="001A3FFA" w:rsidRPr="008019C8" w:rsidRDefault="001A3FFA" w:rsidP="001A3FF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019C8">
        <w:rPr>
          <w:rFonts w:ascii="Times New Roman" w:hAnsi="Times New Roman" w:cs="Times New Roman"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14:paraId="251D4661" w14:textId="77777777" w:rsidR="001A3FFA" w:rsidRPr="008019C8" w:rsidRDefault="001A3FFA" w:rsidP="001A3FFA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019C8">
        <w:rPr>
          <w:rFonts w:ascii="Times New Roman" w:hAnsi="Times New Roman" w:cs="Times New Roman"/>
          <w:b/>
          <w:sz w:val="24"/>
          <w:szCs w:val="24"/>
        </w:rPr>
        <w:t>5. Kieno iniciatyva parengtas sprendimo projektas</w:t>
      </w:r>
    </w:p>
    <w:p w14:paraId="251D4662" w14:textId="77777777" w:rsidR="001A3FFA" w:rsidRPr="008019C8" w:rsidRDefault="001A3FFA" w:rsidP="001A3FFA">
      <w:pPr>
        <w:tabs>
          <w:tab w:val="left" w:pos="567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Aprašo 6 punktu, sprendimo iniciatorė – savivaldybės vykdomoji institucija</w:t>
      </w:r>
      <w:r w:rsidRPr="00801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</w:t>
      </w:r>
    </w:p>
    <w:p w14:paraId="251D4663" w14:textId="77777777" w:rsidR="001A3FFA" w:rsidRPr="008019C8" w:rsidRDefault="001A3FFA" w:rsidP="001A3F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14:paraId="251D4664" w14:textId="77777777" w:rsidR="001A3FFA" w:rsidRPr="008019C8" w:rsidRDefault="001A3FFA" w:rsidP="001A3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51D4665" w14:textId="77777777" w:rsidR="001A3FFA" w:rsidRPr="008019C8" w:rsidRDefault="001A3FFA" w:rsidP="001A3FFA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m.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planas, 1 lapas;</w:t>
      </w:r>
    </w:p>
    <w:p w14:paraId="251D4666" w14:textId="77777777" w:rsidR="001A3FFA" w:rsidRPr="008019C8" w:rsidRDefault="001A3FFA" w:rsidP="001A3FFA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Situacijos schema.</w:t>
      </w:r>
    </w:p>
    <w:p w14:paraId="251D4667" w14:textId="77777777" w:rsidR="001A3FFA" w:rsidRPr="008019C8" w:rsidRDefault="001A3FFA" w:rsidP="001A3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251D4668" w14:textId="77777777" w:rsidR="001A3FFA" w:rsidRPr="008019C8" w:rsidRDefault="001A3FFA" w:rsidP="001A3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251D4669" w14:textId="77777777" w:rsidR="001A3FFA" w:rsidRPr="008019C8" w:rsidRDefault="001A3FFA" w:rsidP="001A3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251D466A" w14:textId="77777777" w:rsidR="001A3FFA" w:rsidRPr="008019C8" w:rsidRDefault="001A3FFA" w:rsidP="001A3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9C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Vyriausioji specialistė                                                                                      Rasa Tatorytė</w:t>
      </w:r>
    </w:p>
    <w:p w14:paraId="251D466B" w14:textId="77777777" w:rsidR="00FC7206" w:rsidRDefault="00FC7206"/>
    <w:sectPr w:rsidR="00FC7206" w:rsidSect="008019C8">
      <w:pgSz w:w="11906" w:h="16838"/>
      <w:pgMar w:top="1135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D5363"/>
    <w:multiLevelType w:val="hybridMultilevel"/>
    <w:tmpl w:val="B1B8564E"/>
    <w:lvl w:ilvl="0" w:tplc="6EEA69D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E46210D"/>
    <w:multiLevelType w:val="hybridMultilevel"/>
    <w:tmpl w:val="CC4862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FA"/>
    <w:rsid w:val="001A3FFA"/>
    <w:rsid w:val="00300359"/>
    <w:rsid w:val="00631729"/>
    <w:rsid w:val="00DD5E2A"/>
    <w:rsid w:val="00F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464D"/>
  <w15:chartTrackingRefBased/>
  <w15:docId w15:val="{496988EE-8DC2-4659-BED4-8170D378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3F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1850</Words>
  <Characters>1056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Diana Brazdžiunienė</cp:lastModifiedBy>
  <cp:revision>2</cp:revision>
  <dcterms:created xsi:type="dcterms:W3CDTF">2023-09-11T12:26:00Z</dcterms:created>
  <dcterms:modified xsi:type="dcterms:W3CDTF">2023-09-11T12:26:00Z</dcterms:modified>
</cp:coreProperties>
</file>