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7A5C822B" w:rsidR="0021258E" w:rsidRDefault="00F862B7" w:rsidP="00B42A26">
      <w:pPr>
        <w:jc w:val="center"/>
        <w:rPr>
          <w:b/>
        </w:rPr>
      </w:pPr>
      <w:r w:rsidRPr="00402E3E">
        <w:rPr>
          <w:rFonts w:eastAsia="Calibri"/>
          <w:b/>
        </w:rPr>
        <w:t xml:space="preserve">DĖL SAVIVALDYBĖS TARYBOS </w:t>
      </w:r>
      <w:r>
        <w:rPr>
          <w:rFonts w:eastAsia="Calibri"/>
          <w:b/>
        </w:rPr>
        <w:t>2023 M. RUGPJŪČIO 24</w:t>
      </w:r>
      <w:r w:rsidRPr="00402E3E">
        <w:rPr>
          <w:rFonts w:eastAsia="Calibri"/>
          <w:b/>
        </w:rPr>
        <w:t xml:space="preserve"> D. SPRENDIMO NR. 1-</w:t>
      </w:r>
      <w:r>
        <w:rPr>
          <w:rFonts w:eastAsia="Calibri"/>
          <w:b/>
        </w:rPr>
        <w:t>253</w:t>
      </w:r>
      <w:r w:rsidRPr="00402E3E">
        <w:rPr>
          <w:rFonts w:eastAsia="Calibri"/>
          <w:b/>
        </w:rPr>
        <w:t xml:space="preserve"> </w:t>
      </w:r>
      <w:r>
        <w:rPr>
          <w:rFonts w:eastAsia="Calibri"/>
          <w:b/>
        </w:rPr>
        <w:t>„</w:t>
      </w:r>
      <w:r>
        <w:rPr>
          <w:b/>
        </w:rPr>
        <w:t xml:space="preserve">DĖL VALSTYBĖS ILGALAIKIO </w:t>
      </w:r>
      <w:r w:rsidRPr="00EC7E7A">
        <w:rPr>
          <w:b/>
        </w:rPr>
        <w:t xml:space="preserve">MATERIALIOJO </w:t>
      </w:r>
      <w:r>
        <w:rPr>
          <w:b/>
        </w:rPr>
        <w:t xml:space="preserve">TURTO PERĖMIMO PANEVĖŽIO MIESTO SAVIVALDYBĖS NUOSAVYBĖN IR JO PERDAVIMO PANEVĖŽIO ELENOS MEZGINAITĖS VIEŠAJAI BIBLIOTEKAI“ </w:t>
      </w:r>
      <w:r w:rsidRPr="00402E3E">
        <w:rPr>
          <w:rFonts w:eastAsia="Calibri"/>
          <w:b/>
        </w:rPr>
        <w:t>PAKEITIMO</w:t>
      </w:r>
    </w:p>
    <w:p w14:paraId="49FAA681" w14:textId="77777777" w:rsidR="00F862B7" w:rsidRDefault="00F862B7" w:rsidP="001352EF">
      <w:pPr>
        <w:tabs>
          <w:tab w:val="left" w:pos="0"/>
        </w:tabs>
        <w:jc w:val="center"/>
      </w:pPr>
    </w:p>
    <w:p w14:paraId="77C4EA46" w14:textId="3865DE4E" w:rsidR="006539FD" w:rsidRPr="00B332F8" w:rsidRDefault="00F56BB8" w:rsidP="001352EF">
      <w:pPr>
        <w:tabs>
          <w:tab w:val="left" w:pos="0"/>
        </w:tabs>
        <w:jc w:val="center"/>
      </w:pPr>
      <w:r w:rsidRPr="00B332F8">
        <w:t>20</w:t>
      </w:r>
      <w:r w:rsidR="0078280A">
        <w:t>2</w:t>
      </w:r>
      <w:r w:rsidR="00782050">
        <w:t>3</w:t>
      </w:r>
      <w:r w:rsidRPr="00B332F8">
        <w:t xml:space="preserve"> m. </w:t>
      </w:r>
      <w:r w:rsidR="00F862B7">
        <w:t>rugsėjo 11</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9FE7131" w14:textId="377A739B" w:rsidR="00F862B7" w:rsidRDefault="009A48AD" w:rsidP="004865FF">
      <w:pPr>
        <w:tabs>
          <w:tab w:val="left" w:pos="0"/>
        </w:tabs>
        <w:ind w:firstLine="720"/>
        <w:jc w:val="both"/>
      </w:pPr>
      <w:r>
        <w:t>Panev</w:t>
      </w:r>
      <w:r w:rsidR="00F862B7">
        <w:t>ėžio miesto savivaldybės taryba</w:t>
      </w:r>
      <w:r>
        <w:t xml:space="preserve"> 2023 m. </w:t>
      </w:r>
      <w:r w:rsidR="00F862B7">
        <w:t>rugpjūčio 24 d. sprendimą</w:t>
      </w:r>
      <w:r>
        <w:t xml:space="preserve"> Nr. 1-</w:t>
      </w:r>
      <w:r w:rsidR="00F862B7">
        <w:t>253</w:t>
      </w:r>
      <w:r>
        <w:t xml:space="preserve"> „</w:t>
      </w:r>
      <w:r w:rsidR="00F862B7">
        <w:t>D</w:t>
      </w:r>
      <w:r w:rsidR="00F862B7" w:rsidRPr="00942240">
        <w:t>ėl valstybės ilgalaik</w:t>
      </w:r>
      <w:r w:rsidR="00F862B7">
        <w:t>io materialiojo turto perėmimo P</w:t>
      </w:r>
      <w:r w:rsidR="00F862B7" w:rsidRPr="00942240">
        <w:t>anevėžio miesto savivaldybės nuosavybėn</w:t>
      </w:r>
      <w:r w:rsidR="00F862B7">
        <w:t xml:space="preserve"> ir jo perdavimo Panevėžio Elenos Mezginaitės viešajai bibliotekai“</w:t>
      </w:r>
      <w:r w:rsidR="00C94A54">
        <w:t>.</w:t>
      </w:r>
      <w:r>
        <w:t xml:space="preserve"> </w:t>
      </w:r>
    </w:p>
    <w:p w14:paraId="55C9DC88" w14:textId="1981BA29" w:rsidR="00C45E3C" w:rsidRDefault="00F862B7" w:rsidP="004865FF">
      <w:pPr>
        <w:tabs>
          <w:tab w:val="left" w:pos="0"/>
        </w:tabs>
        <w:ind w:firstLine="720"/>
        <w:jc w:val="both"/>
      </w:pPr>
      <w:r>
        <w:t>Lietuvos nacionalinė Martyno Mažvydo biblioteka</w:t>
      </w:r>
      <w:r w:rsidR="00C45E3C">
        <w:t xml:space="preserve"> (toliau –Biblioteka)</w:t>
      </w:r>
      <w:r>
        <w:t xml:space="preserve"> raštu informavo, </w:t>
      </w:r>
      <w:r w:rsidR="00DD4299">
        <w:t xml:space="preserve">kad priimto Savivaldybės tarybos </w:t>
      </w:r>
      <w:r w:rsidR="00F15D43">
        <w:t>sprendime minima</w:t>
      </w:r>
      <w:r w:rsidR="00C45E3C">
        <w:t xml:space="preserve"> tik</w:t>
      </w:r>
      <w:r w:rsidR="00F15D43">
        <w:t xml:space="preserve"> viena</w:t>
      </w:r>
      <w:r w:rsidR="00C45E3C">
        <w:t xml:space="preserve"> </w:t>
      </w:r>
      <w:r w:rsidR="00F15D43">
        <w:t xml:space="preserve">savivaldybių savarankiškoji funkcija, t. y. </w:t>
      </w:r>
      <w:r w:rsidR="00C45E3C">
        <w:t>Lietuvos Respublikos vietos savivaldos įstatymo (toliau – Įstatymas) 6 straipsnio13 punktas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1676A8B" w14:textId="4E322EE7" w:rsidR="00C45E3C" w:rsidRDefault="00C45E3C" w:rsidP="004865FF">
      <w:pPr>
        <w:ind w:firstLine="720"/>
        <w:jc w:val="both"/>
        <w:rPr>
          <w:color w:val="000000"/>
        </w:rPr>
      </w:pPr>
      <w:r w:rsidRPr="00C45E3C">
        <w:t>Biblioteka</w:t>
      </w:r>
      <w:r>
        <w:t xml:space="preserve"> informavo, kad </w:t>
      </w:r>
      <w:r w:rsidR="004865FF">
        <w:t xml:space="preserve">Savivaldybės tarybos sprendime </w:t>
      </w:r>
      <w:r>
        <w:t>turi būti nurodyta ir kita savivaldybių savarankiškoji funkcija</w:t>
      </w:r>
      <w:r w:rsidR="004865FF">
        <w:t xml:space="preserve"> </w:t>
      </w:r>
      <w:r>
        <w:t xml:space="preserve">–  </w:t>
      </w:r>
      <w:r>
        <w:rPr>
          <w:color w:val="000000"/>
        </w:rPr>
        <w:t>informacinės visuomenės plėtros įgyvendinimas</w:t>
      </w:r>
      <w:r w:rsidR="004865FF" w:rsidRPr="004865FF">
        <w:t xml:space="preserve"> </w:t>
      </w:r>
      <w:r w:rsidR="004865FF">
        <w:t>(Įstatymo 6 straipsnio</w:t>
      </w:r>
      <w:r w:rsidR="004865FF" w:rsidRPr="00C45E3C">
        <w:t xml:space="preserve"> </w:t>
      </w:r>
      <w:r w:rsidR="004865FF">
        <w:t>24 punktas)</w:t>
      </w:r>
      <w:r>
        <w:rPr>
          <w:color w:val="000000"/>
        </w:rPr>
        <w:t>.</w:t>
      </w:r>
    </w:p>
    <w:p w14:paraId="08FC958D" w14:textId="1F4B4FFE" w:rsidR="009A48AD" w:rsidRDefault="009A48AD" w:rsidP="004865FF">
      <w:pPr>
        <w:ind w:firstLine="720"/>
        <w:jc w:val="both"/>
      </w:pPr>
      <w:r>
        <w:t xml:space="preserve">Parengtas Savivaldybės tarybos sprendimo projektas, kuriuo </w:t>
      </w:r>
      <w:r w:rsidR="00DD4299">
        <w:t>pakeičiama 2023 m. rugpjūčio 24 d. sprendimo Nr. 1-253 preambulė</w:t>
      </w:r>
      <w:r w:rsidR="00C45E3C">
        <w:t xml:space="preserve"> papildyta Įstatymo 6 straipsnio 24 punktu</w:t>
      </w:r>
      <w:r w:rsidR="00DD4299">
        <w:t>.</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68A86D7C" w:rsidR="00C858EE" w:rsidRPr="00617034" w:rsidRDefault="009A48AD" w:rsidP="005C414B">
      <w:pPr>
        <w:tabs>
          <w:tab w:val="left" w:pos="0"/>
        </w:tabs>
        <w:ind w:firstLine="720"/>
        <w:jc w:val="both"/>
      </w:pPr>
      <w:r>
        <w:t xml:space="preserve">Bus </w:t>
      </w:r>
      <w:r w:rsidR="004865FF">
        <w:t>papildyta Savivaldybės tarybos 2023 m. rugpjūčio 24 d. sprendimo Nr. 1-253 preambulė</w:t>
      </w:r>
      <w:r>
        <w:t>.</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16665ACB" w14:textId="0AE4243A" w:rsidR="004865FF" w:rsidRDefault="004865FF" w:rsidP="004865FF">
      <w:pPr>
        <w:tabs>
          <w:tab w:val="left" w:pos="0"/>
        </w:tabs>
        <w:ind w:firstLine="720"/>
        <w:jc w:val="both"/>
      </w:pPr>
      <w:r>
        <w:t>PRIDEDAMA. Panevėžio miesto savivaldybės taryba 2023 m. rugpjūčio 24 d. sprendimo Nr. 1-253 „D</w:t>
      </w:r>
      <w:r w:rsidRPr="00942240">
        <w:t>ėl valstybės ilgalaik</w:t>
      </w:r>
      <w:r>
        <w:t>io materialiojo turto perėmimo P</w:t>
      </w:r>
      <w:r w:rsidRPr="00942240">
        <w:t>anevėžio miesto savivaldybės nuosavybėn</w:t>
      </w:r>
      <w:r>
        <w:t xml:space="preserve"> ir jo perdavimo Panevėžio Elenos Mezginaitės viešajai bibliotekai“ lyginamasis variantas. </w:t>
      </w:r>
    </w:p>
    <w:p w14:paraId="360FCE11" w14:textId="05B1F08F" w:rsidR="005C414B" w:rsidRDefault="005C414B" w:rsidP="004865FF">
      <w:pPr>
        <w:tabs>
          <w:tab w:val="left" w:pos="0"/>
        </w:tabs>
        <w:ind w:firstLine="720"/>
        <w:jc w:val="both"/>
      </w:pPr>
    </w:p>
    <w:p w14:paraId="4A4DB36F" w14:textId="77777777" w:rsidR="008D7A7F" w:rsidRDefault="008D7A7F" w:rsidP="00434584">
      <w:pPr>
        <w:spacing w:line="360" w:lineRule="auto"/>
        <w:jc w:val="both"/>
      </w:pPr>
    </w:p>
    <w:p w14:paraId="77C4EA59" w14:textId="7BED91AD" w:rsidR="0076256E" w:rsidRPr="00B332F8" w:rsidRDefault="001B5C41" w:rsidP="001B5C41">
      <w:pPr>
        <w:tabs>
          <w:tab w:val="left" w:pos="0"/>
        </w:tabs>
        <w:spacing w:line="360" w:lineRule="auto"/>
        <w:jc w:val="both"/>
      </w:pPr>
      <w:r>
        <w:t>Miesto infrastru</w:t>
      </w:r>
      <w:r w:rsidR="00DD4299">
        <w:t>ktūros skyriaus vyr. specialistas</w:t>
      </w:r>
      <w:r>
        <w:tab/>
      </w:r>
      <w:r>
        <w:tab/>
      </w:r>
      <w:r>
        <w:tab/>
      </w:r>
      <w:r w:rsidR="00DD4299">
        <w:t>Albertas Dragūnas</w:t>
      </w: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B883" w14:textId="77777777" w:rsidR="004E3496" w:rsidRDefault="004E3496" w:rsidP="00A52524">
      <w:r>
        <w:separator/>
      </w:r>
    </w:p>
  </w:endnote>
  <w:endnote w:type="continuationSeparator" w:id="0">
    <w:p w14:paraId="7BECB61C" w14:textId="77777777" w:rsidR="004E3496" w:rsidRDefault="004E349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8BD4E" w14:textId="77777777" w:rsidR="004E3496" w:rsidRDefault="004E3496" w:rsidP="00A52524">
      <w:r>
        <w:separator/>
      </w:r>
    </w:p>
  </w:footnote>
  <w:footnote w:type="continuationSeparator" w:id="0">
    <w:p w14:paraId="18E0C839" w14:textId="77777777" w:rsidR="004E3496" w:rsidRDefault="004E349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C45E3C">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865FF"/>
    <w:rsid w:val="004A4F4C"/>
    <w:rsid w:val="004A5AF0"/>
    <w:rsid w:val="004B1BA5"/>
    <w:rsid w:val="004B46CE"/>
    <w:rsid w:val="004B7BC3"/>
    <w:rsid w:val="004C20A3"/>
    <w:rsid w:val="004C7E52"/>
    <w:rsid w:val="004D3C2F"/>
    <w:rsid w:val="004E3496"/>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1EEA"/>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A1922"/>
    <w:rsid w:val="008C0A9A"/>
    <w:rsid w:val="008C1ACC"/>
    <w:rsid w:val="008C6757"/>
    <w:rsid w:val="008D23DF"/>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45E3C"/>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D4299"/>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1706"/>
    <w:rsid w:val="00EA2E59"/>
    <w:rsid w:val="00EA6E14"/>
    <w:rsid w:val="00EB3D70"/>
    <w:rsid w:val="00EC1D0F"/>
    <w:rsid w:val="00ED0D98"/>
    <w:rsid w:val="00ED441B"/>
    <w:rsid w:val="00ED54EC"/>
    <w:rsid w:val="00ED7CF4"/>
    <w:rsid w:val="00EE06A7"/>
    <w:rsid w:val="00F13DAB"/>
    <w:rsid w:val="00F15D43"/>
    <w:rsid w:val="00F56BB8"/>
    <w:rsid w:val="00F862B7"/>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65853917">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0448-4111-41D5-B7B3-A4CD46C7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2472</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2023-09-13T04:54:00Z</dcterms:created>
  <dcterms:modified xsi:type="dcterms:W3CDTF">2023-09-13T04:54:00Z</dcterms:modified>
</cp:coreProperties>
</file>