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868A0" w14:textId="77777777" w:rsidR="000F2D05" w:rsidRPr="00E33CFC" w:rsidRDefault="000F2D05" w:rsidP="000F2D05">
      <w:pPr>
        <w:jc w:val="center"/>
        <w:rPr>
          <w:b/>
          <w:sz w:val="28"/>
          <w:szCs w:val="28"/>
        </w:rPr>
      </w:pPr>
      <w:bookmarkStart w:id="0" w:name="_GoBack"/>
      <w:bookmarkEnd w:id="0"/>
      <w:r w:rsidRPr="00E33CFC">
        <w:rPr>
          <w:b/>
          <w:sz w:val="28"/>
          <w:szCs w:val="28"/>
        </w:rPr>
        <w:t>AIŠKINAMASIS RAŠTAS</w:t>
      </w:r>
    </w:p>
    <w:p w14:paraId="28A28C02" w14:textId="77777777" w:rsidR="000F2D05" w:rsidRPr="003A74F4" w:rsidRDefault="000F2D05" w:rsidP="000F2D05">
      <w:pPr>
        <w:jc w:val="center"/>
        <w:rPr>
          <w:b/>
          <w:sz w:val="24"/>
          <w:szCs w:val="24"/>
        </w:rPr>
      </w:pPr>
    </w:p>
    <w:p w14:paraId="7EE1DFF2" w14:textId="77777777" w:rsidR="000F2D05" w:rsidRPr="00AF5FFA" w:rsidRDefault="000F2D05" w:rsidP="000F2D05">
      <w:pPr>
        <w:pStyle w:val="Antrat2"/>
        <w:rPr>
          <w:szCs w:val="24"/>
        </w:rPr>
      </w:pPr>
      <w:r w:rsidRPr="00AF5FFA">
        <w:rPr>
          <w:szCs w:val="24"/>
        </w:rPr>
        <w:t>SPRENDIMAS</w:t>
      </w:r>
    </w:p>
    <w:p w14:paraId="11510404" w14:textId="77777777" w:rsidR="00E95176" w:rsidRPr="00E95176" w:rsidRDefault="00E95176" w:rsidP="00E95176">
      <w:pPr>
        <w:jc w:val="center"/>
        <w:rPr>
          <w:b/>
          <w:sz w:val="24"/>
          <w:szCs w:val="24"/>
        </w:rPr>
      </w:pPr>
      <w:r w:rsidRPr="00E95176">
        <w:rPr>
          <w:b/>
          <w:sz w:val="24"/>
          <w:szCs w:val="24"/>
        </w:rPr>
        <w:t>DĖL</w:t>
      </w:r>
      <w:r w:rsidRPr="00E95176">
        <w:rPr>
          <w:sz w:val="24"/>
          <w:szCs w:val="24"/>
        </w:rPr>
        <w:t xml:space="preserve"> </w:t>
      </w:r>
      <w:r w:rsidRPr="00E95176">
        <w:rPr>
          <w:b/>
          <w:sz w:val="24"/>
          <w:szCs w:val="24"/>
        </w:rPr>
        <w:t xml:space="preserve">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SAVIVALDYBĖS TARYBOS 2023 M. RUGPJŪČIO 24 D. SPRENDIMO NR. 1-264 PRIPAŽINIMO NETEKUSIU GALIOS </w:t>
      </w:r>
    </w:p>
    <w:p w14:paraId="0D49843D" w14:textId="77777777" w:rsidR="000F2D05" w:rsidRDefault="000F2D05" w:rsidP="000F2D05">
      <w:pPr>
        <w:jc w:val="center"/>
        <w:rPr>
          <w:b/>
          <w:sz w:val="24"/>
          <w:szCs w:val="24"/>
        </w:rPr>
      </w:pPr>
    </w:p>
    <w:p w14:paraId="5862D2C1" w14:textId="1013AB25" w:rsidR="000F2D05" w:rsidRPr="003A74F4" w:rsidRDefault="000F2D05" w:rsidP="000F2D05">
      <w:pPr>
        <w:jc w:val="center"/>
        <w:rPr>
          <w:sz w:val="24"/>
          <w:szCs w:val="24"/>
        </w:rPr>
      </w:pPr>
      <w:r>
        <w:rPr>
          <w:sz w:val="24"/>
          <w:szCs w:val="24"/>
        </w:rPr>
        <w:t>202</w:t>
      </w:r>
      <w:r w:rsidR="00EB5A65">
        <w:rPr>
          <w:sz w:val="24"/>
          <w:szCs w:val="24"/>
        </w:rPr>
        <w:t>3</w:t>
      </w:r>
      <w:r w:rsidRPr="003A74F4">
        <w:rPr>
          <w:sz w:val="24"/>
          <w:szCs w:val="24"/>
        </w:rPr>
        <w:t xml:space="preserve"> m.</w:t>
      </w:r>
      <w:r>
        <w:rPr>
          <w:sz w:val="24"/>
          <w:szCs w:val="24"/>
        </w:rPr>
        <w:t xml:space="preserve"> </w:t>
      </w:r>
      <w:r w:rsidR="00A41EDF">
        <w:rPr>
          <w:sz w:val="24"/>
          <w:szCs w:val="24"/>
        </w:rPr>
        <w:t>rug</w:t>
      </w:r>
      <w:r w:rsidR="00E95176">
        <w:rPr>
          <w:sz w:val="24"/>
          <w:szCs w:val="24"/>
        </w:rPr>
        <w:t>sėj</w:t>
      </w:r>
      <w:r w:rsidR="0060727B">
        <w:rPr>
          <w:sz w:val="24"/>
          <w:szCs w:val="24"/>
        </w:rPr>
        <w:t>o</w:t>
      </w:r>
      <w:r w:rsidR="00102E55">
        <w:rPr>
          <w:sz w:val="24"/>
          <w:szCs w:val="24"/>
        </w:rPr>
        <w:t xml:space="preserve"> 1</w:t>
      </w:r>
      <w:r w:rsidR="00E95176">
        <w:rPr>
          <w:sz w:val="24"/>
          <w:szCs w:val="24"/>
        </w:rPr>
        <w:t>4</w:t>
      </w:r>
      <w:r w:rsidRPr="003A74F4">
        <w:rPr>
          <w:sz w:val="24"/>
          <w:szCs w:val="24"/>
        </w:rPr>
        <w:t xml:space="preserve"> d.</w:t>
      </w:r>
    </w:p>
    <w:p w14:paraId="623C1199" w14:textId="77777777" w:rsidR="000F2D05" w:rsidRPr="003A74F4" w:rsidRDefault="000F2D05" w:rsidP="000F2D05">
      <w:pPr>
        <w:jc w:val="center"/>
        <w:rPr>
          <w:sz w:val="24"/>
          <w:szCs w:val="24"/>
        </w:rPr>
      </w:pPr>
      <w:r w:rsidRPr="003A74F4">
        <w:rPr>
          <w:sz w:val="24"/>
          <w:szCs w:val="24"/>
        </w:rPr>
        <w:t>Panevėžys</w:t>
      </w:r>
    </w:p>
    <w:p w14:paraId="357C1278" w14:textId="77777777" w:rsidR="000F2D05" w:rsidRPr="00567CFB" w:rsidRDefault="000F2D05" w:rsidP="000F2D05">
      <w:pPr>
        <w:jc w:val="center"/>
        <w:rPr>
          <w:sz w:val="24"/>
          <w:szCs w:val="24"/>
        </w:rPr>
      </w:pPr>
    </w:p>
    <w:p w14:paraId="12E99CEE" w14:textId="7087FA45" w:rsidR="009E274D" w:rsidRPr="002E275F" w:rsidRDefault="00C07F7A" w:rsidP="009E274D">
      <w:pPr>
        <w:pStyle w:val="Pagrindinistekstas"/>
        <w:numPr>
          <w:ilvl w:val="0"/>
          <w:numId w:val="11"/>
        </w:numPr>
        <w:tabs>
          <w:tab w:val="left" w:pos="993"/>
        </w:tabs>
        <w:spacing w:line="276" w:lineRule="auto"/>
        <w:ind w:left="0" w:firstLine="709"/>
        <w:jc w:val="both"/>
        <w:rPr>
          <w:sz w:val="24"/>
          <w:szCs w:val="24"/>
        </w:rPr>
      </w:pPr>
      <w:r w:rsidRPr="002E275F">
        <w:rPr>
          <w:b/>
          <w:sz w:val="24"/>
          <w:szCs w:val="24"/>
        </w:rPr>
        <w:t>Sprendimo projekto tikslai ir uždaviniai</w:t>
      </w:r>
      <w:r w:rsidR="000F2D05" w:rsidRPr="002E275F">
        <w:rPr>
          <w:b/>
          <w:sz w:val="24"/>
          <w:szCs w:val="24"/>
        </w:rPr>
        <w:t>:</w:t>
      </w:r>
      <w:r w:rsidR="000F2D05" w:rsidRPr="002E275F">
        <w:rPr>
          <w:sz w:val="24"/>
          <w:szCs w:val="24"/>
        </w:rPr>
        <w:t xml:space="preserve"> </w:t>
      </w:r>
    </w:p>
    <w:p w14:paraId="73999A79" w14:textId="6DDDA95F" w:rsidR="00A97605" w:rsidRPr="002E275F" w:rsidRDefault="00C92A96" w:rsidP="009E274D">
      <w:pPr>
        <w:pStyle w:val="Pagrindinistekstas"/>
        <w:tabs>
          <w:tab w:val="left" w:pos="993"/>
        </w:tabs>
        <w:spacing w:line="276" w:lineRule="auto"/>
        <w:ind w:firstLine="709"/>
        <w:jc w:val="both"/>
        <w:rPr>
          <w:sz w:val="24"/>
          <w:szCs w:val="24"/>
        </w:rPr>
      </w:pPr>
      <w:r w:rsidRPr="002E275F">
        <w:rPr>
          <w:sz w:val="24"/>
          <w:szCs w:val="24"/>
        </w:rPr>
        <w:t xml:space="preserve">Sprendimo projekto tikslas – patvirtinti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sąrašą. </w:t>
      </w:r>
      <w:r w:rsidR="00464924" w:rsidRPr="002E275F">
        <w:rPr>
          <w:sz w:val="24"/>
          <w:szCs w:val="24"/>
        </w:rPr>
        <w:t xml:space="preserve">Tai reglamentuoja Respublikos biudžetinių įstaigų įstatymo </w:t>
      </w:r>
      <w:r w:rsidR="009310DD" w:rsidRPr="002E275F">
        <w:rPr>
          <w:sz w:val="24"/>
          <w:szCs w:val="24"/>
        </w:rPr>
        <w:t>9 straipsnio 2 dalies 4 punktas bei Respublikos valstybės tarnybos įstatymo 8 straipsnio 1 dalis.</w:t>
      </w:r>
      <w:r w:rsidR="00464924" w:rsidRPr="002E275F">
        <w:rPr>
          <w:sz w:val="24"/>
          <w:szCs w:val="24"/>
        </w:rPr>
        <w:t xml:space="preserve"> </w:t>
      </w:r>
      <w:r w:rsidR="00E32C47">
        <w:rPr>
          <w:sz w:val="24"/>
          <w:szCs w:val="24"/>
        </w:rPr>
        <w:t>V</w:t>
      </w:r>
      <w:r w:rsidRPr="002E275F">
        <w:rPr>
          <w:sz w:val="24"/>
          <w:szCs w:val="24"/>
        </w:rPr>
        <w:t xml:space="preserve">adovaujantis </w:t>
      </w:r>
      <w:r w:rsidR="00E32C47">
        <w:rPr>
          <w:sz w:val="24"/>
          <w:szCs w:val="24"/>
        </w:rPr>
        <w:t xml:space="preserve">šiuo tarybos sprendimu patvirtintu </w:t>
      </w:r>
      <w:r w:rsidR="00E32C47" w:rsidRPr="002E275F">
        <w:rPr>
          <w:sz w:val="24"/>
          <w:szCs w:val="24"/>
        </w:rPr>
        <w:t>didžiausi</w:t>
      </w:r>
      <w:r w:rsidR="00E32C47">
        <w:rPr>
          <w:sz w:val="24"/>
          <w:szCs w:val="24"/>
        </w:rPr>
        <w:t>u</w:t>
      </w:r>
      <w:r w:rsidR="00E32C47" w:rsidRPr="002E275F">
        <w:rPr>
          <w:sz w:val="24"/>
          <w:szCs w:val="24"/>
        </w:rPr>
        <w:t xml:space="preserve"> leistin</w:t>
      </w:r>
      <w:r w:rsidR="00E32C47">
        <w:rPr>
          <w:sz w:val="24"/>
          <w:szCs w:val="24"/>
        </w:rPr>
        <w:t>u</w:t>
      </w:r>
      <w:r w:rsidR="00E32C47" w:rsidRPr="002E275F">
        <w:rPr>
          <w:sz w:val="24"/>
          <w:szCs w:val="24"/>
        </w:rPr>
        <w:t xml:space="preserve"> darbuotojų </w:t>
      </w:r>
      <w:r w:rsidR="00E32C47">
        <w:rPr>
          <w:sz w:val="24"/>
          <w:szCs w:val="24"/>
        </w:rPr>
        <w:t xml:space="preserve">sąrašu </w:t>
      </w:r>
      <w:r w:rsidRPr="002E275F">
        <w:rPr>
          <w:sz w:val="24"/>
          <w:szCs w:val="24"/>
        </w:rPr>
        <w:t xml:space="preserve">švietimo įstaigų vadovai tvirtins pareigybių sąrašus. </w:t>
      </w:r>
    </w:p>
    <w:p w14:paraId="0E541C7C" w14:textId="5A546D2D" w:rsidR="00A97605" w:rsidRPr="002E275F" w:rsidRDefault="00A97605" w:rsidP="0078036C">
      <w:pPr>
        <w:pStyle w:val="Pagrindinistekstas"/>
        <w:numPr>
          <w:ilvl w:val="0"/>
          <w:numId w:val="11"/>
        </w:numPr>
        <w:tabs>
          <w:tab w:val="left" w:pos="993"/>
        </w:tabs>
        <w:spacing w:line="276" w:lineRule="auto"/>
        <w:ind w:left="0" w:firstLine="709"/>
        <w:jc w:val="both"/>
        <w:rPr>
          <w:sz w:val="24"/>
          <w:szCs w:val="24"/>
        </w:rPr>
      </w:pPr>
      <w:r w:rsidRPr="002E275F">
        <w:rPr>
          <w:b/>
          <w:bCs/>
          <w:sz w:val="24"/>
          <w:szCs w:val="24"/>
        </w:rPr>
        <w:t>Siūlomos teisinio reguliavimo nuostatos, laukiami rezultatai</w:t>
      </w:r>
      <w:r w:rsidRPr="002E275F">
        <w:rPr>
          <w:b/>
          <w:sz w:val="24"/>
          <w:szCs w:val="24"/>
        </w:rPr>
        <w:t>:</w:t>
      </w:r>
      <w:r w:rsidRPr="002E275F">
        <w:rPr>
          <w:sz w:val="24"/>
          <w:szCs w:val="24"/>
        </w:rPr>
        <w:t xml:space="preserve"> </w:t>
      </w:r>
    </w:p>
    <w:p w14:paraId="4A38D149" w14:textId="5E5089C8" w:rsidR="00A97605" w:rsidRPr="002E275F" w:rsidRDefault="00A97605" w:rsidP="00A97605">
      <w:pPr>
        <w:pStyle w:val="Pagrindinistekstas"/>
        <w:tabs>
          <w:tab w:val="left" w:pos="7365"/>
        </w:tabs>
        <w:spacing w:line="276" w:lineRule="auto"/>
        <w:ind w:firstLine="567"/>
        <w:jc w:val="both"/>
        <w:rPr>
          <w:sz w:val="24"/>
          <w:szCs w:val="24"/>
          <w:u w:val="single"/>
        </w:rPr>
      </w:pPr>
      <w:r w:rsidRPr="002E275F">
        <w:rPr>
          <w:sz w:val="24"/>
          <w:szCs w:val="24"/>
        </w:rPr>
        <w:t xml:space="preserve">Parengtas Tarybos sprendimo projektas dėl didžiausio leistino darbuotojų, dirbančių pagal darbo sutartis Panevėžio miesto savivaldybės bendrojo, ikimokyklinio ugdymo, neformaliojo vaikų švietimo mokyklose, formalųjį švietimą papildančio ugdymo mokyklose ir švietimo pagalbos įstaigose, pareigybių skaičiaus sąrašo patvirtinimo ir pripažinimo netekusiu galios Panevėžio miesto savivaldybės tarybos 2023 m. </w:t>
      </w:r>
      <w:r w:rsidR="00E95176">
        <w:rPr>
          <w:sz w:val="24"/>
          <w:szCs w:val="24"/>
        </w:rPr>
        <w:t>rugpjūč</w:t>
      </w:r>
      <w:r w:rsidRPr="002E275F">
        <w:rPr>
          <w:sz w:val="24"/>
          <w:szCs w:val="24"/>
        </w:rPr>
        <w:t>io 2</w:t>
      </w:r>
      <w:r w:rsidR="00E95176">
        <w:rPr>
          <w:sz w:val="24"/>
          <w:szCs w:val="24"/>
        </w:rPr>
        <w:t>4</w:t>
      </w:r>
      <w:r w:rsidRPr="002E275F">
        <w:rPr>
          <w:sz w:val="24"/>
          <w:szCs w:val="24"/>
        </w:rPr>
        <w:t xml:space="preserve"> d. sprendimo Nr. </w:t>
      </w:r>
      <w:r w:rsidRPr="002E275F">
        <w:rPr>
          <w:rFonts w:eastAsia="Lucida Sans Unicode"/>
          <w:sz w:val="24"/>
          <w:szCs w:val="24"/>
          <w:lang w:eastAsia="ar-SA"/>
        </w:rPr>
        <w:t>1-</w:t>
      </w:r>
      <w:r w:rsidR="00E95176">
        <w:rPr>
          <w:rFonts w:eastAsia="Lucida Sans Unicode"/>
          <w:sz w:val="24"/>
          <w:szCs w:val="24"/>
          <w:lang w:eastAsia="ar-SA"/>
        </w:rPr>
        <w:t>264</w:t>
      </w:r>
      <w:r w:rsidRPr="002E275F">
        <w:rPr>
          <w:rFonts w:eastAsia="Lucida Sans Unicode"/>
          <w:sz w:val="24"/>
          <w:szCs w:val="24"/>
          <w:lang w:eastAsia="ar-SA"/>
        </w:rPr>
        <w:t xml:space="preserve"> </w:t>
      </w:r>
      <w:r w:rsidRPr="002E275F">
        <w:rPr>
          <w:sz w:val="24"/>
          <w:szCs w:val="24"/>
        </w:rPr>
        <w:t>dėl šių priežasčių:</w:t>
      </w:r>
    </w:p>
    <w:p w14:paraId="247FD4AD" w14:textId="55987E50" w:rsidR="00475FB3" w:rsidRDefault="00D330A2" w:rsidP="009649F0">
      <w:pPr>
        <w:pStyle w:val="Pagrindinistekstas"/>
        <w:numPr>
          <w:ilvl w:val="0"/>
          <w:numId w:val="12"/>
        </w:numPr>
        <w:tabs>
          <w:tab w:val="left" w:pos="851"/>
          <w:tab w:val="left" w:pos="7365"/>
        </w:tabs>
        <w:spacing w:line="276" w:lineRule="auto"/>
        <w:ind w:left="0" w:firstLine="567"/>
        <w:jc w:val="both"/>
        <w:rPr>
          <w:sz w:val="24"/>
          <w:szCs w:val="24"/>
        </w:rPr>
      </w:pPr>
      <w:r w:rsidRPr="005D338E">
        <w:rPr>
          <w:sz w:val="24"/>
          <w:szCs w:val="24"/>
        </w:rPr>
        <w:t xml:space="preserve">Bendrojo ugdymo mokyklų mokytojų </w:t>
      </w:r>
      <w:r w:rsidR="00E70979">
        <w:rPr>
          <w:sz w:val="24"/>
          <w:szCs w:val="24"/>
        </w:rPr>
        <w:t>etatų</w:t>
      </w:r>
      <w:r w:rsidRPr="005D338E">
        <w:rPr>
          <w:sz w:val="24"/>
          <w:szCs w:val="24"/>
        </w:rPr>
        <w:t xml:space="preserve"> skaičių nulemia klasių komplektų skaičius</w:t>
      </w:r>
      <w:r w:rsidR="00E70979">
        <w:rPr>
          <w:sz w:val="24"/>
          <w:szCs w:val="24"/>
        </w:rPr>
        <w:t>,</w:t>
      </w:r>
      <w:r w:rsidRPr="005D338E">
        <w:rPr>
          <w:sz w:val="24"/>
          <w:szCs w:val="24"/>
        </w:rPr>
        <w:t xml:space="preserve"> mokinių </w:t>
      </w:r>
      <w:r w:rsidR="007F103B">
        <w:rPr>
          <w:sz w:val="24"/>
          <w:szCs w:val="24"/>
        </w:rPr>
        <w:t xml:space="preserve">klasėse </w:t>
      </w:r>
      <w:r w:rsidRPr="005D338E">
        <w:rPr>
          <w:sz w:val="24"/>
          <w:szCs w:val="24"/>
        </w:rPr>
        <w:t>skaičius</w:t>
      </w:r>
      <w:r w:rsidR="00E70979">
        <w:rPr>
          <w:sz w:val="24"/>
          <w:szCs w:val="24"/>
        </w:rPr>
        <w:t>, klasių komplektui skiriamų kontaktinių valandų skaičius, mokinių grupėms taikomos ugdymo formos</w:t>
      </w:r>
      <w:r w:rsidRPr="005D338E">
        <w:rPr>
          <w:sz w:val="24"/>
          <w:szCs w:val="24"/>
        </w:rPr>
        <w:t xml:space="preserve">. Mokytojų </w:t>
      </w:r>
      <w:r w:rsidR="00E70979">
        <w:rPr>
          <w:sz w:val="24"/>
          <w:szCs w:val="24"/>
        </w:rPr>
        <w:t>etatų</w:t>
      </w:r>
      <w:r w:rsidRPr="005D338E">
        <w:rPr>
          <w:sz w:val="24"/>
          <w:szCs w:val="24"/>
        </w:rPr>
        <w:t xml:space="preserve"> skaičius yra skaičiuojamas ir nurodomas Švietimo valdymo informacinėje sistemoje (</w:t>
      </w:r>
      <w:r w:rsidR="00E70979">
        <w:rPr>
          <w:sz w:val="24"/>
          <w:szCs w:val="24"/>
        </w:rPr>
        <w:t xml:space="preserve">toliau - </w:t>
      </w:r>
      <w:r w:rsidRPr="005D338E">
        <w:rPr>
          <w:sz w:val="24"/>
          <w:szCs w:val="24"/>
        </w:rPr>
        <w:t xml:space="preserve">ŠVIS) vadovaujantis Lietuvos Respublikos Vyriausybės 2018 m. liepos 11 d. nutarimu Nr. 679, patvirtintu Mokymo lėšų apskaičiavimo, paskirstymo </w:t>
      </w:r>
      <w:r>
        <w:rPr>
          <w:sz w:val="24"/>
          <w:szCs w:val="24"/>
        </w:rPr>
        <w:t xml:space="preserve">ir panaudojimo tvarkos aprašu. </w:t>
      </w:r>
      <w:r w:rsidR="007F103B">
        <w:rPr>
          <w:sz w:val="24"/>
          <w:szCs w:val="24"/>
        </w:rPr>
        <w:t xml:space="preserve">Iki </w:t>
      </w:r>
      <w:r w:rsidRPr="005D338E">
        <w:rPr>
          <w:sz w:val="24"/>
          <w:szCs w:val="24"/>
        </w:rPr>
        <w:t>202</w:t>
      </w:r>
      <w:r w:rsidR="0064700C">
        <w:rPr>
          <w:sz w:val="24"/>
          <w:szCs w:val="24"/>
        </w:rPr>
        <w:t>3</w:t>
      </w:r>
      <w:r w:rsidRPr="005D338E">
        <w:rPr>
          <w:sz w:val="24"/>
          <w:szCs w:val="24"/>
        </w:rPr>
        <w:t xml:space="preserve"> m. rugsėjo </w:t>
      </w:r>
      <w:r w:rsidR="007F103B">
        <w:rPr>
          <w:sz w:val="24"/>
          <w:szCs w:val="24"/>
        </w:rPr>
        <w:t>5 d.</w:t>
      </w:r>
      <w:r w:rsidRPr="005D338E">
        <w:rPr>
          <w:sz w:val="24"/>
          <w:szCs w:val="24"/>
        </w:rPr>
        <w:t xml:space="preserve"> mokykloms suvedus duomenis į Mokinių registrą, ŠVIS perskaičiavo mokytojų </w:t>
      </w:r>
      <w:r w:rsidR="00E70979">
        <w:rPr>
          <w:sz w:val="24"/>
          <w:szCs w:val="24"/>
        </w:rPr>
        <w:t>etatų</w:t>
      </w:r>
      <w:r w:rsidRPr="005D338E">
        <w:rPr>
          <w:sz w:val="24"/>
          <w:szCs w:val="24"/>
        </w:rPr>
        <w:t xml:space="preserve"> skaičių. Iš 20 bendrojo ugdymo mokyklų 1</w:t>
      </w:r>
      <w:r w:rsidR="007154B7">
        <w:rPr>
          <w:sz w:val="24"/>
          <w:szCs w:val="24"/>
        </w:rPr>
        <w:t>2</w:t>
      </w:r>
      <w:r w:rsidRPr="005D338E">
        <w:rPr>
          <w:sz w:val="24"/>
          <w:szCs w:val="24"/>
        </w:rPr>
        <w:t xml:space="preserve"> mokyklų padidėjo mokytojų </w:t>
      </w:r>
      <w:r w:rsidR="00E70979">
        <w:rPr>
          <w:sz w:val="24"/>
          <w:szCs w:val="24"/>
        </w:rPr>
        <w:t>etatų</w:t>
      </w:r>
      <w:r w:rsidRPr="005D338E">
        <w:rPr>
          <w:sz w:val="24"/>
          <w:szCs w:val="24"/>
        </w:rPr>
        <w:t xml:space="preserve"> skaičius</w:t>
      </w:r>
      <w:r w:rsidR="007154B7">
        <w:rPr>
          <w:sz w:val="24"/>
          <w:szCs w:val="24"/>
        </w:rPr>
        <w:t>, 7</w:t>
      </w:r>
      <w:r w:rsidRPr="005D338E">
        <w:rPr>
          <w:sz w:val="24"/>
          <w:szCs w:val="24"/>
        </w:rPr>
        <w:t xml:space="preserve"> mokyklose - </w:t>
      </w:r>
      <w:r w:rsidR="0064700C">
        <w:rPr>
          <w:sz w:val="24"/>
          <w:szCs w:val="24"/>
        </w:rPr>
        <w:t>sumažėjo, o 1 mokykloj</w:t>
      </w:r>
      <w:r w:rsidRPr="005D338E">
        <w:rPr>
          <w:sz w:val="24"/>
          <w:szCs w:val="24"/>
        </w:rPr>
        <w:t xml:space="preserve">e mokytojų </w:t>
      </w:r>
      <w:r w:rsidR="00E70979">
        <w:rPr>
          <w:sz w:val="24"/>
          <w:szCs w:val="24"/>
        </w:rPr>
        <w:t>etatų</w:t>
      </w:r>
      <w:r w:rsidRPr="005D338E">
        <w:rPr>
          <w:sz w:val="24"/>
          <w:szCs w:val="24"/>
        </w:rPr>
        <w:t xml:space="preserve"> skaičius nesikeitė</w:t>
      </w:r>
      <w:r w:rsidR="0064700C">
        <w:rPr>
          <w:sz w:val="24"/>
          <w:szCs w:val="24"/>
        </w:rPr>
        <w:t>.</w:t>
      </w:r>
      <w:r w:rsidR="00BF05BE">
        <w:rPr>
          <w:sz w:val="24"/>
          <w:szCs w:val="24"/>
        </w:rPr>
        <w:t xml:space="preserve"> Ryškūs pokyčiai detalizuojami lentelėje.</w:t>
      </w:r>
    </w:p>
    <w:p w14:paraId="48255FFD" w14:textId="2887BC0F" w:rsidR="00BF05BE" w:rsidRDefault="0064700C"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 xml:space="preserve"> </w:t>
      </w:r>
      <w:r w:rsidR="00BF05BE">
        <w:rPr>
          <w:sz w:val="24"/>
          <w:szCs w:val="24"/>
        </w:rPr>
        <w:t>S</w:t>
      </w:r>
      <w:r>
        <w:rPr>
          <w:sz w:val="24"/>
          <w:szCs w:val="24"/>
        </w:rPr>
        <w:t>umažėjus 1 ikimokyklinio amžiaus vaikų grupe</w:t>
      </w:r>
      <w:r w:rsidR="00BF05BE">
        <w:rPr>
          <w:sz w:val="24"/>
          <w:szCs w:val="24"/>
        </w:rPr>
        <w:t>i</w:t>
      </w:r>
      <w:r>
        <w:rPr>
          <w:sz w:val="24"/>
          <w:szCs w:val="24"/>
        </w:rPr>
        <w:t xml:space="preserve"> l/d „Dobilas“ sumažėjo </w:t>
      </w:r>
      <w:r w:rsidR="00BF05BE">
        <w:rPr>
          <w:sz w:val="24"/>
          <w:szCs w:val="24"/>
        </w:rPr>
        <w:t>1</w:t>
      </w:r>
      <w:r>
        <w:rPr>
          <w:sz w:val="24"/>
          <w:szCs w:val="24"/>
        </w:rPr>
        <w:t>,18 ikimokyklinio ugdymo mokytojo</w:t>
      </w:r>
      <w:r w:rsidR="00BF05BE">
        <w:rPr>
          <w:sz w:val="24"/>
          <w:szCs w:val="24"/>
        </w:rPr>
        <w:t xml:space="preserve"> ir 1 mokytojo </w:t>
      </w:r>
      <w:r>
        <w:rPr>
          <w:sz w:val="24"/>
          <w:szCs w:val="24"/>
        </w:rPr>
        <w:t xml:space="preserve">padėjėjo </w:t>
      </w:r>
      <w:r w:rsidR="00E70979">
        <w:rPr>
          <w:sz w:val="24"/>
          <w:szCs w:val="24"/>
        </w:rPr>
        <w:t>etatų skaičius</w:t>
      </w:r>
      <w:r w:rsidR="00BF05BE">
        <w:rPr>
          <w:sz w:val="24"/>
          <w:szCs w:val="24"/>
        </w:rPr>
        <w:t xml:space="preserve">. </w:t>
      </w:r>
    </w:p>
    <w:p w14:paraId="68C4185F" w14:textId="6E26455C" w:rsidR="00BF05BE" w:rsidRDefault="00BF05BE"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Antrus metus besimokantys ukrainiečiai nuo šio rugsėjo pradėjo mokytis bendrojo ugdymo klasėse, tad Rožyno, A. Lipniūno progimnazijose ir „Minties“ gimnazijoje naikinamos mokytojų padėjėjų ir lietuvių kalbos mokytojų, dirbusių jungtinės</w:t>
      </w:r>
      <w:r w:rsidR="00725569">
        <w:rPr>
          <w:sz w:val="24"/>
          <w:szCs w:val="24"/>
        </w:rPr>
        <w:t>e</w:t>
      </w:r>
      <w:r>
        <w:rPr>
          <w:sz w:val="24"/>
          <w:szCs w:val="24"/>
        </w:rPr>
        <w:t xml:space="preserve"> klasėse, </w:t>
      </w:r>
      <w:r w:rsidR="00E70979">
        <w:rPr>
          <w:sz w:val="24"/>
          <w:szCs w:val="24"/>
        </w:rPr>
        <w:t>etatai</w:t>
      </w:r>
      <w:r>
        <w:rPr>
          <w:sz w:val="24"/>
          <w:szCs w:val="24"/>
        </w:rPr>
        <w:t>.</w:t>
      </w:r>
    </w:p>
    <w:p w14:paraId="530836AE" w14:textId="5BEC13D5" w:rsidR="004068E3" w:rsidRDefault="00BF05BE"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K</w:t>
      </w:r>
      <w:r w:rsidR="00D94E09" w:rsidRPr="002E275F">
        <w:rPr>
          <w:sz w:val="24"/>
          <w:szCs w:val="24"/>
        </w:rPr>
        <w:t xml:space="preserve">eičiantis švietimo pagalbos gavėjų skaičiui </w:t>
      </w:r>
      <w:r w:rsidR="0064700C">
        <w:rPr>
          <w:sz w:val="24"/>
          <w:szCs w:val="24"/>
        </w:rPr>
        <w:t>Mykolo Karkos pagrind</w:t>
      </w:r>
      <w:r w:rsidR="00A2435F">
        <w:rPr>
          <w:sz w:val="24"/>
          <w:szCs w:val="24"/>
        </w:rPr>
        <w:t>in</w:t>
      </w:r>
      <w:r w:rsidR="0064700C">
        <w:rPr>
          <w:sz w:val="24"/>
          <w:szCs w:val="24"/>
        </w:rPr>
        <w:t>ei mokyklai</w:t>
      </w:r>
      <w:r w:rsidR="00D94E09" w:rsidRPr="002E275F">
        <w:rPr>
          <w:sz w:val="24"/>
          <w:szCs w:val="24"/>
        </w:rPr>
        <w:t xml:space="preserve"> </w:t>
      </w:r>
      <w:r>
        <w:rPr>
          <w:sz w:val="24"/>
          <w:szCs w:val="24"/>
        </w:rPr>
        <w:t>didinam</w:t>
      </w:r>
      <w:r w:rsidR="00E70979">
        <w:rPr>
          <w:sz w:val="24"/>
          <w:szCs w:val="24"/>
        </w:rPr>
        <w:t>i</w:t>
      </w:r>
      <w:r>
        <w:rPr>
          <w:sz w:val="24"/>
          <w:szCs w:val="24"/>
        </w:rPr>
        <w:t xml:space="preserve"> </w:t>
      </w:r>
      <w:r w:rsidR="0064700C">
        <w:rPr>
          <w:sz w:val="24"/>
          <w:szCs w:val="24"/>
        </w:rPr>
        <w:t xml:space="preserve">2 </w:t>
      </w:r>
      <w:r w:rsidR="00E70979">
        <w:rPr>
          <w:sz w:val="24"/>
          <w:szCs w:val="24"/>
        </w:rPr>
        <w:t>etatai</w:t>
      </w:r>
      <w:r>
        <w:rPr>
          <w:sz w:val="24"/>
          <w:szCs w:val="24"/>
        </w:rPr>
        <w:t xml:space="preserve"> </w:t>
      </w:r>
      <w:r w:rsidR="0064700C">
        <w:rPr>
          <w:sz w:val="24"/>
          <w:szCs w:val="24"/>
        </w:rPr>
        <w:t>(1 mokytojo padėjėjo ir 1 specialiojo pedagogo)</w:t>
      </w:r>
      <w:r w:rsidR="004068E3">
        <w:rPr>
          <w:sz w:val="24"/>
          <w:szCs w:val="24"/>
        </w:rPr>
        <w:t>.</w:t>
      </w:r>
    </w:p>
    <w:p w14:paraId="3AAEDE19" w14:textId="459AE57D" w:rsidR="002E275F" w:rsidRPr="00A417C8" w:rsidRDefault="0055414D" w:rsidP="009649F0">
      <w:pPr>
        <w:pStyle w:val="Pagrindinistekstas"/>
        <w:numPr>
          <w:ilvl w:val="0"/>
          <w:numId w:val="12"/>
        </w:numPr>
        <w:tabs>
          <w:tab w:val="left" w:pos="851"/>
          <w:tab w:val="left" w:pos="7365"/>
        </w:tabs>
        <w:spacing w:line="276" w:lineRule="auto"/>
        <w:ind w:left="0" w:firstLine="567"/>
        <w:jc w:val="both"/>
        <w:rPr>
          <w:sz w:val="24"/>
          <w:szCs w:val="24"/>
        </w:rPr>
      </w:pPr>
      <w:r w:rsidRPr="00A417C8">
        <w:rPr>
          <w:sz w:val="24"/>
          <w:szCs w:val="24"/>
        </w:rPr>
        <w:t>Pagal savivaldybės Mokymo lėšų apskaičiavimo, paskirstymo ir panaudojimo tvarkos aprašą</w:t>
      </w:r>
      <w:r w:rsidR="00725569" w:rsidRPr="00A417C8">
        <w:rPr>
          <w:sz w:val="24"/>
          <w:szCs w:val="24"/>
        </w:rPr>
        <w:t>,</w:t>
      </w:r>
      <w:r w:rsidR="00A417C8" w:rsidRPr="00A417C8">
        <w:rPr>
          <w:sz w:val="24"/>
          <w:szCs w:val="24"/>
        </w:rPr>
        <w:t xml:space="preserve"> </w:t>
      </w:r>
      <w:r w:rsidR="00725569" w:rsidRPr="00A417C8">
        <w:rPr>
          <w:sz w:val="24"/>
          <w:szCs w:val="24"/>
        </w:rPr>
        <w:t>atsižvelgiant į mokinių skaičių,</w:t>
      </w:r>
      <w:r w:rsidR="00A417C8" w:rsidRPr="00A417C8">
        <w:rPr>
          <w:sz w:val="24"/>
          <w:szCs w:val="24"/>
        </w:rPr>
        <w:t xml:space="preserve"> </w:t>
      </w:r>
      <w:r w:rsidR="00A2435F" w:rsidRPr="00A417C8">
        <w:rPr>
          <w:sz w:val="24"/>
          <w:szCs w:val="24"/>
        </w:rPr>
        <w:t>A. Lipniūno progimnazijai</w:t>
      </w:r>
      <w:r w:rsidRPr="00A417C8">
        <w:rPr>
          <w:sz w:val="24"/>
          <w:szCs w:val="24"/>
        </w:rPr>
        <w:t xml:space="preserve"> didinama 1</w:t>
      </w:r>
      <w:r w:rsidR="00E70979" w:rsidRPr="00A417C8">
        <w:rPr>
          <w:sz w:val="24"/>
          <w:szCs w:val="24"/>
        </w:rPr>
        <w:t xml:space="preserve"> etatu </w:t>
      </w:r>
      <w:r w:rsidRPr="00A417C8">
        <w:rPr>
          <w:sz w:val="24"/>
          <w:szCs w:val="24"/>
        </w:rPr>
        <w:t>direktoriaus pavaduotojo ugdymui</w:t>
      </w:r>
      <w:r w:rsidR="00E70979" w:rsidRPr="00A417C8">
        <w:rPr>
          <w:sz w:val="24"/>
          <w:szCs w:val="24"/>
        </w:rPr>
        <w:t xml:space="preserve"> pareigybė</w:t>
      </w:r>
      <w:r w:rsidRPr="00A417C8">
        <w:rPr>
          <w:sz w:val="24"/>
          <w:szCs w:val="24"/>
        </w:rPr>
        <w:t>.</w:t>
      </w:r>
      <w:r w:rsidR="004068E3" w:rsidRPr="00A417C8">
        <w:rPr>
          <w:sz w:val="24"/>
          <w:szCs w:val="24"/>
        </w:rPr>
        <w:t xml:space="preserve"> </w:t>
      </w:r>
    </w:p>
    <w:p w14:paraId="198350F0" w14:textId="5CF07D80" w:rsidR="00D94E09" w:rsidRPr="00102E55" w:rsidRDefault="00847447" w:rsidP="009649F0">
      <w:pPr>
        <w:pStyle w:val="Pagrindinistekstas"/>
        <w:numPr>
          <w:ilvl w:val="0"/>
          <w:numId w:val="12"/>
        </w:numPr>
        <w:tabs>
          <w:tab w:val="left" w:pos="851"/>
          <w:tab w:val="left" w:pos="7365"/>
        </w:tabs>
        <w:spacing w:line="276" w:lineRule="auto"/>
        <w:ind w:left="0" w:firstLine="567"/>
        <w:jc w:val="both"/>
        <w:rPr>
          <w:sz w:val="24"/>
          <w:szCs w:val="24"/>
        </w:rPr>
      </w:pPr>
      <w:r>
        <w:rPr>
          <w:sz w:val="24"/>
          <w:szCs w:val="24"/>
        </w:rPr>
        <w:t>„Vyturio“ ir „Žemynos“ progimnazijose</w:t>
      </w:r>
      <w:r w:rsidR="00D330A2" w:rsidRPr="00D330A2">
        <w:rPr>
          <w:sz w:val="24"/>
          <w:szCs w:val="24"/>
        </w:rPr>
        <w:t xml:space="preserve"> </w:t>
      </w:r>
      <w:r w:rsidR="001C74AD">
        <w:rPr>
          <w:sz w:val="24"/>
          <w:szCs w:val="24"/>
        </w:rPr>
        <w:t xml:space="preserve">ir pradinėje mokykloje </w:t>
      </w:r>
      <w:r>
        <w:rPr>
          <w:sz w:val="24"/>
          <w:szCs w:val="24"/>
        </w:rPr>
        <w:t>sukomplektuota po 4 pirmąsias klases</w:t>
      </w:r>
      <w:r w:rsidR="004068E3">
        <w:rPr>
          <w:sz w:val="24"/>
          <w:szCs w:val="24"/>
        </w:rPr>
        <w:t xml:space="preserve"> ir </w:t>
      </w:r>
      <w:r>
        <w:rPr>
          <w:sz w:val="24"/>
          <w:szCs w:val="24"/>
        </w:rPr>
        <w:t>atsižvelgiant į tėvų prašymus</w:t>
      </w:r>
      <w:r w:rsidR="00A2435F">
        <w:rPr>
          <w:sz w:val="24"/>
          <w:szCs w:val="24"/>
        </w:rPr>
        <w:t>,</w:t>
      </w:r>
      <w:r>
        <w:rPr>
          <w:sz w:val="24"/>
          <w:szCs w:val="24"/>
        </w:rPr>
        <w:t xml:space="preserve"> steigiam</w:t>
      </w:r>
      <w:r w:rsidR="004068E3">
        <w:rPr>
          <w:sz w:val="24"/>
          <w:szCs w:val="24"/>
        </w:rPr>
        <w:t>os</w:t>
      </w:r>
      <w:r>
        <w:rPr>
          <w:sz w:val="24"/>
          <w:szCs w:val="24"/>
        </w:rPr>
        <w:t xml:space="preserve"> </w:t>
      </w:r>
      <w:r w:rsidR="004068E3">
        <w:rPr>
          <w:sz w:val="24"/>
          <w:szCs w:val="24"/>
        </w:rPr>
        <w:t>papildomos</w:t>
      </w:r>
      <w:r w:rsidR="00475FB3">
        <w:rPr>
          <w:sz w:val="24"/>
          <w:szCs w:val="24"/>
        </w:rPr>
        <w:t xml:space="preserve"> pailgintos darbo dienos grup</w:t>
      </w:r>
      <w:r w:rsidR="004068E3">
        <w:rPr>
          <w:sz w:val="24"/>
          <w:szCs w:val="24"/>
        </w:rPr>
        <w:t>ės, tad d</w:t>
      </w:r>
      <w:r>
        <w:rPr>
          <w:sz w:val="24"/>
          <w:szCs w:val="24"/>
        </w:rPr>
        <w:t>idinam</w:t>
      </w:r>
      <w:r w:rsidR="00E70979">
        <w:rPr>
          <w:sz w:val="24"/>
          <w:szCs w:val="24"/>
        </w:rPr>
        <w:t>i</w:t>
      </w:r>
      <w:r w:rsidR="00D330A2" w:rsidRPr="00D330A2">
        <w:rPr>
          <w:sz w:val="24"/>
          <w:szCs w:val="24"/>
        </w:rPr>
        <w:t xml:space="preserve"> </w:t>
      </w:r>
      <w:r w:rsidR="004068E3">
        <w:rPr>
          <w:sz w:val="24"/>
          <w:szCs w:val="24"/>
        </w:rPr>
        <w:t xml:space="preserve">ir </w:t>
      </w:r>
      <w:r w:rsidR="00D330A2" w:rsidRPr="00D330A2">
        <w:rPr>
          <w:sz w:val="24"/>
          <w:szCs w:val="24"/>
        </w:rPr>
        <w:t xml:space="preserve">mokytojų </w:t>
      </w:r>
      <w:r w:rsidR="00E70979">
        <w:rPr>
          <w:sz w:val="24"/>
          <w:szCs w:val="24"/>
        </w:rPr>
        <w:t>etatai</w:t>
      </w:r>
      <w:r w:rsidR="00D330A2" w:rsidRPr="00D330A2">
        <w:rPr>
          <w:sz w:val="24"/>
          <w:szCs w:val="24"/>
        </w:rPr>
        <w:t xml:space="preserve"> darbui su pailgintos dienos grupės mokiniais</w:t>
      </w:r>
      <w:r w:rsidR="00581864" w:rsidRPr="00102E55">
        <w:rPr>
          <w:sz w:val="24"/>
          <w:szCs w:val="24"/>
        </w:rPr>
        <w:t>.</w:t>
      </w:r>
    </w:p>
    <w:p w14:paraId="73DD510B" w14:textId="0DC5A7D2" w:rsidR="00176FE7" w:rsidRPr="00D330A2" w:rsidRDefault="00176FE7" w:rsidP="00032E5C">
      <w:pPr>
        <w:pStyle w:val="Pagrindinistekstas"/>
        <w:tabs>
          <w:tab w:val="left" w:pos="851"/>
          <w:tab w:val="left" w:pos="7365"/>
        </w:tabs>
        <w:spacing w:after="160" w:line="259" w:lineRule="auto"/>
        <w:ind w:left="567"/>
        <w:jc w:val="both"/>
        <w:rPr>
          <w:sz w:val="24"/>
          <w:szCs w:val="24"/>
        </w:rPr>
      </w:pPr>
      <w:r w:rsidRPr="00D330A2">
        <w:rPr>
          <w:sz w:val="24"/>
          <w:szCs w:val="24"/>
        </w:rPr>
        <w:br w:type="page"/>
      </w:r>
    </w:p>
    <w:tbl>
      <w:tblPr>
        <w:tblW w:w="10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276"/>
        <w:gridCol w:w="1659"/>
        <w:gridCol w:w="1176"/>
        <w:gridCol w:w="1701"/>
        <w:gridCol w:w="1575"/>
      </w:tblGrid>
      <w:tr w:rsidR="00020312" w:rsidRPr="00FD79E8" w14:paraId="2A0B5B56" w14:textId="77777777" w:rsidTr="00020312">
        <w:trPr>
          <w:trHeight w:val="418"/>
        </w:trPr>
        <w:tc>
          <w:tcPr>
            <w:tcW w:w="3260" w:type="dxa"/>
            <w:vMerge w:val="restart"/>
            <w:shd w:val="clear" w:color="auto" w:fill="auto"/>
            <w:noWrap/>
            <w:vAlign w:val="center"/>
          </w:tcPr>
          <w:p w14:paraId="04E402C5" w14:textId="3D73EA69" w:rsidR="00020312" w:rsidRPr="00FD79E8" w:rsidRDefault="00020312" w:rsidP="00D269D9">
            <w:pPr>
              <w:rPr>
                <w:color w:val="000000"/>
                <w:lang w:eastAsia="lt-LT"/>
              </w:rPr>
            </w:pPr>
            <w:r>
              <w:rPr>
                <w:color w:val="000000"/>
                <w:lang w:eastAsia="lt-LT"/>
              </w:rPr>
              <w:lastRenderedPageBreak/>
              <w:t>Mokyklos pavadinimas</w:t>
            </w:r>
          </w:p>
        </w:tc>
        <w:tc>
          <w:tcPr>
            <w:tcW w:w="1276" w:type="dxa"/>
            <w:vMerge w:val="restart"/>
            <w:vAlign w:val="center"/>
          </w:tcPr>
          <w:p w14:paraId="73E19EC6" w14:textId="77777777" w:rsidR="00020312" w:rsidRDefault="00020312" w:rsidP="00020312">
            <w:pPr>
              <w:jc w:val="center"/>
              <w:rPr>
                <w:lang w:eastAsia="lt-LT"/>
              </w:rPr>
            </w:pPr>
            <w:r w:rsidRPr="002E275F">
              <w:rPr>
                <w:lang w:eastAsia="lt-LT"/>
              </w:rPr>
              <w:t>2023-0</w:t>
            </w:r>
            <w:r>
              <w:rPr>
                <w:lang w:eastAsia="lt-LT"/>
              </w:rPr>
              <w:t>8</w:t>
            </w:r>
            <w:r w:rsidRPr="002E275F">
              <w:rPr>
                <w:lang w:eastAsia="lt-LT"/>
              </w:rPr>
              <w:t>-</w:t>
            </w:r>
            <w:r>
              <w:rPr>
                <w:lang w:eastAsia="lt-LT"/>
              </w:rPr>
              <w:t>24</w:t>
            </w:r>
          </w:p>
          <w:p w14:paraId="3A4AFBBC" w14:textId="1A92A399" w:rsidR="00020312" w:rsidRPr="004C4C0C" w:rsidRDefault="00020312" w:rsidP="00082471">
            <w:pPr>
              <w:jc w:val="center"/>
              <w:rPr>
                <w:lang w:eastAsia="lt-LT"/>
              </w:rPr>
            </w:pPr>
            <w:r>
              <w:rPr>
                <w:lang w:eastAsia="lt-LT"/>
              </w:rPr>
              <w:t>TS pa</w:t>
            </w:r>
            <w:r w:rsidRPr="004C4C0C">
              <w:rPr>
                <w:lang w:eastAsia="lt-LT"/>
              </w:rPr>
              <w:t>virtin</w:t>
            </w:r>
            <w:r>
              <w:rPr>
                <w:lang w:eastAsia="lt-LT"/>
              </w:rPr>
              <w:t>ta</w:t>
            </w:r>
            <w:r w:rsidRPr="004C4C0C">
              <w:rPr>
                <w:lang w:eastAsia="lt-LT"/>
              </w:rPr>
              <w:t xml:space="preserve">s darbuotojų, dirbančių pagal darbo sutartis, </w:t>
            </w:r>
            <w:r w:rsidR="00082471">
              <w:rPr>
                <w:lang w:eastAsia="lt-LT"/>
              </w:rPr>
              <w:t>pareigybi</w:t>
            </w:r>
            <w:r w:rsidR="00E70979">
              <w:rPr>
                <w:lang w:eastAsia="lt-LT"/>
              </w:rPr>
              <w:t>ų</w:t>
            </w:r>
            <w:r w:rsidRPr="004C4C0C">
              <w:rPr>
                <w:lang w:eastAsia="lt-LT"/>
              </w:rPr>
              <w:t xml:space="preserve"> </w:t>
            </w:r>
            <w:r w:rsidRPr="002E275F">
              <w:rPr>
                <w:lang w:eastAsia="lt-LT"/>
              </w:rPr>
              <w:t>skaičius</w:t>
            </w:r>
          </w:p>
        </w:tc>
        <w:tc>
          <w:tcPr>
            <w:tcW w:w="4536" w:type="dxa"/>
            <w:gridSpan w:val="3"/>
            <w:shd w:val="clear" w:color="auto" w:fill="auto"/>
            <w:vAlign w:val="center"/>
          </w:tcPr>
          <w:p w14:paraId="5C29EA56" w14:textId="2B6104D3" w:rsidR="00020312" w:rsidRPr="00FD79E8" w:rsidRDefault="00020312" w:rsidP="00D269D9">
            <w:pPr>
              <w:jc w:val="center"/>
              <w:rPr>
                <w:color w:val="000000"/>
                <w:lang w:eastAsia="lt-LT"/>
              </w:rPr>
            </w:pPr>
            <w:r>
              <w:rPr>
                <w:color w:val="000000"/>
                <w:lang w:eastAsia="lt-LT"/>
              </w:rPr>
              <w:t>Pokytis nuo 2023-08-24 iki 2023-09-28</w:t>
            </w:r>
          </w:p>
        </w:tc>
        <w:tc>
          <w:tcPr>
            <w:tcW w:w="1575" w:type="dxa"/>
            <w:vMerge w:val="restart"/>
            <w:shd w:val="clear" w:color="auto" w:fill="auto"/>
            <w:vAlign w:val="center"/>
          </w:tcPr>
          <w:p w14:paraId="4F0FBE7B" w14:textId="7DE3C32B" w:rsidR="00020312" w:rsidRPr="00FD79E8" w:rsidRDefault="00020312" w:rsidP="00082471">
            <w:pPr>
              <w:jc w:val="center"/>
              <w:rPr>
                <w:color w:val="000000"/>
                <w:lang w:eastAsia="lt-LT"/>
              </w:rPr>
            </w:pPr>
            <w:r w:rsidRPr="00FD79E8">
              <w:rPr>
                <w:color w:val="000000"/>
                <w:lang w:eastAsia="lt-LT"/>
              </w:rPr>
              <w:t xml:space="preserve">Tvirtinamas darbuotojų, dirbančių pagal darbo sutartis, </w:t>
            </w:r>
            <w:r w:rsidR="00E70979">
              <w:rPr>
                <w:color w:val="000000"/>
                <w:lang w:eastAsia="lt-LT"/>
              </w:rPr>
              <w:t xml:space="preserve">pareigybių </w:t>
            </w:r>
            <w:r w:rsidRPr="00FD79E8">
              <w:rPr>
                <w:color w:val="000000"/>
                <w:lang w:eastAsia="lt-LT"/>
              </w:rPr>
              <w:t>skaičius nuo 2023-09-28</w:t>
            </w:r>
          </w:p>
        </w:tc>
      </w:tr>
      <w:tr w:rsidR="00020312" w:rsidRPr="00FD79E8" w14:paraId="4C50EC6F" w14:textId="77777777" w:rsidTr="00020312">
        <w:trPr>
          <w:trHeight w:val="288"/>
        </w:trPr>
        <w:tc>
          <w:tcPr>
            <w:tcW w:w="3260" w:type="dxa"/>
            <w:vMerge/>
            <w:shd w:val="clear" w:color="auto" w:fill="auto"/>
            <w:noWrap/>
            <w:vAlign w:val="center"/>
          </w:tcPr>
          <w:p w14:paraId="58D8DCB7" w14:textId="77777777" w:rsidR="00020312" w:rsidRPr="00FD79E8" w:rsidRDefault="00020312" w:rsidP="00020312">
            <w:pPr>
              <w:rPr>
                <w:color w:val="000000"/>
                <w:lang w:eastAsia="lt-LT"/>
              </w:rPr>
            </w:pPr>
          </w:p>
        </w:tc>
        <w:tc>
          <w:tcPr>
            <w:tcW w:w="1276" w:type="dxa"/>
            <w:vMerge/>
            <w:vAlign w:val="center"/>
          </w:tcPr>
          <w:p w14:paraId="12984129" w14:textId="6CD2F3D8" w:rsidR="00020312" w:rsidRPr="00385C94" w:rsidRDefault="00020312" w:rsidP="00020312">
            <w:pPr>
              <w:jc w:val="center"/>
              <w:rPr>
                <w:b/>
                <w:color w:val="000000"/>
                <w:lang w:eastAsia="lt-LT"/>
              </w:rPr>
            </w:pPr>
          </w:p>
        </w:tc>
        <w:tc>
          <w:tcPr>
            <w:tcW w:w="1659" w:type="dxa"/>
            <w:shd w:val="clear" w:color="auto" w:fill="auto"/>
            <w:vAlign w:val="center"/>
          </w:tcPr>
          <w:p w14:paraId="76086BDA" w14:textId="5165A2DB" w:rsidR="00020312" w:rsidRDefault="00020312" w:rsidP="00020312">
            <w:pPr>
              <w:jc w:val="center"/>
              <w:rPr>
                <w:b/>
                <w:bCs/>
                <w:color w:val="000000"/>
                <w:lang w:eastAsia="lt-LT"/>
              </w:rPr>
            </w:pPr>
            <w:r>
              <w:rPr>
                <w:color w:val="000000"/>
                <w:lang w:eastAsia="lt-LT"/>
              </w:rPr>
              <w:t>P</w:t>
            </w:r>
            <w:r w:rsidRPr="00FD79E8">
              <w:rPr>
                <w:color w:val="000000"/>
                <w:lang w:eastAsia="lt-LT"/>
              </w:rPr>
              <w:t xml:space="preserve">edagoginių </w:t>
            </w:r>
            <w:r w:rsidR="00E70979">
              <w:rPr>
                <w:color w:val="000000"/>
                <w:lang w:eastAsia="lt-LT"/>
              </w:rPr>
              <w:t>etatų</w:t>
            </w:r>
            <w:r w:rsidRPr="00FD79E8">
              <w:rPr>
                <w:color w:val="000000"/>
                <w:lang w:eastAsia="lt-LT"/>
              </w:rPr>
              <w:t xml:space="preserve"> skaičius </w:t>
            </w:r>
            <w:r>
              <w:rPr>
                <w:color w:val="000000"/>
                <w:lang w:eastAsia="lt-LT"/>
              </w:rPr>
              <w:t xml:space="preserve">nuo </w:t>
            </w:r>
            <w:r w:rsidRPr="00FD79E8">
              <w:rPr>
                <w:color w:val="000000"/>
                <w:lang w:eastAsia="lt-LT"/>
              </w:rPr>
              <w:t xml:space="preserve"> 2023 m. rugsėjo 1 d. </w:t>
            </w:r>
            <w:r w:rsidRPr="00FD79E8">
              <w:rPr>
                <w:color w:val="000000"/>
                <w:lang w:eastAsia="lt-LT"/>
              </w:rPr>
              <w:br/>
            </w:r>
            <w:r w:rsidRPr="00FD79E8">
              <w:rPr>
                <w:i/>
                <w:iCs/>
                <w:color w:val="000000"/>
                <w:lang w:eastAsia="lt-LT"/>
              </w:rPr>
              <w:t>(Patvirtinus mokinių skaičių)</w:t>
            </w:r>
          </w:p>
        </w:tc>
        <w:tc>
          <w:tcPr>
            <w:tcW w:w="1176" w:type="dxa"/>
            <w:shd w:val="clear" w:color="auto" w:fill="auto"/>
            <w:vAlign w:val="center"/>
          </w:tcPr>
          <w:p w14:paraId="3C1E7F9C" w14:textId="39A7990A" w:rsidR="00020312" w:rsidRPr="00FD79E8" w:rsidRDefault="00020312" w:rsidP="00082471">
            <w:pPr>
              <w:jc w:val="center"/>
              <w:rPr>
                <w:color w:val="000000"/>
                <w:sz w:val="16"/>
                <w:szCs w:val="16"/>
                <w:lang w:eastAsia="lt-LT"/>
              </w:rPr>
            </w:pPr>
            <w:r w:rsidRPr="00FD79E8">
              <w:rPr>
                <w:color w:val="000000"/>
                <w:lang w:eastAsia="lt-LT"/>
              </w:rPr>
              <w:t>Mažinamas nuolatinių pareigybių skaičius</w:t>
            </w:r>
          </w:p>
        </w:tc>
        <w:tc>
          <w:tcPr>
            <w:tcW w:w="1701" w:type="dxa"/>
            <w:shd w:val="clear" w:color="auto" w:fill="auto"/>
            <w:noWrap/>
            <w:vAlign w:val="center"/>
          </w:tcPr>
          <w:p w14:paraId="79124F6C" w14:textId="069ADB82" w:rsidR="00020312" w:rsidRPr="00FD79E8" w:rsidRDefault="00020312" w:rsidP="00082471">
            <w:pPr>
              <w:jc w:val="center"/>
              <w:rPr>
                <w:rFonts w:ascii="Calibri" w:hAnsi="Calibri" w:cs="Calibri"/>
                <w:color w:val="000000"/>
                <w:sz w:val="22"/>
                <w:szCs w:val="22"/>
                <w:lang w:eastAsia="lt-LT"/>
              </w:rPr>
            </w:pPr>
            <w:r w:rsidRPr="00FD79E8">
              <w:rPr>
                <w:color w:val="000000"/>
                <w:lang w:eastAsia="lt-LT"/>
              </w:rPr>
              <w:t>Didinam</w:t>
            </w:r>
            <w:r w:rsidR="00E70979">
              <w:rPr>
                <w:color w:val="000000"/>
                <w:lang w:eastAsia="lt-LT"/>
              </w:rPr>
              <w:t>a</w:t>
            </w:r>
            <w:r w:rsidRPr="00FD79E8">
              <w:rPr>
                <w:color w:val="000000"/>
                <w:lang w:eastAsia="lt-LT"/>
              </w:rPr>
              <w:t>s švietimo pagalbos ir kt. pareigyb</w:t>
            </w:r>
            <w:r w:rsidR="00E70979">
              <w:rPr>
                <w:color w:val="000000"/>
                <w:lang w:eastAsia="lt-LT"/>
              </w:rPr>
              <w:t xml:space="preserve">ių skaičius </w:t>
            </w:r>
            <w:r w:rsidRPr="00FD79E8">
              <w:rPr>
                <w:color w:val="000000"/>
                <w:lang w:eastAsia="lt-LT"/>
              </w:rPr>
              <w:t>bendrojo  ugdymo mokyklose</w:t>
            </w:r>
          </w:p>
        </w:tc>
        <w:tc>
          <w:tcPr>
            <w:tcW w:w="1575" w:type="dxa"/>
            <w:vMerge/>
            <w:shd w:val="clear" w:color="auto" w:fill="auto"/>
            <w:vAlign w:val="center"/>
          </w:tcPr>
          <w:p w14:paraId="4E7DD493" w14:textId="765FDD25" w:rsidR="00020312" w:rsidRPr="00FD79E8" w:rsidRDefault="00020312" w:rsidP="00020312">
            <w:pPr>
              <w:jc w:val="center"/>
              <w:rPr>
                <w:b/>
                <w:bCs/>
                <w:color w:val="000000"/>
                <w:lang w:eastAsia="lt-LT"/>
              </w:rPr>
            </w:pPr>
          </w:p>
        </w:tc>
      </w:tr>
      <w:tr w:rsidR="00020312" w:rsidRPr="00FD79E8" w14:paraId="470A1227" w14:textId="77777777" w:rsidTr="00020312">
        <w:trPr>
          <w:trHeight w:val="288"/>
        </w:trPr>
        <w:tc>
          <w:tcPr>
            <w:tcW w:w="3260" w:type="dxa"/>
            <w:shd w:val="clear" w:color="auto" w:fill="auto"/>
            <w:noWrap/>
            <w:vAlign w:val="center"/>
            <w:hideMark/>
          </w:tcPr>
          <w:p w14:paraId="6D5CCC10" w14:textId="77777777" w:rsidR="00020312" w:rsidRPr="00FD79E8" w:rsidRDefault="00020312" w:rsidP="00020312">
            <w:pPr>
              <w:rPr>
                <w:color w:val="000000"/>
                <w:lang w:eastAsia="lt-LT"/>
              </w:rPr>
            </w:pPr>
            <w:r w:rsidRPr="00FD79E8">
              <w:rPr>
                <w:color w:val="000000"/>
                <w:lang w:eastAsia="lt-LT"/>
              </w:rPr>
              <w:t>Panevėžio Juozo Balčikonio gimnazija</w:t>
            </w:r>
          </w:p>
        </w:tc>
        <w:tc>
          <w:tcPr>
            <w:tcW w:w="1276" w:type="dxa"/>
            <w:vAlign w:val="center"/>
          </w:tcPr>
          <w:p w14:paraId="4613B5E4" w14:textId="5774EB10" w:rsidR="00020312" w:rsidRPr="00FD79E8" w:rsidRDefault="00020312" w:rsidP="00020312">
            <w:pPr>
              <w:jc w:val="center"/>
              <w:rPr>
                <w:b/>
                <w:bCs/>
                <w:color w:val="000000"/>
                <w:lang w:eastAsia="lt-LT"/>
              </w:rPr>
            </w:pPr>
            <w:r w:rsidRPr="00385C94">
              <w:rPr>
                <w:b/>
                <w:color w:val="000000"/>
                <w:lang w:eastAsia="lt-LT"/>
              </w:rPr>
              <w:t>85,98</w:t>
            </w:r>
          </w:p>
        </w:tc>
        <w:tc>
          <w:tcPr>
            <w:tcW w:w="1659" w:type="dxa"/>
            <w:shd w:val="clear" w:color="auto" w:fill="auto"/>
            <w:vAlign w:val="center"/>
            <w:hideMark/>
          </w:tcPr>
          <w:p w14:paraId="1C0D7295" w14:textId="46A4D1C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AF17FD7"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DC24069"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02DC5CD" w14:textId="77777777" w:rsidR="00020312" w:rsidRPr="00FD79E8" w:rsidRDefault="00020312" w:rsidP="00020312">
            <w:pPr>
              <w:jc w:val="center"/>
              <w:rPr>
                <w:b/>
                <w:bCs/>
                <w:color w:val="000000"/>
                <w:lang w:eastAsia="lt-LT"/>
              </w:rPr>
            </w:pPr>
            <w:r w:rsidRPr="00FD79E8">
              <w:rPr>
                <w:b/>
                <w:bCs/>
                <w:color w:val="000000"/>
                <w:lang w:eastAsia="lt-LT"/>
              </w:rPr>
              <w:t>85,98</w:t>
            </w:r>
          </w:p>
        </w:tc>
      </w:tr>
      <w:tr w:rsidR="00020312" w:rsidRPr="00FD79E8" w14:paraId="578197B0" w14:textId="77777777" w:rsidTr="00020312">
        <w:trPr>
          <w:trHeight w:val="288"/>
        </w:trPr>
        <w:tc>
          <w:tcPr>
            <w:tcW w:w="3260" w:type="dxa"/>
            <w:shd w:val="clear" w:color="auto" w:fill="auto"/>
            <w:noWrap/>
            <w:vAlign w:val="center"/>
            <w:hideMark/>
          </w:tcPr>
          <w:p w14:paraId="68674359" w14:textId="77777777" w:rsidR="00020312" w:rsidRPr="00FD79E8" w:rsidRDefault="00020312" w:rsidP="00020312">
            <w:pPr>
              <w:rPr>
                <w:color w:val="000000"/>
                <w:lang w:eastAsia="lt-LT"/>
              </w:rPr>
            </w:pPr>
            <w:r w:rsidRPr="00FD79E8">
              <w:rPr>
                <w:color w:val="000000"/>
                <w:lang w:eastAsia="lt-LT"/>
              </w:rPr>
              <w:t>Panevėžio Vytauto Žemkalnio gimnazija</w:t>
            </w:r>
          </w:p>
        </w:tc>
        <w:tc>
          <w:tcPr>
            <w:tcW w:w="1276" w:type="dxa"/>
            <w:vAlign w:val="center"/>
          </w:tcPr>
          <w:p w14:paraId="11BC5081" w14:textId="07D8F5DD" w:rsidR="00020312" w:rsidRPr="00FD79E8" w:rsidRDefault="00020312" w:rsidP="00020312">
            <w:pPr>
              <w:jc w:val="center"/>
              <w:rPr>
                <w:b/>
                <w:bCs/>
                <w:color w:val="000000"/>
                <w:lang w:eastAsia="lt-LT"/>
              </w:rPr>
            </w:pPr>
            <w:r w:rsidRPr="00385C94">
              <w:rPr>
                <w:b/>
                <w:color w:val="000000"/>
                <w:lang w:eastAsia="lt-LT"/>
              </w:rPr>
              <w:t>96,67</w:t>
            </w:r>
          </w:p>
        </w:tc>
        <w:tc>
          <w:tcPr>
            <w:tcW w:w="1659" w:type="dxa"/>
            <w:shd w:val="clear" w:color="auto" w:fill="auto"/>
            <w:vAlign w:val="center"/>
            <w:hideMark/>
          </w:tcPr>
          <w:p w14:paraId="373DB7D3" w14:textId="77777777" w:rsidR="00020312" w:rsidRDefault="00020312" w:rsidP="00020312">
            <w:pPr>
              <w:jc w:val="center"/>
              <w:rPr>
                <w:b/>
                <w:bCs/>
                <w:color w:val="000000"/>
                <w:lang w:eastAsia="lt-LT"/>
              </w:rPr>
            </w:pPr>
            <w:r>
              <w:rPr>
                <w:b/>
                <w:bCs/>
                <w:color w:val="000000"/>
                <w:lang w:eastAsia="lt-LT"/>
              </w:rPr>
              <w:t>2.93</w:t>
            </w:r>
          </w:p>
          <w:p w14:paraId="5C8F9DB9" w14:textId="164AF667" w:rsidR="00ED7993" w:rsidRPr="00ED7993" w:rsidRDefault="00ED7993" w:rsidP="00020312">
            <w:pPr>
              <w:jc w:val="center"/>
              <w:rPr>
                <w:i/>
                <w:iCs/>
                <w:color w:val="000000"/>
                <w:sz w:val="16"/>
                <w:szCs w:val="16"/>
                <w:lang w:eastAsia="lt-LT"/>
              </w:rPr>
            </w:pPr>
            <w:r w:rsidRPr="00ED7993">
              <w:rPr>
                <w:i/>
                <w:iCs/>
                <w:color w:val="000000"/>
                <w:sz w:val="16"/>
                <w:szCs w:val="16"/>
                <w:lang w:eastAsia="lt-LT"/>
              </w:rPr>
              <w:t>(</w:t>
            </w:r>
            <w:r>
              <w:rPr>
                <w:i/>
                <w:iCs/>
                <w:color w:val="000000"/>
                <w:sz w:val="16"/>
                <w:szCs w:val="16"/>
                <w:lang w:eastAsia="lt-LT"/>
              </w:rPr>
              <w:t>etatų pokytis išlyginamoms klasėms (buvo 6,91, o dabar 8,81)</w:t>
            </w:r>
            <w:r w:rsidR="00BF05BE">
              <w:rPr>
                <w:i/>
                <w:iCs/>
                <w:color w:val="000000"/>
                <w:sz w:val="16"/>
                <w:szCs w:val="16"/>
                <w:lang w:eastAsia="lt-LT"/>
              </w:rPr>
              <w:t xml:space="preserve"> skaičiuojamas pagal vidutinį metinį mokinių skaičių</w:t>
            </w:r>
            <w:r>
              <w:rPr>
                <w:i/>
                <w:iCs/>
                <w:color w:val="000000"/>
                <w:sz w:val="16"/>
                <w:szCs w:val="16"/>
                <w:lang w:eastAsia="lt-LT"/>
              </w:rPr>
              <w:t>)</w:t>
            </w:r>
            <w:r w:rsidRPr="00ED7993">
              <w:rPr>
                <w:i/>
                <w:iCs/>
                <w:color w:val="000000"/>
                <w:sz w:val="16"/>
                <w:szCs w:val="16"/>
                <w:lang w:eastAsia="lt-LT"/>
              </w:rPr>
              <w:t xml:space="preserve"> </w:t>
            </w:r>
          </w:p>
        </w:tc>
        <w:tc>
          <w:tcPr>
            <w:tcW w:w="1176" w:type="dxa"/>
            <w:shd w:val="clear" w:color="auto" w:fill="auto"/>
            <w:vAlign w:val="center"/>
            <w:hideMark/>
          </w:tcPr>
          <w:p w14:paraId="0CA2ADB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7EFAB8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0938C7F" w14:textId="77777777" w:rsidR="00020312" w:rsidRPr="00FD79E8" w:rsidRDefault="00020312" w:rsidP="00020312">
            <w:pPr>
              <w:jc w:val="center"/>
              <w:rPr>
                <w:b/>
                <w:bCs/>
                <w:color w:val="000000"/>
                <w:lang w:eastAsia="lt-LT"/>
              </w:rPr>
            </w:pPr>
            <w:r w:rsidRPr="00FD79E8">
              <w:rPr>
                <w:b/>
                <w:bCs/>
                <w:color w:val="000000"/>
                <w:lang w:eastAsia="lt-LT"/>
              </w:rPr>
              <w:t>99,6</w:t>
            </w:r>
          </w:p>
        </w:tc>
      </w:tr>
      <w:tr w:rsidR="00020312" w:rsidRPr="00FD79E8" w14:paraId="5E5026BB" w14:textId="77777777" w:rsidTr="00020312">
        <w:trPr>
          <w:trHeight w:val="288"/>
        </w:trPr>
        <w:tc>
          <w:tcPr>
            <w:tcW w:w="3260" w:type="dxa"/>
            <w:shd w:val="clear" w:color="auto" w:fill="auto"/>
            <w:noWrap/>
            <w:vAlign w:val="center"/>
            <w:hideMark/>
          </w:tcPr>
          <w:p w14:paraId="21A51394" w14:textId="77777777" w:rsidR="00020312" w:rsidRPr="00FD79E8" w:rsidRDefault="00020312" w:rsidP="00020312">
            <w:pPr>
              <w:rPr>
                <w:color w:val="000000"/>
                <w:lang w:eastAsia="lt-LT"/>
              </w:rPr>
            </w:pPr>
            <w:r w:rsidRPr="00FD79E8">
              <w:rPr>
                <w:color w:val="000000"/>
                <w:lang w:eastAsia="lt-LT"/>
              </w:rPr>
              <w:t>Panevėžio 5-oji gimnazija</w:t>
            </w:r>
          </w:p>
        </w:tc>
        <w:tc>
          <w:tcPr>
            <w:tcW w:w="1276" w:type="dxa"/>
            <w:vAlign w:val="center"/>
          </w:tcPr>
          <w:p w14:paraId="5CFF7A72" w14:textId="6B27DC53" w:rsidR="00020312" w:rsidRPr="00FD79E8" w:rsidRDefault="00020312" w:rsidP="00020312">
            <w:pPr>
              <w:jc w:val="center"/>
              <w:rPr>
                <w:b/>
                <w:bCs/>
                <w:color w:val="000000"/>
                <w:lang w:eastAsia="lt-LT"/>
              </w:rPr>
            </w:pPr>
            <w:r w:rsidRPr="00385C94">
              <w:rPr>
                <w:b/>
                <w:color w:val="000000"/>
                <w:lang w:eastAsia="lt-LT"/>
              </w:rPr>
              <w:t>85,78</w:t>
            </w:r>
          </w:p>
        </w:tc>
        <w:tc>
          <w:tcPr>
            <w:tcW w:w="1659" w:type="dxa"/>
            <w:shd w:val="clear" w:color="auto" w:fill="auto"/>
            <w:vAlign w:val="center"/>
            <w:hideMark/>
          </w:tcPr>
          <w:p w14:paraId="54ECEA08" w14:textId="2E7340C0" w:rsidR="00020312" w:rsidRPr="00FD79E8" w:rsidRDefault="00020312" w:rsidP="00020312">
            <w:pPr>
              <w:jc w:val="center"/>
              <w:rPr>
                <w:b/>
                <w:bCs/>
                <w:color w:val="000000"/>
                <w:lang w:eastAsia="lt-LT"/>
              </w:rPr>
            </w:pPr>
            <w:r>
              <w:rPr>
                <w:b/>
                <w:bCs/>
                <w:color w:val="000000"/>
                <w:lang w:eastAsia="lt-LT"/>
              </w:rPr>
              <w:t>0,74</w:t>
            </w:r>
          </w:p>
        </w:tc>
        <w:tc>
          <w:tcPr>
            <w:tcW w:w="1176" w:type="dxa"/>
            <w:shd w:val="clear" w:color="auto" w:fill="auto"/>
            <w:vAlign w:val="center"/>
            <w:hideMark/>
          </w:tcPr>
          <w:p w14:paraId="1FDB29DF"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5E2183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DC8E042" w14:textId="77777777" w:rsidR="00020312" w:rsidRPr="00FD79E8" w:rsidRDefault="00020312" w:rsidP="00020312">
            <w:pPr>
              <w:jc w:val="center"/>
              <w:rPr>
                <w:b/>
                <w:bCs/>
                <w:color w:val="000000"/>
                <w:lang w:eastAsia="lt-LT"/>
              </w:rPr>
            </w:pPr>
            <w:r w:rsidRPr="00FD79E8">
              <w:rPr>
                <w:b/>
                <w:bCs/>
                <w:color w:val="000000"/>
                <w:lang w:eastAsia="lt-LT"/>
              </w:rPr>
              <w:t>86,52</w:t>
            </w:r>
          </w:p>
        </w:tc>
      </w:tr>
      <w:tr w:rsidR="00020312" w:rsidRPr="00FD79E8" w14:paraId="3A1A1409" w14:textId="77777777" w:rsidTr="00020312">
        <w:trPr>
          <w:trHeight w:val="288"/>
        </w:trPr>
        <w:tc>
          <w:tcPr>
            <w:tcW w:w="3260" w:type="dxa"/>
            <w:shd w:val="clear" w:color="auto" w:fill="auto"/>
            <w:noWrap/>
            <w:vAlign w:val="center"/>
            <w:hideMark/>
          </w:tcPr>
          <w:p w14:paraId="43EABD35" w14:textId="77777777" w:rsidR="00020312" w:rsidRPr="00FD79E8" w:rsidRDefault="00020312" w:rsidP="00020312">
            <w:pPr>
              <w:rPr>
                <w:color w:val="000000"/>
                <w:lang w:eastAsia="lt-LT"/>
              </w:rPr>
            </w:pPr>
            <w:r w:rsidRPr="00FD79E8">
              <w:rPr>
                <w:color w:val="000000"/>
                <w:lang w:eastAsia="lt-LT"/>
              </w:rPr>
              <w:t>Panevėžio Juozo Miltinio gimnazija</w:t>
            </w:r>
          </w:p>
        </w:tc>
        <w:tc>
          <w:tcPr>
            <w:tcW w:w="1276" w:type="dxa"/>
            <w:vAlign w:val="center"/>
          </w:tcPr>
          <w:p w14:paraId="102FE29F" w14:textId="6D1D4753" w:rsidR="00020312" w:rsidRPr="00FD79E8" w:rsidRDefault="00020312" w:rsidP="00020312">
            <w:pPr>
              <w:jc w:val="center"/>
              <w:rPr>
                <w:b/>
                <w:bCs/>
                <w:color w:val="000000"/>
                <w:lang w:eastAsia="lt-LT"/>
              </w:rPr>
            </w:pPr>
            <w:r w:rsidRPr="00385C94">
              <w:rPr>
                <w:b/>
                <w:color w:val="000000"/>
                <w:lang w:eastAsia="lt-LT"/>
              </w:rPr>
              <w:t>94,48</w:t>
            </w:r>
          </w:p>
        </w:tc>
        <w:tc>
          <w:tcPr>
            <w:tcW w:w="1659" w:type="dxa"/>
            <w:shd w:val="clear" w:color="auto" w:fill="auto"/>
            <w:vAlign w:val="center"/>
            <w:hideMark/>
          </w:tcPr>
          <w:p w14:paraId="1F697BF6" w14:textId="50064672" w:rsidR="00020312" w:rsidRPr="00FD79E8" w:rsidRDefault="00020312" w:rsidP="00020312">
            <w:pPr>
              <w:jc w:val="center"/>
              <w:rPr>
                <w:b/>
                <w:bCs/>
                <w:color w:val="000000"/>
                <w:lang w:eastAsia="lt-LT"/>
              </w:rPr>
            </w:pPr>
            <w:r>
              <w:rPr>
                <w:b/>
                <w:bCs/>
                <w:color w:val="000000"/>
                <w:lang w:eastAsia="lt-LT"/>
              </w:rPr>
              <w:t>0,74</w:t>
            </w:r>
          </w:p>
        </w:tc>
        <w:tc>
          <w:tcPr>
            <w:tcW w:w="1176" w:type="dxa"/>
            <w:shd w:val="clear" w:color="auto" w:fill="auto"/>
            <w:vAlign w:val="center"/>
            <w:hideMark/>
          </w:tcPr>
          <w:p w14:paraId="2CC560D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B1FDA3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004255D" w14:textId="77777777" w:rsidR="00020312" w:rsidRPr="00FD79E8" w:rsidRDefault="00020312" w:rsidP="00020312">
            <w:pPr>
              <w:jc w:val="center"/>
              <w:rPr>
                <w:b/>
                <w:bCs/>
                <w:color w:val="000000"/>
                <w:lang w:eastAsia="lt-LT"/>
              </w:rPr>
            </w:pPr>
            <w:r w:rsidRPr="00FD79E8">
              <w:rPr>
                <w:b/>
                <w:bCs/>
                <w:color w:val="000000"/>
                <w:lang w:eastAsia="lt-LT"/>
              </w:rPr>
              <w:t>95,22</w:t>
            </w:r>
          </w:p>
        </w:tc>
      </w:tr>
      <w:tr w:rsidR="00020312" w:rsidRPr="00FD79E8" w14:paraId="4CA1D597" w14:textId="77777777" w:rsidTr="00020312">
        <w:trPr>
          <w:trHeight w:val="612"/>
        </w:trPr>
        <w:tc>
          <w:tcPr>
            <w:tcW w:w="3260" w:type="dxa"/>
            <w:shd w:val="clear" w:color="auto" w:fill="auto"/>
            <w:noWrap/>
            <w:vAlign w:val="center"/>
            <w:hideMark/>
          </w:tcPr>
          <w:p w14:paraId="157F8067" w14:textId="77777777" w:rsidR="00020312" w:rsidRPr="00FD79E8" w:rsidRDefault="00020312" w:rsidP="00020312">
            <w:pPr>
              <w:rPr>
                <w:color w:val="000000"/>
                <w:lang w:eastAsia="lt-LT"/>
              </w:rPr>
            </w:pPr>
            <w:r w:rsidRPr="00FD79E8">
              <w:rPr>
                <w:color w:val="000000"/>
                <w:lang w:eastAsia="lt-LT"/>
              </w:rPr>
              <w:t>Panevėžio „Minties“ gimnazija</w:t>
            </w:r>
          </w:p>
        </w:tc>
        <w:tc>
          <w:tcPr>
            <w:tcW w:w="1276" w:type="dxa"/>
            <w:vAlign w:val="center"/>
          </w:tcPr>
          <w:p w14:paraId="102AFA98" w14:textId="795206FB" w:rsidR="00020312" w:rsidRPr="00FD79E8" w:rsidRDefault="00020312" w:rsidP="00020312">
            <w:pPr>
              <w:jc w:val="center"/>
              <w:rPr>
                <w:b/>
                <w:bCs/>
                <w:color w:val="000000"/>
                <w:lang w:eastAsia="lt-LT"/>
              </w:rPr>
            </w:pPr>
            <w:r w:rsidRPr="00385C94">
              <w:rPr>
                <w:b/>
                <w:color w:val="000000"/>
                <w:lang w:eastAsia="lt-LT"/>
              </w:rPr>
              <w:t>88,09</w:t>
            </w:r>
          </w:p>
        </w:tc>
        <w:tc>
          <w:tcPr>
            <w:tcW w:w="1659" w:type="dxa"/>
            <w:shd w:val="clear" w:color="auto" w:fill="auto"/>
            <w:vAlign w:val="center"/>
            <w:hideMark/>
          </w:tcPr>
          <w:p w14:paraId="54EF2235" w14:textId="77777777" w:rsidR="00020312" w:rsidRDefault="00020312" w:rsidP="00020312">
            <w:pPr>
              <w:jc w:val="center"/>
              <w:rPr>
                <w:b/>
                <w:bCs/>
                <w:color w:val="000000"/>
                <w:lang w:eastAsia="lt-LT"/>
              </w:rPr>
            </w:pPr>
            <w:r>
              <w:rPr>
                <w:b/>
                <w:bCs/>
                <w:color w:val="000000"/>
                <w:lang w:eastAsia="lt-LT"/>
              </w:rPr>
              <w:t>-0,72</w:t>
            </w:r>
          </w:p>
          <w:p w14:paraId="576DBCAB" w14:textId="66CF4CD6" w:rsidR="00B37F40" w:rsidRPr="00B37F40" w:rsidRDefault="00B37F40" w:rsidP="00020312">
            <w:pPr>
              <w:jc w:val="center"/>
              <w:rPr>
                <w:i/>
                <w:iCs/>
                <w:color w:val="000000"/>
                <w:sz w:val="16"/>
                <w:szCs w:val="16"/>
                <w:lang w:eastAsia="lt-LT"/>
              </w:rPr>
            </w:pPr>
            <w:r w:rsidRPr="00B37F40">
              <w:rPr>
                <w:i/>
                <w:iCs/>
                <w:color w:val="000000"/>
                <w:sz w:val="16"/>
                <w:szCs w:val="16"/>
                <w:lang w:eastAsia="lt-LT"/>
              </w:rPr>
              <w:t>(uždaryta ukrainiečių jungtinė klasė)</w:t>
            </w:r>
          </w:p>
        </w:tc>
        <w:tc>
          <w:tcPr>
            <w:tcW w:w="1176" w:type="dxa"/>
            <w:shd w:val="clear" w:color="auto" w:fill="auto"/>
            <w:vAlign w:val="center"/>
            <w:hideMark/>
          </w:tcPr>
          <w:p w14:paraId="27EBD060" w14:textId="13BE8C1C" w:rsidR="00020312" w:rsidRPr="00FD79E8" w:rsidRDefault="004068E3" w:rsidP="00020312">
            <w:pPr>
              <w:jc w:val="center"/>
              <w:rPr>
                <w:color w:val="000000"/>
                <w:sz w:val="16"/>
                <w:szCs w:val="16"/>
                <w:lang w:eastAsia="lt-LT"/>
              </w:rPr>
            </w:pPr>
            <w:r>
              <w:rPr>
                <w:color w:val="000000"/>
                <w:sz w:val="16"/>
                <w:szCs w:val="16"/>
                <w:lang w:eastAsia="lt-LT"/>
              </w:rPr>
              <w:t>-</w:t>
            </w:r>
            <w:r w:rsidR="00020312" w:rsidRPr="00FD79E8">
              <w:rPr>
                <w:color w:val="000000"/>
                <w:sz w:val="16"/>
                <w:szCs w:val="16"/>
                <w:lang w:eastAsia="lt-LT"/>
              </w:rPr>
              <w:t>1</w:t>
            </w:r>
            <w:r w:rsidR="00020312" w:rsidRPr="00FD79E8">
              <w:rPr>
                <w:color w:val="000000"/>
                <w:sz w:val="16"/>
                <w:szCs w:val="16"/>
                <w:lang w:eastAsia="lt-LT"/>
              </w:rPr>
              <w:br/>
            </w:r>
            <w:r w:rsidR="00020312" w:rsidRPr="00FD79E8">
              <w:rPr>
                <w:i/>
                <w:iCs/>
                <w:color w:val="000000"/>
                <w:sz w:val="16"/>
                <w:szCs w:val="16"/>
                <w:lang w:eastAsia="lt-LT"/>
              </w:rPr>
              <w:t>(mokytojo padėjėjas ukrainiečiams)</w:t>
            </w:r>
          </w:p>
        </w:tc>
        <w:tc>
          <w:tcPr>
            <w:tcW w:w="1701" w:type="dxa"/>
            <w:shd w:val="clear" w:color="auto" w:fill="auto"/>
            <w:noWrap/>
            <w:vAlign w:val="center"/>
            <w:hideMark/>
          </w:tcPr>
          <w:p w14:paraId="1CA5CE11"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FDF17D4" w14:textId="77777777" w:rsidR="00020312" w:rsidRPr="00FD79E8" w:rsidRDefault="00020312" w:rsidP="00020312">
            <w:pPr>
              <w:jc w:val="center"/>
              <w:rPr>
                <w:b/>
                <w:bCs/>
                <w:color w:val="000000"/>
                <w:lang w:eastAsia="lt-LT"/>
              </w:rPr>
            </w:pPr>
            <w:r w:rsidRPr="00FD79E8">
              <w:rPr>
                <w:b/>
                <w:bCs/>
                <w:color w:val="000000"/>
                <w:lang w:eastAsia="lt-LT"/>
              </w:rPr>
              <w:t>86,37</w:t>
            </w:r>
          </w:p>
        </w:tc>
      </w:tr>
      <w:tr w:rsidR="00020312" w:rsidRPr="00FD79E8" w14:paraId="657E6413" w14:textId="77777777" w:rsidTr="00020312">
        <w:trPr>
          <w:trHeight w:val="288"/>
        </w:trPr>
        <w:tc>
          <w:tcPr>
            <w:tcW w:w="3260" w:type="dxa"/>
            <w:shd w:val="clear" w:color="auto" w:fill="auto"/>
            <w:noWrap/>
            <w:vAlign w:val="center"/>
            <w:hideMark/>
          </w:tcPr>
          <w:p w14:paraId="778BD6D2" w14:textId="77777777" w:rsidR="00020312" w:rsidRPr="00FD79E8" w:rsidRDefault="00020312" w:rsidP="00020312">
            <w:pPr>
              <w:rPr>
                <w:color w:val="000000"/>
                <w:lang w:eastAsia="lt-LT"/>
              </w:rPr>
            </w:pPr>
            <w:r w:rsidRPr="00FD79E8">
              <w:rPr>
                <w:color w:val="000000"/>
                <w:lang w:eastAsia="lt-LT"/>
              </w:rPr>
              <w:t>Panevėžio Raimundo Sargūno sporto gimnazija</w:t>
            </w:r>
          </w:p>
        </w:tc>
        <w:tc>
          <w:tcPr>
            <w:tcW w:w="1276" w:type="dxa"/>
            <w:vAlign w:val="center"/>
          </w:tcPr>
          <w:p w14:paraId="2FF53DA0" w14:textId="461DAF44" w:rsidR="00020312" w:rsidRPr="00FD79E8" w:rsidRDefault="00020312" w:rsidP="00020312">
            <w:pPr>
              <w:jc w:val="center"/>
              <w:rPr>
                <w:b/>
                <w:bCs/>
                <w:color w:val="000000"/>
                <w:lang w:eastAsia="lt-LT"/>
              </w:rPr>
            </w:pPr>
            <w:r w:rsidRPr="00385C94">
              <w:rPr>
                <w:b/>
                <w:color w:val="000000"/>
                <w:lang w:eastAsia="lt-LT"/>
              </w:rPr>
              <w:t>97,7</w:t>
            </w:r>
          </w:p>
        </w:tc>
        <w:tc>
          <w:tcPr>
            <w:tcW w:w="1659" w:type="dxa"/>
            <w:shd w:val="clear" w:color="auto" w:fill="auto"/>
            <w:vAlign w:val="center"/>
            <w:hideMark/>
          </w:tcPr>
          <w:p w14:paraId="1F536E74" w14:textId="77777777" w:rsidR="00020312" w:rsidRDefault="00020312" w:rsidP="00020312">
            <w:pPr>
              <w:jc w:val="center"/>
              <w:rPr>
                <w:b/>
                <w:bCs/>
                <w:color w:val="000000"/>
                <w:lang w:eastAsia="lt-LT"/>
              </w:rPr>
            </w:pPr>
            <w:r>
              <w:rPr>
                <w:b/>
                <w:bCs/>
                <w:color w:val="000000"/>
                <w:lang w:eastAsia="lt-LT"/>
              </w:rPr>
              <w:t>-4,55</w:t>
            </w:r>
          </w:p>
          <w:p w14:paraId="4ABD35BE" w14:textId="44D6E8FD" w:rsidR="00B37F40" w:rsidRPr="00B37F40" w:rsidRDefault="00F21EFB" w:rsidP="00020312">
            <w:pPr>
              <w:jc w:val="center"/>
              <w:rPr>
                <w:b/>
                <w:bCs/>
                <w:color w:val="000000"/>
                <w:sz w:val="16"/>
                <w:szCs w:val="16"/>
                <w:lang w:eastAsia="lt-LT"/>
              </w:rPr>
            </w:pPr>
            <w:r>
              <w:rPr>
                <w:i/>
                <w:iCs/>
                <w:color w:val="000000"/>
                <w:sz w:val="16"/>
                <w:szCs w:val="16"/>
                <w:lang w:eastAsia="lt-LT"/>
              </w:rPr>
              <w:t>(uždaryta</w:t>
            </w:r>
            <w:r w:rsidR="00B37F40" w:rsidRPr="00B37F40">
              <w:rPr>
                <w:i/>
                <w:iCs/>
                <w:color w:val="000000"/>
                <w:sz w:val="16"/>
                <w:szCs w:val="16"/>
                <w:lang w:eastAsia="lt-LT"/>
              </w:rPr>
              <w:t xml:space="preserve"> ukrainiečių jungtinė klasė)</w:t>
            </w:r>
          </w:p>
        </w:tc>
        <w:tc>
          <w:tcPr>
            <w:tcW w:w="1176" w:type="dxa"/>
            <w:shd w:val="clear" w:color="auto" w:fill="auto"/>
            <w:vAlign w:val="center"/>
            <w:hideMark/>
          </w:tcPr>
          <w:p w14:paraId="57C392D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4E418C6"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D9703ED" w14:textId="77777777" w:rsidR="00020312" w:rsidRPr="00FD79E8" w:rsidRDefault="00020312" w:rsidP="00020312">
            <w:pPr>
              <w:jc w:val="center"/>
              <w:rPr>
                <w:b/>
                <w:bCs/>
                <w:color w:val="000000"/>
                <w:lang w:eastAsia="lt-LT"/>
              </w:rPr>
            </w:pPr>
            <w:r w:rsidRPr="00FD79E8">
              <w:rPr>
                <w:b/>
                <w:bCs/>
                <w:color w:val="000000"/>
                <w:lang w:eastAsia="lt-LT"/>
              </w:rPr>
              <w:t>93,15</w:t>
            </w:r>
          </w:p>
        </w:tc>
      </w:tr>
      <w:tr w:rsidR="00020312" w:rsidRPr="00FD79E8" w14:paraId="27A290EF" w14:textId="77777777" w:rsidTr="00020312">
        <w:trPr>
          <w:trHeight w:val="288"/>
        </w:trPr>
        <w:tc>
          <w:tcPr>
            <w:tcW w:w="3260" w:type="dxa"/>
            <w:shd w:val="clear" w:color="auto" w:fill="auto"/>
            <w:noWrap/>
            <w:vAlign w:val="center"/>
            <w:hideMark/>
          </w:tcPr>
          <w:p w14:paraId="3CD229F5" w14:textId="77777777" w:rsidR="00020312" w:rsidRPr="00FD79E8" w:rsidRDefault="00020312" w:rsidP="00020312">
            <w:pPr>
              <w:rPr>
                <w:color w:val="000000"/>
                <w:lang w:eastAsia="lt-LT"/>
              </w:rPr>
            </w:pPr>
            <w:r w:rsidRPr="00FD79E8">
              <w:rPr>
                <w:color w:val="000000"/>
                <w:lang w:eastAsia="lt-LT"/>
              </w:rPr>
              <w:t>Panevėžio suaugusiųjų ir jaunimo mokymo centras</w:t>
            </w:r>
          </w:p>
        </w:tc>
        <w:tc>
          <w:tcPr>
            <w:tcW w:w="1276" w:type="dxa"/>
            <w:vAlign w:val="center"/>
          </w:tcPr>
          <w:p w14:paraId="28495818" w14:textId="665850D9" w:rsidR="00020312" w:rsidRPr="00FD79E8" w:rsidRDefault="00020312" w:rsidP="00020312">
            <w:pPr>
              <w:jc w:val="center"/>
              <w:rPr>
                <w:b/>
                <w:bCs/>
                <w:color w:val="000000"/>
                <w:lang w:eastAsia="lt-LT"/>
              </w:rPr>
            </w:pPr>
            <w:r w:rsidRPr="00385C94">
              <w:rPr>
                <w:b/>
                <w:color w:val="000000"/>
                <w:lang w:eastAsia="lt-LT"/>
              </w:rPr>
              <w:t>37,15</w:t>
            </w:r>
          </w:p>
        </w:tc>
        <w:tc>
          <w:tcPr>
            <w:tcW w:w="1659" w:type="dxa"/>
            <w:shd w:val="clear" w:color="auto" w:fill="auto"/>
            <w:vAlign w:val="center"/>
            <w:hideMark/>
          </w:tcPr>
          <w:p w14:paraId="65A07BE9" w14:textId="2B04C1D8" w:rsidR="00020312" w:rsidRPr="00FD79E8" w:rsidRDefault="00020312" w:rsidP="00020312">
            <w:pPr>
              <w:jc w:val="center"/>
              <w:rPr>
                <w:b/>
                <w:bCs/>
                <w:color w:val="000000"/>
                <w:lang w:eastAsia="lt-LT"/>
              </w:rPr>
            </w:pPr>
            <w:r>
              <w:rPr>
                <w:b/>
                <w:bCs/>
                <w:color w:val="000000"/>
                <w:lang w:eastAsia="lt-LT"/>
              </w:rPr>
              <w:t>0,38</w:t>
            </w:r>
          </w:p>
        </w:tc>
        <w:tc>
          <w:tcPr>
            <w:tcW w:w="1176" w:type="dxa"/>
            <w:shd w:val="clear" w:color="auto" w:fill="auto"/>
            <w:vAlign w:val="center"/>
            <w:hideMark/>
          </w:tcPr>
          <w:p w14:paraId="58BE86A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410C9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7A8DA93D" w14:textId="77777777" w:rsidR="00020312" w:rsidRPr="00FD79E8" w:rsidRDefault="00020312" w:rsidP="00020312">
            <w:pPr>
              <w:jc w:val="center"/>
              <w:rPr>
                <w:b/>
                <w:bCs/>
                <w:color w:val="000000"/>
                <w:lang w:eastAsia="lt-LT"/>
              </w:rPr>
            </w:pPr>
            <w:r w:rsidRPr="00FD79E8">
              <w:rPr>
                <w:b/>
                <w:bCs/>
                <w:color w:val="000000"/>
                <w:lang w:eastAsia="lt-LT"/>
              </w:rPr>
              <w:t>37,53</w:t>
            </w:r>
          </w:p>
        </w:tc>
      </w:tr>
      <w:tr w:rsidR="00020312" w:rsidRPr="00FD79E8" w14:paraId="22CED1EE" w14:textId="77777777" w:rsidTr="00020312">
        <w:trPr>
          <w:trHeight w:val="288"/>
        </w:trPr>
        <w:tc>
          <w:tcPr>
            <w:tcW w:w="3260" w:type="dxa"/>
            <w:shd w:val="clear" w:color="auto" w:fill="auto"/>
            <w:noWrap/>
            <w:vAlign w:val="center"/>
            <w:hideMark/>
          </w:tcPr>
          <w:p w14:paraId="229ED966" w14:textId="77777777" w:rsidR="00020312" w:rsidRPr="00FD79E8" w:rsidRDefault="00020312" w:rsidP="00020312">
            <w:pPr>
              <w:rPr>
                <w:color w:val="000000"/>
                <w:lang w:eastAsia="lt-LT"/>
              </w:rPr>
            </w:pPr>
            <w:r w:rsidRPr="00FD79E8">
              <w:rPr>
                <w:color w:val="000000"/>
                <w:lang w:eastAsia="lt-LT"/>
              </w:rPr>
              <w:t>Panevėžio „Ąžuolo“ progimnazija</w:t>
            </w:r>
          </w:p>
        </w:tc>
        <w:tc>
          <w:tcPr>
            <w:tcW w:w="1276" w:type="dxa"/>
            <w:vAlign w:val="center"/>
          </w:tcPr>
          <w:p w14:paraId="4C5172C4" w14:textId="7735B48C" w:rsidR="00020312" w:rsidRPr="00FD79E8" w:rsidRDefault="00020312" w:rsidP="00020312">
            <w:pPr>
              <w:jc w:val="center"/>
              <w:rPr>
                <w:b/>
                <w:bCs/>
                <w:color w:val="000000"/>
                <w:lang w:eastAsia="lt-LT"/>
              </w:rPr>
            </w:pPr>
            <w:r w:rsidRPr="00385C94">
              <w:rPr>
                <w:b/>
                <w:color w:val="000000"/>
                <w:lang w:eastAsia="lt-LT"/>
              </w:rPr>
              <w:t>74,85</w:t>
            </w:r>
          </w:p>
        </w:tc>
        <w:tc>
          <w:tcPr>
            <w:tcW w:w="1659" w:type="dxa"/>
            <w:shd w:val="clear" w:color="auto" w:fill="auto"/>
            <w:vAlign w:val="center"/>
            <w:hideMark/>
          </w:tcPr>
          <w:p w14:paraId="4306D6DA" w14:textId="764B692F" w:rsidR="00020312" w:rsidRPr="00FD79E8" w:rsidRDefault="00020312" w:rsidP="00020312">
            <w:pPr>
              <w:jc w:val="center"/>
              <w:rPr>
                <w:b/>
                <w:bCs/>
                <w:color w:val="000000"/>
                <w:lang w:eastAsia="lt-LT"/>
              </w:rPr>
            </w:pPr>
            <w:r>
              <w:rPr>
                <w:b/>
                <w:bCs/>
                <w:color w:val="000000"/>
                <w:lang w:eastAsia="lt-LT"/>
              </w:rPr>
              <w:t>0,28</w:t>
            </w:r>
          </w:p>
        </w:tc>
        <w:tc>
          <w:tcPr>
            <w:tcW w:w="1176" w:type="dxa"/>
            <w:shd w:val="clear" w:color="auto" w:fill="auto"/>
            <w:vAlign w:val="center"/>
            <w:hideMark/>
          </w:tcPr>
          <w:p w14:paraId="786D36E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0DFD6E5"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7643D1A6" w14:textId="77777777" w:rsidR="00020312" w:rsidRPr="00FD79E8" w:rsidRDefault="00020312" w:rsidP="00020312">
            <w:pPr>
              <w:jc w:val="center"/>
              <w:rPr>
                <w:b/>
                <w:bCs/>
                <w:color w:val="000000"/>
                <w:lang w:eastAsia="lt-LT"/>
              </w:rPr>
            </w:pPr>
            <w:r w:rsidRPr="00FD79E8">
              <w:rPr>
                <w:b/>
                <w:bCs/>
                <w:color w:val="000000"/>
                <w:lang w:eastAsia="lt-LT"/>
              </w:rPr>
              <w:t>75,13</w:t>
            </w:r>
          </w:p>
        </w:tc>
      </w:tr>
      <w:tr w:rsidR="00020312" w:rsidRPr="00FD79E8" w14:paraId="6AB62958" w14:textId="77777777" w:rsidTr="00020312">
        <w:trPr>
          <w:trHeight w:val="288"/>
        </w:trPr>
        <w:tc>
          <w:tcPr>
            <w:tcW w:w="3260" w:type="dxa"/>
            <w:shd w:val="clear" w:color="auto" w:fill="auto"/>
            <w:noWrap/>
            <w:vAlign w:val="center"/>
            <w:hideMark/>
          </w:tcPr>
          <w:p w14:paraId="73585E6A" w14:textId="77777777" w:rsidR="00020312" w:rsidRPr="00FD79E8" w:rsidRDefault="00020312" w:rsidP="00020312">
            <w:pPr>
              <w:rPr>
                <w:color w:val="000000"/>
                <w:lang w:eastAsia="lt-LT"/>
              </w:rPr>
            </w:pPr>
            <w:r w:rsidRPr="00FD79E8">
              <w:rPr>
                <w:color w:val="000000"/>
                <w:lang w:eastAsia="lt-LT"/>
              </w:rPr>
              <w:t>Panevėžio „Saulėtekio“ progimnazija</w:t>
            </w:r>
          </w:p>
        </w:tc>
        <w:tc>
          <w:tcPr>
            <w:tcW w:w="1276" w:type="dxa"/>
            <w:vAlign w:val="center"/>
          </w:tcPr>
          <w:p w14:paraId="57DDFB57" w14:textId="0B19CD30" w:rsidR="00020312" w:rsidRPr="00FD79E8" w:rsidRDefault="00020312" w:rsidP="00020312">
            <w:pPr>
              <w:jc w:val="center"/>
              <w:rPr>
                <w:b/>
                <w:bCs/>
                <w:color w:val="000000"/>
                <w:lang w:eastAsia="lt-LT"/>
              </w:rPr>
            </w:pPr>
            <w:r w:rsidRPr="00385C94">
              <w:rPr>
                <w:b/>
                <w:color w:val="000000"/>
                <w:lang w:eastAsia="lt-LT"/>
              </w:rPr>
              <w:t>98,72</w:t>
            </w:r>
          </w:p>
        </w:tc>
        <w:tc>
          <w:tcPr>
            <w:tcW w:w="1659" w:type="dxa"/>
            <w:shd w:val="clear" w:color="auto" w:fill="auto"/>
            <w:vAlign w:val="center"/>
            <w:hideMark/>
          </w:tcPr>
          <w:p w14:paraId="3E586C9A" w14:textId="77777777" w:rsidR="00020312" w:rsidRDefault="00020312" w:rsidP="00020312">
            <w:pPr>
              <w:jc w:val="center"/>
              <w:rPr>
                <w:b/>
                <w:bCs/>
                <w:color w:val="000000"/>
                <w:lang w:eastAsia="lt-LT"/>
              </w:rPr>
            </w:pPr>
            <w:r>
              <w:rPr>
                <w:b/>
                <w:bCs/>
                <w:color w:val="000000"/>
                <w:lang w:eastAsia="lt-LT"/>
              </w:rPr>
              <w:t>1,15</w:t>
            </w:r>
          </w:p>
          <w:p w14:paraId="202B093D" w14:textId="7FB46B5C" w:rsidR="00ED7993" w:rsidRPr="00ED7993" w:rsidRDefault="00ED7993" w:rsidP="00020312">
            <w:pPr>
              <w:jc w:val="center"/>
              <w:rPr>
                <w:i/>
                <w:iCs/>
                <w:color w:val="000000"/>
                <w:sz w:val="16"/>
                <w:szCs w:val="16"/>
                <w:lang w:eastAsia="lt-LT"/>
              </w:rPr>
            </w:pPr>
            <w:r w:rsidRPr="00ED7993">
              <w:rPr>
                <w:i/>
                <w:iCs/>
                <w:color w:val="000000"/>
                <w:sz w:val="16"/>
                <w:szCs w:val="16"/>
                <w:lang w:eastAsia="lt-LT"/>
              </w:rPr>
              <w:t>(sumažėjo pradinių klasių</w:t>
            </w:r>
            <w:r>
              <w:rPr>
                <w:i/>
                <w:iCs/>
                <w:color w:val="000000"/>
                <w:sz w:val="16"/>
                <w:szCs w:val="16"/>
                <w:lang w:eastAsia="lt-LT"/>
              </w:rPr>
              <w:t xml:space="preserve"> komplektų skaičius</w:t>
            </w:r>
            <w:r w:rsidRPr="00ED7993">
              <w:rPr>
                <w:i/>
                <w:iCs/>
                <w:color w:val="000000"/>
                <w:sz w:val="16"/>
                <w:szCs w:val="16"/>
                <w:lang w:eastAsia="lt-LT"/>
              </w:rPr>
              <w:t xml:space="preserve">, bet padidėjo pagrindinio ugdymo klasių </w:t>
            </w:r>
            <w:r>
              <w:rPr>
                <w:i/>
                <w:iCs/>
                <w:color w:val="000000"/>
                <w:sz w:val="16"/>
                <w:szCs w:val="16"/>
                <w:lang w:eastAsia="lt-LT"/>
              </w:rPr>
              <w:t xml:space="preserve">komplektų </w:t>
            </w:r>
            <w:r w:rsidRPr="00ED7993">
              <w:rPr>
                <w:i/>
                <w:iCs/>
                <w:color w:val="000000"/>
                <w:sz w:val="16"/>
                <w:szCs w:val="16"/>
                <w:lang w:eastAsia="lt-LT"/>
              </w:rPr>
              <w:t>skaičius)</w:t>
            </w:r>
          </w:p>
        </w:tc>
        <w:tc>
          <w:tcPr>
            <w:tcW w:w="1176" w:type="dxa"/>
            <w:shd w:val="clear" w:color="auto" w:fill="auto"/>
            <w:vAlign w:val="center"/>
            <w:hideMark/>
          </w:tcPr>
          <w:p w14:paraId="2E0E1F09" w14:textId="77777777" w:rsidR="00020312" w:rsidRPr="00FD79E8" w:rsidRDefault="00020312" w:rsidP="00020312">
            <w:pPr>
              <w:jc w:val="center"/>
              <w:rPr>
                <w:i/>
                <w:iCs/>
                <w:color w:val="000000"/>
                <w:sz w:val="16"/>
                <w:szCs w:val="16"/>
                <w:lang w:eastAsia="lt-LT"/>
              </w:rPr>
            </w:pPr>
            <w:r w:rsidRPr="00FD79E8">
              <w:rPr>
                <w:i/>
                <w:iCs/>
                <w:color w:val="000000"/>
                <w:sz w:val="16"/>
                <w:szCs w:val="16"/>
                <w:lang w:eastAsia="lt-LT"/>
              </w:rPr>
              <w:t> </w:t>
            </w:r>
          </w:p>
        </w:tc>
        <w:tc>
          <w:tcPr>
            <w:tcW w:w="1701" w:type="dxa"/>
            <w:shd w:val="clear" w:color="auto" w:fill="auto"/>
            <w:noWrap/>
            <w:vAlign w:val="center"/>
            <w:hideMark/>
          </w:tcPr>
          <w:p w14:paraId="6EC966B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F779C5B" w14:textId="77777777" w:rsidR="00020312" w:rsidRPr="00FD79E8" w:rsidRDefault="00020312" w:rsidP="00020312">
            <w:pPr>
              <w:jc w:val="center"/>
              <w:rPr>
                <w:b/>
                <w:bCs/>
                <w:color w:val="000000"/>
                <w:lang w:eastAsia="lt-LT"/>
              </w:rPr>
            </w:pPr>
            <w:r w:rsidRPr="00FD79E8">
              <w:rPr>
                <w:b/>
                <w:bCs/>
                <w:color w:val="000000"/>
                <w:lang w:eastAsia="lt-LT"/>
              </w:rPr>
              <w:t>99,87</w:t>
            </w:r>
          </w:p>
        </w:tc>
      </w:tr>
      <w:tr w:rsidR="00020312" w:rsidRPr="00FD79E8" w14:paraId="02D267A3" w14:textId="77777777" w:rsidTr="00020312">
        <w:trPr>
          <w:trHeight w:val="288"/>
        </w:trPr>
        <w:tc>
          <w:tcPr>
            <w:tcW w:w="3260" w:type="dxa"/>
            <w:shd w:val="clear" w:color="auto" w:fill="auto"/>
            <w:noWrap/>
            <w:vAlign w:val="center"/>
            <w:hideMark/>
          </w:tcPr>
          <w:p w14:paraId="695D1073" w14:textId="77777777" w:rsidR="00020312" w:rsidRPr="00FD79E8" w:rsidRDefault="00020312" w:rsidP="00020312">
            <w:pPr>
              <w:rPr>
                <w:color w:val="000000"/>
                <w:lang w:eastAsia="lt-LT"/>
              </w:rPr>
            </w:pPr>
            <w:r w:rsidRPr="00FD79E8">
              <w:rPr>
                <w:color w:val="000000"/>
                <w:lang w:eastAsia="lt-LT"/>
              </w:rPr>
              <w:t>Panevėžio „Šaltinio“ progimnazija</w:t>
            </w:r>
          </w:p>
        </w:tc>
        <w:tc>
          <w:tcPr>
            <w:tcW w:w="1276" w:type="dxa"/>
            <w:vAlign w:val="center"/>
          </w:tcPr>
          <w:p w14:paraId="72C74EF1" w14:textId="19C8E39C" w:rsidR="00020312" w:rsidRPr="00FD79E8" w:rsidRDefault="00020312" w:rsidP="00020312">
            <w:pPr>
              <w:jc w:val="center"/>
              <w:rPr>
                <w:b/>
                <w:bCs/>
                <w:color w:val="000000"/>
                <w:lang w:eastAsia="lt-LT"/>
              </w:rPr>
            </w:pPr>
            <w:r w:rsidRPr="00385C94">
              <w:rPr>
                <w:b/>
                <w:lang w:eastAsia="lt-LT"/>
              </w:rPr>
              <w:t>83,70</w:t>
            </w:r>
          </w:p>
        </w:tc>
        <w:tc>
          <w:tcPr>
            <w:tcW w:w="1659" w:type="dxa"/>
            <w:shd w:val="clear" w:color="auto" w:fill="auto"/>
            <w:vAlign w:val="center"/>
            <w:hideMark/>
          </w:tcPr>
          <w:p w14:paraId="7D3B49B9" w14:textId="77777777" w:rsidR="00020312" w:rsidRDefault="00020312" w:rsidP="00020312">
            <w:pPr>
              <w:jc w:val="center"/>
              <w:rPr>
                <w:b/>
                <w:bCs/>
                <w:color w:val="000000"/>
                <w:lang w:eastAsia="lt-LT"/>
              </w:rPr>
            </w:pPr>
            <w:r>
              <w:rPr>
                <w:b/>
                <w:bCs/>
                <w:color w:val="000000"/>
                <w:lang w:eastAsia="lt-LT"/>
              </w:rPr>
              <w:t>-0,8</w:t>
            </w:r>
          </w:p>
          <w:p w14:paraId="324CF2CE" w14:textId="2F03AB73" w:rsidR="00B37F40" w:rsidRPr="00B37F40" w:rsidRDefault="00B37F40" w:rsidP="00020312">
            <w:pPr>
              <w:jc w:val="center"/>
              <w:rPr>
                <w:b/>
                <w:bCs/>
                <w:color w:val="000000"/>
                <w:sz w:val="16"/>
                <w:szCs w:val="16"/>
                <w:lang w:eastAsia="lt-LT"/>
              </w:rPr>
            </w:pPr>
            <w:r w:rsidRPr="00B37F40">
              <w:rPr>
                <w:i/>
                <w:iCs/>
                <w:color w:val="000000"/>
                <w:sz w:val="16"/>
                <w:szCs w:val="16"/>
                <w:lang w:eastAsia="lt-LT"/>
              </w:rPr>
              <w:t>(uždaryta  ukrainiečių jungtinė klasė)</w:t>
            </w:r>
          </w:p>
        </w:tc>
        <w:tc>
          <w:tcPr>
            <w:tcW w:w="1176" w:type="dxa"/>
            <w:shd w:val="clear" w:color="auto" w:fill="auto"/>
            <w:vAlign w:val="center"/>
            <w:hideMark/>
          </w:tcPr>
          <w:p w14:paraId="4D0B994F"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10548A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2C24B5F" w14:textId="77777777" w:rsidR="00020312" w:rsidRPr="00FD79E8" w:rsidRDefault="00020312" w:rsidP="00020312">
            <w:pPr>
              <w:jc w:val="center"/>
              <w:rPr>
                <w:b/>
                <w:bCs/>
                <w:color w:val="000000"/>
                <w:lang w:eastAsia="lt-LT"/>
              </w:rPr>
            </w:pPr>
            <w:r w:rsidRPr="00FD79E8">
              <w:rPr>
                <w:b/>
                <w:bCs/>
                <w:color w:val="000000"/>
                <w:lang w:eastAsia="lt-LT"/>
              </w:rPr>
              <w:t>82,9</w:t>
            </w:r>
          </w:p>
        </w:tc>
      </w:tr>
      <w:tr w:rsidR="00020312" w:rsidRPr="00FD79E8" w14:paraId="2BC991B7" w14:textId="77777777" w:rsidTr="00020312">
        <w:trPr>
          <w:trHeight w:val="288"/>
        </w:trPr>
        <w:tc>
          <w:tcPr>
            <w:tcW w:w="3260" w:type="dxa"/>
            <w:shd w:val="clear" w:color="auto" w:fill="auto"/>
            <w:noWrap/>
            <w:vAlign w:val="center"/>
            <w:hideMark/>
          </w:tcPr>
          <w:p w14:paraId="5CDE8FCF" w14:textId="77777777" w:rsidR="00020312" w:rsidRPr="00FD79E8" w:rsidRDefault="00020312" w:rsidP="00020312">
            <w:pPr>
              <w:rPr>
                <w:color w:val="000000"/>
                <w:lang w:eastAsia="lt-LT"/>
              </w:rPr>
            </w:pPr>
            <w:r w:rsidRPr="00FD79E8">
              <w:rPr>
                <w:color w:val="000000"/>
                <w:lang w:eastAsia="lt-LT"/>
              </w:rPr>
              <w:t>Panevėžio „Šviesos“ ugdymo centras</w:t>
            </w:r>
          </w:p>
        </w:tc>
        <w:tc>
          <w:tcPr>
            <w:tcW w:w="1276" w:type="dxa"/>
            <w:vAlign w:val="center"/>
          </w:tcPr>
          <w:p w14:paraId="39451D2D" w14:textId="3CADCB88" w:rsidR="00020312" w:rsidRPr="00FD79E8" w:rsidRDefault="00020312" w:rsidP="00020312">
            <w:pPr>
              <w:jc w:val="center"/>
              <w:rPr>
                <w:b/>
                <w:bCs/>
                <w:color w:val="000000"/>
                <w:lang w:eastAsia="lt-LT"/>
              </w:rPr>
            </w:pPr>
            <w:r w:rsidRPr="00385C94">
              <w:rPr>
                <w:b/>
                <w:color w:val="000000"/>
                <w:lang w:eastAsia="lt-LT"/>
              </w:rPr>
              <w:t>99,74</w:t>
            </w:r>
          </w:p>
        </w:tc>
        <w:tc>
          <w:tcPr>
            <w:tcW w:w="1659" w:type="dxa"/>
            <w:shd w:val="clear" w:color="auto" w:fill="auto"/>
            <w:vAlign w:val="center"/>
            <w:hideMark/>
          </w:tcPr>
          <w:p w14:paraId="512E960D" w14:textId="3F18707F" w:rsidR="00020312" w:rsidRDefault="004E4E34" w:rsidP="00020312">
            <w:pPr>
              <w:jc w:val="center"/>
              <w:rPr>
                <w:b/>
                <w:bCs/>
                <w:color w:val="000000"/>
                <w:lang w:eastAsia="lt-LT"/>
              </w:rPr>
            </w:pPr>
            <w:r>
              <w:rPr>
                <w:b/>
                <w:bCs/>
                <w:color w:val="000000"/>
                <w:lang w:eastAsia="lt-LT"/>
              </w:rPr>
              <w:t>-3</w:t>
            </w:r>
            <w:r w:rsidR="00020312">
              <w:rPr>
                <w:b/>
                <w:bCs/>
                <w:color w:val="000000"/>
                <w:lang w:eastAsia="lt-LT"/>
              </w:rPr>
              <w:t>,</w:t>
            </w:r>
            <w:r>
              <w:rPr>
                <w:b/>
                <w:bCs/>
                <w:color w:val="000000"/>
                <w:lang w:eastAsia="lt-LT"/>
              </w:rPr>
              <w:t>49</w:t>
            </w:r>
          </w:p>
          <w:p w14:paraId="613FEFDC" w14:textId="4314F8CC" w:rsidR="00FC26EA" w:rsidRPr="00FC26EA" w:rsidRDefault="00FC26EA" w:rsidP="00020312">
            <w:pPr>
              <w:jc w:val="center"/>
              <w:rPr>
                <w:i/>
                <w:iCs/>
                <w:color w:val="000000"/>
                <w:sz w:val="16"/>
                <w:szCs w:val="16"/>
                <w:lang w:eastAsia="lt-LT"/>
              </w:rPr>
            </w:pPr>
            <w:r w:rsidRPr="00FC26EA">
              <w:rPr>
                <w:i/>
                <w:iCs/>
                <w:color w:val="000000"/>
                <w:sz w:val="16"/>
                <w:szCs w:val="16"/>
                <w:lang w:eastAsia="lt-LT"/>
              </w:rPr>
              <w:t xml:space="preserve">(sumažėjo lavinamųjų ir </w:t>
            </w:r>
            <w:proofErr w:type="spellStart"/>
            <w:r w:rsidRPr="00FC26EA">
              <w:rPr>
                <w:i/>
                <w:iCs/>
                <w:color w:val="000000"/>
                <w:sz w:val="16"/>
                <w:szCs w:val="16"/>
                <w:lang w:eastAsia="lt-LT"/>
              </w:rPr>
              <w:t>soc</w:t>
            </w:r>
            <w:proofErr w:type="spellEnd"/>
            <w:r w:rsidRPr="00FC26EA">
              <w:rPr>
                <w:i/>
                <w:iCs/>
                <w:color w:val="000000"/>
                <w:sz w:val="16"/>
                <w:szCs w:val="16"/>
                <w:lang w:eastAsia="lt-LT"/>
              </w:rPr>
              <w:t>.</w:t>
            </w:r>
            <w:r>
              <w:rPr>
                <w:i/>
                <w:iCs/>
                <w:color w:val="000000"/>
                <w:sz w:val="16"/>
                <w:szCs w:val="16"/>
                <w:lang w:eastAsia="lt-LT"/>
              </w:rPr>
              <w:t xml:space="preserve"> </w:t>
            </w:r>
            <w:r w:rsidRPr="00FC26EA">
              <w:rPr>
                <w:i/>
                <w:iCs/>
                <w:color w:val="000000"/>
                <w:sz w:val="16"/>
                <w:szCs w:val="16"/>
                <w:lang w:eastAsia="lt-LT"/>
              </w:rPr>
              <w:t>įgūdžių klas</w:t>
            </w:r>
            <w:r>
              <w:rPr>
                <w:i/>
                <w:iCs/>
                <w:color w:val="000000"/>
                <w:sz w:val="16"/>
                <w:szCs w:val="16"/>
                <w:lang w:eastAsia="lt-LT"/>
              </w:rPr>
              <w:t>ių skaičius</w:t>
            </w:r>
            <w:r w:rsidRPr="00FC26EA">
              <w:rPr>
                <w:i/>
                <w:iCs/>
                <w:color w:val="000000"/>
                <w:sz w:val="16"/>
                <w:szCs w:val="16"/>
                <w:lang w:eastAsia="lt-LT"/>
              </w:rPr>
              <w:t>)</w:t>
            </w:r>
          </w:p>
        </w:tc>
        <w:tc>
          <w:tcPr>
            <w:tcW w:w="1176" w:type="dxa"/>
            <w:shd w:val="clear" w:color="auto" w:fill="auto"/>
            <w:vAlign w:val="center"/>
            <w:hideMark/>
          </w:tcPr>
          <w:p w14:paraId="6CE1BED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B62F18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DD7D315" w14:textId="560739D7" w:rsidR="00020312" w:rsidRPr="00FD79E8" w:rsidRDefault="00020312" w:rsidP="004E4E34">
            <w:pPr>
              <w:jc w:val="center"/>
              <w:rPr>
                <w:b/>
                <w:bCs/>
                <w:color w:val="000000"/>
                <w:lang w:eastAsia="lt-LT"/>
              </w:rPr>
            </w:pPr>
            <w:r w:rsidRPr="00FD79E8">
              <w:rPr>
                <w:b/>
                <w:bCs/>
                <w:color w:val="000000"/>
                <w:lang w:eastAsia="lt-LT"/>
              </w:rPr>
              <w:t>9</w:t>
            </w:r>
            <w:r w:rsidR="004E4E34">
              <w:rPr>
                <w:b/>
                <w:bCs/>
                <w:color w:val="000000"/>
                <w:lang w:eastAsia="lt-LT"/>
              </w:rPr>
              <w:t>6</w:t>
            </w:r>
            <w:r w:rsidRPr="00FD79E8">
              <w:rPr>
                <w:b/>
                <w:bCs/>
                <w:color w:val="000000"/>
                <w:lang w:eastAsia="lt-LT"/>
              </w:rPr>
              <w:t>,</w:t>
            </w:r>
            <w:r w:rsidR="004E4E34">
              <w:rPr>
                <w:b/>
                <w:bCs/>
                <w:color w:val="000000"/>
                <w:lang w:eastAsia="lt-LT"/>
              </w:rPr>
              <w:t>25</w:t>
            </w:r>
          </w:p>
        </w:tc>
      </w:tr>
      <w:tr w:rsidR="00020312" w:rsidRPr="00FD79E8" w14:paraId="38AF9EEC" w14:textId="77777777" w:rsidTr="00020312">
        <w:trPr>
          <w:trHeight w:val="288"/>
        </w:trPr>
        <w:tc>
          <w:tcPr>
            <w:tcW w:w="3260" w:type="dxa"/>
            <w:shd w:val="clear" w:color="auto" w:fill="auto"/>
            <w:noWrap/>
            <w:vAlign w:val="center"/>
            <w:hideMark/>
          </w:tcPr>
          <w:p w14:paraId="6EE7DF16" w14:textId="77777777" w:rsidR="00020312" w:rsidRPr="00FD79E8" w:rsidRDefault="00020312" w:rsidP="00020312">
            <w:pPr>
              <w:rPr>
                <w:color w:val="000000"/>
                <w:lang w:eastAsia="lt-LT"/>
              </w:rPr>
            </w:pPr>
            <w:r w:rsidRPr="00FD79E8">
              <w:rPr>
                <w:color w:val="000000"/>
                <w:lang w:eastAsia="lt-LT"/>
              </w:rPr>
              <w:t>Panevėžio „Vilties“ progimnazija</w:t>
            </w:r>
          </w:p>
        </w:tc>
        <w:tc>
          <w:tcPr>
            <w:tcW w:w="1276" w:type="dxa"/>
            <w:vAlign w:val="center"/>
          </w:tcPr>
          <w:p w14:paraId="76C8CA23" w14:textId="4A69B526" w:rsidR="00020312" w:rsidRPr="00FD79E8" w:rsidRDefault="00020312" w:rsidP="00020312">
            <w:pPr>
              <w:jc w:val="center"/>
              <w:rPr>
                <w:b/>
                <w:bCs/>
                <w:color w:val="000000"/>
                <w:lang w:eastAsia="lt-LT"/>
              </w:rPr>
            </w:pPr>
            <w:r w:rsidRPr="00385C94">
              <w:rPr>
                <w:b/>
                <w:color w:val="000000"/>
                <w:lang w:eastAsia="lt-LT"/>
              </w:rPr>
              <w:t>100,12</w:t>
            </w:r>
          </w:p>
        </w:tc>
        <w:tc>
          <w:tcPr>
            <w:tcW w:w="1659" w:type="dxa"/>
            <w:shd w:val="clear" w:color="auto" w:fill="auto"/>
            <w:vAlign w:val="center"/>
            <w:hideMark/>
          </w:tcPr>
          <w:p w14:paraId="50664561" w14:textId="72694B4E" w:rsidR="00020312" w:rsidRPr="00FD79E8" w:rsidRDefault="00020312" w:rsidP="00020312">
            <w:pPr>
              <w:jc w:val="center"/>
              <w:rPr>
                <w:b/>
                <w:bCs/>
                <w:color w:val="000000"/>
                <w:lang w:eastAsia="lt-LT"/>
              </w:rPr>
            </w:pPr>
            <w:r>
              <w:rPr>
                <w:b/>
                <w:bCs/>
                <w:color w:val="000000"/>
                <w:lang w:eastAsia="lt-LT"/>
              </w:rPr>
              <w:t>0,22</w:t>
            </w:r>
          </w:p>
        </w:tc>
        <w:tc>
          <w:tcPr>
            <w:tcW w:w="1176" w:type="dxa"/>
            <w:shd w:val="clear" w:color="auto" w:fill="auto"/>
            <w:vAlign w:val="center"/>
            <w:hideMark/>
          </w:tcPr>
          <w:p w14:paraId="7E8073C6"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E67575"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34CD2A" w14:textId="77777777" w:rsidR="00020312" w:rsidRPr="00FD79E8" w:rsidRDefault="00020312" w:rsidP="00020312">
            <w:pPr>
              <w:jc w:val="center"/>
              <w:rPr>
                <w:b/>
                <w:bCs/>
                <w:color w:val="000000"/>
                <w:lang w:eastAsia="lt-LT"/>
              </w:rPr>
            </w:pPr>
            <w:r w:rsidRPr="00FD79E8">
              <w:rPr>
                <w:b/>
                <w:bCs/>
                <w:color w:val="000000"/>
                <w:lang w:eastAsia="lt-LT"/>
              </w:rPr>
              <w:t>100,34</w:t>
            </w:r>
          </w:p>
        </w:tc>
      </w:tr>
      <w:tr w:rsidR="00020312" w:rsidRPr="00FD79E8" w14:paraId="3E4F0A63" w14:textId="77777777" w:rsidTr="00020312">
        <w:trPr>
          <w:trHeight w:val="408"/>
        </w:trPr>
        <w:tc>
          <w:tcPr>
            <w:tcW w:w="3260" w:type="dxa"/>
            <w:shd w:val="clear" w:color="auto" w:fill="auto"/>
            <w:noWrap/>
            <w:vAlign w:val="center"/>
            <w:hideMark/>
          </w:tcPr>
          <w:p w14:paraId="44709555" w14:textId="77777777" w:rsidR="00020312" w:rsidRPr="00FD79E8" w:rsidRDefault="00020312" w:rsidP="00020312">
            <w:pPr>
              <w:rPr>
                <w:color w:val="000000"/>
                <w:lang w:eastAsia="lt-LT"/>
              </w:rPr>
            </w:pPr>
            <w:r w:rsidRPr="00FD79E8">
              <w:rPr>
                <w:color w:val="000000"/>
                <w:lang w:eastAsia="lt-LT"/>
              </w:rPr>
              <w:t>Panevėžio „Vyturio“ progimnazija</w:t>
            </w:r>
          </w:p>
        </w:tc>
        <w:tc>
          <w:tcPr>
            <w:tcW w:w="1276" w:type="dxa"/>
            <w:vAlign w:val="center"/>
          </w:tcPr>
          <w:p w14:paraId="5C3A8FA3" w14:textId="3480237A" w:rsidR="00020312" w:rsidRPr="00FD79E8" w:rsidRDefault="00020312" w:rsidP="00020312">
            <w:pPr>
              <w:jc w:val="center"/>
              <w:rPr>
                <w:b/>
                <w:bCs/>
                <w:color w:val="000000"/>
                <w:lang w:eastAsia="lt-LT"/>
              </w:rPr>
            </w:pPr>
            <w:r w:rsidRPr="00385C94">
              <w:rPr>
                <w:b/>
                <w:color w:val="000000"/>
                <w:lang w:eastAsia="lt-LT"/>
              </w:rPr>
              <w:t>108,54</w:t>
            </w:r>
          </w:p>
        </w:tc>
        <w:tc>
          <w:tcPr>
            <w:tcW w:w="1659" w:type="dxa"/>
            <w:shd w:val="clear" w:color="auto" w:fill="auto"/>
            <w:vAlign w:val="center"/>
            <w:hideMark/>
          </w:tcPr>
          <w:p w14:paraId="36021090" w14:textId="77777777" w:rsidR="00020312" w:rsidRDefault="00020312" w:rsidP="00020312">
            <w:pPr>
              <w:jc w:val="center"/>
              <w:rPr>
                <w:color w:val="000000"/>
                <w:lang w:eastAsia="lt-LT"/>
              </w:rPr>
            </w:pPr>
            <w:r>
              <w:rPr>
                <w:b/>
                <w:bCs/>
                <w:color w:val="000000"/>
                <w:lang w:eastAsia="lt-LT"/>
              </w:rPr>
              <w:t>2,29</w:t>
            </w:r>
          </w:p>
          <w:p w14:paraId="2E1DB04D" w14:textId="4E3751B8" w:rsidR="00FC26EA" w:rsidRPr="00FC26EA" w:rsidRDefault="00FC26EA" w:rsidP="00020312">
            <w:pPr>
              <w:jc w:val="center"/>
              <w:rPr>
                <w:i/>
                <w:iCs/>
                <w:color w:val="000000"/>
                <w:sz w:val="16"/>
                <w:szCs w:val="16"/>
                <w:lang w:eastAsia="lt-LT"/>
              </w:rPr>
            </w:pPr>
            <w:r w:rsidRPr="00FC26EA">
              <w:rPr>
                <w:i/>
                <w:iCs/>
                <w:color w:val="000000"/>
                <w:sz w:val="16"/>
                <w:szCs w:val="16"/>
                <w:lang w:eastAsia="lt-LT"/>
              </w:rPr>
              <w:t>(padidėjo klasių skaičius)</w:t>
            </w:r>
          </w:p>
        </w:tc>
        <w:tc>
          <w:tcPr>
            <w:tcW w:w="1176" w:type="dxa"/>
            <w:shd w:val="clear" w:color="auto" w:fill="auto"/>
            <w:vAlign w:val="center"/>
            <w:hideMark/>
          </w:tcPr>
          <w:p w14:paraId="44014C52"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vAlign w:val="center"/>
            <w:hideMark/>
          </w:tcPr>
          <w:p w14:paraId="00D9B12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0,5</w:t>
            </w:r>
            <w:r w:rsidRPr="00FD79E8">
              <w:rPr>
                <w:color w:val="000000"/>
                <w:sz w:val="16"/>
                <w:szCs w:val="16"/>
                <w:lang w:eastAsia="lt-LT"/>
              </w:rPr>
              <w:br/>
            </w:r>
            <w:r w:rsidRPr="00FD79E8">
              <w:rPr>
                <w:i/>
                <w:iCs/>
                <w:color w:val="000000"/>
                <w:sz w:val="16"/>
                <w:szCs w:val="16"/>
                <w:lang w:eastAsia="lt-LT"/>
              </w:rPr>
              <w:t>(PDDG mokytojas)</w:t>
            </w:r>
          </w:p>
        </w:tc>
        <w:tc>
          <w:tcPr>
            <w:tcW w:w="1575" w:type="dxa"/>
            <w:shd w:val="clear" w:color="auto" w:fill="auto"/>
            <w:vAlign w:val="center"/>
            <w:hideMark/>
          </w:tcPr>
          <w:p w14:paraId="3A6E8E1F" w14:textId="77777777" w:rsidR="00020312" w:rsidRPr="00FD79E8" w:rsidRDefault="00020312" w:rsidP="00020312">
            <w:pPr>
              <w:jc w:val="center"/>
              <w:rPr>
                <w:b/>
                <w:bCs/>
                <w:color w:val="000000"/>
                <w:lang w:eastAsia="lt-LT"/>
              </w:rPr>
            </w:pPr>
            <w:r w:rsidRPr="00FD79E8">
              <w:rPr>
                <w:b/>
                <w:bCs/>
                <w:color w:val="000000"/>
                <w:lang w:eastAsia="lt-LT"/>
              </w:rPr>
              <w:t>111,33</w:t>
            </w:r>
          </w:p>
        </w:tc>
      </w:tr>
      <w:tr w:rsidR="00020312" w:rsidRPr="00FD79E8" w14:paraId="39064597" w14:textId="77777777" w:rsidTr="00020312">
        <w:trPr>
          <w:trHeight w:val="408"/>
        </w:trPr>
        <w:tc>
          <w:tcPr>
            <w:tcW w:w="3260" w:type="dxa"/>
            <w:shd w:val="clear" w:color="auto" w:fill="auto"/>
            <w:noWrap/>
            <w:vAlign w:val="center"/>
            <w:hideMark/>
          </w:tcPr>
          <w:p w14:paraId="794E5612" w14:textId="77777777" w:rsidR="00020312" w:rsidRPr="00FD79E8" w:rsidRDefault="00020312" w:rsidP="00020312">
            <w:pPr>
              <w:rPr>
                <w:color w:val="000000"/>
                <w:lang w:eastAsia="lt-LT"/>
              </w:rPr>
            </w:pPr>
            <w:r w:rsidRPr="00FD79E8">
              <w:rPr>
                <w:color w:val="000000"/>
                <w:lang w:eastAsia="lt-LT"/>
              </w:rPr>
              <w:t>Panevėžio „Žemynos“ progimnazija</w:t>
            </w:r>
          </w:p>
        </w:tc>
        <w:tc>
          <w:tcPr>
            <w:tcW w:w="1276" w:type="dxa"/>
            <w:vAlign w:val="center"/>
          </w:tcPr>
          <w:p w14:paraId="595FFDD9" w14:textId="014BA951" w:rsidR="00020312" w:rsidRPr="00FD79E8" w:rsidRDefault="00020312" w:rsidP="00020312">
            <w:pPr>
              <w:jc w:val="center"/>
              <w:rPr>
                <w:b/>
                <w:bCs/>
                <w:color w:val="000000"/>
                <w:lang w:eastAsia="lt-LT"/>
              </w:rPr>
            </w:pPr>
            <w:r w:rsidRPr="00385C94">
              <w:rPr>
                <w:b/>
                <w:color w:val="000000"/>
                <w:lang w:eastAsia="lt-LT"/>
              </w:rPr>
              <w:t>110,59</w:t>
            </w:r>
          </w:p>
        </w:tc>
        <w:tc>
          <w:tcPr>
            <w:tcW w:w="1659" w:type="dxa"/>
            <w:shd w:val="clear" w:color="auto" w:fill="auto"/>
            <w:vAlign w:val="center"/>
            <w:hideMark/>
          </w:tcPr>
          <w:p w14:paraId="05463706" w14:textId="77777777" w:rsidR="00020312" w:rsidRDefault="00020312" w:rsidP="00020312">
            <w:pPr>
              <w:jc w:val="center"/>
              <w:rPr>
                <w:b/>
                <w:bCs/>
                <w:color w:val="000000"/>
                <w:lang w:eastAsia="lt-LT"/>
              </w:rPr>
            </w:pPr>
            <w:r>
              <w:rPr>
                <w:b/>
                <w:bCs/>
                <w:color w:val="000000"/>
                <w:lang w:eastAsia="lt-LT"/>
              </w:rPr>
              <w:t>0,88</w:t>
            </w:r>
          </w:p>
          <w:p w14:paraId="4D48F623" w14:textId="71B992DB" w:rsidR="00FC26EA" w:rsidRPr="00FD79E8" w:rsidRDefault="00FC26EA" w:rsidP="00020312">
            <w:pPr>
              <w:jc w:val="center"/>
              <w:rPr>
                <w:b/>
                <w:bCs/>
                <w:color w:val="000000"/>
                <w:lang w:eastAsia="lt-LT"/>
              </w:rPr>
            </w:pPr>
            <w:r w:rsidRPr="00FC26EA">
              <w:rPr>
                <w:i/>
                <w:iCs/>
                <w:color w:val="000000"/>
                <w:sz w:val="16"/>
                <w:szCs w:val="16"/>
                <w:lang w:eastAsia="lt-LT"/>
              </w:rPr>
              <w:t>(padidėjo klasių skaičius)</w:t>
            </w:r>
          </w:p>
        </w:tc>
        <w:tc>
          <w:tcPr>
            <w:tcW w:w="1176" w:type="dxa"/>
            <w:shd w:val="clear" w:color="auto" w:fill="auto"/>
            <w:vAlign w:val="center"/>
            <w:hideMark/>
          </w:tcPr>
          <w:p w14:paraId="03177176" w14:textId="77777777" w:rsidR="00020312" w:rsidRPr="00FD79E8" w:rsidRDefault="00020312" w:rsidP="00020312">
            <w:pPr>
              <w:jc w:val="center"/>
              <w:rPr>
                <w:i/>
                <w:iCs/>
                <w:color w:val="000000"/>
                <w:sz w:val="16"/>
                <w:szCs w:val="16"/>
                <w:lang w:eastAsia="lt-LT"/>
              </w:rPr>
            </w:pPr>
            <w:r w:rsidRPr="00FD79E8">
              <w:rPr>
                <w:i/>
                <w:iCs/>
                <w:color w:val="000000"/>
                <w:sz w:val="16"/>
                <w:szCs w:val="16"/>
                <w:lang w:eastAsia="lt-LT"/>
              </w:rPr>
              <w:t> </w:t>
            </w:r>
          </w:p>
        </w:tc>
        <w:tc>
          <w:tcPr>
            <w:tcW w:w="1701" w:type="dxa"/>
            <w:shd w:val="clear" w:color="auto" w:fill="auto"/>
            <w:vAlign w:val="center"/>
            <w:hideMark/>
          </w:tcPr>
          <w:p w14:paraId="3568800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0,75</w:t>
            </w:r>
            <w:r w:rsidRPr="00FD79E8">
              <w:rPr>
                <w:color w:val="000000"/>
                <w:sz w:val="16"/>
                <w:szCs w:val="16"/>
                <w:lang w:eastAsia="lt-LT"/>
              </w:rPr>
              <w:br/>
            </w:r>
            <w:r w:rsidRPr="00FD79E8">
              <w:rPr>
                <w:i/>
                <w:iCs/>
                <w:color w:val="000000"/>
                <w:sz w:val="16"/>
                <w:szCs w:val="16"/>
                <w:lang w:eastAsia="lt-LT"/>
              </w:rPr>
              <w:t>(PDDG mokytojas)</w:t>
            </w:r>
          </w:p>
        </w:tc>
        <w:tc>
          <w:tcPr>
            <w:tcW w:w="1575" w:type="dxa"/>
            <w:shd w:val="clear" w:color="auto" w:fill="auto"/>
            <w:vAlign w:val="center"/>
            <w:hideMark/>
          </w:tcPr>
          <w:p w14:paraId="050557CF" w14:textId="77777777" w:rsidR="00020312" w:rsidRPr="00FD79E8" w:rsidRDefault="00020312" w:rsidP="00020312">
            <w:pPr>
              <w:jc w:val="center"/>
              <w:rPr>
                <w:b/>
                <w:bCs/>
                <w:color w:val="000000"/>
                <w:lang w:eastAsia="lt-LT"/>
              </w:rPr>
            </w:pPr>
            <w:r w:rsidRPr="00FD79E8">
              <w:rPr>
                <w:b/>
                <w:bCs/>
                <w:color w:val="000000"/>
                <w:lang w:eastAsia="lt-LT"/>
              </w:rPr>
              <w:t>112,22</w:t>
            </w:r>
          </w:p>
        </w:tc>
      </w:tr>
      <w:tr w:rsidR="00020312" w:rsidRPr="00FD79E8" w14:paraId="5311A71A" w14:textId="77777777" w:rsidTr="00020312">
        <w:trPr>
          <w:trHeight w:val="1020"/>
        </w:trPr>
        <w:tc>
          <w:tcPr>
            <w:tcW w:w="3260" w:type="dxa"/>
            <w:shd w:val="clear" w:color="auto" w:fill="auto"/>
            <w:noWrap/>
            <w:vAlign w:val="center"/>
            <w:hideMark/>
          </w:tcPr>
          <w:p w14:paraId="40A87DD5" w14:textId="77777777" w:rsidR="00020312" w:rsidRPr="00FD79E8" w:rsidRDefault="00020312" w:rsidP="00020312">
            <w:pPr>
              <w:rPr>
                <w:color w:val="000000"/>
                <w:lang w:eastAsia="lt-LT"/>
              </w:rPr>
            </w:pPr>
            <w:r w:rsidRPr="00FD79E8">
              <w:rPr>
                <w:color w:val="000000"/>
                <w:lang w:eastAsia="lt-LT"/>
              </w:rPr>
              <w:t>Panevėžio Alfonso Lipniūno progimnazija</w:t>
            </w:r>
          </w:p>
        </w:tc>
        <w:tc>
          <w:tcPr>
            <w:tcW w:w="1276" w:type="dxa"/>
            <w:vAlign w:val="center"/>
          </w:tcPr>
          <w:p w14:paraId="058B2E57" w14:textId="186572C5" w:rsidR="00020312" w:rsidRPr="00FD79E8" w:rsidRDefault="00020312" w:rsidP="00020312">
            <w:pPr>
              <w:jc w:val="center"/>
              <w:rPr>
                <w:b/>
                <w:bCs/>
                <w:color w:val="000000"/>
                <w:lang w:eastAsia="lt-LT"/>
              </w:rPr>
            </w:pPr>
            <w:r w:rsidRPr="00385C94">
              <w:rPr>
                <w:b/>
                <w:color w:val="000000"/>
                <w:lang w:eastAsia="lt-LT"/>
              </w:rPr>
              <w:t>60,78</w:t>
            </w:r>
          </w:p>
        </w:tc>
        <w:tc>
          <w:tcPr>
            <w:tcW w:w="1659" w:type="dxa"/>
            <w:shd w:val="clear" w:color="auto" w:fill="auto"/>
            <w:vAlign w:val="center"/>
            <w:hideMark/>
          </w:tcPr>
          <w:p w14:paraId="26BA46F5" w14:textId="77777777" w:rsidR="00020312" w:rsidRDefault="00020312" w:rsidP="00020312">
            <w:pPr>
              <w:jc w:val="center"/>
              <w:rPr>
                <w:b/>
                <w:bCs/>
                <w:color w:val="000000"/>
                <w:lang w:eastAsia="lt-LT"/>
              </w:rPr>
            </w:pPr>
            <w:r>
              <w:rPr>
                <w:b/>
                <w:bCs/>
                <w:color w:val="000000"/>
                <w:lang w:eastAsia="lt-LT"/>
              </w:rPr>
              <w:t>-3,09</w:t>
            </w:r>
          </w:p>
          <w:p w14:paraId="1AF03544" w14:textId="09433868" w:rsidR="00FC26EA" w:rsidRPr="00FD79E8" w:rsidRDefault="00FC26EA" w:rsidP="00020312">
            <w:pPr>
              <w:jc w:val="center"/>
              <w:rPr>
                <w:b/>
                <w:bCs/>
                <w:color w:val="000000"/>
                <w:lang w:eastAsia="lt-LT"/>
              </w:rPr>
            </w:pPr>
            <w:r w:rsidRPr="00B37F40">
              <w:rPr>
                <w:i/>
                <w:iCs/>
                <w:color w:val="000000"/>
                <w:sz w:val="16"/>
                <w:szCs w:val="16"/>
                <w:lang w:eastAsia="lt-LT"/>
              </w:rPr>
              <w:t>(uždarytos 2 ukrainiečių jungtinės klasės)</w:t>
            </w:r>
          </w:p>
        </w:tc>
        <w:tc>
          <w:tcPr>
            <w:tcW w:w="1176" w:type="dxa"/>
            <w:shd w:val="clear" w:color="auto" w:fill="auto"/>
            <w:vAlign w:val="center"/>
            <w:hideMark/>
          </w:tcPr>
          <w:p w14:paraId="0C381FDD" w14:textId="09516C90" w:rsidR="00020312" w:rsidRPr="00FD79E8" w:rsidRDefault="004068E3" w:rsidP="00020312">
            <w:pPr>
              <w:jc w:val="center"/>
              <w:rPr>
                <w:color w:val="000000"/>
                <w:sz w:val="16"/>
                <w:szCs w:val="16"/>
                <w:lang w:eastAsia="lt-LT"/>
              </w:rPr>
            </w:pPr>
            <w:r>
              <w:rPr>
                <w:color w:val="000000"/>
                <w:sz w:val="16"/>
                <w:szCs w:val="16"/>
                <w:lang w:eastAsia="lt-LT"/>
              </w:rPr>
              <w:t>-</w:t>
            </w:r>
            <w:r w:rsidR="00020312" w:rsidRPr="00FD79E8">
              <w:rPr>
                <w:color w:val="000000"/>
                <w:sz w:val="16"/>
                <w:szCs w:val="16"/>
                <w:lang w:eastAsia="lt-LT"/>
              </w:rPr>
              <w:t>2,25</w:t>
            </w:r>
            <w:r w:rsidR="00020312" w:rsidRPr="00FD79E8">
              <w:rPr>
                <w:color w:val="000000"/>
                <w:sz w:val="16"/>
                <w:szCs w:val="16"/>
                <w:lang w:eastAsia="lt-LT"/>
              </w:rPr>
              <w:br/>
            </w:r>
            <w:r w:rsidR="00020312" w:rsidRPr="00FD79E8">
              <w:rPr>
                <w:i/>
                <w:iCs/>
                <w:color w:val="000000"/>
                <w:sz w:val="16"/>
                <w:szCs w:val="16"/>
                <w:lang w:eastAsia="lt-LT"/>
              </w:rPr>
              <w:t>(mokytojo padėjėjas ir lietuvių kalbos mokytojas ukrainiečiams)</w:t>
            </w:r>
          </w:p>
        </w:tc>
        <w:tc>
          <w:tcPr>
            <w:tcW w:w="1701" w:type="dxa"/>
            <w:shd w:val="clear" w:color="auto" w:fill="auto"/>
            <w:vAlign w:val="center"/>
            <w:hideMark/>
          </w:tcPr>
          <w:p w14:paraId="602B109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1</w:t>
            </w:r>
            <w:r w:rsidRPr="00FD79E8">
              <w:rPr>
                <w:color w:val="000000"/>
                <w:sz w:val="16"/>
                <w:szCs w:val="16"/>
                <w:lang w:eastAsia="lt-LT"/>
              </w:rPr>
              <w:br/>
            </w:r>
            <w:r w:rsidRPr="00FD79E8">
              <w:rPr>
                <w:i/>
                <w:iCs/>
                <w:color w:val="000000"/>
                <w:sz w:val="16"/>
                <w:szCs w:val="16"/>
                <w:lang w:eastAsia="lt-LT"/>
              </w:rPr>
              <w:t>(direktoriaus pavaduotojas ugdymui)</w:t>
            </w:r>
          </w:p>
        </w:tc>
        <w:tc>
          <w:tcPr>
            <w:tcW w:w="1575" w:type="dxa"/>
            <w:shd w:val="clear" w:color="auto" w:fill="auto"/>
            <w:vAlign w:val="center"/>
            <w:hideMark/>
          </w:tcPr>
          <w:p w14:paraId="6F2755C0" w14:textId="77777777" w:rsidR="00020312" w:rsidRPr="00FD79E8" w:rsidRDefault="00020312" w:rsidP="00020312">
            <w:pPr>
              <w:jc w:val="center"/>
              <w:rPr>
                <w:b/>
                <w:bCs/>
                <w:color w:val="000000"/>
                <w:lang w:eastAsia="lt-LT"/>
              </w:rPr>
            </w:pPr>
            <w:r w:rsidRPr="00FD79E8">
              <w:rPr>
                <w:b/>
                <w:bCs/>
                <w:color w:val="000000"/>
                <w:lang w:eastAsia="lt-LT"/>
              </w:rPr>
              <w:t>56,44</w:t>
            </w:r>
          </w:p>
        </w:tc>
      </w:tr>
      <w:tr w:rsidR="00020312" w:rsidRPr="00FD79E8" w14:paraId="0B86594B" w14:textId="77777777" w:rsidTr="00020312">
        <w:trPr>
          <w:trHeight w:val="288"/>
        </w:trPr>
        <w:tc>
          <w:tcPr>
            <w:tcW w:w="3260" w:type="dxa"/>
            <w:shd w:val="clear" w:color="auto" w:fill="auto"/>
            <w:noWrap/>
            <w:vAlign w:val="center"/>
            <w:hideMark/>
          </w:tcPr>
          <w:p w14:paraId="67447020" w14:textId="77777777" w:rsidR="00020312" w:rsidRPr="00FD79E8" w:rsidRDefault="00020312" w:rsidP="00020312">
            <w:pPr>
              <w:rPr>
                <w:color w:val="000000"/>
                <w:lang w:eastAsia="lt-LT"/>
              </w:rPr>
            </w:pPr>
            <w:r w:rsidRPr="00FD79E8">
              <w:rPr>
                <w:color w:val="000000"/>
                <w:lang w:eastAsia="lt-LT"/>
              </w:rPr>
              <w:t>Panevėžio Beržų progimnazija</w:t>
            </w:r>
          </w:p>
        </w:tc>
        <w:tc>
          <w:tcPr>
            <w:tcW w:w="1276" w:type="dxa"/>
            <w:vAlign w:val="center"/>
          </w:tcPr>
          <w:p w14:paraId="30F1729B" w14:textId="58EDCBB1" w:rsidR="00020312" w:rsidRPr="00FD79E8" w:rsidRDefault="00020312" w:rsidP="00020312">
            <w:pPr>
              <w:jc w:val="center"/>
              <w:rPr>
                <w:b/>
                <w:bCs/>
                <w:color w:val="000000"/>
                <w:lang w:eastAsia="lt-LT"/>
              </w:rPr>
            </w:pPr>
            <w:r w:rsidRPr="00385C94">
              <w:rPr>
                <w:b/>
                <w:color w:val="000000"/>
                <w:lang w:eastAsia="lt-LT"/>
              </w:rPr>
              <w:t>72,96</w:t>
            </w:r>
          </w:p>
        </w:tc>
        <w:tc>
          <w:tcPr>
            <w:tcW w:w="1659" w:type="dxa"/>
            <w:shd w:val="clear" w:color="auto" w:fill="auto"/>
            <w:vAlign w:val="center"/>
            <w:hideMark/>
          </w:tcPr>
          <w:p w14:paraId="478E7A1B" w14:textId="054E3260" w:rsidR="00020312" w:rsidRPr="00FD79E8" w:rsidRDefault="00020312" w:rsidP="00020312">
            <w:pPr>
              <w:jc w:val="center"/>
              <w:rPr>
                <w:b/>
                <w:bCs/>
                <w:color w:val="000000"/>
                <w:lang w:eastAsia="lt-LT"/>
              </w:rPr>
            </w:pPr>
            <w:r>
              <w:rPr>
                <w:b/>
                <w:bCs/>
                <w:color w:val="000000"/>
                <w:lang w:eastAsia="lt-LT"/>
              </w:rPr>
              <w:t>0,45</w:t>
            </w:r>
          </w:p>
        </w:tc>
        <w:tc>
          <w:tcPr>
            <w:tcW w:w="1176" w:type="dxa"/>
            <w:shd w:val="clear" w:color="auto" w:fill="auto"/>
            <w:vAlign w:val="center"/>
            <w:hideMark/>
          </w:tcPr>
          <w:p w14:paraId="3FEF28A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4F7C6D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0941214" w14:textId="77777777" w:rsidR="00020312" w:rsidRPr="00FD79E8" w:rsidRDefault="00020312" w:rsidP="00020312">
            <w:pPr>
              <w:jc w:val="center"/>
              <w:rPr>
                <w:b/>
                <w:bCs/>
                <w:color w:val="000000"/>
                <w:lang w:eastAsia="lt-LT"/>
              </w:rPr>
            </w:pPr>
            <w:r w:rsidRPr="00FD79E8">
              <w:rPr>
                <w:b/>
                <w:bCs/>
                <w:color w:val="000000"/>
                <w:lang w:eastAsia="lt-LT"/>
              </w:rPr>
              <w:t>73,41</w:t>
            </w:r>
          </w:p>
        </w:tc>
      </w:tr>
      <w:tr w:rsidR="00020312" w:rsidRPr="00FD79E8" w14:paraId="01E151A7" w14:textId="77777777" w:rsidTr="00020312">
        <w:trPr>
          <w:trHeight w:val="288"/>
        </w:trPr>
        <w:tc>
          <w:tcPr>
            <w:tcW w:w="3260" w:type="dxa"/>
            <w:shd w:val="clear" w:color="auto" w:fill="auto"/>
            <w:noWrap/>
            <w:vAlign w:val="center"/>
            <w:hideMark/>
          </w:tcPr>
          <w:p w14:paraId="3C1C456C" w14:textId="77777777" w:rsidR="00020312" w:rsidRPr="00FD79E8" w:rsidRDefault="00020312" w:rsidP="00020312">
            <w:pPr>
              <w:rPr>
                <w:color w:val="000000"/>
                <w:lang w:eastAsia="lt-LT"/>
              </w:rPr>
            </w:pPr>
            <w:r w:rsidRPr="00FD79E8">
              <w:rPr>
                <w:color w:val="000000"/>
                <w:lang w:eastAsia="lt-LT"/>
              </w:rPr>
              <w:t>Panevėžio kurčiųjų ir neprigirdinčiųjų pagrindinė mokykla</w:t>
            </w:r>
          </w:p>
        </w:tc>
        <w:tc>
          <w:tcPr>
            <w:tcW w:w="1276" w:type="dxa"/>
            <w:vAlign w:val="center"/>
          </w:tcPr>
          <w:p w14:paraId="0E0AB32E" w14:textId="2A2D377B" w:rsidR="00020312" w:rsidRPr="00FD79E8" w:rsidRDefault="00020312" w:rsidP="00020312">
            <w:pPr>
              <w:jc w:val="center"/>
              <w:rPr>
                <w:b/>
                <w:bCs/>
                <w:color w:val="000000"/>
                <w:lang w:eastAsia="lt-LT"/>
              </w:rPr>
            </w:pPr>
            <w:r w:rsidRPr="00385C94">
              <w:rPr>
                <w:b/>
                <w:color w:val="000000"/>
                <w:lang w:eastAsia="lt-LT"/>
              </w:rPr>
              <w:t>44,1</w:t>
            </w:r>
          </w:p>
        </w:tc>
        <w:tc>
          <w:tcPr>
            <w:tcW w:w="1659" w:type="dxa"/>
            <w:shd w:val="clear" w:color="auto" w:fill="auto"/>
            <w:vAlign w:val="center"/>
            <w:hideMark/>
          </w:tcPr>
          <w:p w14:paraId="4C119CA0" w14:textId="77777777" w:rsidR="00020312" w:rsidRDefault="00020312" w:rsidP="00020312">
            <w:pPr>
              <w:jc w:val="center"/>
              <w:rPr>
                <w:b/>
                <w:bCs/>
                <w:color w:val="000000"/>
                <w:lang w:eastAsia="lt-LT"/>
              </w:rPr>
            </w:pPr>
            <w:r>
              <w:rPr>
                <w:b/>
                <w:bCs/>
                <w:color w:val="000000"/>
                <w:lang w:eastAsia="lt-LT"/>
              </w:rPr>
              <w:t>-2,46</w:t>
            </w:r>
          </w:p>
          <w:p w14:paraId="23A01C66" w14:textId="712E03CE" w:rsidR="00FC26EA" w:rsidRPr="00FD79E8" w:rsidRDefault="00FC26EA" w:rsidP="00020312">
            <w:pPr>
              <w:jc w:val="center"/>
              <w:rPr>
                <w:b/>
                <w:bCs/>
                <w:color w:val="000000"/>
                <w:lang w:eastAsia="lt-LT"/>
              </w:rPr>
            </w:pPr>
            <w:r w:rsidRPr="00FC26EA">
              <w:rPr>
                <w:i/>
                <w:iCs/>
                <w:color w:val="000000"/>
                <w:sz w:val="16"/>
                <w:szCs w:val="16"/>
                <w:lang w:eastAsia="lt-LT"/>
              </w:rPr>
              <w:t>(</w:t>
            </w:r>
            <w:r>
              <w:rPr>
                <w:i/>
                <w:iCs/>
                <w:color w:val="000000"/>
                <w:sz w:val="16"/>
                <w:szCs w:val="16"/>
                <w:lang w:eastAsia="lt-LT"/>
              </w:rPr>
              <w:t>sumažėjo</w:t>
            </w:r>
            <w:r w:rsidRPr="00FC26EA">
              <w:rPr>
                <w:i/>
                <w:iCs/>
                <w:color w:val="000000"/>
                <w:sz w:val="16"/>
                <w:szCs w:val="16"/>
                <w:lang w:eastAsia="lt-LT"/>
              </w:rPr>
              <w:t xml:space="preserve"> klasių skaičius)</w:t>
            </w:r>
          </w:p>
        </w:tc>
        <w:tc>
          <w:tcPr>
            <w:tcW w:w="1176" w:type="dxa"/>
            <w:shd w:val="clear" w:color="auto" w:fill="auto"/>
            <w:vAlign w:val="center"/>
            <w:hideMark/>
          </w:tcPr>
          <w:p w14:paraId="506E389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F7CDF6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4934C41" w14:textId="77777777" w:rsidR="00020312" w:rsidRPr="00FD79E8" w:rsidRDefault="00020312" w:rsidP="00020312">
            <w:pPr>
              <w:jc w:val="center"/>
              <w:rPr>
                <w:b/>
                <w:bCs/>
                <w:color w:val="000000"/>
                <w:lang w:eastAsia="lt-LT"/>
              </w:rPr>
            </w:pPr>
            <w:r w:rsidRPr="00FD79E8">
              <w:rPr>
                <w:b/>
                <w:bCs/>
                <w:color w:val="000000"/>
                <w:lang w:eastAsia="lt-LT"/>
              </w:rPr>
              <w:t>41,64</w:t>
            </w:r>
          </w:p>
        </w:tc>
      </w:tr>
      <w:tr w:rsidR="00020312" w:rsidRPr="00FD79E8" w14:paraId="3611FB12" w14:textId="77777777" w:rsidTr="00020312">
        <w:trPr>
          <w:trHeight w:val="612"/>
        </w:trPr>
        <w:tc>
          <w:tcPr>
            <w:tcW w:w="3260" w:type="dxa"/>
            <w:shd w:val="clear" w:color="auto" w:fill="auto"/>
            <w:noWrap/>
            <w:vAlign w:val="center"/>
            <w:hideMark/>
          </w:tcPr>
          <w:p w14:paraId="3C0626B2" w14:textId="77777777" w:rsidR="00020312" w:rsidRPr="00FD79E8" w:rsidRDefault="00020312" w:rsidP="00020312">
            <w:pPr>
              <w:rPr>
                <w:color w:val="000000"/>
                <w:lang w:eastAsia="lt-LT"/>
              </w:rPr>
            </w:pPr>
            <w:r w:rsidRPr="00FD79E8">
              <w:rPr>
                <w:color w:val="000000"/>
                <w:lang w:eastAsia="lt-LT"/>
              </w:rPr>
              <w:t>Panevėžio Mykolo Karkos pagrindinė mokykla</w:t>
            </w:r>
          </w:p>
        </w:tc>
        <w:tc>
          <w:tcPr>
            <w:tcW w:w="1276" w:type="dxa"/>
            <w:vAlign w:val="center"/>
          </w:tcPr>
          <w:p w14:paraId="5391E322" w14:textId="1F88FD0A" w:rsidR="00020312" w:rsidRPr="00FD79E8" w:rsidRDefault="00020312" w:rsidP="00020312">
            <w:pPr>
              <w:jc w:val="center"/>
              <w:rPr>
                <w:b/>
                <w:bCs/>
                <w:color w:val="000000"/>
                <w:lang w:eastAsia="lt-LT"/>
              </w:rPr>
            </w:pPr>
            <w:r w:rsidRPr="00385C94">
              <w:rPr>
                <w:b/>
                <w:color w:val="000000"/>
                <w:lang w:eastAsia="lt-LT"/>
              </w:rPr>
              <w:t>138,08</w:t>
            </w:r>
          </w:p>
        </w:tc>
        <w:tc>
          <w:tcPr>
            <w:tcW w:w="1659" w:type="dxa"/>
            <w:shd w:val="clear" w:color="auto" w:fill="auto"/>
            <w:vAlign w:val="center"/>
            <w:hideMark/>
          </w:tcPr>
          <w:p w14:paraId="0CCF0DA5" w14:textId="77777777" w:rsidR="00020312" w:rsidRDefault="00020312" w:rsidP="00020312">
            <w:pPr>
              <w:jc w:val="center"/>
              <w:rPr>
                <w:b/>
                <w:bCs/>
                <w:color w:val="000000"/>
                <w:lang w:eastAsia="lt-LT"/>
              </w:rPr>
            </w:pPr>
            <w:r>
              <w:rPr>
                <w:b/>
                <w:bCs/>
                <w:color w:val="000000"/>
                <w:lang w:eastAsia="lt-LT"/>
              </w:rPr>
              <w:t>-1,</w:t>
            </w:r>
            <w:r w:rsidR="007F103B">
              <w:rPr>
                <w:b/>
                <w:bCs/>
                <w:color w:val="000000"/>
                <w:lang w:eastAsia="lt-LT"/>
              </w:rPr>
              <w:t>6</w:t>
            </w:r>
            <w:r>
              <w:rPr>
                <w:b/>
                <w:bCs/>
                <w:color w:val="000000"/>
                <w:lang w:eastAsia="lt-LT"/>
              </w:rPr>
              <w:t>6</w:t>
            </w:r>
          </w:p>
          <w:p w14:paraId="530748E4" w14:textId="51BD6A86" w:rsidR="00FC26EA" w:rsidRPr="00FD79E8" w:rsidRDefault="00FC26EA" w:rsidP="00020312">
            <w:pPr>
              <w:jc w:val="center"/>
              <w:rPr>
                <w:b/>
                <w:bCs/>
                <w:color w:val="000000"/>
                <w:lang w:eastAsia="lt-LT"/>
              </w:rPr>
            </w:pPr>
            <w:r w:rsidRPr="00FC26EA">
              <w:rPr>
                <w:i/>
                <w:iCs/>
                <w:color w:val="000000"/>
                <w:sz w:val="16"/>
                <w:szCs w:val="16"/>
                <w:lang w:eastAsia="lt-LT"/>
              </w:rPr>
              <w:t>(</w:t>
            </w:r>
            <w:r>
              <w:rPr>
                <w:i/>
                <w:iCs/>
                <w:color w:val="000000"/>
                <w:sz w:val="16"/>
                <w:szCs w:val="16"/>
                <w:lang w:eastAsia="lt-LT"/>
              </w:rPr>
              <w:t>sumažėjo 1 spec. klasė</w:t>
            </w:r>
            <w:r w:rsidRPr="00FC26EA">
              <w:rPr>
                <w:i/>
                <w:iCs/>
                <w:color w:val="000000"/>
                <w:sz w:val="16"/>
                <w:szCs w:val="16"/>
                <w:lang w:eastAsia="lt-LT"/>
              </w:rPr>
              <w:t>)</w:t>
            </w:r>
          </w:p>
        </w:tc>
        <w:tc>
          <w:tcPr>
            <w:tcW w:w="1176" w:type="dxa"/>
            <w:shd w:val="clear" w:color="auto" w:fill="auto"/>
            <w:vAlign w:val="center"/>
            <w:hideMark/>
          </w:tcPr>
          <w:p w14:paraId="5984359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vAlign w:val="center"/>
            <w:hideMark/>
          </w:tcPr>
          <w:p w14:paraId="40087E67" w14:textId="762E6DAD" w:rsidR="00020312" w:rsidRPr="00FD79E8" w:rsidRDefault="00020312" w:rsidP="00020312">
            <w:pPr>
              <w:jc w:val="center"/>
              <w:rPr>
                <w:color w:val="000000"/>
                <w:sz w:val="16"/>
                <w:szCs w:val="16"/>
                <w:lang w:eastAsia="lt-LT"/>
              </w:rPr>
            </w:pPr>
            <w:r w:rsidRPr="00FD79E8">
              <w:rPr>
                <w:color w:val="000000"/>
                <w:sz w:val="16"/>
                <w:szCs w:val="16"/>
                <w:lang w:eastAsia="lt-LT"/>
              </w:rPr>
              <w:t>2</w:t>
            </w:r>
            <w:r w:rsidRPr="00FD79E8">
              <w:rPr>
                <w:color w:val="000000"/>
                <w:sz w:val="16"/>
                <w:szCs w:val="16"/>
                <w:lang w:eastAsia="lt-LT"/>
              </w:rPr>
              <w:br/>
            </w:r>
            <w:r w:rsidRPr="00FD79E8">
              <w:rPr>
                <w:i/>
                <w:iCs/>
                <w:color w:val="000000"/>
                <w:sz w:val="16"/>
                <w:szCs w:val="16"/>
                <w:lang w:eastAsia="lt-LT"/>
              </w:rPr>
              <w:t>(mokytojo pad</w:t>
            </w:r>
            <w:r w:rsidR="0078036C">
              <w:rPr>
                <w:i/>
                <w:iCs/>
                <w:color w:val="000000"/>
                <w:sz w:val="16"/>
                <w:szCs w:val="16"/>
                <w:lang w:eastAsia="lt-LT"/>
              </w:rPr>
              <w:t>ė</w:t>
            </w:r>
            <w:r w:rsidRPr="00FD79E8">
              <w:rPr>
                <w:i/>
                <w:iCs/>
                <w:color w:val="000000"/>
                <w:sz w:val="16"/>
                <w:szCs w:val="16"/>
                <w:lang w:eastAsia="lt-LT"/>
              </w:rPr>
              <w:t>jėjas ir spec. pedagogas)</w:t>
            </w:r>
          </w:p>
        </w:tc>
        <w:tc>
          <w:tcPr>
            <w:tcW w:w="1575" w:type="dxa"/>
            <w:shd w:val="clear" w:color="auto" w:fill="auto"/>
            <w:vAlign w:val="center"/>
            <w:hideMark/>
          </w:tcPr>
          <w:p w14:paraId="20E61720" w14:textId="77777777" w:rsidR="00020312" w:rsidRPr="00FD79E8" w:rsidRDefault="00020312" w:rsidP="00020312">
            <w:pPr>
              <w:jc w:val="center"/>
              <w:rPr>
                <w:b/>
                <w:bCs/>
                <w:color w:val="000000"/>
                <w:lang w:eastAsia="lt-LT"/>
              </w:rPr>
            </w:pPr>
            <w:r w:rsidRPr="00FD79E8">
              <w:rPr>
                <w:b/>
                <w:bCs/>
                <w:color w:val="000000"/>
                <w:lang w:eastAsia="lt-LT"/>
              </w:rPr>
              <w:t>138,42</w:t>
            </w:r>
          </w:p>
        </w:tc>
      </w:tr>
      <w:tr w:rsidR="00020312" w:rsidRPr="00FD79E8" w14:paraId="0B3F08F4" w14:textId="77777777" w:rsidTr="00020312">
        <w:trPr>
          <w:trHeight w:val="1020"/>
        </w:trPr>
        <w:tc>
          <w:tcPr>
            <w:tcW w:w="3260" w:type="dxa"/>
            <w:shd w:val="clear" w:color="auto" w:fill="auto"/>
            <w:noWrap/>
            <w:vAlign w:val="center"/>
            <w:hideMark/>
          </w:tcPr>
          <w:p w14:paraId="6AD9B036" w14:textId="77777777" w:rsidR="00020312" w:rsidRPr="00FD79E8" w:rsidRDefault="00020312" w:rsidP="00020312">
            <w:pPr>
              <w:rPr>
                <w:color w:val="000000"/>
                <w:lang w:eastAsia="lt-LT"/>
              </w:rPr>
            </w:pPr>
            <w:r w:rsidRPr="00FD79E8">
              <w:rPr>
                <w:color w:val="000000"/>
                <w:lang w:eastAsia="lt-LT"/>
              </w:rPr>
              <w:t>Panevėžio Rožyno progimnazija</w:t>
            </w:r>
          </w:p>
        </w:tc>
        <w:tc>
          <w:tcPr>
            <w:tcW w:w="1276" w:type="dxa"/>
            <w:vAlign w:val="center"/>
          </w:tcPr>
          <w:p w14:paraId="4CA10C33" w14:textId="34E67B8A" w:rsidR="00020312" w:rsidRPr="00FD79E8" w:rsidRDefault="00020312" w:rsidP="00020312">
            <w:pPr>
              <w:jc w:val="center"/>
              <w:rPr>
                <w:b/>
                <w:bCs/>
                <w:color w:val="000000"/>
                <w:lang w:eastAsia="lt-LT"/>
              </w:rPr>
            </w:pPr>
            <w:r w:rsidRPr="00385C94">
              <w:rPr>
                <w:b/>
                <w:color w:val="000000"/>
                <w:lang w:eastAsia="lt-LT"/>
              </w:rPr>
              <w:t>76,04</w:t>
            </w:r>
          </w:p>
        </w:tc>
        <w:tc>
          <w:tcPr>
            <w:tcW w:w="1659" w:type="dxa"/>
            <w:shd w:val="clear" w:color="auto" w:fill="auto"/>
            <w:vAlign w:val="center"/>
            <w:hideMark/>
          </w:tcPr>
          <w:p w14:paraId="7F3F7206" w14:textId="77777777" w:rsidR="00020312" w:rsidRDefault="00020312" w:rsidP="00020312">
            <w:pPr>
              <w:jc w:val="center"/>
              <w:rPr>
                <w:b/>
                <w:bCs/>
                <w:color w:val="000000"/>
                <w:lang w:eastAsia="lt-LT"/>
              </w:rPr>
            </w:pPr>
            <w:r>
              <w:rPr>
                <w:b/>
                <w:bCs/>
                <w:color w:val="000000"/>
                <w:lang w:eastAsia="lt-LT"/>
              </w:rPr>
              <w:t>-5,29</w:t>
            </w:r>
          </w:p>
          <w:p w14:paraId="3C49FD2E" w14:textId="098BB163" w:rsidR="00B37F40" w:rsidRPr="00B37F40" w:rsidRDefault="00B37F40" w:rsidP="00020312">
            <w:pPr>
              <w:jc w:val="center"/>
              <w:rPr>
                <w:b/>
                <w:bCs/>
                <w:color w:val="000000"/>
                <w:sz w:val="16"/>
                <w:szCs w:val="16"/>
                <w:lang w:eastAsia="lt-LT"/>
              </w:rPr>
            </w:pPr>
            <w:r w:rsidRPr="00B37F40">
              <w:rPr>
                <w:i/>
                <w:iCs/>
                <w:color w:val="000000"/>
                <w:sz w:val="16"/>
                <w:szCs w:val="16"/>
                <w:lang w:eastAsia="lt-LT"/>
              </w:rPr>
              <w:t>(uždarytos 2 ukrainiečių jungtinės klasės)</w:t>
            </w:r>
          </w:p>
        </w:tc>
        <w:tc>
          <w:tcPr>
            <w:tcW w:w="1176" w:type="dxa"/>
            <w:shd w:val="clear" w:color="auto" w:fill="auto"/>
            <w:vAlign w:val="center"/>
            <w:hideMark/>
          </w:tcPr>
          <w:p w14:paraId="7D82A766" w14:textId="0E0C4F78" w:rsidR="00020312" w:rsidRPr="00FD79E8" w:rsidRDefault="004068E3" w:rsidP="00020312">
            <w:pPr>
              <w:jc w:val="center"/>
              <w:rPr>
                <w:color w:val="000000"/>
                <w:sz w:val="16"/>
                <w:szCs w:val="16"/>
                <w:lang w:eastAsia="lt-LT"/>
              </w:rPr>
            </w:pPr>
            <w:r>
              <w:rPr>
                <w:color w:val="000000"/>
                <w:sz w:val="16"/>
                <w:szCs w:val="16"/>
                <w:lang w:eastAsia="lt-LT"/>
              </w:rPr>
              <w:t>-</w:t>
            </w:r>
            <w:r w:rsidR="00020312" w:rsidRPr="00FD79E8">
              <w:rPr>
                <w:color w:val="000000"/>
                <w:sz w:val="16"/>
                <w:szCs w:val="16"/>
                <w:lang w:eastAsia="lt-LT"/>
              </w:rPr>
              <w:t>2,25</w:t>
            </w:r>
            <w:r w:rsidR="00020312" w:rsidRPr="00FD79E8">
              <w:rPr>
                <w:color w:val="000000"/>
                <w:sz w:val="16"/>
                <w:szCs w:val="16"/>
                <w:lang w:eastAsia="lt-LT"/>
              </w:rPr>
              <w:br/>
            </w:r>
            <w:r w:rsidR="00020312" w:rsidRPr="00FD79E8">
              <w:rPr>
                <w:i/>
                <w:iCs/>
                <w:color w:val="000000"/>
                <w:sz w:val="16"/>
                <w:szCs w:val="16"/>
                <w:lang w:eastAsia="lt-LT"/>
              </w:rPr>
              <w:t>(mokytojo padėjėjas ir lietuvių kalbos mokytojas ukrainiečiams)</w:t>
            </w:r>
          </w:p>
        </w:tc>
        <w:tc>
          <w:tcPr>
            <w:tcW w:w="1701" w:type="dxa"/>
            <w:shd w:val="clear" w:color="auto" w:fill="auto"/>
            <w:noWrap/>
            <w:vAlign w:val="center"/>
            <w:hideMark/>
          </w:tcPr>
          <w:p w14:paraId="185CDE2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DC35FCD" w14:textId="77777777" w:rsidR="00020312" w:rsidRPr="00FD79E8" w:rsidRDefault="00020312" w:rsidP="00020312">
            <w:pPr>
              <w:jc w:val="center"/>
              <w:rPr>
                <w:b/>
                <w:bCs/>
                <w:color w:val="000000"/>
                <w:lang w:eastAsia="lt-LT"/>
              </w:rPr>
            </w:pPr>
            <w:r w:rsidRPr="00FD79E8">
              <w:rPr>
                <w:b/>
                <w:bCs/>
                <w:color w:val="000000"/>
                <w:lang w:eastAsia="lt-LT"/>
              </w:rPr>
              <w:t>68,5</w:t>
            </w:r>
          </w:p>
        </w:tc>
      </w:tr>
      <w:tr w:rsidR="00020312" w:rsidRPr="00FD79E8" w14:paraId="047D4394" w14:textId="77777777" w:rsidTr="00020312">
        <w:trPr>
          <w:trHeight w:val="288"/>
        </w:trPr>
        <w:tc>
          <w:tcPr>
            <w:tcW w:w="3260" w:type="dxa"/>
            <w:shd w:val="clear" w:color="auto" w:fill="auto"/>
            <w:noWrap/>
            <w:vAlign w:val="center"/>
            <w:hideMark/>
          </w:tcPr>
          <w:p w14:paraId="0C472514" w14:textId="77777777" w:rsidR="00020312" w:rsidRPr="00FD79E8" w:rsidRDefault="00020312" w:rsidP="00020312">
            <w:pPr>
              <w:rPr>
                <w:color w:val="000000"/>
                <w:lang w:eastAsia="lt-LT"/>
              </w:rPr>
            </w:pPr>
            <w:r w:rsidRPr="00FD79E8">
              <w:rPr>
                <w:color w:val="000000"/>
                <w:lang w:eastAsia="lt-LT"/>
              </w:rPr>
              <w:t>Panevėžio pradinė mokykla</w:t>
            </w:r>
          </w:p>
        </w:tc>
        <w:tc>
          <w:tcPr>
            <w:tcW w:w="1276" w:type="dxa"/>
            <w:vAlign w:val="center"/>
          </w:tcPr>
          <w:p w14:paraId="038E974B" w14:textId="67E4D7FB" w:rsidR="00020312" w:rsidRPr="00FD79E8" w:rsidRDefault="00020312" w:rsidP="00020312">
            <w:pPr>
              <w:jc w:val="center"/>
              <w:rPr>
                <w:b/>
                <w:bCs/>
                <w:color w:val="000000"/>
                <w:lang w:eastAsia="lt-LT"/>
              </w:rPr>
            </w:pPr>
            <w:r w:rsidRPr="00385C94">
              <w:rPr>
                <w:b/>
                <w:color w:val="000000"/>
                <w:lang w:eastAsia="lt-LT"/>
              </w:rPr>
              <w:t>59,27</w:t>
            </w:r>
          </w:p>
        </w:tc>
        <w:tc>
          <w:tcPr>
            <w:tcW w:w="1659" w:type="dxa"/>
            <w:shd w:val="clear" w:color="auto" w:fill="auto"/>
            <w:vAlign w:val="center"/>
            <w:hideMark/>
          </w:tcPr>
          <w:p w14:paraId="753FE628" w14:textId="77777777" w:rsidR="00020312" w:rsidRDefault="00020312" w:rsidP="00020312">
            <w:pPr>
              <w:jc w:val="center"/>
              <w:rPr>
                <w:b/>
                <w:bCs/>
                <w:color w:val="000000"/>
                <w:lang w:eastAsia="lt-LT"/>
              </w:rPr>
            </w:pPr>
            <w:r>
              <w:rPr>
                <w:b/>
                <w:bCs/>
                <w:color w:val="000000"/>
                <w:lang w:eastAsia="lt-LT"/>
              </w:rPr>
              <w:t>1,45</w:t>
            </w:r>
          </w:p>
          <w:p w14:paraId="206618BB" w14:textId="2F6D85FE" w:rsidR="00FC26EA" w:rsidRPr="00FD79E8" w:rsidRDefault="00FC26EA" w:rsidP="00020312">
            <w:pPr>
              <w:jc w:val="center"/>
              <w:rPr>
                <w:b/>
                <w:bCs/>
                <w:color w:val="000000"/>
                <w:lang w:eastAsia="lt-LT"/>
              </w:rPr>
            </w:pPr>
            <w:r w:rsidRPr="00FC26EA">
              <w:rPr>
                <w:i/>
                <w:iCs/>
                <w:color w:val="000000"/>
                <w:sz w:val="16"/>
                <w:szCs w:val="16"/>
                <w:lang w:eastAsia="lt-LT"/>
              </w:rPr>
              <w:t>(padidėjo klasių skaičius)</w:t>
            </w:r>
          </w:p>
        </w:tc>
        <w:tc>
          <w:tcPr>
            <w:tcW w:w="1176" w:type="dxa"/>
            <w:shd w:val="clear" w:color="auto" w:fill="auto"/>
            <w:vAlign w:val="center"/>
            <w:hideMark/>
          </w:tcPr>
          <w:p w14:paraId="07CF74B6"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CBD1520" w14:textId="51D464BA" w:rsidR="00020312" w:rsidRPr="00FD79E8" w:rsidRDefault="008F3ACA" w:rsidP="008F3ACA">
            <w:pPr>
              <w:jc w:val="center"/>
              <w:rPr>
                <w:rFonts w:ascii="Calibri" w:hAnsi="Calibri" w:cs="Calibri"/>
                <w:color w:val="000000"/>
                <w:sz w:val="22"/>
                <w:szCs w:val="22"/>
                <w:lang w:eastAsia="lt-LT"/>
              </w:rPr>
            </w:pPr>
            <w:r w:rsidRPr="00FD79E8">
              <w:rPr>
                <w:color w:val="000000"/>
                <w:sz w:val="16"/>
                <w:szCs w:val="16"/>
                <w:lang w:eastAsia="lt-LT"/>
              </w:rPr>
              <w:t>0,</w:t>
            </w:r>
            <w:r>
              <w:rPr>
                <w:color w:val="000000"/>
                <w:sz w:val="16"/>
                <w:szCs w:val="16"/>
                <w:lang w:eastAsia="lt-LT"/>
              </w:rPr>
              <w:t>7</w:t>
            </w:r>
            <w:r w:rsidRPr="00FD79E8">
              <w:rPr>
                <w:color w:val="000000"/>
                <w:sz w:val="16"/>
                <w:szCs w:val="16"/>
                <w:lang w:eastAsia="lt-LT"/>
              </w:rPr>
              <w:br/>
            </w:r>
            <w:r w:rsidRPr="00FD79E8">
              <w:rPr>
                <w:i/>
                <w:iCs/>
                <w:color w:val="000000"/>
                <w:sz w:val="16"/>
                <w:szCs w:val="16"/>
                <w:lang w:eastAsia="lt-LT"/>
              </w:rPr>
              <w:t>(PDDG mokytojas)</w:t>
            </w:r>
          </w:p>
        </w:tc>
        <w:tc>
          <w:tcPr>
            <w:tcW w:w="1575" w:type="dxa"/>
            <w:shd w:val="clear" w:color="auto" w:fill="auto"/>
            <w:vAlign w:val="center"/>
            <w:hideMark/>
          </w:tcPr>
          <w:p w14:paraId="3CE05081" w14:textId="7E9C0AC2" w:rsidR="00020312" w:rsidRPr="00FD79E8" w:rsidRDefault="00020312" w:rsidP="008F3ACA">
            <w:pPr>
              <w:jc w:val="center"/>
              <w:rPr>
                <w:b/>
                <w:bCs/>
                <w:color w:val="000000"/>
                <w:lang w:eastAsia="lt-LT"/>
              </w:rPr>
            </w:pPr>
            <w:r w:rsidRPr="00FD79E8">
              <w:rPr>
                <w:b/>
                <w:bCs/>
                <w:color w:val="000000"/>
                <w:lang w:eastAsia="lt-LT"/>
              </w:rPr>
              <w:t>6</w:t>
            </w:r>
            <w:r w:rsidR="008F3ACA">
              <w:rPr>
                <w:b/>
                <w:bCs/>
                <w:color w:val="000000"/>
                <w:lang w:eastAsia="lt-LT"/>
              </w:rPr>
              <w:t>1</w:t>
            </w:r>
            <w:r w:rsidRPr="00FD79E8">
              <w:rPr>
                <w:b/>
                <w:bCs/>
                <w:color w:val="000000"/>
                <w:lang w:eastAsia="lt-LT"/>
              </w:rPr>
              <w:t>,</w:t>
            </w:r>
            <w:r w:rsidR="008F3ACA">
              <w:rPr>
                <w:b/>
                <w:bCs/>
                <w:color w:val="000000"/>
                <w:lang w:eastAsia="lt-LT"/>
              </w:rPr>
              <w:t>4</w:t>
            </w:r>
            <w:r w:rsidRPr="00FD79E8">
              <w:rPr>
                <w:b/>
                <w:bCs/>
                <w:color w:val="000000"/>
                <w:lang w:eastAsia="lt-LT"/>
              </w:rPr>
              <w:t>2</w:t>
            </w:r>
          </w:p>
        </w:tc>
      </w:tr>
      <w:tr w:rsidR="00020312" w:rsidRPr="00FD79E8" w14:paraId="22C931F1" w14:textId="77777777" w:rsidTr="00020312">
        <w:trPr>
          <w:trHeight w:val="288"/>
        </w:trPr>
        <w:tc>
          <w:tcPr>
            <w:tcW w:w="3260" w:type="dxa"/>
            <w:shd w:val="clear" w:color="auto" w:fill="auto"/>
            <w:noWrap/>
            <w:vAlign w:val="center"/>
            <w:hideMark/>
          </w:tcPr>
          <w:p w14:paraId="549628A8" w14:textId="77777777" w:rsidR="00020312" w:rsidRPr="00FD79E8" w:rsidRDefault="00020312" w:rsidP="00020312">
            <w:pPr>
              <w:rPr>
                <w:color w:val="000000"/>
                <w:lang w:eastAsia="lt-LT"/>
              </w:rPr>
            </w:pPr>
            <w:r w:rsidRPr="00FD79E8">
              <w:rPr>
                <w:color w:val="000000"/>
                <w:lang w:eastAsia="lt-LT"/>
              </w:rPr>
              <w:t>Panevėžio specialioji mokykla-daugiafunkcis centras</w:t>
            </w:r>
          </w:p>
        </w:tc>
        <w:tc>
          <w:tcPr>
            <w:tcW w:w="1276" w:type="dxa"/>
            <w:vAlign w:val="center"/>
          </w:tcPr>
          <w:p w14:paraId="3BAD9593" w14:textId="69B9933C" w:rsidR="00020312" w:rsidRPr="00FD79E8" w:rsidRDefault="00020312" w:rsidP="00020312">
            <w:pPr>
              <w:jc w:val="center"/>
              <w:rPr>
                <w:b/>
                <w:bCs/>
                <w:color w:val="000000"/>
                <w:lang w:eastAsia="lt-LT"/>
              </w:rPr>
            </w:pPr>
            <w:r w:rsidRPr="00385C94">
              <w:rPr>
                <w:b/>
                <w:color w:val="000000"/>
                <w:lang w:eastAsia="lt-LT"/>
              </w:rPr>
              <w:t>54</w:t>
            </w:r>
          </w:p>
        </w:tc>
        <w:tc>
          <w:tcPr>
            <w:tcW w:w="1659" w:type="dxa"/>
            <w:shd w:val="clear" w:color="auto" w:fill="auto"/>
            <w:vAlign w:val="center"/>
            <w:hideMark/>
          </w:tcPr>
          <w:p w14:paraId="1FA28F19" w14:textId="1BEE6343"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A58724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E259AA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3AA2E91" w14:textId="77777777" w:rsidR="00020312" w:rsidRPr="00FD79E8" w:rsidRDefault="00020312" w:rsidP="00020312">
            <w:pPr>
              <w:jc w:val="center"/>
              <w:rPr>
                <w:b/>
                <w:bCs/>
                <w:color w:val="000000"/>
                <w:lang w:eastAsia="lt-LT"/>
              </w:rPr>
            </w:pPr>
            <w:r w:rsidRPr="00FD79E8">
              <w:rPr>
                <w:b/>
                <w:bCs/>
                <w:color w:val="000000"/>
                <w:lang w:eastAsia="lt-LT"/>
              </w:rPr>
              <w:t>54</w:t>
            </w:r>
          </w:p>
        </w:tc>
      </w:tr>
      <w:tr w:rsidR="00020312" w:rsidRPr="00FD79E8" w14:paraId="52045CA0" w14:textId="77777777" w:rsidTr="00020312">
        <w:trPr>
          <w:trHeight w:val="288"/>
        </w:trPr>
        <w:tc>
          <w:tcPr>
            <w:tcW w:w="3260" w:type="dxa"/>
            <w:shd w:val="clear" w:color="auto" w:fill="auto"/>
            <w:noWrap/>
            <w:vAlign w:val="center"/>
            <w:hideMark/>
          </w:tcPr>
          <w:p w14:paraId="1B8DA60C" w14:textId="77777777" w:rsidR="00020312" w:rsidRPr="00FD79E8" w:rsidRDefault="00020312" w:rsidP="00020312">
            <w:pPr>
              <w:rPr>
                <w:color w:val="000000"/>
                <w:lang w:eastAsia="lt-LT"/>
              </w:rPr>
            </w:pPr>
            <w:r w:rsidRPr="00FD79E8">
              <w:rPr>
                <w:color w:val="000000"/>
                <w:lang w:eastAsia="lt-LT"/>
              </w:rPr>
              <w:t>Panevėžio gamtos mokykla</w:t>
            </w:r>
          </w:p>
        </w:tc>
        <w:tc>
          <w:tcPr>
            <w:tcW w:w="1276" w:type="dxa"/>
            <w:vAlign w:val="center"/>
          </w:tcPr>
          <w:p w14:paraId="5227EE0C" w14:textId="661C2CA1" w:rsidR="00020312" w:rsidRPr="00FD79E8" w:rsidRDefault="00020312" w:rsidP="00020312">
            <w:pPr>
              <w:jc w:val="center"/>
              <w:rPr>
                <w:b/>
                <w:bCs/>
                <w:color w:val="000000"/>
                <w:lang w:eastAsia="lt-LT"/>
              </w:rPr>
            </w:pPr>
            <w:r w:rsidRPr="00385C94">
              <w:rPr>
                <w:b/>
                <w:color w:val="000000"/>
                <w:lang w:eastAsia="lt-LT"/>
              </w:rPr>
              <w:t>25</w:t>
            </w:r>
          </w:p>
        </w:tc>
        <w:tc>
          <w:tcPr>
            <w:tcW w:w="1659" w:type="dxa"/>
            <w:shd w:val="clear" w:color="auto" w:fill="auto"/>
            <w:vAlign w:val="center"/>
            <w:hideMark/>
          </w:tcPr>
          <w:p w14:paraId="2427D661" w14:textId="023E452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7580DA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78114F6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B2127E5" w14:textId="77777777" w:rsidR="00020312" w:rsidRPr="00FD79E8" w:rsidRDefault="00020312" w:rsidP="00020312">
            <w:pPr>
              <w:jc w:val="center"/>
              <w:rPr>
                <w:b/>
                <w:bCs/>
                <w:color w:val="000000"/>
                <w:lang w:eastAsia="lt-LT"/>
              </w:rPr>
            </w:pPr>
            <w:r w:rsidRPr="00FD79E8">
              <w:rPr>
                <w:b/>
                <w:bCs/>
                <w:color w:val="000000"/>
                <w:lang w:eastAsia="lt-LT"/>
              </w:rPr>
              <w:t>25</w:t>
            </w:r>
          </w:p>
        </w:tc>
      </w:tr>
      <w:tr w:rsidR="00020312" w:rsidRPr="00FD79E8" w14:paraId="156FFC9F" w14:textId="77777777" w:rsidTr="00020312">
        <w:trPr>
          <w:trHeight w:val="288"/>
        </w:trPr>
        <w:tc>
          <w:tcPr>
            <w:tcW w:w="3260" w:type="dxa"/>
            <w:shd w:val="clear" w:color="auto" w:fill="auto"/>
            <w:noWrap/>
            <w:vAlign w:val="center"/>
            <w:hideMark/>
          </w:tcPr>
          <w:p w14:paraId="0C623733" w14:textId="77777777" w:rsidR="00020312" w:rsidRPr="00FD79E8" w:rsidRDefault="00020312" w:rsidP="00020312">
            <w:pPr>
              <w:rPr>
                <w:color w:val="000000"/>
                <w:lang w:eastAsia="lt-LT"/>
              </w:rPr>
            </w:pPr>
            <w:r w:rsidRPr="00FD79E8">
              <w:rPr>
                <w:color w:val="000000"/>
                <w:lang w:eastAsia="lt-LT"/>
              </w:rPr>
              <w:t>Panevėžio muzikos mokykla</w:t>
            </w:r>
          </w:p>
        </w:tc>
        <w:tc>
          <w:tcPr>
            <w:tcW w:w="1276" w:type="dxa"/>
            <w:vAlign w:val="center"/>
          </w:tcPr>
          <w:p w14:paraId="2B5F7396" w14:textId="42BD14FD" w:rsidR="00020312" w:rsidRPr="00FD79E8" w:rsidRDefault="00020312" w:rsidP="00020312">
            <w:pPr>
              <w:jc w:val="center"/>
              <w:rPr>
                <w:b/>
                <w:bCs/>
                <w:color w:val="000000"/>
                <w:lang w:eastAsia="lt-LT"/>
              </w:rPr>
            </w:pPr>
            <w:r w:rsidRPr="00385C94">
              <w:rPr>
                <w:b/>
                <w:color w:val="000000"/>
                <w:lang w:eastAsia="lt-LT"/>
              </w:rPr>
              <w:t>81,53</w:t>
            </w:r>
          </w:p>
        </w:tc>
        <w:tc>
          <w:tcPr>
            <w:tcW w:w="1659" w:type="dxa"/>
            <w:shd w:val="clear" w:color="auto" w:fill="auto"/>
            <w:vAlign w:val="center"/>
            <w:hideMark/>
          </w:tcPr>
          <w:p w14:paraId="2EEC6789" w14:textId="7BB39DDC"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E4CBB9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C5CBB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F247A2D" w14:textId="77777777" w:rsidR="00020312" w:rsidRPr="00FD79E8" w:rsidRDefault="00020312" w:rsidP="00020312">
            <w:pPr>
              <w:jc w:val="center"/>
              <w:rPr>
                <w:b/>
                <w:bCs/>
                <w:color w:val="000000"/>
                <w:lang w:eastAsia="lt-LT"/>
              </w:rPr>
            </w:pPr>
            <w:r w:rsidRPr="00FD79E8">
              <w:rPr>
                <w:b/>
                <w:bCs/>
                <w:color w:val="000000"/>
                <w:lang w:eastAsia="lt-LT"/>
              </w:rPr>
              <w:t>81,53</w:t>
            </w:r>
          </w:p>
        </w:tc>
      </w:tr>
      <w:tr w:rsidR="00020312" w:rsidRPr="00FD79E8" w14:paraId="3F7560B6" w14:textId="77777777" w:rsidTr="00020312">
        <w:trPr>
          <w:trHeight w:val="288"/>
        </w:trPr>
        <w:tc>
          <w:tcPr>
            <w:tcW w:w="3260" w:type="dxa"/>
            <w:shd w:val="clear" w:color="auto" w:fill="auto"/>
            <w:noWrap/>
            <w:vAlign w:val="center"/>
            <w:hideMark/>
          </w:tcPr>
          <w:p w14:paraId="043B254D" w14:textId="77777777" w:rsidR="00020312" w:rsidRPr="00FD79E8" w:rsidRDefault="00020312" w:rsidP="00020312">
            <w:pPr>
              <w:rPr>
                <w:color w:val="000000"/>
                <w:lang w:eastAsia="lt-LT"/>
              </w:rPr>
            </w:pPr>
            <w:r w:rsidRPr="00FD79E8">
              <w:rPr>
                <w:color w:val="000000"/>
                <w:lang w:eastAsia="lt-LT"/>
              </w:rPr>
              <w:t>Panevėžio dailės mokykla</w:t>
            </w:r>
          </w:p>
        </w:tc>
        <w:tc>
          <w:tcPr>
            <w:tcW w:w="1276" w:type="dxa"/>
            <w:vAlign w:val="center"/>
          </w:tcPr>
          <w:p w14:paraId="07620783" w14:textId="6E0D5635" w:rsidR="00020312" w:rsidRPr="00FD79E8" w:rsidRDefault="00020312" w:rsidP="00020312">
            <w:pPr>
              <w:jc w:val="center"/>
              <w:rPr>
                <w:b/>
                <w:bCs/>
                <w:color w:val="000000"/>
                <w:lang w:eastAsia="lt-LT"/>
              </w:rPr>
            </w:pPr>
            <w:r w:rsidRPr="00385C94">
              <w:rPr>
                <w:b/>
                <w:color w:val="000000"/>
                <w:lang w:eastAsia="lt-LT"/>
              </w:rPr>
              <w:t>24</w:t>
            </w:r>
          </w:p>
        </w:tc>
        <w:tc>
          <w:tcPr>
            <w:tcW w:w="1659" w:type="dxa"/>
            <w:shd w:val="clear" w:color="auto" w:fill="auto"/>
            <w:vAlign w:val="center"/>
            <w:hideMark/>
          </w:tcPr>
          <w:p w14:paraId="6C129DA9" w14:textId="2867BE4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137606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47AC4C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4DD0E2B" w14:textId="77777777" w:rsidR="00020312" w:rsidRPr="00FD79E8" w:rsidRDefault="00020312" w:rsidP="00020312">
            <w:pPr>
              <w:jc w:val="center"/>
              <w:rPr>
                <w:b/>
                <w:bCs/>
                <w:color w:val="000000"/>
                <w:lang w:eastAsia="lt-LT"/>
              </w:rPr>
            </w:pPr>
            <w:r w:rsidRPr="00FD79E8">
              <w:rPr>
                <w:b/>
                <w:bCs/>
                <w:color w:val="000000"/>
                <w:lang w:eastAsia="lt-LT"/>
              </w:rPr>
              <w:t>24</w:t>
            </w:r>
          </w:p>
        </w:tc>
      </w:tr>
      <w:tr w:rsidR="00020312" w:rsidRPr="00FD79E8" w14:paraId="18F8023B" w14:textId="77777777" w:rsidTr="00020312">
        <w:trPr>
          <w:trHeight w:val="288"/>
        </w:trPr>
        <w:tc>
          <w:tcPr>
            <w:tcW w:w="3260" w:type="dxa"/>
            <w:shd w:val="clear" w:color="auto" w:fill="auto"/>
            <w:noWrap/>
            <w:vAlign w:val="center"/>
            <w:hideMark/>
          </w:tcPr>
          <w:p w14:paraId="150BFED6" w14:textId="77777777" w:rsidR="00020312" w:rsidRPr="00FD79E8" w:rsidRDefault="00020312" w:rsidP="00020312">
            <w:pPr>
              <w:rPr>
                <w:color w:val="000000"/>
                <w:lang w:eastAsia="lt-LT"/>
              </w:rPr>
            </w:pPr>
            <w:r w:rsidRPr="00FD79E8">
              <w:rPr>
                <w:color w:val="000000"/>
                <w:lang w:eastAsia="lt-LT"/>
              </w:rPr>
              <w:t>Panevėžio pedagoginė-psichologinė tarnyba</w:t>
            </w:r>
          </w:p>
        </w:tc>
        <w:tc>
          <w:tcPr>
            <w:tcW w:w="1276" w:type="dxa"/>
            <w:vAlign w:val="center"/>
          </w:tcPr>
          <w:p w14:paraId="280D0CA6" w14:textId="75295345" w:rsidR="00020312" w:rsidRPr="00FD79E8" w:rsidRDefault="00020312" w:rsidP="00020312">
            <w:pPr>
              <w:jc w:val="center"/>
              <w:rPr>
                <w:b/>
                <w:bCs/>
                <w:color w:val="000000"/>
                <w:lang w:eastAsia="lt-LT"/>
              </w:rPr>
            </w:pPr>
            <w:r w:rsidRPr="00385C94">
              <w:rPr>
                <w:b/>
                <w:color w:val="000000"/>
                <w:lang w:eastAsia="lt-LT"/>
              </w:rPr>
              <w:t>18</w:t>
            </w:r>
          </w:p>
        </w:tc>
        <w:tc>
          <w:tcPr>
            <w:tcW w:w="1659" w:type="dxa"/>
            <w:shd w:val="clear" w:color="auto" w:fill="auto"/>
            <w:vAlign w:val="center"/>
            <w:hideMark/>
          </w:tcPr>
          <w:p w14:paraId="083C0D9F" w14:textId="77144CD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02E330E2"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0D6F05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0CF3A30" w14:textId="77777777" w:rsidR="00020312" w:rsidRPr="00FD79E8" w:rsidRDefault="00020312" w:rsidP="00020312">
            <w:pPr>
              <w:jc w:val="center"/>
              <w:rPr>
                <w:b/>
                <w:bCs/>
                <w:color w:val="000000"/>
                <w:lang w:eastAsia="lt-LT"/>
              </w:rPr>
            </w:pPr>
            <w:r w:rsidRPr="00FD79E8">
              <w:rPr>
                <w:b/>
                <w:bCs/>
                <w:color w:val="000000"/>
                <w:lang w:eastAsia="lt-LT"/>
              </w:rPr>
              <w:t>18</w:t>
            </w:r>
          </w:p>
        </w:tc>
      </w:tr>
      <w:tr w:rsidR="00020312" w:rsidRPr="00FD79E8" w14:paraId="6D7D5C3C" w14:textId="77777777" w:rsidTr="00020312">
        <w:trPr>
          <w:trHeight w:val="288"/>
        </w:trPr>
        <w:tc>
          <w:tcPr>
            <w:tcW w:w="3260" w:type="dxa"/>
            <w:shd w:val="clear" w:color="auto" w:fill="auto"/>
            <w:noWrap/>
            <w:vAlign w:val="center"/>
            <w:hideMark/>
          </w:tcPr>
          <w:p w14:paraId="7D7A4D26" w14:textId="77777777" w:rsidR="00020312" w:rsidRPr="00FD79E8" w:rsidRDefault="00020312" w:rsidP="00020312">
            <w:pPr>
              <w:rPr>
                <w:color w:val="000000"/>
                <w:lang w:eastAsia="lt-LT"/>
              </w:rPr>
            </w:pPr>
            <w:r w:rsidRPr="00FD79E8">
              <w:rPr>
                <w:color w:val="000000"/>
                <w:lang w:eastAsia="lt-LT"/>
              </w:rPr>
              <w:t>Panevėžio švietimo centras</w:t>
            </w:r>
          </w:p>
        </w:tc>
        <w:tc>
          <w:tcPr>
            <w:tcW w:w="1276" w:type="dxa"/>
            <w:vAlign w:val="center"/>
          </w:tcPr>
          <w:p w14:paraId="17C58EE7" w14:textId="54C7DF29" w:rsidR="00020312" w:rsidRPr="00FD79E8" w:rsidRDefault="00020312" w:rsidP="00020312">
            <w:pPr>
              <w:jc w:val="center"/>
              <w:rPr>
                <w:b/>
                <w:bCs/>
                <w:color w:val="000000"/>
                <w:lang w:eastAsia="lt-LT"/>
              </w:rPr>
            </w:pPr>
            <w:r w:rsidRPr="00385C94">
              <w:rPr>
                <w:b/>
                <w:color w:val="000000"/>
                <w:lang w:eastAsia="lt-LT"/>
              </w:rPr>
              <w:t>35,5</w:t>
            </w:r>
          </w:p>
        </w:tc>
        <w:tc>
          <w:tcPr>
            <w:tcW w:w="1659" w:type="dxa"/>
            <w:shd w:val="clear" w:color="auto" w:fill="auto"/>
            <w:vAlign w:val="center"/>
            <w:hideMark/>
          </w:tcPr>
          <w:p w14:paraId="57EEA217" w14:textId="5A97C94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8CD2CC9"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723C127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59CDAAA" w14:textId="77777777" w:rsidR="00020312" w:rsidRPr="00FD79E8" w:rsidRDefault="00020312" w:rsidP="00020312">
            <w:pPr>
              <w:jc w:val="center"/>
              <w:rPr>
                <w:b/>
                <w:bCs/>
                <w:color w:val="000000"/>
                <w:lang w:eastAsia="lt-LT"/>
              </w:rPr>
            </w:pPr>
            <w:r w:rsidRPr="00FD79E8">
              <w:rPr>
                <w:b/>
                <w:bCs/>
                <w:color w:val="000000"/>
                <w:lang w:eastAsia="lt-LT"/>
              </w:rPr>
              <w:t>35,5</w:t>
            </w:r>
          </w:p>
        </w:tc>
      </w:tr>
      <w:tr w:rsidR="00020312" w:rsidRPr="00FD79E8" w14:paraId="59EE0DF1" w14:textId="77777777" w:rsidTr="00020312">
        <w:trPr>
          <w:trHeight w:val="288"/>
        </w:trPr>
        <w:tc>
          <w:tcPr>
            <w:tcW w:w="3260" w:type="dxa"/>
            <w:shd w:val="clear" w:color="auto" w:fill="auto"/>
            <w:noWrap/>
            <w:vAlign w:val="center"/>
            <w:hideMark/>
          </w:tcPr>
          <w:p w14:paraId="7D4857A3" w14:textId="77777777" w:rsidR="00020312" w:rsidRPr="00FD79E8" w:rsidRDefault="00020312" w:rsidP="00020312">
            <w:pPr>
              <w:rPr>
                <w:color w:val="000000"/>
                <w:lang w:eastAsia="lt-LT"/>
              </w:rPr>
            </w:pPr>
            <w:r w:rsidRPr="00FD79E8">
              <w:rPr>
                <w:color w:val="000000"/>
                <w:lang w:eastAsia="lt-LT"/>
              </w:rPr>
              <w:t>Panevėžio moksleivių namai</w:t>
            </w:r>
          </w:p>
        </w:tc>
        <w:tc>
          <w:tcPr>
            <w:tcW w:w="1276" w:type="dxa"/>
            <w:vAlign w:val="center"/>
          </w:tcPr>
          <w:p w14:paraId="79B4A34C" w14:textId="47F4D132" w:rsidR="00020312" w:rsidRPr="00FD79E8" w:rsidRDefault="00020312" w:rsidP="00020312">
            <w:pPr>
              <w:jc w:val="center"/>
              <w:rPr>
                <w:b/>
                <w:bCs/>
                <w:color w:val="000000"/>
                <w:lang w:eastAsia="lt-LT"/>
              </w:rPr>
            </w:pPr>
            <w:r w:rsidRPr="00385C94">
              <w:rPr>
                <w:b/>
                <w:color w:val="000000"/>
                <w:lang w:eastAsia="lt-LT"/>
              </w:rPr>
              <w:t>29</w:t>
            </w:r>
          </w:p>
        </w:tc>
        <w:tc>
          <w:tcPr>
            <w:tcW w:w="1659" w:type="dxa"/>
            <w:shd w:val="clear" w:color="auto" w:fill="auto"/>
            <w:vAlign w:val="center"/>
            <w:hideMark/>
          </w:tcPr>
          <w:p w14:paraId="5B571381" w14:textId="1FE889A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6942F7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DEE3F9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809C597" w14:textId="77777777" w:rsidR="00020312" w:rsidRPr="00FD79E8" w:rsidRDefault="00020312" w:rsidP="00020312">
            <w:pPr>
              <w:jc w:val="center"/>
              <w:rPr>
                <w:b/>
                <w:bCs/>
                <w:color w:val="000000"/>
                <w:lang w:eastAsia="lt-LT"/>
              </w:rPr>
            </w:pPr>
            <w:r w:rsidRPr="00FD79E8">
              <w:rPr>
                <w:b/>
                <w:bCs/>
                <w:color w:val="000000"/>
                <w:lang w:eastAsia="lt-LT"/>
              </w:rPr>
              <w:t>29</w:t>
            </w:r>
          </w:p>
        </w:tc>
      </w:tr>
      <w:tr w:rsidR="00020312" w:rsidRPr="00FD79E8" w14:paraId="357E3122" w14:textId="77777777" w:rsidTr="00020312">
        <w:trPr>
          <w:trHeight w:val="288"/>
        </w:trPr>
        <w:tc>
          <w:tcPr>
            <w:tcW w:w="3260" w:type="dxa"/>
            <w:shd w:val="clear" w:color="auto" w:fill="auto"/>
            <w:noWrap/>
            <w:vAlign w:val="center"/>
            <w:hideMark/>
          </w:tcPr>
          <w:p w14:paraId="1C99B975" w14:textId="77777777" w:rsidR="00020312" w:rsidRPr="00FD79E8" w:rsidRDefault="00020312" w:rsidP="00020312">
            <w:pPr>
              <w:rPr>
                <w:color w:val="000000"/>
                <w:lang w:eastAsia="lt-LT"/>
              </w:rPr>
            </w:pPr>
            <w:r w:rsidRPr="00FD79E8">
              <w:rPr>
                <w:color w:val="000000"/>
                <w:lang w:eastAsia="lt-LT"/>
              </w:rPr>
              <w:t>Panevėžio lopšelis-darželis „Draugystė“</w:t>
            </w:r>
          </w:p>
        </w:tc>
        <w:tc>
          <w:tcPr>
            <w:tcW w:w="1276" w:type="dxa"/>
            <w:vAlign w:val="center"/>
          </w:tcPr>
          <w:p w14:paraId="180AA4BA" w14:textId="24B255C4" w:rsidR="00020312" w:rsidRPr="00FD79E8" w:rsidRDefault="00020312" w:rsidP="00020312">
            <w:pPr>
              <w:jc w:val="center"/>
              <w:rPr>
                <w:b/>
                <w:bCs/>
                <w:color w:val="000000"/>
                <w:lang w:eastAsia="lt-LT"/>
              </w:rPr>
            </w:pPr>
            <w:r w:rsidRPr="00385C94">
              <w:rPr>
                <w:b/>
                <w:color w:val="000000"/>
                <w:lang w:eastAsia="lt-LT"/>
              </w:rPr>
              <w:t>84,05</w:t>
            </w:r>
          </w:p>
        </w:tc>
        <w:tc>
          <w:tcPr>
            <w:tcW w:w="1659" w:type="dxa"/>
            <w:shd w:val="clear" w:color="auto" w:fill="auto"/>
            <w:vAlign w:val="center"/>
            <w:hideMark/>
          </w:tcPr>
          <w:p w14:paraId="506C8E5A" w14:textId="76DB6D3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F9DEC28"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879B61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04B5811" w14:textId="77777777" w:rsidR="00020312" w:rsidRPr="00FD79E8" w:rsidRDefault="00020312" w:rsidP="00020312">
            <w:pPr>
              <w:jc w:val="center"/>
              <w:rPr>
                <w:b/>
                <w:bCs/>
                <w:color w:val="000000"/>
                <w:lang w:eastAsia="lt-LT"/>
              </w:rPr>
            </w:pPr>
            <w:r w:rsidRPr="00FD79E8">
              <w:rPr>
                <w:b/>
                <w:bCs/>
                <w:color w:val="000000"/>
                <w:lang w:eastAsia="lt-LT"/>
              </w:rPr>
              <w:t>84,05</w:t>
            </w:r>
          </w:p>
        </w:tc>
      </w:tr>
      <w:tr w:rsidR="00020312" w:rsidRPr="00FD79E8" w14:paraId="1C13DA1E" w14:textId="77777777" w:rsidTr="00020312">
        <w:trPr>
          <w:trHeight w:val="288"/>
        </w:trPr>
        <w:tc>
          <w:tcPr>
            <w:tcW w:w="3260" w:type="dxa"/>
            <w:shd w:val="clear" w:color="auto" w:fill="auto"/>
            <w:noWrap/>
            <w:vAlign w:val="center"/>
            <w:hideMark/>
          </w:tcPr>
          <w:p w14:paraId="452FBE97" w14:textId="77777777" w:rsidR="00020312" w:rsidRPr="00FD79E8" w:rsidRDefault="00020312" w:rsidP="00020312">
            <w:pPr>
              <w:rPr>
                <w:color w:val="000000"/>
                <w:lang w:eastAsia="lt-LT"/>
              </w:rPr>
            </w:pPr>
            <w:r w:rsidRPr="00FD79E8">
              <w:rPr>
                <w:color w:val="000000"/>
                <w:lang w:eastAsia="lt-LT"/>
              </w:rPr>
              <w:t>Panevėžio lopšelis-darželis „Pušynėlis“</w:t>
            </w:r>
          </w:p>
        </w:tc>
        <w:tc>
          <w:tcPr>
            <w:tcW w:w="1276" w:type="dxa"/>
            <w:vAlign w:val="center"/>
          </w:tcPr>
          <w:p w14:paraId="167CE3FE" w14:textId="21870AD6" w:rsidR="00020312" w:rsidRPr="00FD79E8" w:rsidRDefault="00020312" w:rsidP="00020312">
            <w:pPr>
              <w:jc w:val="center"/>
              <w:rPr>
                <w:b/>
                <w:bCs/>
                <w:color w:val="000000"/>
                <w:lang w:eastAsia="lt-LT"/>
              </w:rPr>
            </w:pPr>
            <w:r w:rsidRPr="00385C94">
              <w:rPr>
                <w:b/>
                <w:color w:val="000000"/>
                <w:lang w:eastAsia="lt-LT"/>
              </w:rPr>
              <w:t>30,18</w:t>
            </w:r>
          </w:p>
        </w:tc>
        <w:tc>
          <w:tcPr>
            <w:tcW w:w="1659" w:type="dxa"/>
            <w:shd w:val="clear" w:color="auto" w:fill="auto"/>
            <w:vAlign w:val="center"/>
            <w:hideMark/>
          </w:tcPr>
          <w:p w14:paraId="53AF8D82" w14:textId="2D92D242"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0D48839"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47ABDE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3D561C0" w14:textId="77777777" w:rsidR="00020312" w:rsidRPr="00FD79E8" w:rsidRDefault="00020312" w:rsidP="00020312">
            <w:pPr>
              <w:jc w:val="center"/>
              <w:rPr>
                <w:b/>
                <w:bCs/>
                <w:color w:val="000000"/>
                <w:lang w:eastAsia="lt-LT"/>
              </w:rPr>
            </w:pPr>
            <w:r w:rsidRPr="00FD79E8">
              <w:rPr>
                <w:b/>
                <w:bCs/>
                <w:color w:val="000000"/>
                <w:lang w:eastAsia="lt-LT"/>
              </w:rPr>
              <w:t>30,18</w:t>
            </w:r>
          </w:p>
        </w:tc>
      </w:tr>
      <w:tr w:rsidR="00020312" w:rsidRPr="00FD79E8" w14:paraId="1DC47DE6" w14:textId="77777777" w:rsidTr="00020312">
        <w:trPr>
          <w:trHeight w:val="288"/>
        </w:trPr>
        <w:tc>
          <w:tcPr>
            <w:tcW w:w="3260" w:type="dxa"/>
            <w:shd w:val="clear" w:color="auto" w:fill="auto"/>
            <w:noWrap/>
            <w:vAlign w:val="center"/>
            <w:hideMark/>
          </w:tcPr>
          <w:p w14:paraId="40A382CC" w14:textId="77777777" w:rsidR="00020312" w:rsidRPr="00FD79E8" w:rsidRDefault="00020312" w:rsidP="00020312">
            <w:pPr>
              <w:rPr>
                <w:color w:val="000000"/>
                <w:lang w:eastAsia="lt-LT"/>
              </w:rPr>
            </w:pPr>
            <w:r w:rsidRPr="00FD79E8">
              <w:rPr>
                <w:color w:val="000000"/>
                <w:lang w:eastAsia="lt-LT"/>
              </w:rPr>
              <w:t>Panevėžio lopšelis-darželis „Jūratė“</w:t>
            </w:r>
          </w:p>
        </w:tc>
        <w:tc>
          <w:tcPr>
            <w:tcW w:w="1276" w:type="dxa"/>
            <w:vAlign w:val="center"/>
          </w:tcPr>
          <w:p w14:paraId="3D0C769D" w14:textId="1ABD83FE" w:rsidR="00020312" w:rsidRPr="00FD79E8" w:rsidRDefault="00020312" w:rsidP="00020312">
            <w:pPr>
              <w:jc w:val="center"/>
              <w:rPr>
                <w:b/>
                <w:bCs/>
                <w:color w:val="000000"/>
                <w:lang w:eastAsia="lt-LT"/>
              </w:rPr>
            </w:pPr>
            <w:r w:rsidRPr="00385C94">
              <w:rPr>
                <w:b/>
                <w:color w:val="000000"/>
                <w:lang w:eastAsia="lt-LT"/>
              </w:rPr>
              <w:t>64,88</w:t>
            </w:r>
          </w:p>
        </w:tc>
        <w:tc>
          <w:tcPr>
            <w:tcW w:w="1659" w:type="dxa"/>
            <w:shd w:val="clear" w:color="auto" w:fill="auto"/>
            <w:vAlign w:val="center"/>
            <w:hideMark/>
          </w:tcPr>
          <w:p w14:paraId="5BDD940A" w14:textId="28E5871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5E852BD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5F063C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23170E2" w14:textId="77777777" w:rsidR="00020312" w:rsidRPr="00FD79E8" w:rsidRDefault="00020312" w:rsidP="00020312">
            <w:pPr>
              <w:jc w:val="center"/>
              <w:rPr>
                <w:b/>
                <w:bCs/>
                <w:color w:val="000000"/>
                <w:lang w:eastAsia="lt-LT"/>
              </w:rPr>
            </w:pPr>
            <w:r w:rsidRPr="00FD79E8">
              <w:rPr>
                <w:b/>
                <w:bCs/>
                <w:color w:val="000000"/>
                <w:lang w:eastAsia="lt-LT"/>
              </w:rPr>
              <w:t>64,88</w:t>
            </w:r>
          </w:p>
        </w:tc>
      </w:tr>
      <w:tr w:rsidR="00020312" w:rsidRPr="00FD79E8" w14:paraId="1369EC0A" w14:textId="77777777" w:rsidTr="00020312">
        <w:trPr>
          <w:trHeight w:val="288"/>
        </w:trPr>
        <w:tc>
          <w:tcPr>
            <w:tcW w:w="3260" w:type="dxa"/>
            <w:shd w:val="clear" w:color="auto" w:fill="auto"/>
            <w:noWrap/>
            <w:vAlign w:val="center"/>
            <w:hideMark/>
          </w:tcPr>
          <w:p w14:paraId="161E9455" w14:textId="77777777" w:rsidR="00020312" w:rsidRPr="00FD79E8" w:rsidRDefault="00020312" w:rsidP="00020312">
            <w:pPr>
              <w:rPr>
                <w:color w:val="000000"/>
                <w:lang w:eastAsia="lt-LT"/>
              </w:rPr>
            </w:pPr>
            <w:r w:rsidRPr="00FD79E8">
              <w:rPr>
                <w:color w:val="000000"/>
                <w:lang w:eastAsia="lt-LT"/>
              </w:rPr>
              <w:t>Panevėžio lopšelis-darželis „Aušra“</w:t>
            </w:r>
          </w:p>
        </w:tc>
        <w:tc>
          <w:tcPr>
            <w:tcW w:w="1276" w:type="dxa"/>
            <w:vAlign w:val="center"/>
          </w:tcPr>
          <w:p w14:paraId="093B6CAC" w14:textId="2DB2CB08" w:rsidR="00020312" w:rsidRPr="00FD79E8" w:rsidRDefault="00020312" w:rsidP="00020312">
            <w:pPr>
              <w:jc w:val="center"/>
              <w:rPr>
                <w:b/>
                <w:bCs/>
                <w:color w:val="000000"/>
                <w:lang w:eastAsia="lt-LT"/>
              </w:rPr>
            </w:pPr>
            <w:r w:rsidRPr="00385C94">
              <w:rPr>
                <w:b/>
                <w:color w:val="000000"/>
                <w:lang w:eastAsia="lt-LT"/>
              </w:rPr>
              <w:t>49,11</w:t>
            </w:r>
          </w:p>
        </w:tc>
        <w:tc>
          <w:tcPr>
            <w:tcW w:w="1659" w:type="dxa"/>
            <w:shd w:val="clear" w:color="auto" w:fill="auto"/>
            <w:vAlign w:val="center"/>
            <w:hideMark/>
          </w:tcPr>
          <w:p w14:paraId="2E2D4810" w14:textId="4746A1F2"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A3256B8"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835A09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C5DBEB4" w14:textId="77777777" w:rsidR="00020312" w:rsidRPr="00FD79E8" w:rsidRDefault="00020312" w:rsidP="00020312">
            <w:pPr>
              <w:jc w:val="center"/>
              <w:rPr>
                <w:b/>
                <w:bCs/>
                <w:color w:val="000000"/>
                <w:lang w:eastAsia="lt-LT"/>
              </w:rPr>
            </w:pPr>
            <w:r w:rsidRPr="00FD79E8">
              <w:rPr>
                <w:b/>
                <w:bCs/>
                <w:color w:val="000000"/>
                <w:lang w:eastAsia="lt-LT"/>
              </w:rPr>
              <w:t>49,11</w:t>
            </w:r>
          </w:p>
        </w:tc>
      </w:tr>
      <w:tr w:rsidR="00020312" w:rsidRPr="00FD79E8" w14:paraId="1EAE5585" w14:textId="77777777" w:rsidTr="00020312">
        <w:trPr>
          <w:trHeight w:val="288"/>
        </w:trPr>
        <w:tc>
          <w:tcPr>
            <w:tcW w:w="3260" w:type="dxa"/>
            <w:shd w:val="clear" w:color="auto" w:fill="auto"/>
            <w:noWrap/>
            <w:vAlign w:val="center"/>
            <w:hideMark/>
          </w:tcPr>
          <w:p w14:paraId="6190FDA5" w14:textId="77777777" w:rsidR="00020312" w:rsidRPr="00FD79E8" w:rsidRDefault="00020312" w:rsidP="00020312">
            <w:pPr>
              <w:rPr>
                <w:color w:val="000000"/>
                <w:lang w:eastAsia="lt-LT"/>
              </w:rPr>
            </w:pPr>
            <w:r w:rsidRPr="00FD79E8">
              <w:rPr>
                <w:color w:val="000000"/>
                <w:lang w:eastAsia="lt-LT"/>
              </w:rPr>
              <w:t>Panevėžio lopšelis-darželis „Vyturėlis“</w:t>
            </w:r>
          </w:p>
        </w:tc>
        <w:tc>
          <w:tcPr>
            <w:tcW w:w="1276" w:type="dxa"/>
            <w:vAlign w:val="center"/>
          </w:tcPr>
          <w:p w14:paraId="607FB04C" w14:textId="59D680DF" w:rsidR="00020312" w:rsidRPr="00FD79E8" w:rsidRDefault="00020312" w:rsidP="00020312">
            <w:pPr>
              <w:jc w:val="center"/>
              <w:rPr>
                <w:b/>
                <w:bCs/>
                <w:color w:val="000000"/>
                <w:lang w:eastAsia="lt-LT"/>
              </w:rPr>
            </w:pPr>
            <w:r w:rsidRPr="00385C94">
              <w:rPr>
                <w:b/>
                <w:color w:val="000000"/>
                <w:lang w:eastAsia="lt-LT"/>
              </w:rPr>
              <w:t>52,60</w:t>
            </w:r>
          </w:p>
        </w:tc>
        <w:tc>
          <w:tcPr>
            <w:tcW w:w="1659" w:type="dxa"/>
            <w:shd w:val="clear" w:color="auto" w:fill="auto"/>
            <w:vAlign w:val="center"/>
            <w:hideMark/>
          </w:tcPr>
          <w:p w14:paraId="125F7DC2" w14:textId="2C1123E1"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46834A5"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CB88E7B"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F3EFE4B" w14:textId="77777777" w:rsidR="00020312" w:rsidRPr="00FD79E8" w:rsidRDefault="00020312" w:rsidP="00020312">
            <w:pPr>
              <w:jc w:val="center"/>
              <w:rPr>
                <w:b/>
                <w:bCs/>
                <w:color w:val="000000"/>
                <w:lang w:eastAsia="lt-LT"/>
              </w:rPr>
            </w:pPr>
            <w:r w:rsidRPr="00FD79E8">
              <w:rPr>
                <w:b/>
                <w:bCs/>
                <w:color w:val="000000"/>
                <w:lang w:eastAsia="lt-LT"/>
              </w:rPr>
              <w:t>52,6</w:t>
            </w:r>
          </w:p>
        </w:tc>
      </w:tr>
      <w:tr w:rsidR="00020312" w:rsidRPr="00FD79E8" w14:paraId="2BBA2FDF" w14:textId="77777777" w:rsidTr="00020312">
        <w:trPr>
          <w:trHeight w:val="288"/>
        </w:trPr>
        <w:tc>
          <w:tcPr>
            <w:tcW w:w="3260" w:type="dxa"/>
            <w:shd w:val="clear" w:color="auto" w:fill="auto"/>
            <w:noWrap/>
            <w:vAlign w:val="center"/>
            <w:hideMark/>
          </w:tcPr>
          <w:p w14:paraId="211393BA" w14:textId="77777777" w:rsidR="00020312" w:rsidRPr="00FD79E8" w:rsidRDefault="00020312" w:rsidP="00020312">
            <w:pPr>
              <w:rPr>
                <w:color w:val="000000"/>
                <w:lang w:eastAsia="lt-LT"/>
              </w:rPr>
            </w:pPr>
            <w:r w:rsidRPr="00FD79E8">
              <w:rPr>
                <w:color w:val="000000"/>
                <w:lang w:eastAsia="lt-LT"/>
              </w:rPr>
              <w:t>Panevėžio lopšelis-darželis „Žibutė“</w:t>
            </w:r>
          </w:p>
        </w:tc>
        <w:tc>
          <w:tcPr>
            <w:tcW w:w="1276" w:type="dxa"/>
            <w:vAlign w:val="center"/>
          </w:tcPr>
          <w:p w14:paraId="665658FF" w14:textId="3EB9B3F9" w:rsidR="00020312" w:rsidRPr="00FD79E8" w:rsidRDefault="00020312" w:rsidP="00020312">
            <w:pPr>
              <w:jc w:val="center"/>
              <w:rPr>
                <w:b/>
                <w:bCs/>
                <w:color w:val="000000"/>
                <w:lang w:eastAsia="lt-LT"/>
              </w:rPr>
            </w:pPr>
            <w:r w:rsidRPr="00385C94">
              <w:rPr>
                <w:b/>
                <w:color w:val="000000"/>
                <w:lang w:eastAsia="lt-LT"/>
              </w:rPr>
              <w:t>33,42</w:t>
            </w:r>
          </w:p>
        </w:tc>
        <w:tc>
          <w:tcPr>
            <w:tcW w:w="1659" w:type="dxa"/>
            <w:shd w:val="clear" w:color="auto" w:fill="auto"/>
            <w:vAlign w:val="center"/>
            <w:hideMark/>
          </w:tcPr>
          <w:p w14:paraId="07171A32" w14:textId="3EF3C91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C54988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746D2F6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BBFE4D3" w14:textId="77777777" w:rsidR="00020312" w:rsidRPr="00FD79E8" w:rsidRDefault="00020312" w:rsidP="00020312">
            <w:pPr>
              <w:jc w:val="center"/>
              <w:rPr>
                <w:b/>
                <w:bCs/>
                <w:color w:val="000000"/>
                <w:lang w:eastAsia="lt-LT"/>
              </w:rPr>
            </w:pPr>
            <w:r w:rsidRPr="00FD79E8">
              <w:rPr>
                <w:b/>
                <w:bCs/>
                <w:color w:val="000000"/>
                <w:lang w:eastAsia="lt-LT"/>
              </w:rPr>
              <w:t>33,42</w:t>
            </w:r>
          </w:p>
        </w:tc>
      </w:tr>
      <w:tr w:rsidR="00020312" w:rsidRPr="00FD79E8" w14:paraId="4BAA258D" w14:textId="77777777" w:rsidTr="00020312">
        <w:trPr>
          <w:trHeight w:val="288"/>
        </w:trPr>
        <w:tc>
          <w:tcPr>
            <w:tcW w:w="3260" w:type="dxa"/>
            <w:shd w:val="clear" w:color="auto" w:fill="auto"/>
            <w:noWrap/>
            <w:vAlign w:val="center"/>
            <w:hideMark/>
          </w:tcPr>
          <w:p w14:paraId="20CB40DA" w14:textId="77777777" w:rsidR="00020312" w:rsidRPr="00FD79E8" w:rsidRDefault="00020312" w:rsidP="00020312">
            <w:pPr>
              <w:rPr>
                <w:color w:val="000000"/>
                <w:lang w:eastAsia="lt-LT"/>
              </w:rPr>
            </w:pPr>
            <w:r w:rsidRPr="00FD79E8">
              <w:rPr>
                <w:color w:val="000000"/>
                <w:lang w:eastAsia="lt-LT"/>
              </w:rPr>
              <w:t>Panevėžio lopšelis-darželis „Gintarėlis“</w:t>
            </w:r>
          </w:p>
        </w:tc>
        <w:tc>
          <w:tcPr>
            <w:tcW w:w="1276" w:type="dxa"/>
            <w:vAlign w:val="center"/>
          </w:tcPr>
          <w:p w14:paraId="56808BEF" w14:textId="5203DEFE" w:rsidR="00020312" w:rsidRPr="00FD79E8" w:rsidRDefault="00020312" w:rsidP="00020312">
            <w:pPr>
              <w:jc w:val="center"/>
              <w:rPr>
                <w:b/>
                <w:bCs/>
                <w:color w:val="000000"/>
                <w:lang w:eastAsia="lt-LT"/>
              </w:rPr>
            </w:pPr>
            <w:r w:rsidRPr="00385C94">
              <w:rPr>
                <w:b/>
                <w:color w:val="000000"/>
                <w:lang w:eastAsia="lt-LT"/>
              </w:rPr>
              <w:t>32,92</w:t>
            </w:r>
          </w:p>
        </w:tc>
        <w:tc>
          <w:tcPr>
            <w:tcW w:w="1659" w:type="dxa"/>
            <w:shd w:val="clear" w:color="auto" w:fill="auto"/>
            <w:vAlign w:val="center"/>
            <w:hideMark/>
          </w:tcPr>
          <w:p w14:paraId="30839F92" w14:textId="125ED1C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48D7C9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2F2149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C0D7765" w14:textId="77777777" w:rsidR="00020312" w:rsidRPr="00FD79E8" w:rsidRDefault="00020312" w:rsidP="00020312">
            <w:pPr>
              <w:jc w:val="center"/>
              <w:rPr>
                <w:b/>
                <w:bCs/>
                <w:color w:val="000000"/>
                <w:lang w:eastAsia="lt-LT"/>
              </w:rPr>
            </w:pPr>
            <w:r w:rsidRPr="00FD79E8">
              <w:rPr>
                <w:b/>
                <w:bCs/>
                <w:color w:val="000000"/>
                <w:lang w:eastAsia="lt-LT"/>
              </w:rPr>
              <w:t>32,92</w:t>
            </w:r>
          </w:p>
        </w:tc>
      </w:tr>
      <w:tr w:rsidR="00020312" w:rsidRPr="00FD79E8" w14:paraId="05670BBD" w14:textId="77777777" w:rsidTr="00020312">
        <w:trPr>
          <w:trHeight w:val="288"/>
        </w:trPr>
        <w:tc>
          <w:tcPr>
            <w:tcW w:w="3260" w:type="dxa"/>
            <w:shd w:val="clear" w:color="auto" w:fill="auto"/>
            <w:noWrap/>
            <w:vAlign w:val="center"/>
            <w:hideMark/>
          </w:tcPr>
          <w:p w14:paraId="596F641E" w14:textId="77777777" w:rsidR="00020312" w:rsidRPr="00FD79E8" w:rsidRDefault="00020312" w:rsidP="00020312">
            <w:pPr>
              <w:rPr>
                <w:color w:val="000000"/>
                <w:lang w:eastAsia="lt-LT"/>
              </w:rPr>
            </w:pPr>
            <w:r w:rsidRPr="00FD79E8">
              <w:rPr>
                <w:color w:val="000000"/>
                <w:lang w:eastAsia="lt-LT"/>
              </w:rPr>
              <w:t>Panevėžio lopšelis-darželis „Sigutė“</w:t>
            </w:r>
          </w:p>
        </w:tc>
        <w:tc>
          <w:tcPr>
            <w:tcW w:w="1276" w:type="dxa"/>
            <w:vAlign w:val="center"/>
          </w:tcPr>
          <w:p w14:paraId="3C1AAABD" w14:textId="6C4A0511" w:rsidR="00020312" w:rsidRPr="00FD79E8" w:rsidRDefault="00020312" w:rsidP="00020312">
            <w:pPr>
              <w:jc w:val="center"/>
              <w:rPr>
                <w:b/>
                <w:bCs/>
                <w:color w:val="000000"/>
                <w:lang w:eastAsia="lt-LT"/>
              </w:rPr>
            </w:pPr>
            <w:r w:rsidRPr="00385C94">
              <w:rPr>
                <w:b/>
                <w:color w:val="000000"/>
                <w:lang w:eastAsia="lt-LT"/>
              </w:rPr>
              <w:t>52,15</w:t>
            </w:r>
          </w:p>
        </w:tc>
        <w:tc>
          <w:tcPr>
            <w:tcW w:w="1659" w:type="dxa"/>
            <w:shd w:val="clear" w:color="auto" w:fill="auto"/>
            <w:vAlign w:val="center"/>
            <w:hideMark/>
          </w:tcPr>
          <w:p w14:paraId="2160C132" w14:textId="27F89C0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7E05D07"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55DA26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2CCAA6" w14:textId="77777777" w:rsidR="00020312" w:rsidRPr="00FD79E8" w:rsidRDefault="00020312" w:rsidP="00020312">
            <w:pPr>
              <w:jc w:val="center"/>
              <w:rPr>
                <w:b/>
                <w:bCs/>
                <w:color w:val="000000"/>
                <w:lang w:eastAsia="lt-LT"/>
              </w:rPr>
            </w:pPr>
            <w:r w:rsidRPr="00FD79E8">
              <w:rPr>
                <w:b/>
                <w:bCs/>
                <w:color w:val="000000"/>
                <w:lang w:eastAsia="lt-LT"/>
              </w:rPr>
              <w:t>52,15</w:t>
            </w:r>
          </w:p>
        </w:tc>
      </w:tr>
      <w:tr w:rsidR="00020312" w:rsidRPr="00FD79E8" w14:paraId="4A3B7608" w14:textId="77777777" w:rsidTr="00020312">
        <w:trPr>
          <w:trHeight w:val="288"/>
        </w:trPr>
        <w:tc>
          <w:tcPr>
            <w:tcW w:w="3260" w:type="dxa"/>
            <w:shd w:val="clear" w:color="auto" w:fill="auto"/>
            <w:noWrap/>
            <w:vAlign w:val="center"/>
            <w:hideMark/>
          </w:tcPr>
          <w:p w14:paraId="5D3A056F" w14:textId="77777777" w:rsidR="00020312" w:rsidRPr="00FD79E8" w:rsidRDefault="00020312" w:rsidP="00020312">
            <w:pPr>
              <w:rPr>
                <w:color w:val="000000"/>
                <w:lang w:eastAsia="lt-LT"/>
              </w:rPr>
            </w:pPr>
            <w:r w:rsidRPr="00FD79E8">
              <w:rPr>
                <w:color w:val="000000"/>
                <w:lang w:eastAsia="lt-LT"/>
              </w:rPr>
              <w:t>Panevėžio Kastyčio Ramanausko lopšelis-darželis</w:t>
            </w:r>
          </w:p>
        </w:tc>
        <w:tc>
          <w:tcPr>
            <w:tcW w:w="1276" w:type="dxa"/>
            <w:vAlign w:val="center"/>
          </w:tcPr>
          <w:p w14:paraId="4D8FA4D7" w14:textId="256F22F4" w:rsidR="00020312" w:rsidRPr="00FD79E8" w:rsidRDefault="00020312" w:rsidP="00020312">
            <w:pPr>
              <w:jc w:val="center"/>
              <w:rPr>
                <w:b/>
                <w:bCs/>
                <w:color w:val="000000"/>
                <w:lang w:eastAsia="lt-LT"/>
              </w:rPr>
            </w:pPr>
            <w:r w:rsidRPr="00385C94">
              <w:rPr>
                <w:b/>
                <w:color w:val="000000"/>
                <w:lang w:eastAsia="lt-LT"/>
              </w:rPr>
              <w:t>48,62</w:t>
            </w:r>
          </w:p>
        </w:tc>
        <w:tc>
          <w:tcPr>
            <w:tcW w:w="1659" w:type="dxa"/>
            <w:shd w:val="clear" w:color="auto" w:fill="auto"/>
            <w:vAlign w:val="center"/>
            <w:hideMark/>
          </w:tcPr>
          <w:p w14:paraId="15EF60DF" w14:textId="23A9919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B6413E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95CEE1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D26F2C0" w14:textId="77777777" w:rsidR="00020312" w:rsidRPr="00FD79E8" w:rsidRDefault="00020312" w:rsidP="00020312">
            <w:pPr>
              <w:jc w:val="center"/>
              <w:rPr>
                <w:b/>
                <w:bCs/>
                <w:color w:val="000000"/>
                <w:lang w:eastAsia="lt-LT"/>
              </w:rPr>
            </w:pPr>
            <w:r w:rsidRPr="00FD79E8">
              <w:rPr>
                <w:b/>
                <w:bCs/>
                <w:color w:val="000000"/>
                <w:lang w:eastAsia="lt-LT"/>
              </w:rPr>
              <w:t>48,62</w:t>
            </w:r>
          </w:p>
        </w:tc>
      </w:tr>
      <w:tr w:rsidR="00020312" w:rsidRPr="00FD79E8" w14:paraId="1EBEFF6C" w14:textId="77777777" w:rsidTr="00020312">
        <w:trPr>
          <w:trHeight w:val="288"/>
        </w:trPr>
        <w:tc>
          <w:tcPr>
            <w:tcW w:w="3260" w:type="dxa"/>
            <w:shd w:val="clear" w:color="auto" w:fill="auto"/>
            <w:noWrap/>
            <w:vAlign w:val="center"/>
            <w:hideMark/>
          </w:tcPr>
          <w:p w14:paraId="662BF948" w14:textId="77777777" w:rsidR="00020312" w:rsidRPr="00FD79E8" w:rsidRDefault="00020312" w:rsidP="00020312">
            <w:pPr>
              <w:rPr>
                <w:color w:val="000000"/>
                <w:lang w:eastAsia="lt-LT"/>
              </w:rPr>
            </w:pPr>
            <w:r w:rsidRPr="00FD79E8">
              <w:rPr>
                <w:color w:val="000000"/>
                <w:lang w:eastAsia="lt-LT"/>
              </w:rPr>
              <w:t>Panevėžio lopšelis-darželis „Žilvinas“</w:t>
            </w:r>
          </w:p>
        </w:tc>
        <w:tc>
          <w:tcPr>
            <w:tcW w:w="1276" w:type="dxa"/>
            <w:vAlign w:val="center"/>
          </w:tcPr>
          <w:p w14:paraId="7C5BDF44" w14:textId="1C36A1E1" w:rsidR="00020312" w:rsidRPr="00FD79E8" w:rsidRDefault="00020312" w:rsidP="00020312">
            <w:pPr>
              <w:jc w:val="center"/>
              <w:rPr>
                <w:b/>
                <w:bCs/>
                <w:color w:val="000000"/>
                <w:lang w:eastAsia="lt-LT"/>
              </w:rPr>
            </w:pPr>
            <w:r w:rsidRPr="00385C94">
              <w:rPr>
                <w:b/>
                <w:color w:val="000000"/>
                <w:lang w:eastAsia="lt-LT"/>
              </w:rPr>
              <w:t>32,67</w:t>
            </w:r>
          </w:p>
        </w:tc>
        <w:tc>
          <w:tcPr>
            <w:tcW w:w="1659" w:type="dxa"/>
            <w:shd w:val="clear" w:color="auto" w:fill="auto"/>
            <w:vAlign w:val="center"/>
            <w:hideMark/>
          </w:tcPr>
          <w:p w14:paraId="400719F8" w14:textId="3A28FAD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B7C1EA0"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3AFD0A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AE5035D" w14:textId="77777777" w:rsidR="00020312" w:rsidRPr="00FD79E8" w:rsidRDefault="00020312" w:rsidP="00020312">
            <w:pPr>
              <w:jc w:val="center"/>
              <w:rPr>
                <w:b/>
                <w:bCs/>
                <w:color w:val="000000"/>
                <w:lang w:eastAsia="lt-LT"/>
              </w:rPr>
            </w:pPr>
            <w:r w:rsidRPr="00FD79E8">
              <w:rPr>
                <w:b/>
                <w:bCs/>
                <w:color w:val="000000"/>
                <w:lang w:eastAsia="lt-LT"/>
              </w:rPr>
              <w:t>32,67</w:t>
            </w:r>
          </w:p>
        </w:tc>
      </w:tr>
      <w:tr w:rsidR="00020312" w:rsidRPr="00FD79E8" w14:paraId="106F3719" w14:textId="77777777" w:rsidTr="00020312">
        <w:trPr>
          <w:trHeight w:val="288"/>
        </w:trPr>
        <w:tc>
          <w:tcPr>
            <w:tcW w:w="3260" w:type="dxa"/>
            <w:shd w:val="clear" w:color="auto" w:fill="auto"/>
            <w:noWrap/>
            <w:vAlign w:val="center"/>
            <w:hideMark/>
          </w:tcPr>
          <w:p w14:paraId="205996A5" w14:textId="77777777" w:rsidR="00020312" w:rsidRPr="00FD79E8" w:rsidRDefault="00020312" w:rsidP="00020312">
            <w:pPr>
              <w:rPr>
                <w:color w:val="000000"/>
                <w:lang w:eastAsia="lt-LT"/>
              </w:rPr>
            </w:pPr>
            <w:r w:rsidRPr="00FD79E8">
              <w:rPr>
                <w:color w:val="000000"/>
                <w:lang w:eastAsia="lt-LT"/>
              </w:rPr>
              <w:t>Panevėžio lopšelis-darželis „Nykštukas“</w:t>
            </w:r>
          </w:p>
        </w:tc>
        <w:tc>
          <w:tcPr>
            <w:tcW w:w="1276" w:type="dxa"/>
            <w:vAlign w:val="center"/>
          </w:tcPr>
          <w:p w14:paraId="3E69C70B" w14:textId="7E2FE2A0" w:rsidR="00020312" w:rsidRPr="00FD79E8" w:rsidRDefault="00020312" w:rsidP="00020312">
            <w:pPr>
              <w:jc w:val="center"/>
              <w:rPr>
                <w:b/>
                <w:bCs/>
                <w:color w:val="000000"/>
                <w:lang w:eastAsia="lt-LT"/>
              </w:rPr>
            </w:pPr>
            <w:r w:rsidRPr="00385C94">
              <w:rPr>
                <w:b/>
                <w:color w:val="000000"/>
                <w:lang w:eastAsia="lt-LT"/>
              </w:rPr>
              <w:t>28,92</w:t>
            </w:r>
          </w:p>
        </w:tc>
        <w:tc>
          <w:tcPr>
            <w:tcW w:w="1659" w:type="dxa"/>
            <w:shd w:val="clear" w:color="auto" w:fill="auto"/>
            <w:vAlign w:val="center"/>
            <w:hideMark/>
          </w:tcPr>
          <w:p w14:paraId="27F50B90" w14:textId="0805F0B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EC9620F"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EC3D5F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9F4D3D5" w14:textId="77777777" w:rsidR="00020312" w:rsidRPr="00FD79E8" w:rsidRDefault="00020312" w:rsidP="00020312">
            <w:pPr>
              <w:jc w:val="center"/>
              <w:rPr>
                <w:b/>
                <w:bCs/>
                <w:color w:val="000000"/>
                <w:lang w:eastAsia="lt-LT"/>
              </w:rPr>
            </w:pPr>
            <w:r w:rsidRPr="00FD79E8">
              <w:rPr>
                <w:b/>
                <w:bCs/>
                <w:color w:val="000000"/>
                <w:lang w:eastAsia="lt-LT"/>
              </w:rPr>
              <w:t>28,92</w:t>
            </w:r>
          </w:p>
        </w:tc>
      </w:tr>
      <w:tr w:rsidR="00020312" w:rsidRPr="00FD79E8" w14:paraId="35885619" w14:textId="77777777" w:rsidTr="00020312">
        <w:trPr>
          <w:trHeight w:val="288"/>
        </w:trPr>
        <w:tc>
          <w:tcPr>
            <w:tcW w:w="3260" w:type="dxa"/>
            <w:shd w:val="clear" w:color="auto" w:fill="auto"/>
            <w:noWrap/>
            <w:vAlign w:val="center"/>
            <w:hideMark/>
          </w:tcPr>
          <w:p w14:paraId="15A16DB6" w14:textId="77777777" w:rsidR="00020312" w:rsidRPr="00FD79E8" w:rsidRDefault="00020312" w:rsidP="00020312">
            <w:pPr>
              <w:rPr>
                <w:color w:val="000000"/>
                <w:lang w:eastAsia="lt-LT"/>
              </w:rPr>
            </w:pPr>
            <w:r w:rsidRPr="00FD79E8">
              <w:rPr>
                <w:color w:val="000000"/>
                <w:lang w:eastAsia="lt-LT"/>
              </w:rPr>
              <w:t>Panevėžio lopšelis-darželis „Kastytis“</w:t>
            </w:r>
          </w:p>
        </w:tc>
        <w:tc>
          <w:tcPr>
            <w:tcW w:w="1276" w:type="dxa"/>
            <w:vAlign w:val="center"/>
          </w:tcPr>
          <w:p w14:paraId="27BF0B5D" w14:textId="7FC62FE1" w:rsidR="00020312" w:rsidRPr="00FD79E8" w:rsidRDefault="00020312" w:rsidP="00020312">
            <w:pPr>
              <w:jc w:val="center"/>
              <w:rPr>
                <w:b/>
                <w:bCs/>
                <w:color w:val="000000"/>
                <w:lang w:eastAsia="lt-LT"/>
              </w:rPr>
            </w:pPr>
            <w:r w:rsidRPr="00385C94">
              <w:rPr>
                <w:b/>
                <w:color w:val="000000"/>
                <w:lang w:eastAsia="lt-LT"/>
              </w:rPr>
              <w:t>53,85</w:t>
            </w:r>
          </w:p>
        </w:tc>
        <w:tc>
          <w:tcPr>
            <w:tcW w:w="1659" w:type="dxa"/>
            <w:shd w:val="clear" w:color="auto" w:fill="auto"/>
            <w:vAlign w:val="center"/>
            <w:hideMark/>
          </w:tcPr>
          <w:p w14:paraId="6CFA985C" w14:textId="34BB19A6"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4B3F8E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761B7D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AD7D80E" w14:textId="77777777" w:rsidR="00020312" w:rsidRPr="00FD79E8" w:rsidRDefault="00020312" w:rsidP="00020312">
            <w:pPr>
              <w:jc w:val="center"/>
              <w:rPr>
                <w:b/>
                <w:bCs/>
                <w:color w:val="000000"/>
                <w:lang w:eastAsia="lt-LT"/>
              </w:rPr>
            </w:pPr>
            <w:r w:rsidRPr="00FD79E8">
              <w:rPr>
                <w:b/>
                <w:bCs/>
                <w:color w:val="000000"/>
                <w:lang w:eastAsia="lt-LT"/>
              </w:rPr>
              <w:t>53,85</w:t>
            </w:r>
          </w:p>
        </w:tc>
      </w:tr>
      <w:tr w:rsidR="00020312" w:rsidRPr="00FD79E8" w14:paraId="7D9E5E73" w14:textId="77777777" w:rsidTr="00020312">
        <w:trPr>
          <w:trHeight w:val="288"/>
        </w:trPr>
        <w:tc>
          <w:tcPr>
            <w:tcW w:w="3260" w:type="dxa"/>
            <w:shd w:val="clear" w:color="auto" w:fill="auto"/>
            <w:noWrap/>
            <w:vAlign w:val="center"/>
            <w:hideMark/>
          </w:tcPr>
          <w:p w14:paraId="4A5BBBB9" w14:textId="77777777" w:rsidR="00020312" w:rsidRPr="00FD79E8" w:rsidRDefault="00020312" w:rsidP="00020312">
            <w:pPr>
              <w:rPr>
                <w:color w:val="000000"/>
                <w:lang w:eastAsia="lt-LT"/>
              </w:rPr>
            </w:pPr>
            <w:r w:rsidRPr="00FD79E8">
              <w:rPr>
                <w:color w:val="000000"/>
                <w:lang w:eastAsia="lt-LT"/>
              </w:rPr>
              <w:t>Panevėžio lopšelis-darželis „Varpelis“</w:t>
            </w:r>
          </w:p>
        </w:tc>
        <w:tc>
          <w:tcPr>
            <w:tcW w:w="1276" w:type="dxa"/>
            <w:vAlign w:val="center"/>
          </w:tcPr>
          <w:p w14:paraId="626CF873" w14:textId="1FA6E59B" w:rsidR="00020312" w:rsidRPr="00FD79E8" w:rsidRDefault="00020312" w:rsidP="00020312">
            <w:pPr>
              <w:jc w:val="center"/>
              <w:rPr>
                <w:b/>
                <w:bCs/>
                <w:color w:val="000000"/>
                <w:lang w:eastAsia="lt-LT"/>
              </w:rPr>
            </w:pPr>
            <w:r w:rsidRPr="00385C94">
              <w:rPr>
                <w:b/>
                <w:color w:val="000000"/>
                <w:lang w:eastAsia="lt-LT"/>
              </w:rPr>
              <w:t>28,97</w:t>
            </w:r>
          </w:p>
        </w:tc>
        <w:tc>
          <w:tcPr>
            <w:tcW w:w="1659" w:type="dxa"/>
            <w:shd w:val="clear" w:color="auto" w:fill="auto"/>
            <w:vAlign w:val="center"/>
            <w:hideMark/>
          </w:tcPr>
          <w:p w14:paraId="3C3D7C5A" w14:textId="3E3AAD15"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DD861DD"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12F149C"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5636566C" w14:textId="77777777" w:rsidR="00020312" w:rsidRPr="00FD79E8" w:rsidRDefault="00020312" w:rsidP="00020312">
            <w:pPr>
              <w:jc w:val="center"/>
              <w:rPr>
                <w:b/>
                <w:bCs/>
                <w:color w:val="000000"/>
                <w:lang w:eastAsia="lt-LT"/>
              </w:rPr>
            </w:pPr>
            <w:r w:rsidRPr="00FD79E8">
              <w:rPr>
                <w:b/>
                <w:bCs/>
                <w:color w:val="000000"/>
                <w:lang w:eastAsia="lt-LT"/>
              </w:rPr>
              <w:t>28,97</w:t>
            </w:r>
          </w:p>
        </w:tc>
      </w:tr>
      <w:tr w:rsidR="00020312" w:rsidRPr="00FD79E8" w14:paraId="297527E7" w14:textId="77777777" w:rsidTr="00020312">
        <w:trPr>
          <w:trHeight w:val="288"/>
        </w:trPr>
        <w:tc>
          <w:tcPr>
            <w:tcW w:w="3260" w:type="dxa"/>
            <w:shd w:val="clear" w:color="auto" w:fill="auto"/>
            <w:noWrap/>
            <w:vAlign w:val="center"/>
            <w:hideMark/>
          </w:tcPr>
          <w:p w14:paraId="3F9A4D3A" w14:textId="77777777" w:rsidR="00020312" w:rsidRPr="00FD79E8" w:rsidRDefault="00020312" w:rsidP="00020312">
            <w:pPr>
              <w:rPr>
                <w:color w:val="000000"/>
                <w:lang w:eastAsia="lt-LT"/>
              </w:rPr>
            </w:pPr>
            <w:r w:rsidRPr="00FD79E8">
              <w:rPr>
                <w:color w:val="000000"/>
                <w:lang w:eastAsia="lt-LT"/>
              </w:rPr>
              <w:t>Panevėžio lopšelis-darželis „Kregždutė“</w:t>
            </w:r>
          </w:p>
        </w:tc>
        <w:tc>
          <w:tcPr>
            <w:tcW w:w="1276" w:type="dxa"/>
            <w:vAlign w:val="center"/>
          </w:tcPr>
          <w:p w14:paraId="33C1DF6D" w14:textId="3BD3B069" w:rsidR="00020312" w:rsidRPr="00FD79E8" w:rsidRDefault="00020312" w:rsidP="00020312">
            <w:pPr>
              <w:jc w:val="center"/>
              <w:rPr>
                <w:b/>
                <w:bCs/>
                <w:color w:val="000000"/>
                <w:lang w:eastAsia="lt-LT"/>
              </w:rPr>
            </w:pPr>
            <w:r w:rsidRPr="00385C94">
              <w:rPr>
                <w:b/>
                <w:color w:val="000000"/>
                <w:lang w:eastAsia="lt-LT"/>
              </w:rPr>
              <w:t>36,15</w:t>
            </w:r>
          </w:p>
        </w:tc>
        <w:tc>
          <w:tcPr>
            <w:tcW w:w="1659" w:type="dxa"/>
            <w:shd w:val="clear" w:color="auto" w:fill="auto"/>
            <w:vAlign w:val="center"/>
            <w:hideMark/>
          </w:tcPr>
          <w:p w14:paraId="1D916FD5" w14:textId="10DE01E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F7BF5F9"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198491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A39E0E2" w14:textId="77777777" w:rsidR="00020312" w:rsidRPr="00FD79E8" w:rsidRDefault="00020312" w:rsidP="00020312">
            <w:pPr>
              <w:jc w:val="center"/>
              <w:rPr>
                <w:b/>
                <w:bCs/>
                <w:color w:val="000000"/>
                <w:lang w:eastAsia="lt-LT"/>
              </w:rPr>
            </w:pPr>
            <w:r w:rsidRPr="00FD79E8">
              <w:rPr>
                <w:b/>
                <w:bCs/>
                <w:color w:val="000000"/>
                <w:lang w:eastAsia="lt-LT"/>
              </w:rPr>
              <w:t>36,15</w:t>
            </w:r>
          </w:p>
        </w:tc>
      </w:tr>
      <w:tr w:rsidR="00020312" w:rsidRPr="00FD79E8" w14:paraId="054D0C5F" w14:textId="77777777" w:rsidTr="00020312">
        <w:trPr>
          <w:trHeight w:val="288"/>
        </w:trPr>
        <w:tc>
          <w:tcPr>
            <w:tcW w:w="3260" w:type="dxa"/>
            <w:shd w:val="clear" w:color="auto" w:fill="auto"/>
            <w:noWrap/>
            <w:vAlign w:val="center"/>
            <w:hideMark/>
          </w:tcPr>
          <w:p w14:paraId="0E889A25" w14:textId="77777777" w:rsidR="00020312" w:rsidRPr="00FD79E8" w:rsidRDefault="00020312" w:rsidP="00020312">
            <w:pPr>
              <w:rPr>
                <w:color w:val="000000"/>
                <w:lang w:eastAsia="lt-LT"/>
              </w:rPr>
            </w:pPr>
            <w:r w:rsidRPr="00FD79E8">
              <w:rPr>
                <w:color w:val="000000"/>
                <w:lang w:eastAsia="lt-LT"/>
              </w:rPr>
              <w:t>Panevėžio lopšelis-darželis „Pasaka“</w:t>
            </w:r>
          </w:p>
        </w:tc>
        <w:tc>
          <w:tcPr>
            <w:tcW w:w="1276" w:type="dxa"/>
            <w:vAlign w:val="center"/>
          </w:tcPr>
          <w:p w14:paraId="6F30C87F" w14:textId="45F1998B" w:rsidR="00020312" w:rsidRPr="00FD79E8" w:rsidRDefault="00020312" w:rsidP="00020312">
            <w:pPr>
              <w:jc w:val="center"/>
              <w:rPr>
                <w:b/>
                <w:bCs/>
                <w:color w:val="000000"/>
                <w:lang w:eastAsia="lt-LT"/>
              </w:rPr>
            </w:pPr>
            <w:r w:rsidRPr="00385C94">
              <w:rPr>
                <w:b/>
                <w:color w:val="000000"/>
                <w:lang w:eastAsia="lt-LT"/>
              </w:rPr>
              <w:t>55,72</w:t>
            </w:r>
          </w:p>
        </w:tc>
        <w:tc>
          <w:tcPr>
            <w:tcW w:w="1659" w:type="dxa"/>
            <w:shd w:val="clear" w:color="auto" w:fill="auto"/>
            <w:vAlign w:val="center"/>
            <w:hideMark/>
          </w:tcPr>
          <w:p w14:paraId="298E2D06" w14:textId="6C3D5B37"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E61FFC4"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09DF21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65C7DA5" w14:textId="77777777" w:rsidR="00020312" w:rsidRPr="00FD79E8" w:rsidRDefault="00020312" w:rsidP="00020312">
            <w:pPr>
              <w:jc w:val="center"/>
              <w:rPr>
                <w:b/>
                <w:bCs/>
                <w:color w:val="000000"/>
                <w:lang w:eastAsia="lt-LT"/>
              </w:rPr>
            </w:pPr>
            <w:r w:rsidRPr="00FD79E8">
              <w:rPr>
                <w:b/>
                <w:bCs/>
                <w:color w:val="000000"/>
                <w:lang w:eastAsia="lt-LT"/>
              </w:rPr>
              <w:t>55,72</w:t>
            </w:r>
          </w:p>
        </w:tc>
      </w:tr>
      <w:tr w:rsidR="00020312" w:rsidRPr="00FD79E8" w14:paraId="6413F1DE" w14:textId="77777777" w:rsidTr="00020312">
        <w:trPr>
          <w:trHeight w:val="288"/>
        </w:trPr>
        <w:tc>
          <w:tcPr>
            <w:tcW w:w="3260" w:type="dxa"/>
            <w:shd w:val="clear" w:color="auto" w:fill="auto"/>
            <w:noWrap/>
            <w:vAlign w:val="center"/>
            <w:hideMark/>
          </w:tcPr>
          <w:p w14:paraId="77E03B6D" w14:textId="77777777" w:rsidR="00020312" w:rsidRPr="00FD79E8" w:rsidRDefault="00020312" w:rsidP="00020312">
            <w:pPr>
              <w:rPr>
                <w:color w:val="000000"/>
                <w:lang w:eastAsia="lt-LT"/>
              </w:rPr>
            </w:pPr>
            <w:r w:rsidRPr="00FD79E8">
              <w:rPr>
                <w:color w:val="000000"/>
                <w:lang w:eastAsia="lt-LT"/>
              </w:rPr>
              <w:t>Panevėžio lopšelis-darželis „Žvaigždutė“</w:t>
            </w:r>
          </w:p>
        </w:tc>
        <w:tc>
          <w:tcPr>
            <w:tcW w:w="1276" w:type="dxa"/>
            <w:vAlign w:val="center"/>
          </w:tcPr>
          <w:p w14:paraId="3C94B160" w14:textId="68766D64" w:rsidR="00020312" w:rsidRPr="00FD79E8" w:rsidRDefault="00020312" w:rsidP="00020312">
            <w:pPr>
              <w:jc w:val="center"/>
              <w:rPr>
                <w:b/>
                <w:bCs/>
                <w:color w:val="000000"/>
                <w:lang w:eastAsia="lt-LT"/>
              </w:rPr>
            </w:pPr>
            <w:r w:rsidRPr="00385C94">
              <w:rPr>
                <w:b/>
                <w:color w:val="000000"/>
                <w:lang w:eastAsia="lt-LT"/>
              </w:rPr>
              <w:t>49,00</w:t>
            </w:r>
          </w:p>
        </w:tc>
        <w:tc>
          <w:tcPr>
            <w:tcW w:w="1659" w:type="dxa"/>
            <w:shd w:val="clear" w:color="auto" w:fill="auto"/>
            <w:vAlign w:val="center"/>
            <w:hideMark/>
          </w:tcPr>
          <w:p w14:paraId="7054B729" w14:textId="420547BE"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D0395C1"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D9502AE"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2894808A" w14:textId="77777777" w:rsidR="00020312" w:rsidRPr="00FD79E8" w:rsidRDefault="00020312" w:rsidP="00020312">
            <w:pPr>
              <w:jc w:val="center"/>
              <w:rPr>
                <w:b/>
                <w:bCs/>
                <w:color w:val="000000"/>
                <w:lang w:eastAsia="lt-LT"/>
              </w:rPr>
            </w:pPr>
            <w:r w:rsidRPr="00FD79E8">
              <w:rPr>
                <w:b/>
                <w:bCs/>
                <w:color w:val="000000"/>
                <w:lang w:eastAsia="lt-LT"/>
              </w:rPr>
              <w:t>49</w:t>
            </w:r>
          </w:p>
        </w:tc>
      </w:tr>
      <w:tr w:rsidR="00020312" w:rsidRPr="00FD79E8" w14:paraId="6894BC4B" w14:textId="77777777" w:rsidTr="00020312">
        <w:trPr>
          <w:trHeight w:val="288"/>
        </w:trPr>
        <w:tc>
          <w:tcPr>
            <w:tcW w:w="3260" w:type="dxa"/>
            <w:shd w:val="clear" w:color="auto" w:fill="auto"/>
            <w:noWrap/>
            <w:vAlign w:val="center"/>
            <w:hideMark/>
          </w:tcPr>
          <w:p w14:paraId="6C32B347" w14:textId="77777777" w:rsidR="00020312" w:rsidRPr="00FD79E8" w:rsidRDefault="00020312" w:rsidP="00020312">
            <w:pPr>
              <w:rPr>
                <w:color w:val="000000"/>
                <w:lang w:eastAsia="lt-LT"/>
              </w:rPr>
            </w:pPr>
            <w:r w:rsidRPr="00FD79E8">
              <w:rPr>
                <w:color w:val="000000"/>
                <w:lang w:eastAsia="lt-LT"/>
              </w:rPr>
              <w:t>Panevėžio lopšelis-darželis „Riešutėlis“</w:t>
            </w:r>
          </w:p>
        </w:tc>
        <w:tc>
          <w:tcPr>
            <w:tcW w:w="1276" w:type="dxa"/>
            <w:vAlign w:val="center"/>
          </w:tcPr>
          <w:p w14:paraId="63F3F393" w14:textId="6011AC22" w:rsidR="00020312" w:rsidRPr="00FD79E8" w:rsidRDefault="00020312" w:rsidP="00020312">
            <w:pPr>
              <w:jc w:val="center"/>
              <w:rPr>
                <w:b/>
                <w:bCs/>
                <w:color w:val="000000"/>
                <w:lang w:eastAsia="lt-LT"/>
              </w:rPr>
            </w:pPr>
            <w:r w:rsidRPr="00385C94">
              <w:rPr>
                <w:b/>
                <w:color w:val="000000"/>
                <w:lang w:eastAsia="lt-LT"/>
              </w:rPr>
              <w:t>43,38</w:t>
            </w:r>
          </w:p>
        </w:tc>
        <w:tc>
          <w:tcPr>
            <w:tcW w:w="1659" w:type="dxa"/>
            <w:shd w:val="clear" w:color="auto" w:fill="auto"/>
            <w:vAlign w:val="center"/>
            <w:hideMark/>
          </w:tcPr>
          <w:p w14:paraId="70149EA1" w14:textId="4DD2F124"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2167FCC"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143191F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CB8CCC7" w14:textId="77777777" w:rsidR="00020312" w:rsidRPr="00FD79E8" w:rsidRDefault="00020312" w:rsidP="00020312">
            <w:pPr>
              <w:jc w:val="center"/>
              <w:rPr>
                <w:b/>
                <w:bCs/>
                <w:color w:val="000000"/>
                <w:lang w:eastAsia="lt-LT"/>
              </w:rPr>
            </w:pPr>
            <w:r w:rsidRPr="00FD79E8">
              <w:rPr>
                <w:b/>
                <w:bCs/>
                <w:color w:val="000000"/>
                <w:lang w:eastAsia="lt-LT"/>
              </w:rPr>
              <w:t>43,38</w:t>
            </w:r>
          </w:p>
        </w:tc>
      </w:tr>
      <w:tr w:rsidR="00020312" w:rsidRPr="00FD79E8" w14:paraId="5FD19B29" w14:textId="77777777" w:rsidTr="00020312">
        <w:trPr>
          <w:trHeight w:val="288"/>
        </w:trPr>
        <w:tc>
          <w:tcPr>
            <w:tcW w:w="3260" w:type="dxa"/>
            <w:shd w:val="clear" w:color="auto" w:fill="auto"/>
            <w:noWrap/>
            <w:vAlign w:val="center"/>
            <w:hideMark/>
          </w:tcPr>
          <w:p w14:paraId="2D086675" w14:textId="77777777" w:rsidR="00020312" w:rsidRPr="00FD79E8" w:rsidRDefault="00020312" w:rsidP="00020312">
            <w:pPr>
              <w:rPr>
                <w:color w:val="000000"/>
                <w:lang w:eastAsia="lt-LT"/>
              </w:rPr>
            </w:pPr>
            <w:r w:rsidRPr="00FD79E8">
              <w:rPr>
                <w:color w:val="000000"/>
                <w:lang w:eastAsia="lt-LT"/>
              </w:rPr>
              <w:t>Panevėžio lopšelis-darželis „Rugelis“</w:t>
            </w:r>
          </w:p>
        </w:tc>
        <w:tc>
          <w:tcPr>
            <w:tcW w:w="1276" w:type="dxa"/>
            <w:vAlign w:val="center"/>
          </w:tcPr>
          <w:p w14:paraId="09B91A6D" w14:textId="6833218A" w:rsidR="00020312" w:rsidRPr="00FD79E8" w:rsidRDefault="00020312" w:rsidP="00020312">
            <w:pPr>
              <w:jc w:val="center"/>
              <w:rPr>
                <w:b/>
                <w:bCs/>
                <w:color w:val="000000"/>
                <w:lang w:eastAsia="lt-LT"/>
              </w:rPr>
            </w:pPr>
            <w:r w:rsidRPr="00385C94">
              <w:rPr>
                <w:b/>
                <w:color w:val="000000"/>
                <w:lang w:eastAsia="lt-LT"/>
              </w:rPr>
              <w:t>48,87</w:t>
            </w:r>
          </w:p>
        </w:tc>
        <w:tc>
          <w:tcPr>
            <w:tcW w:w="1659" w:type="dxa"/>
            <w:shd w:val="clear" w:color="auto" w:fill="auto"/>
            <w:vAlign w:val="center"/>
            <w:hideMark/>
          </w:tcPr>
          <w:p w14:paraId="364F6ED8" w14:textId="4C00E300"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05C343B"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C4C7428"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C10E943" w14:textId="77777777" w:rsidR="00020312" w:rsidRPr="00FD79E8" w:rsidRDefault="00020312" w:rsidP="00020312">
            <w:pPr>
              <w:jc w:val="center"/>
              <w:rPr>
                <w:b/>
                <w:bCs/>
                <w:color w:val="000000"/>
                <w:lang w:eastAsia="lt-LT"/>
              </w:rPr>
            </w:pPr>
            <w:r w:rsidRPr="00FD79E8">
              <w:rPr>
                <w:b/>
                <w:bCs/>
                <w:color w:val="000000"/>
                <w:lang w:eastAsia="lt-LT"/>
              </w:rPr>
              <w:t>48,87</w:t>
            </w:r>
          </w:p>
        </w:tc>
      </w:tr>
      <w:tr w:rsidR="00020312" w:rsidRPr="00FD79E8" w14:paraId="5F7F35CA" w14:textId="77777777" w:rsidTr="00020312">
        <w:trPr>
          <w:trHeight w:val="612"/>
        </w:trPr>
        <w:tc>
          <w:tcPr>
            <w:tcW w:w="3260" w:type="dxa"/>
            <w:shd w:val="clear" w:color="auto" w:fill="auto"/>
            <w:noWrap/>
            <w:vAlign w:val="center"/>
            <w:hideMark/>
          </w:tcPr>
          <w:p w14:paraId="073A5C6C" w14:textId="77777777" w:rsidR="00020312" w:rsidRPr="00FD79E8" w:rsidRDefault="00020312" w:rsidP="00020312">
            <w:pPr>
              <w:rPr>
                <w:color w:val="000000"/>
                <w:lang w:eastAsia="lt-LT"/>
              </w:rPr>
            </w:pPr>
            <w:r w:rsidRPr="00FD79E8">
              <w:rPr>
                <w:color w:val="000000"/>
                <w:lang w:eastAsia="lt-LT"/>
              </w:rPr>
              <w:t>Panevėžio lopšelis-darželis „Dobilas“</w:t>
            </w:r>
          </w:p>
        </w:tc>
        <w:tc>
          <w:tcPr>
            <w:tcW w:w="1276" w:type="dxa"/>
            <w:vAlign w:val="center"/>
          </w:tcPr>
          <w:p w14:paraId="7625A64D" w14:textId="22FCA751" w:rsidR="00020312" w:rsidRPr="00FD79E8" w:rsidRDefault="00020312" w:rsidP="00020312">
            <w:pPr>
              <w:jc w:val="center"/>
              <w:rPr>
                <w:b/>
                <w:bCs/>
                <w:color w:val="000000"/>
                <w:lang w:eastAsia="lt-LT"/>
              </w:rPr>
            </w:pPr>
            <w:r w:rsidRPr="00385C94">
              <w:rPr>
                <w:b/>
                <w:color w:val="000000"/>
                <w:lang w:eastAsia="lt-LT"/>
              </w:rPr>
              <w:t>48,24</w:t>
            </w:r>
          </w:p>
        </w:tc>
        <w:tc>
          <w:tcPr>
            <w:tcW w:w="1659" w:type="dxa"/>
            <w:shd w:val="clear" w:color="auto" w:fill="auto"/>
            <w:vAlign w:val="center"/>
            <w:hideMark/>
          </w:tcPr>
          <w:p w14:paraId="64F85D9E" w14:textId="5206C824" w:rsidR="00020312" w:rsidRPr="00FD79E8" w:rsidRDefault="00F21EFB" w:rsidP="00020312">
            <w:pPr>
              <w:jc w:val="center"/>
              <w:rPr>
                <w:b/>
                <w:bCs/>
                <w:color w:val="000000"/>
                <w:lang w:eastAsia="lt-LT"/>
              </w:rPr>
            </w:pPr>
            <w:r>
              <w:rPr>
                <w:b/>
                <w:bCs/>
                <w:color w:val="000000"/>
                <w:lang w:eastAsia="lt-LT"/>
              </w:rPr>
              <w:t>-1,</w:t>
            </w:r>
            <w:r w:rsidR="00020312">
              <w:rPr>
                <w:b/>
                <w:bCs/>
                <w:color w:val="000000"/>
                <w:lang w:eastAsia="lt-LT"/>
              </w:rPr>
              <w:t>18</w:t>
            </w:r>
          </w:p>
        </w:tc>
        <w:tc>
          <w:tcPr>
            <w:tcW w:w="1176" w:type="dxa"/>
            <w:shd w:val="clear" w:color="auto" w:fill="auto"/>
            <w:vAlign w:val="center"/>
            <w:hideMark/>
          </w:tcPr>
          <w:p w14:paraId="272C740E" w14:textId="0C720A93" w:rsidR="00020312" w:rsidRPr="00FD79E8" w:rsidRDefault="004068E3" w:rsidP="00020312">
            <w:pPr>
              <w:jc w:val="center"/>
              <w:rPr>
                <w:color w:val="000000"/>
                <w:sz w:val="16"/>
                <w:szCs w:val="16"/>
                <w:lang w:eastAsia="lt-LT"/>
              </w:rPr>
            </w:pPr>
            <w:r>
              <w:rPr>
                <w:color w:val="000000"/>
                <w:sz w:val="16"/>
                <w:szCs w:val="16"/>
                <w:lang w:eastAsia="lt-LT"/>
              </w:rPr>
              <w:t>-</w:t>
            </w:r>
            <w:r w:rsidR="00020312">
              <w:rPr>
                <w:color w:val="000000"/>
                <w:sz w:val="16"/>
                <w:szCs w:val="16"/>
                <w:lang w:eastAsia="lt-LT"/>
              </w:rPr>
              <w:t>1</w:t>
            </w:r>
            <w:r w:rsidR="00020312" w:rsidRPr="00FD79E8">
              <w:rPr>
                <w:color w:val="000000"/>
                <w:sz w:val="16"/>
                <w:szCs w:val="16"/>
                <w:lang w:eastAsia="lt-LT"/>
              </w:rPr>
              <w:br/>
            </w:r>
            <w:r w:rsidR="00020312" w:rsidRPr="00FD79E8">
              <w:rPr>
                <w:i/>
                <w:iCs/>
                <w:color w:val="000000"/>
                <w:sz w:val="16"/>
                <w:szCs w:val="16"/>
                <w:lang w:eastAsia="lt-LT"/>
              </w:rPr>
              <w:t>(mokytojo padėjėjas)</w:t>
            </w:r>
          </w:p>
        </w:tc>
        <w:tc>
          <w:tcPr>
            <w:tcW w:w="1701" w:type="dxa"/>
            <w:shd w:val="clear" w:color="auto" w:fill="auto"/>
            <w:noWrap/>
            <w:vAlign w:val="center"/>
            <w:hideMark/>
          </w:tcPr>
          <w:p w14:paraId="6F6D0803"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D94D81" w14:textId="77777777" w:rsidR="00020312" w:rsidRPr="00FD79E8" w:rsidRDefault="00020312" w:rsidP="00020312">
            <w:pPr>
              <w:jc w:val="center"/>
              <w:rPr>
                <w:b/>
                <w:bCs/>
                <w:color w:val="000000"/>
                <w:lang w:eastAsia="lt-LT"/>
              </w:rPr>
            </w:pPr>
            <w:r w:rsidRPr="00FD79E8">
              <w:rPr>
                <w:b/>
                <w:bCs/>
                <w:color w:val="000000"/>
                <w:lang w:eastAsia="lt-LT"/>
              </w:rPr>
              <w:t>46,06</w:t>
            </w:r>
          </w:p>
        </w:tc>
      </w:tr>
      <w:tr w:rsidR="00020312" w:rsidRPr="00FD79E8" w14:paraId="434145DD" w14:textId="77777777" w:rsidTr="00020312">
        <w:trPr>
          <w:trHeight w:val="288"/>
        </w:trPr>
        <w:tc>
          <w:tcPr>
            <w:tcW w:w="3260" w:type="dxa"/>
            <w:shd w:val="clear" w:color="auto" w:fill="auto"/>
            <w:noWrap/>
            <w:vAlign w:val="center"/>
            <w:hideMark/>
          </w:tcPr>
          <w:p w14:paraId="2E3F5DC0" w14:textId="77777777" w:rsidR="00020312" w:rsidRPr="00FD79E8" w:rsidRDefault="00020312" w:rsidP="00020312">
            <w:pPr>
              <w:rPr>
                <w:color w:val="000000"/>
                <w:lang w:eastAsia="lt-LT"/>
              </w:rPr>
            </w:pPr>
            <w:r w:rsidRPr="00FD79E8">
              <w:rPr>
                <w:color w:val="000000"/>
                <w:lang w:eastAsia="lt-LT"/>
              </w:rPr>
              <w:t>Panevėžio lopšelis-darželis „Vaivorykštė</w:t>
            </w:r>
          </w:p>
        </w:tc>
        <w:tc>
          <w:tcPr>
            <w:tcW w:w="1276" w:type="dxa"/>
            <w:vAlign w:val="center"/>
          </w:tcPr>
          <w:p w14:paraId="007D2956" w14:textId="3C38C5DE" w:rsidR="00020312" w:rsidRPr="00FD79E8" w:rsidRDefault="00020312" w:rsidP="00020312">
            <w:pPr>
              <w:jc w:val="center"/>
              <w:rPr>
                <w:b/>
                <w:bCs/>
                <w:color w:val="000000"/>
                <w:lang w:eastAsia="lt-LT"/>
              </w:rPr>
            </w:pPr>
            <w:r w:rsidRPr="00385C94">
              <w:rPr>
                <w:b/>
                <w:color w:val="000000"/>
                <w:lang w:eastAsia="lt-LT"/>
              </w:rPr>
              <w:t>43,58</w:t>
            </w:r>
          </w:p>
        </w:tc>
        <w:tc>
          <w:tcPr>
            <w:tcW w:w="1659" w:type="dxa"/>
            <w:shd w:val="clear" w:color="auto" w:fill="auto"/>
            <w:vAlign w:val="center"/>
            <w:hideMark/>
          </w:tcPr>
          <w:p w14:paraId="4FFC60A5" w14:textId="7C2C82E9"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014883D"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EBB4E06"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2AD090F" w14:textId="77777777" w:rsidR="00020312" w:rsidRPr="00FD79E8" w:rsidRDefault="00020312" w:rsidP="00020312">
            <w:pPr>
              <w:jc w:val="center"/>
              <w:rPr>
                <w:b/>
                <w:bCs/>
                <w:color w:val="000000"/>
                <w:lang w:eastAsia="lt-LT"/>
              </w:rPr>
            </w:pPr>
            <w:r w:rsidRPr="00FD79E8">
              <w:rPr>
                <w:b/>
                <w:bCs/>
                <w:color w:val="000000"/>
                <w:lang w:eastAsia="lt-LT"/>
              </w:rPr>
              <w:t>43,58</w:t>
            </w:r>
          </w:p>
        </w:tc>
      </w:tr>
      <w:tr w:rsidR="00020312" w:rsidRPr="00FD79E8" w14:paraId="04B8F168" w14:textId="77777777" w:rsidTr="00020312">
        <w:trPr>
          <w:trHeight w:val="288"/>
        </w:trPr>
        <w:tc>
          <w:tcPr>
            <w:tcW w:w="3260" w:type="dxa"/>
            <w:shd w:val="clear" w:color="auto" w:fill="auto"/>
            <w:noWrap/>
            <w:vAlign w:val="center"/>
            <w:hideMark/>
          </w:tcPr>
          <w:p w14:paraId="3A21F8B8" w14:textId="77777777" w:rsidR="00020312" w:rsidRPr="00FD79E8" w:rsidRDefault="00020312" w:rsidP="00020312">
            <w:pPr>
              <w:rPr>
                <w:color w:val="000000"/>
                <w:lang w:eastAsia="lt-LT"/>
              </w:rPr>
            </w:pPr>
            <w:r w:rsidRPr="00FD79E8">
              <w:rPr>
                <w:color w:val="000000"/>
                <w:lang w:eastAsia="lt-LT"/>
              </w:rPr>
              <w:t>Panevėžio lopšelis-darželis „Vaikystė“</w:t>
            </w:r>
          </w:p>
        </w:tc>
        <w:tc>
          <w:tcPr>
            <w:tcW w:w="1276" w:type="dxa"/>
            <w:vAlign w:val="center"/>
          </w:tcPr>
          <w:p w14:paraId="22169E70" w14:textId="7CE887A7" w:rsidR="00020312" w:rsidRPr="00FD79E8" w:rsidRDefault="00020312" w:rsidP="00020312">
            <w:pPr>
              <w:jc w:val="center"/>
              <w:rPr>
                <w:b/>
                <w:bCs/>
                <w:color w:val="000000"/>
                <w:lang w:eastAsia="lt-LT"/>
              </w:rPr>
            </w:pPr>
            <w:r w:rsidRPr="00385C94">
              <w:rPr>
                <w:b/>
                <w:color w:val="000000"/>
                <w:lang w:eastAsia="lt-LT"/>
              </w:rPr>
              <w:t>55,76</w:t>
            </w:r>
          </w:p>
        </w:tc>
        <w:tc>
          <w:tcPr>
            <w:tcW w:w="1659" w:type="dxa"/>
            <w:shd w:val="clear" w:color="auto" w:fill="auto"/>
            <w:vAlign w:val="center"/>
            <w:hideMark/>
          </w:tcPr>
          <w:p w14:paraId="444F759F" w14:textId="71BEC4AE"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3760393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180C942"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B59243" w14:textId="77777777" w:rsidR="00020312" w:rsidRPr="00FD79E8" w:rsidRDefault="00020312" w:rsidP="00020312">
            <w:pPr>
              <w:jc w:val="center"/>
              <w:rPr>
                <w:b/>
                <w:bCs/>
                <w:color w:val="000000"/>
                <w:lang w:eastAsia="lt-LT"/>
              </w:rPr>
            </w:pPr>
            <w:r w:rsidRPr="00FD79E8">
              <w:rPr>
                <w:b/>
                <w:bCs/>
                <w:color w:val="000000"/>
                <w:lang w:eastAsia="lt-LT"/>
              </w:rPr>
              <w:t>55,76</w:t>
            </w:r>
          </w:p>
        </w:tc>
      </w:tr>
      <w:tr w:rsidR="00020312" w:rsidRPr="00FD79E8" w14:paraId="3AE7EE11" w14:textId="77777777" w:rsidTr="00020312">
        <w:trPr>
          <w:trHeight w:val="288"/>
        </w:trPr>
        <w:tc>
          <w:tcPr>
            <w:tcW w:w="3260" w:type="dxa"/>
            <w:shd w:val="clear" w:color="auto" w:fill="auto"/>
            <w:noWrap/>
            <w:vAlign w:val="center"/>
            <w:hideMark/>
          </w:tcPr>
          <w:p w14:paraId="4611D249" w14:textId="77777777" w:rsidR="00020312" w:rsidRPr="00FD79E8" w:rsidRDefault="00020312" w:rsidP="00020312">
            <w:pPr>
              <w:rPr>
                <w:color w:val="000000"/>
                <w:lang w:eastAsia="lt-LT"/>
              </w:rPr>
            </w:pPr>
            <w:r w:rsidRPr="00FD79E8">
              <w:rPr>
                <w:color w:val="000000"/>
                <w:lang w:eastAsia="lt-LT"/>
              </w:rPr>
              <w:t>Panevėžio lopšelis-darželis „Papartis“</w:t>
            </w:r>
          </w:p>
        </w:tc>
        <w:tc>
          <w:tcPr>
            <w:tcW w:w="1276" w:type="dxa"/>
            <w:vAlign w:val="center"/>
          </w:tcPr>
          <w:p w14:paraId="32114376" w14:textId="13507313" w:rsidR="00020312" w:rsidRPr="00FD79E8" w:rsidRDefault="00020312" w:rsidP="00020312">
            <w:pPr>
              <w:jc w:val="center"/>
              <w:rPr>
                <w:b/>
                <w:bCs/>
                <w:color w:val="000000"/>
                <w:lang w:eastAsia="lt-LT"/>
              </w:rPr>
            </w:pPr>
            <w:r w:rsidRPr="00385C94">
              <w:rPr>
                <w:b/>
                <w:color w:val="000000"/>
                <w:lang w:eastAsia="lt-LT"/>
              </w:rPr>
              <w:t>46,11</w:t>
            </w:r>
          </w:p>
        </w:tc>
        <w:tc>
          <w:tcPr>
            <w:tcW w:w="1659" w:type="dxa"/>
            <w:shd w:val="clear" w:color="auto" w:fill="auto"/>
            <w:vAlign w:val="center"/>
            <w:hideMark/>
          </w:tcPr>
          <w:p w14:paraId="34BD1A81" w14:textId="277F951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55AE947D"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5836025"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C0C3206" w14:textId="77777777" w:rsidR="00020312" w:rsidRPr="00FD79E8" w:rsidRDefault="00020312" w:rsidP="00020312">
            <w:pPr>
              <w:jc w:val="center"/>
              <w:rPr>
                <w:b/>
                <w:bCs/>
                <w:color w:val="000000"/>
                <w:lang w:eastAsia="lt-LT"/>
              </w:rPr>
            </w:pPr>
            <w:r w:rsidRPr="00FD79E8">
              <w:rPr>
                <w:b/>
                <w:bCs/>
                <w:color w:val="000000"/>
                <w:lang w:eastAsia="lt-LT"/>
              </w:rPr>
              <w:t>46,11</w:t>
            </w:r>
          </w:p>
        </w:tc>
      </w:tr>
      <w:tr w:rsidR="00020312" w:rsidRPr="00FD79E8" w14:paraId="64E88B04" w14:textId="77777777" w:rsidTr="00020312">
        <w:trPr>
          <w:trHeight w:val="288"/>
        </w:trPr>
        <w:tc>
          <w:tcPr>
            <w:tcW w:w="3260" w:type="dxa"/>
            <w:shd w:val="clear" w:color="auto" w:fill="auto"/>
            <w:noWrap/>
            <w:vAlign w:val="center"/>
            <w:hideMark/>
          </w:tcPr>
          <w:p w14:paraId="6EA4CC81" w14:textId="77777777" w:rsidR="00020312" w:rsidRPr="00FD79E8" w:rsidRDefault="00020312" w:rsidP="00020312">
            <w:pPr>
              <w:rPr>
                <w:color w:val="000000"/>
                <w:lang w:eastAsia="lt-LT"/>
              </w:rPr>
            </w:pPr>
            <w:r w:rsidRPr="00FD79E8">
              <w:rPr>
                <w:color w:val="000000"/>
                <w:lang w:eastAsia="lt-LT"/>
              </w:rPr>
              <w:t>Panevėžio lopšelis-darželis „Žilvitis“</w:t>
            </w:r>
          </w:p>
        </w:tc>
        <w:tc>
          <w:tcPr>
            <w:tcW w:w="1276" w:type="dxa"/>
            <w:vAlign w:val="center"/>
          </w:tcPr>
          <w:p w14:paraId="040D2720" w14:textId="1A10881F" w:rsidR="00020312" w:rsidRPr="00FD79E8" w:rsidRDefault="00020312" w:rsidP="00020312">
            <w:pPr>
              <w:jc w:val="center"/>
              <w:rPr>
                <w:b/>
                <w:bCs/>
                <w:color w:val="000000"/>
                <w:lang w:eastAsia="lt-LT"/>
              </w:rPr>
            </w:pPr>
            <w:r w:rsidRPr="00385C94">
              <w:rPr>
                <w:b/>
                <w:color w:val="000000"/>
                <w:lang w:eastAsia="lt-LT"/>
              </w:rPr>
              <w:t>49,40</w:t>
            </w:r>
          </w:p>
        </w:tc>
        <w:tc>
          <w:tcPr>
            <w:tcW w:w="1659" w:type="dxa"/>
            <w:shd w:val="clear" w:color="auto" w:fill="auto"/>
            <w:vAlign w:val="center"/>
            <w:hideMark/>
          </w:tcPr>
          <w:p w14:paraId="434651E5" w14:textId="5C2D0478"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7BC0A0B8"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27E2AD9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3E29CE9F" w14:textId="77777777" w:rsidR="00020312" w:rsidRPr="00FD79E8" w:rsidRDefault="00020312" w:rsidP="00020312">
            <w:pPr>
              <w:jc w:val="center"/>
              <w:rPr>
                <w:b/>
                <w:bCs/>
                <w:color w:val="000000"/>
                <w:lang w:eastAsia="lt-LT"/>
              </w:rPr>
            </w:pPr>
            <w:r w:rsidRPr="00FD79E8">
              <w:rPr>
                <w:b/>
                <w:bCs/>
                <w:color w:val="000000"/>
                <w:lang w:eastAsia="lt-LT"/>
              </w:rPr>
              <w:t>49,4</w:t>
            </w:r>
          </w:p>
        </w:tc>
      </w:tr>
      <w:tr w:rsidR="00020312" w:rsidRPr="00FD79E8" w14:paraId="21831152" w14:textId="77777777" w:rsidTr="00020312">
        <w:trPr>
          <w:trHeight w:val="288"/>
        </w:trPr>
        <w:tc>
          <w:tcPr>
            <w:tcW w:w="3260" w:type="dxa"/>
            <w:shd w:val="clear" w:color="auto" w:fill="auto"/>
            <w:noWrap/>
            <w:vAlign w:val="center"/>
            <w:hideMark/>
          </w:tcPr>
          <w:p w14:paraId="482A0FD0" w14:textId="77777777" w:rsidR="00020312" w:rsidRPr="00FD79E8" w:rsidRDefault="00020312" w:rsidP="00020312">
            <w:pPr>
              <w:rPr>
                <w:color w:val="000000"/>
                <w:lang w:eastAsia="lt-LT"/>
              </w:rPr>
            </w:pPr>
            <w:r w:rsidRPr="00FD79E8">
              <w:rPr>
                <w:color w:val="000000"/>
                <w:lang w:eastAsia="lt-LT"/>
              </w:rPr>
              <w:t>Panevėžio lopšelis-darželis „Puriena“</w:t>
            </w:r>
          </w:p>
        </w:tc>
        <w:tc>
          <w:tcPr>
            <w:tcW w:w="1276" w:type="dxa"/>
            <w:vAlign w:val="center"/>
          </w:tcPr>
          <w:p w14:paraId="06F432A8" w14:textId="27BD9AC4" w:rsidR="00020312" w:rsidRPr="00FD79E8" w:rsidRDefault="00020312" w:rsidP="00020312">
            <w:pPr>
              <w:jc w:val="center"/>
              <w:rPr>
                <w:b/>
                <w:bCs/>
                <w:color w:val="000000"/>
                <w:lang w:eastAsia="lt-LT"/>
              </w:rPr>
            </w:pPr>
            <w:r w:rsidRPr="00385C94">
              <w:rPr>
                <w:b/>
                <w:color w:val="000000"/>
                <w:lang w:eastAsia="lt-LT"/>
              </w:rPr>
              <w:t>53,60</w:t>
            </w:r>
          </w:p>
        </w:tc>
        <w:tc>
          <w:tcPr>
            <w:tcW w:w="1659" w:type="dxa"/>
            <w:shd w:val="clear" w:color="auto" w:fill="auto"/>
            <w:vAlign w:val="center"/>
            <w:hideMark/>
          </w:tcPr>
          <w:p w14:paraId="10AD85F7" w14:textId="22883E7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BF921A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F8DFEF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57AC277" w14:textId="77777777" w:rsidR="00020312" w:rsidRPr="00FD79E8" w:rsidRDefault="00020312" w:rsidP="00020312">
            <w:pPr>
              <w:jc w:val="center"/>
              <w:rPr>
                <w:b/>
                <w:bCs/>
                <w:color w:val="000000"/>
                <w:lang w:eastAsia="lt-LT"/>
              </w:rPr>
            </w:pPr>
            <w:r w:rsidRPr="00FD79E8">
              <w:rPr>
                <w:b/>
                <w:bCs/>
                <w:color w:val="000000"/>
                <w:lang w:eastAsia="lt-LT"/>
              </w:rPr>
              <w:t>53,6</w:t>
            </w:r>
          </w:p>
        </w:tc>
      </w:tr>
      <w:tr w:rsidR="00020312" w:rsidRPr="00FD79E8" w14:paraId="36EF23EF" w14:textId="77777777" w:rsidTr="00020312">
        <w:trPr>
          <w:trHeight w:val="288"/>
        </w:trPr>
        <w:tc>
          <w:tcPr>
            <w:tcW w:w="3260" w:type="dxa"/>
            <w:shd w:val="clear" w:color="auto" w:fill="auto"/>
            <w:noWrap/>
            <w:vAlign w:val="center"/>
            <w:hideMark/>
          </w:tcPr>
          <w:p w14:paraId="3C3C3235" w14:textId="77777777" w:rsidR="00020312" w:rsidRPr="00FD79E8" w:rsidRDefault="00020312" w:rsidP="00020312">
            <w:pPr>
              <w:rPr>
                <w:color w:val="000000"/>
                <w:lang w:eastAsia="lt-LT"/>
              </w:rPr>
            </w:pPr>
            <w:r w:rsidRPr="00FD79E8">
              <w:rPr>
                <w:color w:val="000000"/>
                <w:lang w:eastAsia="lt-LT"/>
              </w:rPr>
              <w:t>Panevėžio lopšelis-darželis „Voveraitė“</w:t>
            </w:r>
          </w:p>
        </w:tc>
        <w:tc>
          <w:tcPr>
            <w:tcW w:w="1276" w:type="dxa"/>
            <w:vAlign w:val="center"/>
          </w:tcPr>
          <w:p w14:paraId="21948840" w14:textId="4CE4D64C" w:rsidR="00020312" w:rsidRPr="00FD79E8" w:rsidRDefault="00020312" w:rsidP="00020312">
            <w:pPr>
              <w:jc w:val="center"/>
              <w:rPr>
                <w:b/>
                <w:bCs/>
                <w:color w:val="000000"/>
                <w:lang w:eastAsia="lt-LT"/>
              </w:rPr>
            </w:pPr>
            <w:r w:rsidRPr="00385C94">
              <w:rPr>
                <w:b/>
                <w:color w:val="000000"/>
                <w:lang w:eastAsia="lt-LT"/>
              </w:rPr>
              <w:t>42,12</w:t>
            </w:r>
          </w:p>
        </w:tc>
        <w:tc>
          <w:tcPr>
            <w:tcW w:w="1659" w:type="dxa"/>
            <w:shd w:val="clear" w:color="auto" w:fill="auto"/>
            <w:vAlign w:val="center"/>
            <w:hideMark/>
          </w:tcPr>
          <w:p w14:paraId="6C5EF6AA" w14:textId="147B9C57"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1229C8AE"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6804647F"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0B903934" w14:textId="77777777" w:rsidR="00020312" w:rsidRPr="00FD79E8" w:rsidRDefault="00020312" w:rsidP="00020312">
            <w:pPr>
              <w:jc w:val="center"/>
              <w:rPr>
                <w:b/>
                <w:bCs/>
                <w:color w:val="000000"/>
                <w:lang w:eastAsia="lt-LT"/>
              </w:rPr>
            </w:pPr>
            <w:r w:rsidRPr="00FD79E8">
              <w:rPr>
                <w:b/>
                <w:bCs/>
                <w:color w:val="000000"/>
                <w:lang w:eastAsia="lt-LT"/>
              </w:rPr>
              <w:t>42,12</w:t>
            </w:r>
          </w:p>
        </w:tc>
      </w:tr>
      <w:tr w:rsidR="00020312" w:rsidRPr="00FD79E8" w14:paraId="4C9BA063" w14:textId="77777777" w:rsidTr="00020312">
        <w:trPr>
          <w:trHeight w:val="288"/>
        </w:trPr>
        <w:tc>
          <w:tcPr>
            <w:tcW w:w="3260" w:type="dxa"/>
            <w:shd w:val="clear" w:color="auto" w:fill="auto"/>
            <w:noWrap/>
            <w:vAlign w:val="center"/>
            <w:hideMark/>
          </w:tcPr>
          <w:p w14:paraId="0F424977" w14:textId="77777777" w:rsidR="00020312" w:rsidRPr="00FD79E8" w:rsidRDefault="00020312" w:rsidP="00020312">
            <w:pPr>
              <w:rPr>
                <w:color w:val="000000"/>
                <w:lang w:eastAsia="lt-LT"/>
              </w:rPr>
            </w:pPr>
            <w:r w:rsidRPr="00FD79E8">
              <w:rPr>
                <w:color w:val="000000"/>
                <w:lang w:eastAsia="lt-LT"/>
              </w:rPr>
              <w:t>Panevėžio lopšelis-darželis „Rūta“</w:t>
            </w:r>
          </w:p>
        </w:tc>
        <w:tc>
          <w:tcPr>
            <w:tcW w:w="1276" w:type="dxa"/>
            <w:vAlign w:val="center"/>
          </w:tcPr>
          <w:p w14:paraId="3F839866" w14:textId="06B8870F" w:rsidR="00020312" w:rsidRPr="00FD79E8" w:rsidRDefault="00020312" w:rsidP="00020312">
            <w:pPr>
              <w:jc w:val="center"/>
              <w:rPr>
                <w:b/>
                <w:bCs/>
                <w:color w:val="000000"/>
                <w:lang w:eastAsia="lt-LT"/>
              </w:rPr>
            </w:pPr>
            <w:r w:rsidRPr="00385C94">
              <w:rPr>
                <w:b/>
                <w:color w:val="000000"/>
                <w:lang w:eastAsia="lt-LT"/>
              </w:rPr>
              <w:t>42,36</w:t>
            </w:r>
          </w:p>
        </w:tc>
        <w:tc>
          <w:tcPr>
            <w:tcW w:w="1659" w:type="dxa"/>
            <w:shd w:val="clear" w:color="auto" w:fill="auto"/>
            <w:vAlign w:val="center"/>
            <w:hideMark/>
          </w:tcPr>
          <w:p w14:paraId="7D091233" w14:textId="7FA00895"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00C22AA"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4C9AC294"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827740A" w14:textId="77777777" w:rsidR="00020312" w:rsidRPr="00FD79E8" w:rsidRDefault="00020312" w:rsidP="00020312">
            <w:pPr>
              <w:jc w:val="center"/>
              <w:rPr>
                <w:b/>
                <w:bCs/>
                <w:color w:val="000000"/>
                <w:lang w:eastAsia="lt-LT"/>
              </w:rPr>
            </w:pPr>
            <w:r w:rsidRPr="00FD79E8">
              <w:rPr>
                <w:b/>
                <w:bCs/>
                <w:color w:val="000000"/>
                <w:lang w:eastAsia="lt-LT"/>
              </w:rPr>
              <w:t>42,36</w:t>
            </w:r>
          </w:p>
        </w:tc>
      </w:tr>
      <w:tr w:rsidR="00020312" w:rsidRPr="00FD79E8" w14:paraId="012434D3" w14:textId="77777777" w:rsidTr="00020312">
        <w:trPr>
          <w:trHeight w:val="288"/>
        </w:trPr>
        <w:tc>
          <w:tcPr>
            <w:tcW w:w="3260" w:type="dxa"/>
            <w:shd w:val="clear" w:color="auto" w:fill="auto"/>
            <w:noWrap/>
            <w:vAlign w:val="center"/>
            <w:hideMark/>
          </w:tcPr>
          <w:p w14:paraId="0964E05E" w14:textId="77777777" w:rsidR="00020312" w:rsidRPr="00FD79E8" w:rsidRDefault="00020312" w:rsidP="00020312">
            <w:pPr>
              <w:rPr>
                <w:color w:val="000000"/>
                <w:lang w:eastAsia="lt-LT"/>
              </w:rPr>
            </w:pPr>
            <w:r w:rsidRPr="00FD79E8">
              <w:rPr>
                <w:color w:val="000000"/>
                <w:lang w:eastAsia="lt-LT"/>
              </w:rPr>
              <w:t>Panevėžio lopšelis-darželis „Taika“</w:t>
            </w:r>
          </w:p>
        </w:tc>
        <w:tc>
          <w:tcPr>
            <w:tcW w:w="1276" w:type="dxa"/>
            <w:vAlign w:val="center"/>
          </w:tcPr>
          <w:p w14:paraId="0CD5EDB2" w14:textId="61EC6336" w:rsidR="00020312" w:rsidRPr="00FD79E8" w:rsidRDefault="00020312" w:rsidP="00020312">
            <w:pPr>
              <w:jc w:val="center"/>
              <w:rPr>
                <w:b/>
                <w:bCs/>
                <w:color w:val="000000"/>
                <w:lang w:eastAsia="lt-LT"/>
              </w:rPr>
            </w:pPr>
            <w:r w:rsidRPr="00385C94">
              <w:rPr>
                <w:b/>
                <w:lang w:eastAsia="lt-LT"/>
              </w:rPr>
              <w:t>44,38</w:t>
            </w:r>
          </w:p>
        </w:tc>
        <w:tc>
          <w:tcPr>
            <w:tcW w:w="1659" w:type="dxa"/>
            <w:shd w:val="clear" w:color="auto" w:fill="auto"/>
            <w:vAlign w:val="center"/>
            <w:hideMark/>
          </w:tcPr>
          <w:p w14:paraId="7E0026EC" w14:textId="0911EDE7"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66E23573"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0F297797"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44DD842B" w14:textId="77777777" w:rsidR="00020312" w:rsidRPr="00FD79E8" w:rsidRDefault="00020312" w:rsidP="00020312">
            <w:pPr>
              <w:jc w:val="center"/>
              <w:rPr>
                <w:b/>
                <w:bCs/>
                <w:color w:val="000000"/>
                <w:lang w:eastAsia="lt-LT"/>
              </w:rPr>
            </w:pPr>
            <w:r w:rsidRPr="00FD79E8">
              <w:rPr>
                <w:b/>
                <w:bCs/>
                <w:color w:val="000000"/>
                <w:lang w:eastAsia="lt-LT"/>
              </w:rPr>
              <w:t>44,38</w:t>
            </w:r>
          </w:p>
        </w:tc>
      </w:tr>
      <w:tr w:rsidR="00020312" w:rsidRPr="00FD79E8" w14:paraId="5D9ADDC0" w14:textId="77777777" w:rsidTr="00020312">
        <w:trPr>
          <w:trHeight w:val="288"/>
        </w:trPr>
        <w:tc>
          <w:tcPr>
            <w:tcW w:w="3260" w:type="dxa"/>
            <w:shd w:val="clear" w:color="auto" w:fill="auto"/>
            <w:noWrap/>
            <w:vAlign w:val="center"/>
            <w:hideMark/>
          </w:tcPr>
          <w:p w14:paraId="650B35E7" w14:textId="77777777" w:rsidR="00020312" w:rsidRPr="00FD79E8" w:rsidRDefault="00020312" w:rsidP="00020312">
            <w:pPr>
              <w:rPr>
                <w:color w:val="000000"/>
                <w:lang w:eastAsia="lt-LT"/>
              </w:rPr>
            </w:pPr>
            <w:r w:rsidRPr="00FD79E8">
              <w:rPr>
                <w:color w:val="000000"/>
                <w:lang w:eastAsia="lt-LT"/>
              </w:rPr>
              <w:t>Panevėžio lopšelis-darželis „Diemedis“</w:t>
            </w:r>
          </w:p>
        </w:tc>
        <w:tc>
          <w:tcPr>
            <w:tcW w:w="1276" w:type="dxa"/>
            <w:vAlign w:val="center"/>
          </w:tcPr>
          <w:p w14:paraId="2B16C325" w14:textId="5538BF42" w:rsidR="00020312" w:rsidRPr="00FD79E8" w:rsidRDefault="00020312" w:rsidP="00020312">
            <w:pPr>
              <w:jc w:val="center"/>
              <w:rPr>
                <w:b/>
                <w:bCs/>
                <w:color w:val="000000"/>
                <w:lang w:eastAsia="lt-LT"/>
              </w:rPr>
            </w:pPr>
            <w:r w:rsidRPr="00385C94">
              <w:rPr>
                <w:b/>
                <w:color w:val="000000"/>
                <w:lang w:eastAsia="lt-LT"/>
              </w:rPr>
              <w:t>51,61</w:t>
            </w:r>
          </w:p>
        </w:tc>
        <w:tc>
          <w:tcPr>
            <w:tcW w:w="1659" w:type="dxa"/>
            <w:shd w:val="clear" w:color="auto" w:fill="auto"/>
            <w:vAlign w:val="center"/>
            <w:hideMark/>
          </w:tcPr>
          <w:p w14:paraId="7A1FC20C" w14:textId="2DBDA91E"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2F643794"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32B4EDED"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621869AC" w14:textId="77777777" w:rsidR="00020312" w:rsidRPr="00FD79E8" w:rsidRDefault="00020312" w:rsidP="00020312">
            <w:pPr>
              <w:jc w:val="center"/>
              <w:rPr>
                <w:b/>
                <w:bCs/>
                <w:color w:val="000000"/>
                <w:lang w:eastAsia="lt-LT"/>
              </w:rPr>
            </w:pPr>
            <w:r w:rsidRPr="00FD79E8">
              <w:rPr>
                <w:b/>
                <w:bCs/>
                <w:color w:val="000000"/>
                <w:lang w:eastAsia="lt-LT"/>
              </w:rPr>
              <w:t>51,61</w:t>
            </w:r>
          </w:p>
        </w:tc>
      </w:tr>
      <w:tr w:rsidR="00020312" w:rsidRPr="00FD79E8" w14:paraId="74CF6FB3" w14:textId="77777777" w:rsidTr="00020312">
        <w:trPr>
          <w:trHeight w:val="288"/>
        </w:trPr>
        <w:tc>
          <w:tcPr>
            <w:tcW w:w="3260" w:type="dxa"/>
            <w:shd w:val="clear" w:color="auto" w:fill="auto"/>
            <w:noWrap/>
            <w:vAlign w:val="center"/>
            <w:hideMark/>
          </w:tcPr>
          <w:p w14:paraId="1939E8AB" w14:textId="77777777" w:rsidR="00020312" w:rsidRPr="00FD79E8" w:rsidRDefault="00020312" w:rsidP="00020312">
            <w:pPr>
              <w:rPr>
                <w:color w:val="000000"/>
                <w:lang w:eastAsia="lt-LT"/>
              </w:rPr>
            </w:pPr>
            <w:r w:rsidRPr="00FD79E8">
              <w:rPr>
                <w:color w:val="000000"/>
                <w:lang w:eastAsia="lt-LT"/>
              </w:rPr>
              <w:t>Panevėžio regos centras „Linelis“</w:t>
            </w:r>
          </w:p>
        </w:tc>
        <w:tc>
          <w:tcPr>
            <w:tcW w:w="1276" w:type="dxa"/>
            <w:vAlign w:val="center"/>
          </w:tcPr>
          <w:p w14:paraId="475618F9" w14:textId="21F6C4A2" w:rsidR="00020312" w:rsidRPr="00FD79E8" w:rsidRDefault="00020312" w:rsidP="00020312">
            <w:pPr>
              <w:jc w:val="center"/>
              <w:rPr>
                <w:b/>
                <w:bCs/>
                <w:color w:val="000000"/>
                <w:lang w:eastAsia="lt-LT"/>
              </w:rPr>
            </w:pPr>
            <w:r w:rsidRPr="00385C94">
              <w:rPr>
                <w:b/>
                <w:color w:val="000000"/>
                <w:lang w:eastAsia="lt-LT"/>
              </w:rPr>
              <w:t>45,87</w:t>
            </w:r>
          </w:p>
        </w:tc>
        <w:tc>
          <w:tcPr>
            <w:tcW w:w="1659" w:type="dxa"/>
            <w:shd w:val="clear" w:color="auto" w:fill="auto"/>
            <w:vAlign w:val="center"/>
            <w:hideMark/>
          </w:tcPr>
          <w:p w14:paraId="5D9F9A66" w14:textId="07B3CA2D" w:rsidR="00020312" w:rsidRPr="00FD79E8" w:rsidRDefault="00020312" w:rsidP="00020312">
            <w:pPr>
              <w:jc w:val="center"/>
              <w:rPr>
                <w:b/>
                <w:bCs/>
                <w:color w:val="000000"/>
                <w:lang w:eastAsia="lt-LT"/>
              </w:rPr>
            </w:pPr>
            <w:r>
              <w:rPr>
                <w:b/>
                <w:bCs/>
                <w:color w:val="000000"/>
                <w:lang w:eastAsia="lt-LT"/>
              </w:rPr>
              <w:t>0</w:t>
            </w:r>
          </w:p>
        </w:tc>
        <w:tc>
          <w:tcPr>
            <w:tcW w:w="1176" w:type="dxa"/>
            <w:shd w:val="clear" w:color="auto" w:fill="auto"/>
            <w:vAlign w:val="center"/>
            <w:hideMark/>
          </w:tcPr>
          <w:p w14:paraId="4EF31053" w14:textId="77777777" w:rsidR="00020312" w:rsidRPr="00FD79E8" w:rsidRDefault="00020312" w:rsidP="00020312">
            <w:pPr>
              <w:jc w:val="center"/>
              <w:rPr>
                <w:color w:val="000000"/>
                <w:sz w:val="16"/>
                <w:szCs w:val="16"/>
                <w:lang w:eastAsia="lt-LT"/>
              </w:rPr>
            </w:pPr>
            <w:r w:rsidRPr="00FD79E8">
              <w:rPr>
                <w:color w:val="000000"/>
                <w:sz w:val="16"/>
                <w:szCs w:val="16"/>
                <w:lang w:eastAsia="lt-LT"/>
              </w:rPr>
              <w:t> </w:t>
            </w:r>
          </w:p>
        </w:tc>
        <w:tc>
          <w:tcPr>
            <w:tcW w:w="1701" w:type="dxa"/>
            <w:shd w:val="clear" w:color="auto" w:fill="auto"/>
            <w:noWrap/>
            <w:vAlign w:val="center"/>
            <w:hideMark/>
          </w:tcPr>
          <w:p w14:paraId="5DC60EC0" w14:textId="77777777" w:rsidR="00020312" w:rsidRPr="00FD79E8" w:rsidRDefault="00020312" w:rsidP="00020312">
            <w:pPr>
              <w:jc w:val="cente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575" w:type="dxa"/>
            <w:shd w:val="clear" w:color="auto" w:fill="auto"/>
            <w:vAlign w:val="center"/>
            <w:hideMark/>
          </w:tcPr>
          <w:p w14:paraId="1230CA59" w14:textId="77777777" w:rsidR="00020312" w:rsidRPr="00FD79E8" w:rsidRDefault="00020312" w:rsidP="00020312">
            <w:pPr>
              <w:jc w:val="center"/>
              <w:rPr>
                <w:b/>
                <w:bCs/>
                <w:color w:val="000000"/>
                <w:lang w:eastAsia="lt-LT"/>
              </w:rPr>
            </w:pPr>
            <w:r w:rsidRPr="00FD79E8">
              <w:rPr>
                <w:b/>
                <w:bCs/>
                <w:color w:val="000000"/>
                <w:lang w:eastAsia="lt-LT"/>
              </w:rPr>
              <w:t>45,87</w:t>
            </w:r>
          </w:p>
        </w:tc>
      </w:tr>
      <w:tr w:rsidR="00020312" w:rsidRPr="00FD79E8" w14:paraId="1FB0763C" w14:textId="77777777" w:rsidTr="00020312">
        <w:trPr>
          <w:trHeight w:val="288"/>
        </w:trPr>
        <w:tc>
          <w:tcPr>
            <w:tcW w:w="3260" w:type="dxa"/>
            <w:shd w:val="clear" w:color="auto" w:fill="auto"/>
            <w:noWrap/>
            <w:vAlign w:val="bottom"/>
            <w:hideMark/>
          </w:tcPr>
          <w:p w14:paraId="54FD2F25" w14:textId="77777777" w:rsidR="00020312" w:rsidRPr="00FD79E8" w:rsidRDefault="00020312" w:rsidP="00020312">
            <w:pPr>
              <w:rPr>
                <w:rFonts w:ascii="Calibri" w:hAnsi="Calibri" w:cs="Calibri"/>
                <w:color w:val="000000"/>
                <w:sz w:val="22"/>
                <w:szCs w:val="22"/>
                <w:lang w:eastAsia="lt-LT"/>
              </w:rPr>
            </w:pPr>
            <w:r w:rsidRPr="00FD79E8">
              <w:rPr>
                <w:rFonts w:ascii="Calibri" w:hAnsi="Calibri" w:cs="Calibri"/>
                <w:color w:val="000000"/>
                <w:sz w:val="22"/>
                <w:szCs w:val="22"/>
                <w:lang w:eastAsia="lt-LT"/>
              </w:rPr>
              <w:t> </w:t>
            </w:r>
          </w:p>
        </w:tc>
        <w:tc>
          <w:tcPr>
            <w:tcW w:w="1276" w:type="dxa"/>
            <w:vAlign w:val="center"/>
          </w:tcPr>
          <w:p w14:paraId="67C49BF4" w14:textId="0EFD65CE" w:rsidR="00020312" w:rsidRPr="00FD79E8" w:rsidRDefault="00020312" w:rsidP="00020312">
            <w:pPr>
              <w:jc w:val="center"/>
              <w:rPr>
                <w:rFonts w:ascii="Calibri" w:hAnsi="Calibri" w:cs="Calibri"/>
                <w:color w:val="000000"/>
                <w:sz w:val="22"/>
                <w:szCs w:val="22"/>
                <w:lang w:eastAsia="lt-LT"/>
              </w:rPr>
            </w:pPr>
            <w:r w:rsidRPr="00385C94">
              <w:rPr>
                <w:b/>
                <w:color w:val="000000"/>
                <w:lang w:eastAsia="lt-LT"/>
              </w:rPr>
              <w:t>3328,86</w:t>
            </w:r>
          </w:p>
        </w:tc>
        <w:tc>
          <w:tcPr>
            <w:tcW w:w="1659" w:type="dxa"/>
            <w:shd w:val="clear" w:color="auto" w:fill="auto"/>
            <w:noWrap/>
            <w:vAlign w:val="center"/>
            <w:hideMark/>
          </w:tcPr>
          <w:p w14:paraId="100687DE" w14:textId="5732A151" w:rsidR="00020312" w:rsidRPr="007F103B" w:rsidRDefault="00020312" w:rsidP="00020312">
            <w:pPr>
              <w:jc w:val="center"/>
              <w:rPr>
                <w:b/>
                <w:bCs/>
                <w:color w:val="000000"/>
                <w:lang w:eastAsia="lt-LT"/>
              </w:rPr>
            </w:pPr>
            <w:r w:rsidRPr="007F103B">
              <w:rPr>
                <w:b/>
                <w:bCs/>
                <w:color w:val="000000"/>
                <w:lang w:eastAsia="lt-LT"/>
              </w:rPr>
              <w:t>-16.</w:t>
            </w:r>
            <w:r w:rsidR="007F103B" w:rsidRPr="007F103B">
              <w:rPr>
                <w:b/>
                <w:bCs/>
                <w:color w:val="000000"/>
                <w:lang w:eastAsia="lt-LT"/>
              </w:rPr>
              <w:t>55</w:t>
            </w:r>
          </w:p>
        </w:tc>
        <w:tc>
          <w:tcPr>
            <w:tcW w:w="1176" w:type="dxa"/>
            <w:shd w:val="clear" w:color="auto" w:fill="auto"/>
            <w:noWrap/>
            <w:vAlign w:val="center"/>
            <w:hideMark/>
          </w:tcPr>
          <w:p w14:paraId="659718ED" w14:textId="788C8E53" w:rsidR="00020312" w:rsidRPr="007F103B" w:rsidRDefault="00020312" w:rsidP="00020312">
            <w:pPr>
              <w:jc w:val="center"/>
              <w:rPr>
                <w:b/>
                <w:bCs/>
                <w:color w:val="000000"/>
                <w:lang w:eastAsia="lt-LT"/>
              </w:rPr>
            </w:pPr>
            <w:r w:rsidRPr="007F103B">
              <w:rPr>
                <w:b/>
                <w:bCs/>
                <w:color w:val="000000"/>
                <w:lang w:eastAsia="lt-LT"/>
              </w:rPr>
              <w:t>-6.5</w:t>
            </w:r>
          </w:p>
        </w:tc>
        <w:tc>
          <w:tcPr>
            <w:tcW w:w="1701" w:type="dxa"/>
            <w:shd w:val="clear" w:color="auto" w:fill="auto"/>
            <w:noWrap/>
            <w:vAlign w:val="center"/>
            <w:hideMark/>
          </w:tcPr>
          <w:p w14:paraId="70A42EA9" w14:textId="06ED973B" w:rsidR="00020312" w:rsidRPr="007F103B" w:rsidRDefault="00020312" w:rsidP="00020312">
            <w:pPr>
              <w:jc w:val="center"/>
              <w:rPr>
                <w:b/>
                <w:bCs/>
                <w:color w:val="000000"/>
                <w:lang w:eastAsia="lt-LT"/>
              </w:rPr>
            </w:pPr>
            <w:r w:rsidRPr="007F103B">
              <w:rPr>
                <w:b/>
                <w:bCs/>
                <w:color w:val="000000"/>
                <w:lang w:eastAsia="lt-LT"/>
              </w:rPr>
              <w:t>4,25 </w:t>
            </w:r>
          </w:p>
        </w:tc>
        <w:tc>
          <w:tcPr>
            <w:tcW w:w="1575" w:type="dxa"/>
            <w:shd w:val="clear" w:color="auto" w:fill="auto"/>
            <w:noWrap/>
            <w:vAlign w:val="center"/>
            <w:hideMark/>
          </w:tcPr>
          <w:p w14:paraId="659EFF2E" w14:textId="77777777" w:rsidR="00020312" w:rsidRPr="00FD79E8" w:rsidRDefault="00020312" w:rsidP="00020312">
            <w:pPr>
              <w:jc w:val="center"/>
              <w:rPr>
                <w:rFonts w:ascii="Calibri" w:hAnsi="Calibri" w:cs="Calibri"/>
                <w:color w:val="000000"/>
                <w:sz w:val="22"/>
                <w:szCs w:val="22"/>
                <w:lang w:eastAsia="lt-LT"/>
              </w:rPr>
            </w:pPr>
            <w:r w:rsidRPr="007F103B">
              <w:rPr>
                <w:b/>
                <w:bCs/>
                <w:color w:val="000000"/>
                <w:lang w:eastAsia="lt-LT"/>
              </w:rPr>
              <w:t>3310,06</w:t>
            </w:r>
          </w:p>
        </w:tc>
      </w:tr>
      <w:tr w:rsidR="00020312" w:rsidRPr="00FD79E8" w14:paraId="7643AEAA" w14:textId="77777777" w:rsidTr="00020312">
        <w:trPr>
          <w:trHeight w:val="288"/>
        </w:trPr>
        <w:tc>
          <w:tcPr>
            <w:tcW w:w="3260" w:type="dxa"/>
            <w:shd w:val="clear" w:color="auto" w:fill="auto"/>
            <w:noWrap/>
            <w:vAlign w:val="bottom"/>
          </w:tcPr>
          <w:p w14:paraId="781B48F1" w14:textId="77777777" w:rsidR="00020312" w:rsidRPr="00FD79E8" w:rsidRDefault="00020312" w:rsidP="00020312">
            <w:pPr>
              <w:rPr>
                <w:rFonts w:ascii="Calibri" w:hAnsi="Calibri" w:cs="Calibri"/>
                <w:color w:val="000000"/>
                <w:sz w:val="22"/>
                <w:szCs w:val="22"/>
                <w:lang w:eastAsia="lt-LT"/>
              </w:rPr>
            </w:pPr>
          </w:p>
        </w:tc>
        <w:tc>
          <w:tcPr>
            <w:tcW w:w="1276" w:type="dxa"/>
            <w:vAlign w:val="center"/>
          </w:tcPr>
          <w:p w14:paraId="49CA4FF1" w14:textId="1581774D" w:rsidR="00020312" w:rsidRPr="00385C94" w:rsidRDefault="00020312" w:rsidP="00020312">
            <w:pPr>
              <w:jc w:val="center"/>
              <w:rPr>
                <w:b/>
                <w:color w:val="000000"/>
                <w:lang w:eastAsia="lt-LT"/>
              </w:rPr>
            </w:pPr>
          </w:p>
        </w:tc>
        <w:tc>
          <w:tcPr>
            <w:tcW w:w="1659" w:type="dxa"/>
            <w:shd w:val="clear" w:color="auto" w:fill="auto"/>
            <w:noWrap/>
            <w:vAlign w:val="center"/>
          </w:tcPr>
          <w:p w14:paraId="008EEF6A" w14:textId="77777777" w:rsidR="00020312" w:rsidRPr="00FD79E8" w:rsidRDefault="00020312" w:rsidP="00020312">
            <w:pPr>
              <w:jc w:val="center"/>
              <w:rPr>
                <w:rFonts w:ascii="Calibri" w:hAnsi="Calibri" w:cs="Calibri"/>
                <w:color w:val="000000"/>
                <w:sz w:val="22"/>
                <w:szCs w:val="22"/>
                <w:lang w:eastAsia="lt-LT"/>
              </w:rPr>
            </w:pPr>
          </w:p>
        </w:tc>
        <w:tc>
          <w:tcPr>
            <w:tcW w:w="1176" w:type="dxa"/>
            <w:shd w:val="clear" w:color="auto" w:fill="auto"/>
            <w:noWrap/>
            <w:vAlign w:val="center"/>
          </w:tcPr>
          <w:p w14:paraId="068365FE" w14:textId="77777777" w:rsidR="00020312" w:rsidRPr="00FD79E8" w:rsidRDefault="00020312" w:rsidP="00020312">
            <w:pPr>
              <w:jc w:val="center"/>
              <w:rPr>
                <w:rFonts w:ascii="Calibri" w:hAnsi="Calibri" w:cs="Calibri"/>
                <w:color w:val="000000"/>
                <w:sz w:val="22"/>
                <w:szCs w:val="22"/>
                <w:lang w:eastAsia="lt-LT"/>
              </w:rPr>
            </w:pPr>
          </w:p>
        </w:tc>
        <w:tc>
          <w:tcPr>
            <w:tcW w:w="1701" w:type="dxa"/>
            <w:shd w:val="clear" w:color="auto" w:fill="auto"/>
            <w:noWrap/>
            <w:vAlign w:val="center"/>
          </w:tcPr>
          <w:p w14:paraId="79EC6264" w14:textId="77777777" w:rsidR="00020312" w:rsidRPr="00FD79E8" w:rsidRDefault="00020312" w:rsidP="00020312">
            <w:pPr>
              <w:jc w:val="center"/>
              <w:rPr>
                <w:rFonts w:ascii="Calibri" w:hAnsi="Calibri" w:cs="Calibri"/>
                <w:color w:val="000000"/>
                <w:sz w:val="22"/>
                <w:szCs w:val="22"/>
                <w:lang w:eastAsia="lt-LT"/>
              </w:rPr>
            </w:pPr>
          </w:p>
        </w:tc>
        <w:tc>
          <w:tcPr>
            <w:tcW w:w="1575" w:type="dxa"/>
            <w:shd w:val="clear" w:color="auto" w:fill="auto"/>
            <w:noWrap/>
            <w:vAlign w:val="center"/>
          </w:tcPr>
          <w:p w14:paraId="7C87869A" w14:textId="77777777" w:rsidR="00020312" w:rsidRPr="00FD79E8" w:rsidRDefault="00020312" w:rsidP="00020312">
            <w:pPr>
              <w:jc w:val="center"/>
              <w:rPr>
                <w:rFonts w:ascii="Calibri" w:hAnsi="Calibri" w:cs="Calibri"/>
                <w:color w:val="000000"/>
                <w:sz w:val="22"/>
                <w:szCs w:val="22"/>
                <w:lang w:eastAsia="lt-LT"/>
              </w:rPr>
            </w:pPr>
          </w:p>
        </w:tc>
      </w:tr>
    </w:tbl>
    <w:p w14:paraId="0A456A69" w14:textId="77777777" w:rsidR="00FD79E8" w:rsidRPr="002E275F" w:rsidRDefault="00FD79E8" w:rsidP="009649F0">
      <w:pPr>
        <w:pStyle w:val="Pagrindinistekstas"/>
        <w:tabs>
          <w:tab w:val="left" w:pos="851"/>
          <w:tab w:val="left" w:pos="993"/>
        </w:tabs>
        <w:spacing w:line="276" w:lineRule="auto"/>
        <w:ind w:firstLine="567"/>
        <w:jc w:val="both"/>
        <w:rPr>
          <w:sz w:val="24"/>
          <w:szCs w:val="24"/>
        </w:rPr>
      </w:pPr>
    </w:p>
    <w:p w14:paraId="473DDEAC" w14:textId="77777777" w:rsidR="0001544A" w:rsidRPr="00DF659F" w:rsidRDefault="0001544A" w:rsidP="0001544A">
      <w:pPr>
        <w:pStyle w:val="Pagrindinistekstas"/>
        <w:tabs>
          <w:tab w:val="left" w:pos="7365"/>
        </w:tabs>
        <w:spacing w:line="276" w:lineRule="auto"/>
        <w:ind w:left="927"/>
        <w:jc w:val="both"/>
        <w:rPr>
          <w:sz w:val="24"/>
          <w:szCs w:val="24"/>
        </w:rPr>
      </w:pPr>
    </w:p>
    <w:p w14:paraId="163FFE01" w14:textId="02767995" w:rsidR="007A7C98" w:rsidRPr="00875F49" w:rsidRDefault="007A0618" w:rsidP="0078036C">
      <w:pPr>
        <w:pStyle w:val="Pagrindinistekstas"/>
        <w:numPr>
          <w:ilvl w:val="0"/>
          <w:numId w:val="11"/>
        </w:numPr>
        <w:tabs>
          <w:tab w:val="left" w:pos="993"/>
        </w:tabs>
        <w:spacing w:line="276" w:lineRule="auto"/>
        <w:ind w:left="0" w:firstLine="709"/>
        <w:jc w:val="both"/>
        <w:rPr>
          <w:b/>
          <w:sz w:val="24"/>
          <w:szCs w:val="24"/>
        </w:rPr>
      </w:pPr>
      <w:r w:rsidRPr="00875F49">
        <w:rPr>
          <w:sz w:val="24"/>
          <w:szCs w:val="24"/>
        </w:rPr>
        <w:t xml:space="preserve"> </w:t>
      </w:r>
      <w:r w:rsidR="00740F2E" w:rsidRPr="00875F49">
        <w:rPr>
          <w:b/>
          <w:bCs/>
          <w:sz w:val="24"/>
          <w:szCs w:val="24"/>
        </w:rPr>
        <w:t>Lėšų poreikis ir šaltiniai</w:t>
      </w:r>
      <w:r w:rsidR="000F2D05" w:rsidRPr="00875F49">
        <w:rPr>
          <w:b/>
          <w:sz w:val="24"/>
          <w:szCs w:val="24"/>
        </w:rPr>
        <w:t>:</w:t>
      </w:r>
    </w:p>
    <w:p w14:paraId="7F5346FF" w14:textId="407E64DE" w:rsidR="002912B1" w:rsidRDefault="002912B1" w:rsidP="002609B8">
      <w:pPr>
        <w:spacing w:line="276" w:lineRule="auto"/>
        <w:ind w:firstLine="568"/>
        <w:jc w:val="both"/>
        <w:rPr>
          <w:sz w:val="24"/>
          <w:szCs w:val="24"/>
        </w:rPr>
      </w:pPr>
      <w:r>
        <w:rPr>
          <w:sz w:val="24"/>
          <w:szCs w:val="24"/>
        </w:rPr>
        <w:t>B</w:t>
      </w:r>
      <w:r w:rsidR="00D26C13">
        <w:rPr>
          <w:sz w:val="24"/>
          <w:szCs w:val="24"/>
        </w:rPr>
        <w:t xml:space="preserve">endrojo ugdymo mokyklų didinamoms </w:t>
      </w:r>
      <w:r w:rsidRPr="007A7C98">
        <w:rPr>
          <w:sz w:val="24"/>
          <w:szCs w:val="24"/>
        </w:rPr>
        <w:t>pareigybė</w:t>
      </w:r>
      <w:r>
        <w:rPr>
          <w:sz w:val="24"/>
          <w:szCs w:val="24"/>
        </w:rPr>
        <w:t>m</w:t>
      </w:r>
      <w:r w:rsidRPr="007A7C98">
        <w:rPr>
          <w:sz w:val="24"/>
          <w:szCs w:val="24"/>
        </w:rPr>
        <w:t>s lėšos skiriamos iš</w:t>
      </w:r>
      <w:r w:rsidR="00674638">
        <w:rPr>
          <w:sz w:val="24"/>
          <w:szCs w:val="24"/>
        </w:rPr>
        <w:t xml:space="preserve"> MK</w:t>
      </w:r>
      <w:r w:rsidR="00D26C13">
        <w:rPr>
          <w:sz w:val="24"/>
          <w:szCs w:val="24"/>
        </w:rPr>
        <w:t xml:space="preserve">, pailgintos darbo dienos grupės mokytojų pareigybės </w:t>
      </w:r>
      <w:r w:rsidR="00674638">
        <w:rPr>
          <w:sz w:val="24"/>
          <w:szCs w:val="24"/>
        </w:rPr>
        <w:t xml:space="preserve">apie </w:t>
      </w:r>
      <w:r w:rsidR="00D26C13">
        <w:rPr>
          <w:sz w:val="24"/>
          <w:szCs w:val="24"/>
        </w:rPr>
        <w:t xml:space="preserve">70 proc. finansuojamos iš tėvų mokesčio, likusi dalis –iš </w:t>
      </w:r>
      <w:r w:rsidR="001C74AD">
        <w:rPr>
          <w:sz w:val="24"/>
          <w:szCs w:val="24"/>
        </w:rPr>
        <w:t xml:space="preserve">mokykloms skirtų asignavimų 2023 m. </w:t>
      </w:r>
      <w:r w:rsidR="00D26C13">
        <w:rPr>
          <w:sz w:val="24"/>
          <w:szCs w:val="24"/>
        </w:rPr>
        <w:t>savivaldybės biudžeto</w:t>
      </w:r>
      <w:r w:rsidR="000D727F">
        <w:rPr>
          <w:sz w:val="24"/>
          <w:szCs w:val="24"/>
        </w:rPr>
        <w:t>.</w:t>
      </w:r>
    </w:p>
    <w:p w14:paraId="0CD5EABB" w14:textId="1EEFBA0D" w:rsidR="005A68A7" w:rsidRPr="006F7546" w:rsidRDefault="00740F2E" w:rsidP="0078036C">
      <w:pPr>
        <w:pStyle w:val="Pagrindinistekstas"/>
        <w:numPr>
          <w:ilvl w:val="0"/>
          <w:numId w:val="11"/>
        </w:numPr>
        <w:tabs>
          <w:tab w:val="left" w:pos="993"/>
        </w:tabs>
        <w:spacing w:line="276" w:lineRule="auto"/>
        <w:ind w:left="0" w:firstLine="709"/>
        <w:jc w:val="both"/>
        <w:rPr>
          <w:b/>
          <w:sz w:val="24"/>
          <w:szCs w:val="24"/>
        </w:rPr>
      </w:pPr>
      <w:r w:rsidRPr="006F7546">
        <w:rPr>
          <w:b/>
          <w:bCs/>
          <w:sz w:val="24"/>
          <w:szCs w:val="24"/>
        </w:rPr>
        <w:t>Sprendimui priimti reikalingi pagrindimai, skaičiavimai ar paaiškinimai</w:t>
      </w:r>
      <w:r w:rsidR="000F2D05" w:rsidRPr="006F7546">
        <w:rPr>
          <w:b/>
          <w:sz w:val="24"/>
          <w:szCs w:val="24"/>
        </w:rPr>
        <w:t>:</w:t>
      </w:r>
    </w:p>
    <w:p w14:paraId="401E9BEE" w14:textId="527CA2FB" w:rsidR="00992BE7" w:rsidRPr="00082471" w:rsidRDefault="004068E3" w:rsidP="004068E3">
      <w:pPr>
        <w:spacing w:line="276" w:lineRule="auto"/>
        <w:ind w:firstLine="567"/>
        <w:jc w:val="both"/>
        <w:rPr>
          <w:b/>
          <w:sz w:val="24"/>
          <w:szCs w:val="24"/>
          <w:lang w:eastAsia="lt-LT"/>
        </w:rPr>
      </w:pPr>
      <w:r>
        <w:rPr>
          <w:color w:val="FF0000"/>
          <w:szCs w:val="24"/>
          <w:lang w:eastAsia="lt-LT"/>
        </w:rPr>
        <w:tab/>
      </w:r>
      <w:r w:rsidRPr="004068E3">
        <w:rPr>
          <w:sz w:val="24"/>
          <w:szCs w:val="24"/>
        </w:rPr>
        <w:t xml:space="preserve">Panevėžio miesto savivaldybės pavaldumo lopšeliams – darželiams ir bendrojo ugdymo mokykloms </w:t>
      </w:r>
      <w:r w:rsidR="00674638">
        <w:rPr>
          <w:sz w:val="24"/>
          <w:szCs w:val="24"/>
        </w:rPr>
        <w:t xml:space="preserve">2023-2024 m. m. </w:t>
      </w:r>
      <w:r w:rsidRPr="004068E3">
        <w:rPr>
          <w:sz w:val="24"/>
          <w:szCs w:val="24"/>
        </w:rPr>
        <w:t xml:space="preserve">yra </w:t>
      </w:r>
      <w:r w:rsidR="00655197">
        <w:rPr>
          <w:sz w:val="24"/>
          <w:szCs w:val="24"/>
        </w:rPr>
        <w:t>apskaičiuot</w:t>
      </w:r>
      <w:r w:rsidR="004A64D6">
        <w:rPr>
          <w:sz w:val="24"/>
          <w:szCs w:val="24"/>
        </w:rPr>
        <w:t>a</w:t>
      </w:r>
      <w:r w:rsidR="00655197">
        <w:rPr>
          <w:sz w:val="24"/>
          <w:szCs w:val="24"/>
        </w:rPr>
        <w:t xml:space="preserve"> </w:t>
      </w:r>
      <w:r w:rsidRPr="004068E3">
        <w:rPr>
          <w:sz w:val="24"/>
          <w:szCs w:val="24"/>
        </w:rPr>
        <w:t>36</w:t>
      </w:r>
      <w:r w:rsidR="001D536C">
        <w:rPr>
          <w:sz w:val="24"/>
          <w:szCs w:val="24"/>
        </w:rPr>
        <w:t>941972,02</w:t>
      </w:r>
      <w:r w:rsidRPr="004068E3">
        <w:rPr>
          <w:sz w:val="24"/>
          <w:szCs w:val="24"/>
        </w:rPr>
        <w:t xml:space="preserve"> </w:t>
      </w:r>
      <w:proofErr w:type="spellStart"/>
      <w:r w:rsidRPr="004068E3">
        <w:rPr>
          <w:sz w:val="24"/>
          <w:szCs w:val="24"/>
        </w:rPr>
        <w:t>Eur</w:t>
      </w:r>
      <w:proofErr w:type="spellEnd"/>
      <w:r w:rsidRPr="004068E3">
        <w:rPr>
          <w:sz w:val="24"/>
          <w:szCs w:val="24"/>
        </w:rPr>
        <w:t>. mokymo lėšų</w:t>
      </w:r>
      <w:r w:rsidR="00082471">
        <w:rPr>
          <w:sz w:val="24"/>
          <w:szCs w:val="24"/>
        </w:rPr>
        <w:t>.</w:t>
      </w:r>
    </w:p>
    <w:p w14:paraId="233A4E4D" w14:textId="3AB70430" w:rsidR="007A7C98" w:rsidRPr="00C86432" w:rsidRDefault="000F2D05" w:rsidP="0078036C">
      <w:pPr>
        <w:pStyle w:val="Pagrindinistekstas"/>
        <w:numPr>
          <w:ilvl w:val="0"/>
          <w:numId w:val="11"/>
        </w:numPr>
        <w:tabs>
          <w:tab w:val="left" w:pos="993"/>
        </w:tabs>
        <w:spacing w:line="276" w:lineRule="auto"/>
        <w:ind w:left="0" w:firstLine="709"/>
        <w:jc w:val="both"/>
        <w:rPr>
          <w:sz w:val="24"/>
          <w:szCs w:val="24"/>
        </w:rPr>
      </w:pPr>
      <w:r w:rsidRPr="00C86432">
        <w:rPr>
          <w:b/>
          <w:sz w:val="24"/>
          <w:szCs w:val="24"/>
        </w:rPr>
        <w:t xml:space="preserve">Kieno </w:t>
      </w:r>
      <w:r w:rsidRPr="00A871CD">
        <w:rPr>
          <w:b/>
          <w:bCs/>
          <w:sz w:val="24"/>
          <w:szCs w:val="24"/>
        </w:rPr>
        <w:t>iniciatyva</w:t>
      </w:r>
      <w:r w:rsidRPr="00C86432">
        <w:rPr>
          <w:b/>
          <w:sz w:val="24"/>
          <w:szCs w:val="24"/>
        </w:rPr>
        <w:t xml:space="preserve"> parengtas sprendimo projektas:</w:t>
      </w:r>
      <w:r w:rsidRPr="00C86432">
        <w:rPr>
          <w:sz w:val="24"/>
          <w:szCs w:val="24"/>
        </w:rPr>
        <w:t xml:space="preserve"> </w:t>
      </w:r>
    </w:p>
    <w:p w14:paraId="5EB40F58" w14:textId="4FC066F3" w:rsidR="000F2D05" w:rsidRPr="007A7C98" w:rsidRDefault="000F2D05" w:rsidP="007A7C98">
      <w:pPr>
        <w:spacing w:line="276" w:lineRule="auto"/>
        <w:ind w:left="568"/>
        <w:jc w:val="both"/>
        <w:rPr>
          <w:sz w:val="24"/>
          <w:szCs w:val="24"/>
        </w:rPr>
      </w:pPr>
      <w:r w:rsidRPr="007A7C98">
        <w:rPr>
          <w:sz w:val="24"/>
          <w:szCs w:val="24"/>
        </w:rPr>
        <w:t>Projektas parengtas Savivaldybės administracijos iniciatyva.</w:t>
      </w:r>
    </w:p>
    <w:p w14:paraId="1E3A5D62" w14:textId="77777777" w:rsidR="0078036C" w:rsidRDefault="0078036C" w:rsidP="000F2D05">
      <w:pPr>
        <w:spacing w:line="276" w:lineRule="auto"/>
        <w:ind w:firstLine="567"/>
        <w:jc w:val="both"/>
        <w:rPr>
          <w:sz w:val="24"/>
          <w:szCs w:val="24"/>
        </w:rPr>
      </w:pPr>
    </w:p>
    <w:p w14:paraId="3CBD79A9" w14:textId="1A287C6F" w:rsidR="000F2D05" w:rsidRDefault="000F2D05" w:rsidP="000F2D05">
      <w:pPr>
        <w:spacing w:line="276" w:lineRule="auto"/>
        <w:ind w:firstLine="567"/>
        <w:jc w:val="both"/>
        <w:rPr>
          <w:sz w:val="24"/>
          <w:szCs w:val="24"/>
        </w:rPr>
      </w:pPr>
      <w:r>
        <w:rPr>
          <w:sz w:val="24"/>
          <w:szCs w:val="24"/>
        </w:rPr>
        <w:t xml:space="preserve">PRIDEDAMA: </w:t>
      </w:r>
    </w:p>
    <w:p w14:paraId="4BF1284D" w14:textId="77777777" w:rsidR="000F2D05" w:rsidRDefault="000F2D05" w:rsidP="000F2D05">
      <w:pPr>
        <w:spacing w:line="276" w:lineRule="auto"/>
        <w:ind w:firstLine="567"/>
        <w:jc w:val="both"/>
        <w:rPr>
          <w:sz w:val="24"/>
          <w:szCs w:val="24"/>
        </w:rPr>
      </w:pPr>
      <w:r>
        <w:rPr>
          <w:sz w:val="24"/>
          <w:szCs w:val="24"/>
        </w:rPr>
        <w:t>Lyginamasis variantas, 2 lapai.</w:t>
      </w:r>
    </w:p>
    <w:p w14:paraId="4DF505DF" w14:textId="77777777" w:rsidR="007A7C98" w:rsidRDefault="007A7C98" w:rsidP="000F2D05">
      <w:pPr>
        <w:spacing w:line="360" w:lineRule="auto"/>
        <w:rPr>
          <w:sz w:val="24"/>
          <w:szCs w:val="24"/>
        </w:rPr>
      </w:pPr>
    </w:p>
    <w:p w14:paraId="177A3B21" w14:textId="7144BD6C" w:rsidR="00D73E95" w:rsidRDefault="00A73FFA" w:rsidP="000F2D05">
      <w:pPr>
        <w:spacing w:line="360" w:lineRule="auto"/>
        <w:rPr>
          <w:sz w:val="24"/>
          <w:szCs w:val="24"/>
        </w:rPr>
      </w:pPr>
      <w:r>
        <w:rPr>
          <w:sz w:val="24"/>
          <w:szCs w:val="24"/>
        </w:rPr>
        <w:t xml:space="preserve">Švietimo </w:t>
      </w:r>
      <w:r w:rsidR="000F2D05">
        <w:rPr>
          <w:sz w:val="24"/>
          <w:szCs w:val="24"/>
        </w:rPr>
        <w:t xml:space="preserve">skyriaus vedėja                                           </w:t>
      </w:r>
      <w:r w:rsidR="000F2D05">
        <w:rPr>
          <w:sz w:val="24"/>
          <w:szCs w:val="24"/>
        </w:rPr>
        <w:tab/>
      </w:r>
      <w:r w:rsidR="000F2D05">
        <w:rPr>
          <w:sz w:val="24"/>
          <w:szCs w:val="24"/>
        </w:rPr>
        <w:tab/>
        <w:t xml:space="preserve">       Silvija Sėrikovienė</w:t>
      </w:r>
    </w:p>
    <w:p w14:paraId="7523B943" w14:textId="7687483B" w:rsidR="00D84377" w:rsidRDefault="00D84377" w:rsidP="000F2D05">
      <w:pPr>
        <w:spacing w:line="360" w:lineRule="auto"/>
        <w:rPr>
          <w:sz w:val="24"/>
          <w:szCs w:val="24"/>
        </w:rPr>
      </w:pPr>
    </w:p>
    <w:p w14:paraId="3EEAFA3E" w14:textId="578EEB46" w:rsidR="00D84377" w:rsidRDefault="00D84377" w:rsidP="000F2D05">
      <w:pPr>
        <w:spacing w:line="360" w:lineRule="auto"/>
        <w:rPr>
          <w:sz w:val="24"/>
          <w:szCs w:val="24"/>
        </w:rPr>
      </w:pPr>
    </w:p>
    <w:p w14:paraId="05E604E3" w14:textId="77777777" w:rsidR="00DF659F" w:rsidRDefault="00DF659F" w:rsidP="000F2D05">
      <w:pPr>
        <w:spacing w:line="360" w:lineRule="auto"/>
        <w:rPr>
          <w:sz w:val="24"/>
          <w:szCs w:val="24"/>
        </w:rPr>
      </w:pPr>
    </w:p>
    <w:p w14:paraId="20E4B299" w14:textId="00A46D14" w:rsidR="00D84377" w:rsidRDefault="00D84377" w:rsidP="000F2D05">
      <w:pPr>
        <w:spacing w:line="360" w:lineRule="auto"/>
        <w:rPr>
          <w:sz w:val="24"/>
          <w:szCs w:val="24"/>
        </w:rPr>
      </w:pPr>
    </w:p>
    <w:p w14:paraId="0879DBF9" w14:textId="19171ABD" w:rsidR="00D84377" w:rsidRPr="00C221F1" w:rsidRDefault="00D84377" w:rsidP="00D84377">
      <w:pPr>
        <w:spacing w:line="360" w:lineRule="auto"/>
        <w:rPr>
          <w:color w:val="000000"/>
          <w:sz w:val="24"/>
          <w:szCs w:val="24"/>
        </w:rPr>
      </w:pPr>
      <w:r w:rsidRPr="00C221F1">
        <w:rPr>
          <w:sz w:val="24"/>
          <w:szCs w:val="24"/>
        </w:rPr>
        <w:t xml:space="preserve">Aušra Gabrėnienė, 501377, el. p. </w:t>
      </w:r>
      <w:hyperlink r:id="rId5" w:history="1">
        <w:r w:rsidRPr="00C221F1">
          <w:rPr>
            <w:rStyle w:val="Hipersaitas"/>
            <w:sz w:val="24"/>
            <w:szCs w:val="24"/>
          </w:rPr>
          <w:t>ausra.gabreniene@panevezys.lt</w:t>
        </w:r>
      </w:hyperlink>
    </w:p>
    <w:p w14:paraId="1EB9B26A" w14:textId="77777777" w:rsidR="00D84377" w:rsidRDefault="00D84377" w:rsidP="000F2D05">
      <w:pPr>
        <w:spacing w:line="360" w:lineRule="auto"/>
      </w:pPr>
    </w:p>
    <w:sectPr w:rsidR="00D84377" w:rsidSect="00FD79E8">
      <w:pgSz w:w="11906" w:h="16838"/>
      <w:pgMar w:top="851" w:right="567" w:bottom="425"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83FE1"/>
    <w:multiLevelType w:val="hybridMultilevel"/>
    <w:tmpl w:val="BBE6DA4A"/>
    <w:lvl w:ilvl="0" w:tplc="D36C8606">
      <w:start w:val="1"/>
      <w:numFmt w:val="decimal"/>
      <w:lvlText w:val="%1."/>
      <w:lvlJc w:val="left"/>
      <w:pPr>
        <w:ind w:left="943" w:hanging="375"/>
      </w:pPr>
      <w:rPr>
        <w:rFonts w:ascii="Times New Roman" w:eastAsia="Times New Roman" w:hAnsi="Times New Roman" w:cs="Times New Roman"/>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 w15:restartNumberingAfterBreak="0">
    <w:nsid w:val="139C0DB1"/>
    <w:multiLevelType w:val="hybridMultilevel"/>
    <w:tmpl w:val="6AB8798C"/>
    <w:lvl w:ilvl="0" w:tplc="71D2FE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225463"/>
    <w:multiLevelType w:val="hybridMultilevel"/>
    <w:tmpl w:val="B8704A8E"/>
    <w:lvl w:ilvl="0" w:tplc="A740E084">
      <w:start w:val="3"/>
      <w:numFmt w:val="decimal"/>
      <w:lvlText w:val="%1."/>
      <w:lvlJc w:val="left"/>
      <w:pPr>
        <w:ind w:left="1429" w:hanging="360"/>
      </w:pPr>
      <w:rPr>
        <w:rFonts w:hint="default"/>
        <w:b w:val="0"/>
        <w:sz w:val="2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1C1222DB"/>
    <w:multiLevelType w:val="hybridMultilevel"/>
    <w:tmpl w:val="C5643766"/>
    <w:lvl w:ilvl="0" w:tplc="DF8C9C7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962622F"/>
    <w:multiLevelType w:val="hybridMultilevel"/>
    <w:tmpl w:val="DBD4ED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F92EFF"/>
    <w:multiLevelType w:val="hybridMultilevel"/>
    <w:tmpl w:val="D42C1F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C3F41"/>
    <w:multiLevelType w:val="hybridMultilevel"/>
    <w:tmpl w:val="767A8B36"/>
    <w:lvl w:ilvl="0" w:tplc="0E9E31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A71"/>
    <w:multiLevelType w:val="hybridMultilevel"/>
    <w:tmpl w:val="C63EE106"/>
    <w:lvl w:ilvl="0" w:tplc="845C25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F60777"/>
    <w:multiLevelType w:val="hybridMultilevel"/>
    <w:tmpl w:val="2312AB06"/>
    <w:lvl w:ilvl="0" w:tplc="35F8F694">
      <w:start w:val="1"/>
      <w:numFmt w:val="decimal"/>
      <w:lvlText w:val="%1."/>
      <w:lvlJc w:val="left"/>
      <w:pPr>
        <w:ind w:left="1353" w:hanging="360"/>
      </w:pPr>
      <w:rPr>
        <w:rFonts w:hint="default"/>
        <w:u w:val="none"/>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70233FE8"/>
    <w:multiLevelType w:val="hybridMultilevel"/>
    <w:tmpl w:val="C07E408A"/>
    <w:lvl w:ilvl="0" w:tplc="83FCB92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BFF2EA0"/>
    <w:multiLevelType w:val="hybridMultilevel"/>
    <w:tmpl w:val="264A4916"/>
    <w:lvl w:ilvl="0" w:tplc="1C00759A">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7C0814F3"/>
    <w:multiLevelType w:val="hybridMultilevel"/>
    <w:tmpl w:val="1DE43724"/>
    <w:lvl w:ilvl="0" w:tplc="036CB4E4">
      <w:start w:val="3"/>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6"/>
  </w:num>
  <w:num w:numId="6">
    <w:abstractNumId w:val="10"/>
  </w:num>
  <w:num w:numId="7">
    <w:abstractNumId w:val="8"/>
  </w:num>
  <w:num w:numId="8">
    <w:abstractNumId w:val="1"/>
  </w:num>
  <w:num w:numId="9">
    <w:abstractNumId w:val="7"/>
  </w:num>
  <w:num w:numId="10">
    <w:abstractNumId w:val="12"/>
  </w:num>
  <w:num w:numId="11">
    <w:abstractNumId w:val="11"/>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D05"/>
    <w:rsid w:val="00001D42"/>
    <w:rsid w:val="000074DF"/>
    <w:rsid w:val="0001544A"/>
    <w:rsid w:val="00020312"/>
    <w:rsid w:val="00032E5C"/>
    <w:rsid w:val="00062B6E"/>
    <w:rsid w:val="00072446"/>
    <w:rsid w:val="00077E0A"/>
    <w:rsid w:val="00080E6F"/>
    <w:rsid w:val="0008138C"/>
    <w:rsid w:val="00082471"/>
    <w:rsid w:val="00082E16"/>
    <w:rsid w:val="000B2433"/>
    <w:rsid w:val="000C14F6"/>
    <w:rsid w:val="000C4B1D"/>
    <w:rsid w:val="000C75E7"/>
    <w:rsid w:val="000D6FBF"/>
    <w:rsid w:val="000D727F"/>
    <w:rsid w:val="000E60AF"/>
    <w:rsid w:val="000F2D05"/>
    <w:rsid w:val="00102E55"/>
    <w:rsid w:val="0010533A"/>
    <w:rsid w:val="001136BB"/>
    <w:rsid w:val="00133CFF"/>
    <w:rsid w:val="00147C7D"/>
    <w:rsid w:val="00150A80"/>
    <w:rsid w:val="00167A9B"/>
    <w:rsid w:val="00176FE7"/>
    <w:rsid w:val="001832AB"/>
    <w:rsid w:val="00191843"/>
    <w:rsid w:val="001A244D"/>
    <w:rsid w:val="001A4EE1"/>
    <w:rsid w:val="001B7076"/>
    <w:rsid w:val="001C74AD"/>
    <w:rsid w:val="001D536C"/>
    <w:rsid w:val="001E008A"/>
    <w:rsid w:val="001E4F2A"/>
    <w:rsid w:val="00214504"/>
    <w:rsid w:val="0023172D"/>
    <w:rsid w:val="00240BE6"/>
    <w:rsid w:val="00247E4F"/>
    <w:rsid w:val="002609B8"/>
    <w:rsid w:val="00260AE3"/>
    <w:rsid w:val="002645DC"/>
    <w:rsid w:val="00284283"/>
    <w:rsid w:val="002851B1"/>
    <w:rsid w:val="002912B1"/>
    <w:rsid w:val="002C5FD7"/>
    <w:rsid w:val="002E275F"/>
    <w:rsid w:val="00311C6D"/>
    <w:rsid w:val="0033462D"/>
    <w:rsid w:val="00353C95"/>
    <w:rsid w:val="0035717B"/>
    <w:rsid w:val="0037569D"/>
    <w:rsid w:val="00385C94"/>
    <w:rsid w:val="00391892"/>
    <w:rsid w:val="0039524A"/>
    <w:rsid w:val="003A6D73"/>
    <w:rsid w:val="003B14E7"/>
    <w:rsid w:val="003B446B"/>
    <w:rsid w:val="003F2F61"/>
    <w:rsid w:val="003F6B03"/>
    <w:rsid w:val="00400439"/>
    <w:rsid w:val="004068E3"/>
    <w:rsid w:val="004226F3"/>
    <w:rsid w:val="00464924"/>
    <w:rsid w:val="00465B7B"/>
    <w:rsid w:val="00475FB3"/>
    <w:rsid w:val="00483E8C"/>
    <w:rsid w:val="00490EB0"/>
    <w:rsid w:val="00495F6D"/>
    <w:rsid w:val="004A64D6"/>
    <w:rsid w:val="004C4C0C"/>
    <w:rsid w:val="004E4E34"/>
    <w:rsid w:val="004F1FAE"/>
    <w:rsid w:val="00522214"/>
    <w:rsid w:val="005400C7"/>
    <w:rsid w:val="00542DFA"/>
    <w:rsid w:val="0055414D"/>
    <w:rsid w:val="005676CD"/>
    <w:rsid w:val="00576B7A"/>
    <w:rsid w:val="00581864"/>
    <w:rsid w:val="0059064C"/>
    <w:rsid w:val="005A0E3A"/>
    <w:rsid w:val="005A368A"/>
    <w:rsid w:val="005A68A7"/>
    <w:rsid w:val="005B102B"/>
    <w:rsid w:val="005B1D1A"/>
    <w:rsid w:val="005D338E"/>
    <w:rsid w:val="005E2998"/>
    <w:rsid w:val="00606D47"/>
    <w:rsid w:val="0060727B"/>
    <w:rsid w:val="00607916"/>
    <w:rsid w:val="006208DB"/>
    <w:rsid w:val="00633518"/>
    <w:rsid w:val="00635FA1"/>
    <w:rsid w:val="006367B9"/>
    <w:rsid w:val="00644DBB"/>
    <w:rsid w:val="0064700C"/>
    <w:rsid w:val="00655197"/>
    <w:rsid w:val="00660E9B"/>
    <w:rsid w:val="00662826"/>
    <w:rsid w:val="00674638"/>
    <w:rsid w:val="006A5512"/>
    <w:rsid w:val="006B314E"/>
    <w:rsid w:val="006C7AF1"/>
    <w:rsid w:val="006E1751"/>
    <w:rsid w:val="006F7546"/>
    <w:rsid w:val="007154B7"/>
    <w:rsid w:val="00716BC4"/>
    <w:rsid w:val="007178C4"/>
    <w:rsid w:val="00724892"/>
    <w:rsid w:val="00725569"/>
    <w:rsid w:val="007307D6"/>
    <w:rsid w:val="00740F2E"/>
    <w:rsid w:val="00752D31"/>
    <w:rsid w:val="007734EA"/>
    <w:rsid w:val="00774B2E"/>
    <w:rsid w:val="0078036C"/>
    <w:rsid w:val="00781104"/>
    <w:rsid w:val="007A0618"/>
    <w:rsid w:val="007A7C98"/>
    <w:rsid w:val="007C19C6"/>
    <w:rsid w:val="007E7559"/>
    <w:rsid w:val="007F103B"/>
    <w:rsid w:val="0082669F"/>
    <w:rsid w:val="0084490E"/>
    <w:rsid w:val="00847447"/>
    <w:rsid w:val="00875F49"/>
    <w:rsid w:val="008853EE"/>
    <w:rsid w:val="00886B7D"/>
    <w:rsid w:val="008A151E"/>
    <w:rsid w:val="008B3693"/>
    <w:rsid w:val="008C383B"/>
    <w:rsid w:val="008F3ACA"/>
    <w:rsid w:val="008F49E2"/>
    <w:rsid w:val="008F6647"/>
    <w:rsid w:val="00926E62"/>
    <w:rsid w:val="009310DD"/>
    <w:rsid w:val="009426F7"/>
    <w:rsid w:val="00961C10"/>
    <w:rsid w:val="00962850"/>
    <w:rsid w:val="009649F0"/>
    <w:rsid w:val="009813F6"/>
    <w:rsid w:val="00992BE7"/>
    <w:rsid w:val="009E274D"/>
    <w:rsid w:val="009F1373"/>
    <w:rsid w:val="00A11556"/>
    <w:rsid w:val="00A14CA7"/>
    <w:rsid w:val="00A226BE"/>
    <w:rsid w:val="00A2435F"/>
    <w:rsid w:val="00A2459A"/>
    <w:rsid w:val="00A417C8"/>
    <w:rsid w:val="00A41EDF"/>
    <w:rsid w:val="00A73FFA"/>
    <w:rsid w:val="00A871CD"/>
    <w:rsid w:val="00A8727E"/>
    <w:rsid w:val="00A97605"/>
    <w:rsid w:val="00AA0777"/>
    <w:rsid w:val="00AA2E73"/>
    <w:rsid w:val="00AB051C"/>
    <w:rsid w:val="00AC3509"/>
    <w:rsid w:val="00AC39F5"/>
    <w:rsid w:val="00AD759D"/>
    <w:rsid w:val="00AF5FFA"/>
    <w:rsid w:val="00B14410"/>
    <w:rsid w:val="00B155F6"/>
    <w:rsid w:val="00B23C83"/>
    <w:rsid w:val="00B261FE"/>
    <w:rsid w:val="00B37F40"/>
    <w:rsid w:val="00B453BC"/>
    <w:rsid w:val="00B47D77"/>
    <w:rsid w:val="00B63744"/>
    <w:rsid w:val="00B72BD3"/>
    <w:rsid w:val="00B91A50"/>
    <w:rsid w:val="00BA51D2"/>
    <w:rsid w:val="00BB7B2F"/>
    <w:rsid w:val="00BD31E2"/>
    <w:rsid w:val="00BD3568"/>
    <w:rsid w:val="00BF05BE"/>
    <w:rsid w:val="00C02DDC"/>
    <w:rsid w:val="00C07F7A"/>
    <w:rsid w:val="00C1175D"/>
    <w:rsid w:val="00C221F1"/>
    <w:rsid w:val="00C35D48"/>
    <w:rsid w:val="00C400E0"/>
    <w:rsid w:val="00C5328D"/>
    <w:rsid w:val="00C81F0D"/>
    <w:rsid w:val="00C8367F"/>
    <w:rsid w:val="00C86432"/>
    <w:rsid w:val="00C92A96"/>
    <w:rsid w:val="00C93E5E"/>
    <w:rsid w:val="00C95EB3"/>
    <w:rsid w:val="00C9727A"/>
    <w:rsid w:val="00CA5AA4"/>
    <w:rsid w:val="00CC0893"/>
    <w:rsid w:val="00CC65DC"/>
    <w:rsid w:val="00CD5996"/>
    <w:rsid w:val="00CE3BCF"/>
    <w:rsid w:val="00D1217C"/>
    <w:rsid w:val="00D157C1"/>
    <w:rsid w:val="00D269D9"/>
    <w:rsid w:val="00D26C13"/>
    <w:rsid w:val="00D330A2"/>
    <w:rsid w:val="00D37F7F"/>
    <w:rsid w:val="00D46115"/>
    <w:rsid w:val="00D47C81"/>
    <w:rsid w:val="00D73E95"/>
    <w:rsid w:val="00D84377"/>
    <w:rsid w:val="00D94E09"/>
    <w:rsid w:val="00DA494F"/>
    <w:rsid w:val="00DB0E6B"/>
    <w:rsid w:val="00DD7CE0"/>
    <w:rsid w:val="00DE3BB1"/>
    <w:rsid w:val="00DF659F"/>
    <w:rsid w:val="00E04B1E"/>
    <w:rsid w:val="00E1544F"/>
    <w:rsid w:val="00E24D8B"/>
    <w:rsid w:val="00E32C47"/>
    <w:rsid w:val="00E409FB"/>
    <w:rsid w:val="00E46F08"/>
    <w:rsid w:val="00E70165"/>
    <w:rsid w:val="00E70979"/>
    <w:rsid w:val="00E95176"/>
    <w:rsid w:val="00EA7B83"/>
    <w:rsid w:val="00EB41D3"/>
    <w:rsid w:val="00EB5A65"/>
    <w:rsid w:val="00EC4A8C"/>
    <w:rsid w:val="00EC679B"/>
    <w:rsid w:val="00EC6CA4"/>
    <w:rsid w:val="00ED0B13"/>
    <w:rsid w:val="00ED7993"/>
    <w:rsid w:val="00EE12A4"/>
    <w:rsid w:val="00EF554F"/>
    <w:rsid w:val="00EF56F0"/>
    <w:rsid w:val="00F21EFB"/>
    <w:rsid w:val="00F3668F"/>
    <w:rsid w:val="00F65BC6"/>
    <w:rsid w:val="00FA276A"/>
    <w:rsid w:val="00FB1706"/>
    <w:rsid w:val="00FB57F7"/>
    <w:rsid w:val="00FC26EA"/>
    <w:rsid w:val="00FD2759"/>
    <w:rsid w:val="00FD79E8"/>
    <w:rsid w:val="00FE07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14A50"/>
  <w15:chartTrackingRefBased/>
  <w15:docId w15:val="{3D46B4D0-AB5B-4B97-BB6C-115F6B88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2D05"/>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qFormat/>
    <w:rsid w:val="000F2D05"/>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F2D05"/>
    <w:rPr>
      <w:rFonts w:ascii="Times New Roman" w:eastAsia="Times New Roman" w:hAnsi="Times New Roman" w:cs="Times New Roman"/>
      <w:b/>
      <w:sz w:val="24"/>
      <w:szCs w:val="20"/>
    </w:rPr>
  </w:style>
  <w:style w:type="paragraph" w:styleId="Pagrindinistekstas">
    <w:name w:val="Body Text"/>
    <w:basedOn w:val="prastasis"/>
    <w:link w:val="PagrindinistekstasDiagrama"/>
    <w:rsid w:val="000F2D05"/>
    <w:pPr>
      <w:jc w:val="right"/>
    </w:pPr>
    <w:rPr>
      <w:sz w:val="22"/>
      <w:lang w:eastAsia="lt-LT"/>
    </w:rPr>
  </w:style>
  <w:style w:type="character" w:customStyle="1" w:styleId="PagrindinistekstasDiagrama">
    <w:name w:val="Pagrindinis tekstas Diagrama"/>
    <w:basedOn w:val="Numatytasispastraiposriftas"/>
    <w:link w:val="Pagrindinistekstas"/>
    <w:rsid w:val="000F2D05"/>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FA27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276A"/>
    <w:rPr>
      <w:rFonts w:ascii="Segoe UI" w:eastAsia="Times New Roman" w:hAnsi="Segoe UI" w:cs="Segoe UI"/>
      <w:sz w:val="18"/>
      <w:szCs w:val="18"/>
    </w:rPr>
  </w:style>
  <w:style w:type="table" w:styleId="Lentelstinklelis">
    <w:name w:val="Table Grid"/>
    <w:basedOn w:val="prastojilentel"/>
    <w:uiPriority w:val="39"/>
    <w:rsid w:val="007A061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1A4EE1"/>
    <w:pPr>
      <w:spacing w:after="160" w:line="240" w:lineRule="exact"/>
    </w:pPr>
    <w:rPr>
      <w:rFonts w:ascii="Tahoma" w:hAnsi="Tahoma"/>
      <w:lang w:val="en-US"/>
    </w:rPr>
  </w:style>
  <w:style w:type="paragraph" w:styleId="Sraopastraipa">
    <w:name w:val="List Paragraph"/>
    <w:basedOn w:val="prastasis"/>
    <w:uiPriority w:val="34"/>
    <w:qFormat/>
    <w:rsid w:val="007A7C98"/>
    <w:pPr>
      <w:ind w:left="720"/>
      <w:contextualSpacing/>
    </w:pPr>
  </w:style>
  <w:style w:type="character" w:styleId="Hipersaitas">
    <w:name w:val="Hyperlink"/>
    <w:basedOn w:val="Numatytasispastraiposriftas"/>
    <w:uiPriority w:val="99"/>
    <w:unhideWhenUsed/>
    <w:rsid w:val="00D84377"/>
    <w:rPr>
      <w:color w:val="0563C1" w:themeColor="hyperlink"/>
      <w:u w:val="single"/>
    </w:rPr>
  </w:style>
  <w:style w:type="paragraph" w:styleId="prastasiniatinklio">
    <w:name w:val="Normal (Web)"/>
    <w:basedOn w:val="prastasis"/>
    <w:uiPriority w:val="99"/>
    <w:semiHidden/>
    <w:unhideWhenUsed/>
    <w:rsid w:val="00D84377"/>
    <w:pPr>
      <w:spacing w:before="100" w:beforeAutospacing="1" w:after="100" w:afterAutospacing="1"/>
    </w:pPr>
    <w:rPr>
      <w:sz w:val="24"/>
      <w:szCs w:val="24"/>
      <w:lang w:eastAsia="lt-LT"/>
    </w:rPr>
  </w:style>
  <w:style w:type="character" w:customStyle="1" w:styleId="Neapdorotaspaminjimas1">
    <w:name w:val="Neapdorotas paminėjimas1"/>
    <w:basedOn w:val="Numatytasispastraiposriftas"/>
    <w:uiPriority w:val="99"/>
    <w:semiHidden/>
    <w:unhideWhenUsed/>
    <w:rsid w:val="00D843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141135">
      <w:bodyDiv w:val="1"/>
      <w:marLeft w:val="0"/>
      <w:marRight w:val="0"/>
      <w:marTop w:val="0"/>
      <w:marBottom w:val="0"/>
      <w:divBdr>
        <w:top w:val="none" w:sz="0" w:space="0" w:color="auto"/>
        <w:left w:val="none" w:sz="0" w:space="0" w:color="auto"/>
        <w:bottom w:val="none" w:sz="0" w:space="0" w:color="auto"/>
        <w:right w:val="none" w:sz="0" w:space="0" w:color="auto"/>
      </w:divBdr>
    </w:div>
    <w:div w:id="947353099">
      <w:bodyDiv w:val="1"/>
      <w:marLeft w:val="0"/>
      <w:marRight w:val="0"/>
      <w:marTop w:val="0"/>
      <w:marBottom w:val="0"/>
      <w:divBdr>
        <w:top w:val="none" w:sz="0" w:space="0" w:color="auto"/>
        <w:left w:val="none" w:sz="0" w:space="0" w:color="auto"/>
        <w:bottom w:val="none" w:sz="0" w:space="0" w:color="auto"/>
        <w:right w:val="none" w:sz="0" w:space="0" w:color="auto"/>
      </w:divBdr>
    </w:div>
    <w:div w:id="990400849">
      <w:bodyDiv w:val="1"/>
      <w:marLeft w:val="0"/>
      <w:marRight w:val="0"/>
      <w:marTop w:val="0"/>
      <w:marBottom w:val="0"/>
      <w:divBdr>
        <w:top w:val="none" w:sz="0" w:space="0" w:color="auto"/>
        <w:left w:val="none" w:sz="0" w:space="0" w:color="auto"/>
        <w:bottom w:val="none" w:sz="0" w:space="0" w:color="auto"/>
        <w:right w:val="none" w:sz="0" w:space="0" w:color="auto"/>
      </w:divBdr>
    </w:div>
    <w:div w:id="1636374425">
      <w:bodyDiv w:val="1"/>
      <w:marLeft w:val="0"/>
      <w:marRight w:val="0"/>
      <w:marTop w:val="0"/>
      <w:marBottom w:val="0"/>
      <w:divBdr>
        <w:top w:val="none" w:sz="0" w:space="0" w:color="auto"/>
        <w:left w:val="none" w:sz="0" w:space="0" w:color="auto"/>
        <w:bottom w:val="none" w:sz="0" w:space="0" w:color="auto"/>
        <w:right w:val="none" w:sz="0" w:space="0" w:color="auto"/>
      </w:divBdr>
      <w:divsChild>
        <w:div w:id="157576662">
          <w:marLeft w:val="0"/>
          <w:marRight w:val="0"/>
          <w:marTop w:val="120"/>
          <w:marBottom w:val="0"/>
          <w:divBdr>
            <w:top w:val="none" w:sz="0" w:space="0" w:color="auto"/>
            <w:left w:val="none" w:sz="0" w:space="0" w:color="auto"/>
            <w:bottom w:val="none" w:sz="0" w:space="0" w:color="auto"/>
            <w:right w:val="none" w:sz="0" w:space="0" w:color="auto"/>
          </w:divBdr>
          <w:divsChild>
            <w:div w:id="912589254">
              <w:marLeft w:val="0"/>
              <w:marRight w:val="0"/>
              <w:marTop w:val="45"/>
              <w:marBottom w:val="45"/>
              <w:divBdr>
                <w:top w:val="none" w:sz="0" w:space="0" w:color="auto"/>
                <w:left w:val="none" w:sz="0" w:space="0" w:color="auto"/>
                <w:bottom w:val="none" w:sz="0" w:space="0" w:color="auto"/>
                <w:right w:val="none" w:sz="0" w:space="0" w:color="auto"/>
              </w:divBdr>
            </w:div>
            <w:div w:id="134492871">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5684</Words>
  <Characters>3240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Gabrėnienė</dc:creator>
  <cp:keywords/>
  <dc:description/>
  <cp:lastModifiedBy>Diana Brazdžiunienė</cp:lastModifiedBy>
  <cp:revision>2</cp:revision>
  <cp:lastPrinted>2023-08-17T07:37:00Z</cp:lastPrinted>
  <dcterms:created xsi:type="dcterms:W3CDTF">2023-09-18T09:53:00Z</dcterms:created>
  <dcterms:modified xsi:type="dcterms:W3CDTF">2023-09-18T09:53:00Z</dcterms:modified>
</cp:coreProperties>
</file>