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D989DD2" w14:textId="507D91B2" w:rsidR="0021258E" w:rsidRDefault="004D0F4F" w:rsidP="00B42A26">
      <w:pPr>
        <w:jc w:val="center"/>
        <w:rPr>
          <w:b/>
        </w:rPr>
      </w:pPr>
      <w:r w:rsidRPr="004D0F4F">
        <w:rPr>
          <w:b/>
          <w:color w:val="000000"/>
          <w:shd w:val="clear" w:color="auto" w:fill="FFFFFF"/>
        </w:rPr>
        <w:t xml:space="preserve">DĖL </w:t>
      </w:r>
      <w:r w:rsidR="0004015A">
        <w:rPr>
          <w:b/>
          <w:color w:val="000000"/>
          <w:shd w:val="clear" w:color="auto" w:fill="FFFFFF"/>
        </w:rPr>
        <w:t>LEIDIMO VYKDYTI VIEŠOSIUS PIRKIMUS IR ADMINISTACIJOS DIREKTORIUI PASIRAŠYTI SUTARTIS</w:t>
      </w:r>
    </w:p>
    <w:p w14:paraId="77C4EA46" w14:textId="3ACEC89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082018">
        <w:t xml:space="preserve">           </w:t>
      </w:r>
      <w:r w:rsidR="00626CE6">
        <w:t xml:space="preserve"> </w:t>
      </w:r>
      <w:r w:rsidR="00D736F0">
        <w:t xml:space="preserve">  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B0B4F4F" w14:textId="0F86A8CF" w:rsidR="00082018" w:rsidRDefault="00350A8E" w:rsidP="00350A8E">
      <w:pPr>
        <w:tabs>
          <w:tab w:val="left" w:pos="0"/>
        </w:tabs>
        <w:jc w:val="both"/>
      </w:pPr>
      <w:r>
        <w:tab/>
      </w:r>
      <w:r w:rsidR="0004015A">
        <w:t xml:space="preserve"> Vadovaujantis </w:t>
      </w:r>
      <w:r w:rsidR="0004015A" w:rsidRPr="00BA6110">
        <w:rPr>
          <w:color w:val="000000"/>
        </w:rPr>
        <w:t>Panevėžio miesto savivaldybės sutarčių pasirašy</w:t>
      </w:r>
      <w:r w:rsidR="0004015A">
        <w:rPr>
          <w:color w:val="000000"/>
        </w:rPr>
        <w:t xml:space="preserve">mo tvarkos aprašo, patvirtinto Panevėžio miesto </w:t>
      </w:r>
      <w:r w:rsidR="0004015A" w:rsidRPr="00E250AB">
        <w:rPr>
          <w:color w:val="000000"/>
        </w:rPr>
        <w:t xml:space="preserve">savivaldybės </w:t>
      </w:r>
      <w:r w:rsidR="0004015A" w:rsidRPr="00E250AB">
        <w:t xml:space="preserve">tarybos </w:t>
      </w:r>
      <w:r w:rsidR="0004015A" w:rsidRPr="00E250AB">
        <w:rPr>
          <w:color w:val="000000"/>
        </w:rPr>
        <w:t xml:space="preserve">2014 m. gegužės 29 d. sprendimu Nr. 1-154 „Dėl Panevėžio miesto savivaldybės sutarčių pasirašymo tvarkos aprašo patvirtinimo ir Savivaldybės tarybos 2008 m. gegužės 29 d. sprendimo Nr. 1-17-5 1 punkto pripažinimo netekusiu galios“, </w:t>
      </w:r>
      <w:r w:rsidR="0004015A">
        <w:rPr>
          <w:color w:val="000000"/>
        </w:rPr>
        <w:t xml:space="preserve">5 punkto </w:t>
      </w:r>
      <w:r w:rsidR="0004015A" w:rsidRPr="00E250AB">
        <w:rPr>
          <w:color w:val="000000"/>
        </w:rPr>
        <w:t>10 papunk</w:t>
      </w:r>
      <w:r w:rsidR="0004015A">
        <w:rPr>
          <w:color w:val="000000"/>
        </w:rPr>
        <w:t>tis nustato, kad</w:t>
      </w:r>
      <w:r w:rsidR="0004015A" w:rsidRPr="00E250AB">
        <w:rPr>
          <w:color w:val="000000"/>
        </w:rPr>
        <w:t xml:space="preserve"> </w:t>
      </w:r>
      <w:r w:rsidR="0004015A">
        <w:rPr>
          <w:color w:val="000000"/>
        </w:rPr>
        <w:t xml:space="preserve">be išankstinio Panevėžio miesto savivaldybės tarybos (toliau – Taryba) pritarimo negali būti sudaromi Savivaldybės sutartys ir susitarimai (toliau – Sutartys) dėl viešųjų pirkimų, kuriuose prisiimami ateinančių metų finansiniai įsipareigojimai. </w:t>
      </w:r>
      <w:r w:rsidR="005469AF">
        <w:rPr>
          <w:color w:val="000000"/>
        </w:rPr>
        <w:t>Sprendimo projekto tikslas l</w:t>
      </w:r>
      <w:r w:rsidR="0004015A">
        <w:rPr>
          <w:color w:val="000000"/>
        </w:rPr>
        <w:t>eisti Panevėžio miesto savivaldybės administracijai sudaryti Apsaugos paslaugų (fizinės organizuotos apsaugos, stebėjimo ir reagavimo centriniame stebėjimo pulte) teikimo sutartis.</w:t>
      </w:r>
    </w:p>
    <w:p w14:paraId="02333FA5" w14:textId="77777777" w:rsidR="00082018" w:rsidRDefault="00082018" w:rsidP="00082018">
      <w:pPr>
        <w:tabs>
          <w:tab w:val="left" w:pos="0"/>
        </w:tabs>
        <w:ind w:firstLine="720"/>
        <w:jc w:val="both"/>
      </w:pPr>
      <w:r>
        <w:t>Uždaviniai:</w:t>
      </w:r>
    </w:p>
    <w:p w14:paraId="1EE9FF8D" w14:textId="64B01339" w:rsidR="0004015A" w:rsidRDefault="0004015A" w:rsidP="00082018">
      <w:pPr>
        <w:tabs>
          <w:tab w:val="left" w:pos="0"/>
        </w:tabs>
        <w:ind w:firstLine="720"/>
        <w:jc w:val="both"/>
      </w:pPr>
      <w:r>
        <w:t>Užtikrinti</w:t>
      </w:r>
      <w:r w:rsidR="005D7EF8">
        <w:t xml:space="preserve">, kad </w:t>
      </w:r>
      <w:r>
        <w:t xml:space="preserve"> Savivaldybės administracijos patalpose ir teritorijoje </w:t>
      </w:r>
      <w:r w:rsidR="005D7EF8">
        <w:t xml:space="preserve"> būtų teikiamos fizinės paslaugos, taip pat būtų teikiamos saugos tarnybos stebėjo ir reagavimo į apsauginę ir priešgaisrinę signalizaciją paslaugos objektuose: Panevėžio miesto savivaldybės administracija (Laisvės a.</w:t>
      </w:r>
      <w:r w:rsidR="005469AF">
        <w:t xml:space="preserve"> </w:t>
      </w:r>
      <w:r w:rsidR="005D7EF8">
        <w:t>20);</w:t>
      </w:r>
      <w:r w:rsidR="005D7EF8" w:rsidRPr="005D7EF8">
        <w:t xml:space="preserve"> </w:t>
      </w:r>
      <w:r w:rsidR="005D7EF8">
        <w:t>Panevėžio miesto savivaldybės administracijos</w:t>
      </w:r>
      <w:r w:rsidR="005469AF">
        <w:t xml:space="preserve"> švietimo skyrius (Laisvės </w:t>
      </w:r>
      <w:r w:rsidR="005D7EF8">
        <w:t>a.</w:t>
      </w:r>
      <w:r w:rsidR="005469AF">
        <w:t xml:space="preserve"> </w:t>
      </w:r>
      <w:r w:rsidR="005D7EF8">
        <w:t>25); Civilinės metrikacijos skyrius ( Respublikos g.</w:t>
      </w:r>
      <w:r w:rsidR="005469AF">
        <w:t xml:space="preserve"> </w:t>
      </w:r>
      <w:r w:rsidR="005D7EF8">
        <w:t>25); Viešosios tvarkos skyrius (Topolių al.</w:t>
      </w:r>
      <w:r w:rsidR="005469AF">
        <w:t xml:space="preserve"> </w:t>
      </w:r>
      <w:r w:rsidR="00350A8E">
        <w:t>12), Archyvas (Pilėnų g. 43).</w:t>
      </w:r>
    </w:p>
    <w:p w14:paraId="3004A877" w14:textId="3DFB49E0" w:rsidR="00082018" w:rsidRDefault="00082018" w:rsidP="00082018">
      <w:pPr>
        <w:tabs>
          <w:tab w:val="left" w:pos="0"/>
        </w:tabs>
        <w:ind w:firstLine="720"/>
        <w:jc w:val="both"/>
      </w:pPr>
    </w:p>
    <w:p w14:paraId="5B107824" w14:textId="77777777" w:rsidR="008B5BDC" w:rsidRDefault="008B5BDC" w:rsidP="008B5BDC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B26697B" w14:textId="163D39BF" w:rsidR="004D0F4F" w:rsidRDefault="005E25CB" w:rsidP="005E25CB">
      <w:pPr>
        <w:ind w:firstLine="709"/>
        <w:jc w:val="both"/>
      </w:pPr>
      <w:r>
        <w:t xml:space="preserve"> Bus užtikrinamas  Savivaldybės administracijos patalpose ir teritorijoje esančių darbuotojų ir lankytojų, bei Administracijos pastato saugumas. Atliekant centralizuoto stebėjimo ir reagavimo paslaugas b</w:t>
      </w:r>
      <w:r w:rsidR="00D565A4">
        <w:t>us atliekamas objektų stebėjimas</w:t>
      </w:r>
      <w:r>
        <w:t>, nustatant savalaikius objektų perimetrų pažeidimus (išdaužtus langus, išlaužtas duris, ir kt. grėsmes). Taip pat atliekamas priešgaisrinis stebėjimas objektuose.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9B1961" w14:textId="53D760D1" w:rsidR="00774402" w:rsidRDefault="00774402" w:rsidP="00774402">
      <w:pPr>
        <w:ind w:firstLine="709"/>
        <w:jc w:val="both"/>
      </w:pPr>
      <w:r>
        <w:t xml:space="preserve">Panevėžio miesto savivaldybės administracijos Apsaugos paslaugų sutartį planuojama sudaryti 2 metų laikotarpiui. Paslaugų teikėjui už suteiktas, sutarties galiojimo laikotarpiu, paslaugas iš biudžeto planuojama sumokėti apie </w:t>
      </w:r>
      <w:r w:rsidR="00D565A4">
        <w:t xml:space="preserve">120 </w:t>
      </w:r>
      <w:r>
        <w:t xml:space="preserve">000 eurų. </w:t>
      </w:r>
    </w:p>
    <w:p w14:paraId="31A1ADBA" w14:textId="5A7DE868" w:rsidR="00AA299B" w:rsidRPr="00082018" w:rsidRDefault="00082018" w:rsidP="00BB5676">
      <w:pPr>
        <w:widowControl w:val="0"/>
        <w:spacing w:line="360" w:lineRule="auto"/>
        <w:ind w:firstLine="709"/>
        <w:jc w:val="both"/>
      </w:pPr>
      <w:r w:rsidRPr="00082018">
        <w:t xml:space="preserve">Sprendimui įgyvendinti lėšos </w:t>
      </w:r>
      <w:r w:rsidR="005E25CB">
        <w:t xml:space="preserve">reikalingos iš Savivaldybės valdymo programos. 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45C7BAD4" w14:textId="093702A8" w:rsidR="008B5BDC" w:rsidRDefault="00774402" w:rsidP="008B5BDC">
      <w:pPr>
        <w:ind w:firstLine="709"/>
        <w:jc w:val="both"/>
      </w:pPr>
      <w:r>
        <w:t>nėra</w:t>
      </w:r>
    </w:p>
    <w:p w14:paraId="69A6333B" w14:textId="77777777" w:rsidR="00AA299B" w:rsidRDefault="00AA299B" w:rsidP="00BB5676">
      <w:pPr>
        <w:tabs>
          <w:tab w:val="left" w:pos="0"/>
        </w:tabs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81CFACA" w14:textId="1B0104AA" w:rsidR="00082018" w:rsidRPr="00082018" w:rsidRDefault="00BB5676" w:rsidP="00082018">
      <w:pPr>
        <w:tabs>
          <w:tab w:val="left" w:pos="0"/>
        </w:tabs>
        <w:jc w:val="both"/>
      </w:pPr>
      <w:r>
        <w:t xml:space="preserve">            </w:t>
      </w:r>
      <w:r w:rsidR="00D565A4">
        <w:t>Savivaldybės administracijos</w:t>
      </w:r>
      <w:r w:rsidR="005469AF">
        <w:t xml:space="preserve"> iniciatyva</w:t>
      </w:r>
      <w:r w:rsidR="00082018" w:rsidRPr="00082018">
        <w:t>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5A0C4B2F" w14:textId="30A2633A" w:rsidR="005469AF" w:rsidRPr="005469AF" w:rsidRDefault="005469AF" w:rsidP="005469AF">
      <w:pPr>
        <w:spacing w:line="240" w:lineRule="atLeast"/>
        <w:rPr>
          <w:color w:val="000000"/>
        </w:rPr>
      </w:pPr>
      <w:r w:rsidRPr="005469AF">
        <w:rPr>
          <w:color w:val="000000"/>
        </w:rPr>
        <w:t xml:space="preserve">Vidaus administravimo skyriaus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Aida Povilonienė</w:t>
      </w:r>
    </w:p>
    <w:p w14:paraId="24AD2830" w14:textId="77777777" w:rsidR="005469AF" w:rsidRPr="005469AF" w:rsidRDefault="005469AF" w:rsidP="005469AF">
      <w:pPr>
        <w:rPr>
          <w:color w:val="000000"/>
        </w:rPr>
      </w:pPr>
      <w:r w:rsidRPr="005469AF">
        <w:rPr>
          <w:color w:val="000000"/>
        </w:rPr>
        <w:lastRenderedPageBreak/>
        <w:t xml:space="preserve">Ūkio ir eksploatavimo poskyrio vyr. ūkio reikalų specialistė, </w:t>
      </w:r>
    </w:p>
    <w:p w14:paraId="77C4EA59" w14:textId="1F799ABB" w:rsidR="0076256E" w:rsidRPr="005469AF" w:rsidRDefault="005469AF" w:rsidP="005469AF">
      <w:pPr>
        <w:tabs>
          <w:tab w:val="left" w:pos="0"/>
        </w:tabs>
        <w:spacing w:line="360" w:lineRule="auto"/>
        <w:jc w:val="both"/>
      </w:pPr>
      <w:r w:rsidRPr="005469AF">
        <w:rPr>
          <w:color w:val="000000"/>
        </w:rPr>
        <w:t>laikinai atliekanti poskyrio vedėjo funkcijas</w:t>
      </w:r>
      <w:r w:rsidRPr="005469AF">
        <w:t xml:space="preserve"> </w:t>
      </w:r>
    </w:p>
    <w:sectPr w:rsidR="0076256E" w:rsidRPr="005469AF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48949" w14:textId="77777777" w:rsidR="00840014" w:rsidRDefault="00840014" w:rsidP="00A52524">
      <w:r>
        <w:separator/>
      </w:r>
    </w:p>
  </w:endnote>
  <w:endnote w:type="continuationSeparator" w:id="0">
    <w:p w14:paraId="50E60647" w14:textId="77777777" w:rsidR="00840014" w:rsidRDefault="0084001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63E9C" w14:textId="77777777" w:rsidR="00840014" w:rsidRDefault="00840014" w:rsidP="00A52524">
      <w:r>
        <w:separator/>
      </w:r>
    </w:p>
  </w:footnote>
  <w:footnote w:type="continuationSeparator" w:id="0">
    <w:p w14:paraId="6EFD79EA" w14:textId="77777777" w:rsidR="00840014" w:rsidRDefault="0084001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74402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015A"/>
    <w:rsid w:val="0004567B"/>
    <w:rsid w:val="00047414"/>
    <w:rsid w:val="0006183E"/>
    <w:rsid w:val="00066E6B"/>
    <w:rsid w:val="00066EF6"/>
    <w:rsid w:val="00070FD7"/>
    <w:rsid w:val="00081D67"/>
    <w:rsid w:val="00082018"/>
    <w:rsid w:val="000913B9"/>
    <w:rsid w:val="000C3941"/>
    <w:rsid w:val="000D4A32"/>
    <w:rsid w:val="000E2F3E"/>
    <w:rsid w:val="000F47FD"/>
    <w:rsid w:val="00104049"/>
    <w:rsid w:val="00114AEB"/>
    <w:rsid w:val="00117E43"/>
    <w:rsid w:val="0012018C"/>
    <w:rsid w:val="001247CF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41EA"/>
    <w:rsid w:val="002B502F"/>
    <w:rsid w:val="002B772E"/>
    <w:rsid w:val="002D7495"/>
    <w:rsid w:val="002E1C63"/>
    <w:rsid w:val="002F02BD"/>
    <w:rsid w:val="002F294E"/>
    <w:rsid w:val="0031444A"/>
    <w:rsid w:val="003167E2"/>
    <w:rsid w:val="003301AE"/>
    <w:rsid w:val="00343EF3"/>
    <w:rsid w:val="00350A8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2D3F"/>
    <w:rsid w:val="003F37DD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0F4F"/>
    <w:rsid w:val="004D3C2F"/>
    <w:rsid w:val="004E51DD"/>
    <w:rsid w:val="004E5D2B"/>
    <w:rsid w:val="004F24E2"/>
    <w:rsid w:val="00520C5A"/>
    <w:rsid w:val="00531FD1"/>
    <w:rsid w:val="005336FE"/>
    <w:rsid w:val="00536F4F"/>
    <w:rsid w:val="005469AF"/>
    <w:rsid w:val="00562D76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7EF8"/>
    <w:rsid w:val="005E25CB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74402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0014"/>
    <w:rsid w:val="008449A7"/>
    <w:rsid w:val="00845E4A"/>
    <w:rsid w:val="008674C1"/>
    <w:rsid w:val="00874356"/>
    <w:rsid w:val="008801C6"/>
    <w:rsid w:val="00883E7D"/>
    <w:rsid w:val="0089215A"/>
    <w:rsid w:val="008B5BDC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4164"/>
    <w:rsid w:val="00941309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9F4D25"/>
    <w:rsid w:val="00A00395"/>
    <w:rsid w:val="00A11261"/>
    <w:rsid w:val="00A202DC"/>
    <w:rsid w:val="00A26F16"/>
    <w:rsid w:val="00A30713"/>
    <w:rsid w:val="00A32BB9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D7F22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5676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5A4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25C9"/>
    <w:rsid w:val="00F86497"/>
    <w:rsid w:val="00F86A79"/>
    <w:rsid w:val="00F86A89"/>
    <w:rsid w:val="00F903A6"/>
    <w:rsid w:val="00FA082B"/>
    <w:rsid w:val="00FA530D"/>
    <w:rsid w:val="00FA6480"/>
    <w:rsid w:val="00FA67D5"/>
    <w:rsid w:val="00FA7A31"/>
    <w:rsid w:val="00FB0925"/>
    <w:rsid w:val="00FC0610"/>
    <w:rsid w:val="00FC2218"/>
    <w:rsid w:val="00FC3D61"/>
    <w:rsid w:val="00FD646F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docId w15:val="{44FBD3CD-C3DF-4448-B75D-FDB5E6CA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5BD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2023-09-27T12:00:00Z</cp:lastPrinted>
  <dcterms:created xsi:type="dcterms:W3CDTF">2023-10-02T05:59:00Z</dcterms:created>
  <dcterms:modified xsi:type="dcterms:W3CDTF">2023-10-02T05:59:00Z</dcterms:modified>
</cp:coreProperties>
</file>