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E940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45E5C53" wp14:editId="33089D3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8021622" w14:textId="77777777" w:rsidR="005C41AC" w:rsidRPr="005C41AC" w:rsidRDefault="005C41AC" w:rsidP="005C41AC">
      <w:pPr>
        <w:jc w:val="center"/>
        <w:rPr>
          <w:szCs w:val="24"/>
        </w:rPr>
      </w:pPr>
    </w:p>
    <w:p w14:paraId="1317E04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604F4E5" w14:textId="77777777" w:rsidR="005C41AC" w:rsidRPr="005C41AC" w:rsidRDefault="005C41AC" w:rsidP="00571BF3">
      <w:pPr>
        <w:keepNext/>
        <w:jc w:val="center"/>
        <w:outlineLvl w:val="1"/>
      </w:pPr>
    </w:p>
    <w:p w14:paraId="57339F86" w14:textId="77777777" w:rsidR="005C41AC" w:rsidRPr="005C41AC" w:rsidRDefault="005C41AC" w:rsidP="00571BF3">
      <w:pPr>
        <w:keepNext/>
        <w:jc w:val="center"/>
        <w:outlineLvl w:val="1"/>
      </w:pPr>
    </w:p>
    <w:p w14:paraId="727BC991" w14:textId="77777777" w:rsidR="0062551B" w:rsidRPr="00A562AA" w:rsidRDefault="00A11511" w:rsidP="00571BF3">
      <w:pPr>
        <w:keepNext/>
        <w:jc w:val="center"/>
        <w:outlineLvl w:val="1"/>
        <w:rPr>
          <w:b/>
        </w:rPr>
      </w:pPr>
      <w:r>
        <w:rPr>
          <w:b/>
        </w:rPr>
        <w:t>SPRENDIMAS</w:t>
      </w:r>
    </w:p>
    <w:p w14:paraId="11F0C37A" w14:textId="77777777" w:rsidR="0062551B" w:rsidRPr="00A562AA" w:rsidRDefault="006127B2" w:rsidP="005F44E3">
      <w:pPr>
        <w:pStyle w:val="Antrat1"/>
      </w:pPr>
      <w:r>
        <w:t>DĖL</w:t>
      </w:r>
      <w:r w:rsidR="003B704E">
        <w:t xml:space="preserve"> SAVIVALDYBĖS TARYBOS 2018 M. RUGSĖJO 27 D. SPRENDIMO</w:t>
      </w:r>
      <w:r w:rsidR="0019386C">
        <w:t xml:space="preserve"> NR. 1-282 </w:t>
      </w:r>
      <w:r w:rsidR="00A95D3F">
        <w:t>„</w:t>
      </w:r>
      <w:r w:rsidR="003B704E">
        <w:t>DĖL MOKYMO LĖŠŲ APSKAIČIAVIMO, PASKIRSTYMO IR PANAUDOJ</w:t>
      </w:r>
      <w:r w:rsidR="00A95D3F">
        <w:t>IMO TVARKOS APRAŠO PATVIRTINIMO“</w:t>
      </w:r>
      <w:r w:rsidR="003B704E">
        <w:t xml:space="preserve"> PAKEITIMO</w:t>
      </w:r>
    </w:p>
    <w:p w14:paraId="5C87E647" w14:textId="77777777" w:rsidR="0062551B" w:rsidRDefault="0062551B" w:rsidP="003E58F0">
      <w:pPr>
        <w:jc w:val="center"/>
      </w:pPr>
    </w:p>
    <w:p w14:paraId="649A0C2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lapkričio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TSP-375</w:t>
      </w:r>
      <w:r>
        <w:fldChar w:fldCharType="end"/>
      </w:r>
      <w:bookmarkEnd w:id="2"/>
    </w:p>
    <w:p w14:paraId="04D1369F" w14:textId="77777777" w:rsidR="0062551B" w:rsidRPr="00A562AA" w:rsidRDefault="0062551B" w:rsidP="00571BF3">
      <w:pPr>
        <w:keepNext/>
        <w:jc w:val="center"/>
        <w:outlineLvl w:val="2"/>
        <w:rPr>
          <w:b/>
        </w:rPr>
      </w:pPr>
      <w:r w:rsidRPr="00A562AA">
        <w:t>Panevėžys</w:t>
      </w:r>
    </w:p>
    <w:p w14:paraId="69292E4D" w14:textId="77777777" w:rsidR="0062551B" w:rsidRDefault="0062551B" w:rsidP="00852ACA">
      <w:pPr>
        <w:jc w:val="center"/>
      </w:pPr>
    </w:p>
    <w:p w14:paraId="606BDF89" w14:textId="4D5CFDF0" w:rsidR="00F51134" w:rsidRPr="00033606" w:rsidRDefault="00DD344F" w:rsidP="00A50817">
      <w:pPr>
        <w:spacing w:line="360" w:lineRule="auto"/>
        <w:ind w:firstLine="720"/>
        <w:jc w:val="both"/>
      </w:pPr>
      <w:r>
        <w:rPr>
          <w:lang w:eastAsia="lt-LT"/>
        </w:rPr>
        <w:t>Vadovaudamasi Lietuvos Respublikos vietos savivaldos įstatymo 33 straipsnio 3 dalies 5 punktu,</w:t>
      </w:r>
      <w:r w:rsidR="00A50817" w:rsidRPr="00A50817">
        <w:t xml:space="preserve"> </w:t>
      </w:r>
      <w:r w:rsidR="00A50817">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F51134" w:rsidRPr="00033606">
        <w:t>, Lietuvos Respublikos Vyriausybės 20</w:t>
      </w:r>
      <w:r w:rsidR="000E6A6B">
        <w:t>18</w:t>
      </w:r>
      <w:r w:rsidR="00F51134" w:rsidRPr="00033606">
        <w:t xml:space="preserve"> m. </w:t>
      </w:r>
      <w:r w:rsidR="000E6A6B">
        <w:t>liepos 1</w:t>
      </w:r>
      <w:r w:rsidR="00F51134" w:rsidRPr="00033606">
        <w:t>1 d. nutarimu Nr. 679 „Dėl Mokymo lėšų apskaičiavimo, paskirstymo ir panaudoji</w:t>
      </w:r>
      <w:r w:rsidR="00697699">
        <w:t>mo tvarkos aprašo patvirtinimo“</w:t>
      </w:r>
      <w:r w:rsidR="00F51134" w:rsidRPr="00033606">
        <w:t>, Panevėžio miesto savivaldybės taryba n u s p r e n d ž i a:</w:t>
      </w:r>
    </w:p>
    <w:p w14:paraId="256B867A" w14:textId="122324CD" w:rsidR="00F51134" w:rsidRDefault="00C32023" w:rsidP="00E176C3">
      <w:pPr>
        <w:pStyle w:val="Sraopastraipa"/>
        <w:numPr>
          <w:ilvl w:val="0"/>
          <w:numId w:val="6"/>
        </w:numPr>
        <w:tabs>
          <w:tab w:val="left" w:pos="1134"/>
        </w:tabs>
        <w:spacing w:line="360" w:lineRule="auto"/>
        <w:ind w:left="0" w:right="126" w:firstLine="851"/>
        <w:contextualSpacing w:val="0"/>
        <w:jc w:val="both"/>
      </w:pPr>
      <w:r>
        <w:t>P</w:t>
      </w:r>
      <w:r w:rsidRPr="00033606">
        <w:t xml:space="preserve">akeisti </w:t>
      </w:r>
      <w:r w:rsidR="00F51134" w:rsidRPr="00033606">
        <w:t>Mokymo lėšų apskaičiavimo, paskirstymo</w:t>
      </w:r>
      <w:r w:rsidR="000B3ECE">
        <w:t xml:space="preserve"> ir panaudojimo tvarkos aprašą, </w:t>
      </w:r>
      <w:r w:rsidR="00F51134" w:rsidRPr="00033606">
        <w:t>patvirtintą Panevėžio miesto savivaldybės tarybos 2018 m. rugsėjo 27 d. sprendimu Nr. 1-282 „Dėl Mokymo lėšų apskaičiavimo, paskirstymo ir panaudojimo tvarkos aprašo patvirtinimo“:</w:t>
      </w:r>
    </w:p>
    <w:p w14:paraId="1D78C9C0" w14:textId="51DE8BF0" w:rsidR="00CB473B" w:rsidRPr="00033606" w:rsidRDefault="006B6113" w:rsidP="00E176C3">
      <w:pPr>
        <w:pStyle w:val="Sraopastraipa"/>
        <w:numPr>
          <w:ilvl w:val="1"/>
          <w:numId w:val="6"/>
        </w:numPr>
        <w:tabs>
          <w:tab w:val="left" w:pos="1276"/>
        </w:tabs>
        <w:spacing w:line="360" w:lineRule="auto"/>
        <w:ind w:left="0" w:right="126" w:firstLine="851"/>
        <w:jc w:val="both"/>
      </w:pPr>
      <w:r>
        <w:t>papildyti 5</w:t>
      </w:r>
      <w:r w:rsidRPr="006E747F">
        <w:rPr>
          <w:vertAlign w:val="superscript"/>
        </w:rPr>
        <w:t>1</w:t>
      </w:r>
      <w:r>
        <w:t xml:space="preserve"> punktu</w:t>
      </w:r>
      <w:r w:rsidR="00C32023">
        <w:t xml:space="preserve"> ir išdėstyti jį taip</w:t>
      </w:r>
      <w:r>
        <w:t>:</w:t>
      </w:r>
    </w:p>
    <w:p w14:paraId="2A961E77" w14:textId="34AB3C4B" w:rsidR="003074FD" w:rsidRPr="006B6113" w:rsidRDefault="003074FD" w:rsidP="00E008B3">
      <w:pPr>
        <w:pStyle w:val="Sraopastraipa"/>
        <w:spacing w:line="360" w:lineRule="auto"/>
        <w:ind w:left="0" w:right="126" w:firstLine="851"/>
        <w:contextualSpacing w:val="0"/>
        <w:jc w:val="both"/>
        <w:rPr>
          <w:szCs w:val="24"/>
          <w:lang w:eastAsia="lt-LT"/>
        </w:rPr>
      </w:pPr>
      <w:r w:rsidRPr="007C5D1E">
        <w:rPr>
          <w:szCs w:val="24"/>
          <w:lang w:eastAsia="lt-LT"/>
        </w:rPr>
        <w:t>„</w:t>
      </w:r>
      <w:r w:rsidR="00C32023">
        <w:t>5</w:t>
      </w:r>
      <w:r w:rsidR="00C32023" w:rsidRPr="006E747F">
        <w:rPr>
          <w:vertAlign w:val="superscript"/>
        </w:rPr>
        <w:t>1</w:t>
      </w:r>
      <w:r w:rsidR="00C32023" w:rsidRPr="00C32023">
        <w:t>.</w:t>
      </w:r>
      <w:r w:rsidR="00C32023">
        <w:t xml:space="preserve"> </w:t>
      </w:r>
      <w:r w:rsidR="006B6113" w:rsidRPr="006B6113">
        <w:rPr>
          <w:bCs/>
          <w:color w:val="000000"/>
          <w:bdr w:val="none" w:sz="0" w:space="0" w:color="auto" w:frame="1"/>
          <w:lang w:eastAsia="lt-LT"/>
        </w:rPr>
        <w:t>Kiekvienai iš Tvarkos 5.1–5.5 papunkčiuose nurodytų ugdymo reikmių tenkinti mokyklos turi skirti ne mažiau kaip 100 procentų lėšų, apskaičiuotų laikantis Aprašo II skyriaus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5 punkte nurodytoms ugdymo reikmėms.</w:t>
      </w:r>
      <w:r w:rsidR="00A02897" w:rsidRPr="006B6113">
        <w:rPr>
          <w:bCs/>
          <w:color w:val="000000"/>
          <w:bdr w:val="none" w:sz="0" w:space="0" w:color="auto" w:frame="1"/>
        </w:rPr>
        <w:t>“</w:t>
      </w:r>
      <w:r w:rsidR="006B6113">
        <w:rPr>
          <w:bCs/>
          <w:color w:val="000000"/>
          <w:bdr w:val="none" w:sz="0" w:space="0" w:color="auto" w:frame="1"/>
        </w:rPr>
        <w:t>;</w:t>
      </w:r>
    </w:p>
    <w:p w14:paraId="6D3048CF" w14:textId="2834E7F5" w:rsidR="00A02897" w:rsidRDefault="006B6113" w:rsidP="00E176C3">
      <w:pPr>
        <w:pStyle w:val="Sraopastraipa"/>
        <w:numPr>
          <w:ilvl w:val="1"/>
          <w:numId w:val="6"/>
        </w:numPr>
        <w:tabs>
          <w:tab w:val="left" w:pos="851"/>
          <w:tab w:val="left" w:pos="1276"/>
        </w:tabs>
        <w:spacing w:line="360" w:lineRule="auto"/>
        <w:ind w:left="0" w:right="126" w:firstLine="851"/>
        <w:jc w:val="both"/>
      </w:pPr>
      <w:r>
        <w:t>papildyti 8.8 papunkčiu</w:t>
      </w:r>
      <w:r w:rsidR="00C32023">
        <w:t xml:space="preserve"> ir išdėstyti jį taip</w:t>
      </w:r>
      <w:r w:rsidR="00A02897" w:rsidRPr="00033606">
        <w:t>:</w:t>
      </w:r>
    </w:p>
    <w:p w14:paraId="32BCF0FD" w14:textId="3E01554A" w:rsidR="006B6113" w:rsidRPr="006B6113" w:rsidRDefault="006B6113" w:rsidP="00C32023">
      <w:pPr>
        <w:spacing w:line="360" w:lineRule="auto"/>
        <w:ind w:firstLine="851"/>
        <w:jc w:val="both"/>
        <w:rPr>
          <w:szCs w:val="24"/>
        </w:rPr>
      </w:pPr>
      <w:r w:rsidRPr="006B6113">
        <w:rPr>
          <w:szCs w:val="24"/>
          <w:lang w:eastAsia="lt-LT"/>
        </w:rPr>
        <w:t>„</w:t>
      </w:r>
      <w:r w:rsidR="00C32023">
        <w:rPr>
          <w:szCs w:val="24"/>
          <w:lang w:eastAsia="lt-LT"/>
        </w:rPr>
        <w:t xml:space="preserve">8.8. </w:t>
      </w:r>
      <w:r w:rsidRPr="006B6113">
        <w:rPr>
          <w:bCs/>
          <w:spacing w:val="-2"/>
          <w:szCs w:val="24"/>
          <w:lang w:eastAsia="lt-LT"/>
        </w:rPr>
        <w:t xml:space="preserve">mokymosi pagalbai (mokinių, </w:t>
      </w:r>
      <w:r w:rsidRPr="006B6113">
        <w:rPr>
          <w:bCs/>
          <w:color w:val="000000"/>
          <w:szCs w:val="24"/>
          <w:lang w:eastAsia="lt-LT"/>
        </w:rPr>
        <w:t xml:space="preserve">įgijusių pradinį ar pagrindinį išsilavinimą arba baigusių pagrindinio ugdymo programos pirmąją dalį ir nepasiekusių </w:t>
      </w:r>
      <w:r w:rsidRPr="006B6113">
        <w:rPr>
          <w:rStyle w:val="xxxcontentpasted0"/>
          <w:bCs/>
          <w:color w:val="242424"/>
          <w:szCs w:val="24"/>
          <w:bdr w:val="none" w:sz="0" w:space="0" w:color="auto" w:frame="1"/>
          <w:shd w:val="clear" w:color="auto" w:fill="FFFFFF"/>
        </w:rPr>
        <w:t xml:space="preserve">vertinto dalyko </w:t>
      </w:r>
      <w:r w:rsidRPr="006B6113">
        <w:rPr>
          <w:bCs/>
          <w:color w:val="000000"/>
          <w:szCs w:val="24"/>
          <w:lang w:eastAsia="lt-LT"/>
        </w:rPr>
        <w:t xml:space="preserve">patenkinamo pasiekimų lygmens pagal </w:t>
      </w:r>
      <w:r w:rsidRPr="006B6113">
        <w:rPr>
          <w:rStyle w:val="xxxcontentpasted0"/>
          <w:bCs/>
          <w:color w:val="242424"/>
          <w:szCs w:val="24"/>
          <w:bdr w:val="none" w:sz="0" w:space="0" w:color="auto" w:frame="1"/>
          <w:shd w:val="clear" w:color="auto" w:fill="FFFFFF"/>
        </w:rPr>
        <w:t>nacionalinių mokinių pasiekimų patikrinimų ar pagrindinio ugdymo pasiekimų patikrinimų rezultatus</w:t>
      </w:r>
      <w:r w:rsidRPr="006B6113">
        <w:rPr>
          <w:bCs/>
          <w:color w:val="000000"/>
          <w:szCs w:val="24"/>
          <w:lang w:eastAsia="lt-LT"/>
        </w:rPr>
        <w:t>,</w:t>
      </w:r>
      <w:r w:rsidRPr="006B6113">
        <w:rPr>
          <w:bCs/>
          <w:spacing w:val="-2"/>
          <w:szCs w:val="24"/>
          <w:lang w:eastAsia="lt-LT"/>
        </w:rPr>
        <w:t xml:space="preserve"> konsultacijų išlaidoms padengti: darbo užmokesčiui mokėti, apmokėti už paslaugas).</w:t>
      </w:r>
      <w:r w:rsidRPr="006B6113">
        <w:rPr>
          <w:szCs w:val="24"/>
        </w:rPr>
        <w:t>“;</w:t>
      </w:r>
    </w:p>
    <w:p w14:paraId="3F3D6E4A" w14:textId="7EA25224" w:rsidR="006B6113" w:rsidRDefault="006B6113" w:rsidP="00E176C3">
      <w:pPr>
        <w:pStyle w:val="Sraopastraipa"/>
        <w:numPr>
          <w:ilvl w:val="1"/>
          <w:numId w:val="6"/>
        </w:numPr>
        <w:tabs>
          <w:tab w:val="left" w:pos="1276"/>
        </w:tabs>
        <w:spacing w:line="360" w:lineRule="auto"/>
        <w:ind w:left="0" w:right="126" w:firstLine="851"/>
        <w:jc w:val="both"/>
      </w:pPr>
      <w:r>
        <w:t>p</w:t>
      </w:r>
      <w:r w:rsidRPr="00033606">
        <w:t xml:space="preserve">akeisti </w:t>
      </w:r>
      <w:r>
        <w:t>9 punktą</w:t>
      </w:r>
      <w:r w:rsidRPr="00033606">
        <w:t xml:space="preserve"> ir </w:t>
      </w:r>
      <w:r w:rsidR="00C32023" w:rsidRPr="00033606">
        <w:t xml:space="preserve">išdėstyti </w:t>
      </w:r>
      <w:r w:rsidRPr="00033606">
        <w:t>jį taip</w:t>
      </w:r>
      <w:r>
        <w:t>:</w:t>
      </w:r>
    </w:p>
    <w:p w14:paraId="087D19D6" w14:textId="1CADB1F7" w:rsidR="006B6113" w:rsidRDefault="006B6113" w:rsidP="00C32023">
      <w:pPr>
        <w:spacing w:line="360" w:lineRule="auto"/>
        <w:ind w:firstLine="851"/>
        <w:jc w:val="both"/>
        <w:rPr>
          <w:szCs w:val="24"/>
          <w:lang w:eastAsia="lt-LT"/>
        </w:rPr>
      </w:pPr>
      <w:r w:rsidRPr="006B6113">
        <w:rPr>
          <w:szCs w:val="24"/>
          <w:lang w:eastAsia="lt-LT"/>
        </w:rPr>
        <w:lastRenderedPageBreak/>
        <w:t>„</w:t>
      </w:r>
      <w:r w:rsidR="00C32023">
        <w:rPr>
          <w:szCs w:val="24"/>
          <w:lang w:eastAsia="lt-LT"/>
        </w:rPr>
        <w:t xml:space="preserve">9. </w:t>
      </w:r>
      <w:r w:rsidRPr="006B6113">
        <w:rPr>
          <w:szCs w:val="24"/>
          <w:lang w:eastAsia="lt-LT"/>
        </w:rPr>
        <w:t>Tvarkos 8.2, 8.4, 8.6</w:t>
      </w:r>
      <w:r w:rsidR="00C32023">
        <w:rPr>
          <w:szCs w:val="24"/>
          <w:lang w:eastAsia="lt-LT"/>
        </w:rPr>
        <w:t>–</w:t>
      </w:r>
      <w:r w:rsidRPr="006B6113">
        <w:rPr>
          <w:szCs w:val="24"/>
          <w:lang w:eastAsia="lt-LT"/>
        </w:rPr>
        <w:t xml:space="preserve">8.8 papunkčiuose nurodytoms ugdymo reikmėms tenkinti Savivaldybė skiria ne mažiau kaip 100 procentų lėšų, apskaičiuotų </w:t>
      </w:r>
      <w:r w:rsidRPr="006B6113">
        <w:rPr>
          <w:bCs/>
          <w:color w:val="000000"/>
          <w:bdr w:val="none" w:sz="0" w:space="0" w:color="auto" w:frame="1"/>
          <w:lang w:eastAsia="lt-LT"/>
        </w:rPr>
        <w:t>laikantis Aprašo II skyriaus nuostatų</w:t>
      </w:r>
      <w:r w:rsidRPr="006B6113">
        <w:rPr>
          <w:color w:val="000000"/>
          <w:bdr w:val="none" w:sz="0" w:space="0" w:color="auto" w:frame="1"/>
          <w:lang w:eastAsia="lt-LT"/>
        </w:rPr>
        <w:t xml:space="preserve">, o patenkinus </w:t>
      </w:r>
      <w:r w:rsidRPr="006B6113">
        <w:rPr>
          <w:bCs/>
          <w:color w:val="000000"/>
          <w:bdr w:val="none" w:sz="0" w:space="0" w:color="auto" w:frame="1"/>
          <w:lang w:eastAsia="lt-LT"/>
        </w:rPr>
        <w:t xml:space="preserve">tam tikros ugdymo reikmės </w:t>
      </w:r>
      <w:r w:rsidRPr="006B6113">
        <w:rPr>
          <w:color w:val="000000"/>
          <w:bdr w:val="none" w:sz="0" w:space="0" w:color="auto" w:frame="1"/>
          <w:lang w:eastAsia="lt-LT"/>
        </w:rPr>
        <w:t xml:space="preserve">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8 punkte nurodytoms </w:t>
      </w:r>
      <w:r w:rsidRPr="006B6113">
        <w:rPr>
          <w:bCs/>
          <w:color w:val="000000"/>
          <w:bdr w:val="none" w:sz="0" w:space="0" w:color="auto" w:frame="1"/>
          <w:lang w:eastAsia="lt-LT"/>
        </w:rPr>
        <w:t xml:space="preserve">ugdymo </w:t>
      </w:r>
      <w:r w:rsidRPr="006B6113">
        <w:rPr>
          <w:color w:val="000000"/>
          <w:bdr w:val="none" w:sz="0" w:space="0" w:color="auto" w:frame="1"/>
          <w:lang w:eastAsia="lt-LT"/>
        </w:rPr>
        <w:t>reikmėms.</w:t>
      </w:r>
      <w:r w:rsidRPr="006B6113">
        <w:rPr>
          <w:szCs w:val="24"/>
          <w:lang w:eastAsia="lt-LT"/>
        </w:rPr>
        <w:t xml:space="preserve"> Tvarkos 8.1 ir 8.3 papunkčiuose nurodytoms ugdymo reikmėms tenkinti Savivaldybė skiria lėšų pagal poreikį. Tvarkos 8.5 papunktyje nurodytoms ugdymo reikmėms tenkinti skirtos lėšos paskirstomos mokykloms.</w:t>
      </w:r>
      <w:r>
        <w:rPr>
          <w:szCs w:val="24"/>
          <w:lang w:eastAsia="lt-LT"/>
        </w:rPr>
        <w:t>“;</w:t>
      </w:r>
    </w:p>
    <w:p w14:paraId="3D39C74D" w14:textId="37C62E69" w:rsidR="00BF62E3" w:rsidRDefault="00BF62E3" w:rsidP="00E176C3">
      <w:pPr>
        <w:pStyle w:val="Sraopastraipa"/>
        <w:numPr>
          <w:ilvl w:val="1"/>
          <w:numId w:val="6"/>
        </w:numPr>
        <w:tabs>
          <w:tab w:val="left" w:pos="1276"/>
        </w:tabs>
        <w:spacing w:line="360" w:lineRule="auto"/>
        <w:ind w:left="0" w:right="126" w:firstLine="851"/>
        <w:jc w:val="both"/>
      </w:pPr>
      <w:r>
        <w:t>p</w:t>
      </w:r>
      <w:r w:rsidRPr="00033606">
        <w:t xml:space="preserve">akeisti </w:t>
      </w:r>
      <w:r>
        <w:t>10 punktą</w:t>
      </w:r>
      <w:r w:rsidRPr="00033606">
        <w:t xml:space="preserve"> ir </w:t>
      </w:r>
      <w:r w:rsidR="00C32023" w:rsidRPr="00033606">
        <w:t xml:space="preserve">išdėstyti </w:t>
      </w:r>
      <w:r w:rsidRPr="00033606">
        <w:t>jį taip</w:t>
      </w:r>
      <w:r>
        <w:t>:</w:t>
      </w:r>
    </w:p>
    <w:p w14:paraId="5D5565F3" w14:textId="1DECEF67" w:rsidR="00BF62E3" w:rsidRDefault="00BF62E3" w:rsidP="00F233E8">
      <w:pPr>
        <w:tabs>
          <w:tab w:val="left" w:pos="851"/>
          <w:tab w:val="left" w:pos="1134"/>
        </w:tabs>
        <w:spacing w:line="360" w:lineRule="auto"/>
        <w:ind w:right="126" w:firstLine="851"/>
        <w:jc w:val="both"/>
      </w:pPr>
      <w:r>
        <w:rPr>
          <w:szCs w:val="24"/>
        </w:rPr>
        <w:t>„</w:t>
      </w:r>
      <w:r w:rsidR="00F233E8">
        <w:rPr>
          <w:szCs w:val="24"/>
        </w:rPr>
        <w:t xml:space="preserve">10. </w:t>
      </w:r>
      <w:r>
        <w:rPr>
          <w:szCs w:val="24"/>
        </w:rPr>
        <w:t>Lėšos ugdymo procesui organizuoti ir valdyti apskaičiuojamos Aprašo 1 priede nustatytą ugdymo reikmių koeficientą padauginus iš pareiginės algos bazinio dydžio ir mokinių skaičiaus.“;</w:t>
      </w:r>
    </w:p>
    <w:p w14:paraId="029A3F24" w14:textId="6F32F33D" w:rsidR="00BF62E3" w:rsidRDefault="00BF62E3" w:rsidP="00E176C3">
      <w:pPr>
        <w:pStyle w:val="Sraopastraipa"/>
        <w:numPr>
          <w:ilvl w:val="1"/>
          <w:numId w:val="6"/>
        </w:numPr>
        <w:tabs>
          <w:tab w:val="left" w:pos="851"/>
          <w:tab w:val="left" w:pos="1276"/>
        </w:tabs>
        <w:spacing w:line="360" w:lineRule="auto"/>
        <w:ind w:left="0" w:right="126" w:firstLine="851"/>
        <w:jc w:val="both"/>
      </w:pPr>
      <w:r>
        <w:t>pripaž</w:t>
      </w:r>
      <w:r w:rsidR="006E747F">
        <w:t>inti netekusi</w:t>
      </w:r>
      <w:r w:rsidR="00AB35F1">
        <w:t>ais</w:t>
      </w:r>
      <w:r w:rsidR="006E747F">
        <w:t xml:space="preserve"> galios 13</w:t>
      </w:r>
      <w:r w:rsidR="006934C5">
        <w:t xml:space="preserve"> ir 19</w:t>
      </w:r>
      <w:r w:rsidR="006E747F">
        <w:t xml:space="preserve"> punkt</w:t>
      </w:r>
      <w:r w:rsidR="00AB35F1">
        <w:t>us</w:t>
      </w:r>
      <w:r w:rsidR="006E747F">
        <w:t>.</w:t>
      </w:r>
    </w:p>
    <w:p w14:paraId="7EBD273B" w14:textId="28E7B11F" w:rsidR="007C5D1E" w:rsidRDefault="00E008B3" w:rsidP="00E176C3">
      <w:pPr>
        <w:pStyle w:val="Sraopastraipa"/>
        <w:numPr>
          <w:ilvl w:val="0"/>
          <w:numId w:val="6"/>
        </w:numPr>
        <w:tabs>
          <w:tab w:val="left" w:pos="1134"/>
        </w:tabs>
        <w:spacing w:line="360" w:lineRule="auto"/>
        <w:ind w:left="0" w:firstLine="851"/>
        <w:jc w:val="both"/>
      </w:pPr>
      <w:r w:rsidRPr="00DA416D">
        <w:t>Nustatyti, kad sprendimas</w:t>
      </w:r>
      <w:r w:rsidR="007C5D1E">
        <w:t>:</w:t>
      </w:r>
    </w:p>
    <w:p w14:paraId="269D4A37" w14:textId="14A50DBB" w:rsidR="00DA416D" w:rsidRPr="00DA416D" w:rsidRDefault="00DA416D" w:rsidP="00E176C3">
      <w:pPr>
        <w:pStyle w:val="Sraopastraipa"/>
        <w:numPr>
          <w:ilvl w:val="1"/>
          <w:numId w:val="6"/>
        </w:numPr>
        <w:tabs>
          <w:tab w:val="left" w:pos="851"/>
          <w:tab w:val="left" w:pos="1276"/>
        </w:tabs>
        <w:spacing w:line="360" w:lineRule="auto"/>
        <w:ind w:left="0" w:firstLine="851"/>
        <w:jc w:val="both"/>
      </w:pPr>
      <w:r w:rsidRPr="00DA416D">
        <w:t>skelbiamas Teisės aktų registre ir Panevėži</w:t>
      </w:r>
      <w:r w:rsidR="006E747F">
        <w:t xml:space="preserve">o miesto savivaldybės interneto </w:t>
      </w:r>
      <w:r w:rsidRPr="00DA416D">
        <w:t>svetainėje</w:t>
      </w:r>
      <w:r w:rsidR="007C5D1E">
        <w:t>;</w:t>
      </w:r>
    </w:p>
    <w:p w14:paraId="454E813B" w14:textId="7C7325CE" w:rsidR="00DA416D" w:rsidRDefault="00DA416D" w:rsidP="00E176C3">
      <w:pPr>
        <w:pStyle w:val="Sraopastraipa"/>
        <w:numPr>
          <w:ilvl w:val="1"/>
          <w:numId w:val="6"/>
        </w:numPr>
        <w:tabs>
          <w:tab w:val="left" w:pos="851"/>
          <w:tab w:val="left" w:pos="1276"/>
        </w:tabs>
        <w:spacing w:line="360" w:lineRule="auto"/>
        <w:ind w:left="0" w:firstLine="851"/>
        <w:jc w:val="both"/>
      </w:pPr>
      <w:r w:rsidRPr="00DA416D">
        <w:t xml:space="preserve">įsigalioja kitą dieną po oficialaus </w:t>
      </w:r>
      <w:r w:rsidR="00E008B3">
        <w:t>paskelbimo Teisės aktų registre.</w:t>
      </w:r>
    </w:p>
    <w:p w14:paraId="757E679A" w14:textId="77777777" w:rsidR="003074FD" w:rsidRDefault="003074FD" w:rsidP="00E008B3">
      <w:pPr>
        <w:spacing w:line="360" w:lineRule="auto"/>
        <w:jc w:val="both"/>
        <w:rPr>
          <w:szCs w:val="24"/>
        </w:rPr>
      </w:pPr>
    </w:p>
    <w:p w14:paraId="2EE34C51" w14:textId="77777777" w:rsidR="00E008B3" w:rsidRPr="00033606" w:rsidRDefault="00E008B3" w:rsidP="00E008B3">
      <w:pPr>
        <w:spacing w:line="360" w:lineRule="auto"/>
        <w:jc w:val="both"/>
        <w:rPr>
          <w:szCs w:val="24"/>
        </w:rPr>
      </w:pPr>
    </w:p>
    <w:p w14:paraId="0D43FD70" w14:textId="37AAC2E2" w:rsidR="001D3CB6" w:rsidRPr="00033606" w:rsidRDefault="00F51134" w:rsidP="00F233E8">
      <w:pPr>
        <w:tabs>
          <w:tab w:val="left" w:pos="6663"/>
        </w:tabs>
        <w:jc w:val="center"/>
        <w:rPr>
          <w:szCs w:val="24"/>
        </w:rPr>
      </w:pPr>
      <w:r w:rsidRPr="00033606">
        <w:rPr>
          <w:rFonts w:eastAsia="Calibri"/>
          <w:szCs w:val="24"/>
        </w:rPr>
        <w:t>Savivaldybės meras</w:t>
      </w:r>
      <w:r w:rsidRPr="00033606">
        <w:rPr>
          <w:rFonts w:eastAsia="Calibri"/>
          <w:szCs w:val="24"/>
        </w:rPr>
        <w:tab/>
        <w:t>Rytis Mykolas Račkauskas</w:t>
      </w:r>
    </w:p>
    <w:sectPr w:rsidR="001D3CB6" w:rsidRPr="00033606" w:rsidSect="00A50721">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BB8E0" w14:textId="77777777" w:rsidR="00057942" w:rsidRDefault="00057942">
      <w:r>
        <w:separator/>
      </w:r>
    </w:p>
  </w:endnote>
  <w:endnote w:type="continuationSeparator" w:id="0">
    <w:p w14:paraId="219B2060" w14:textId="77777777" w:rsidR="00057942" w:rsidRDefault="0005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21400" w14:textId="77777777" w:rsidR="0062551B" w:rsidRDefault="0062551B" w:rsidP="00BE4566">
    <w:pPr>
      <w:tabs>
        <w:tab w:val="left" w:pos="8445"/>
      </w:tabs>
    </w:pPr>
    <w:r>
      <w:tab/>
    </w:r>
  </w:p>
  <w:p w14:paraId="1F664481" w14:textId="77777777" w:rsidR="0062551B" w:rsidRDefault="0062551B"/>
  <w:p w14:paraId="315ED0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DB50" w14:textId="77777777" w:rsidR="0062551B" w:rsidRDefault="0062551B" w:rsidP="00DD20B8">
    <w:pPr>
      <w:pStyle w:val="Porat"/>
    </w:pPr>
  </w:p>
  <w:p w14:paraId="069296D5" w14:textId="77777777" w:rsidR="0062551B" w:rsidRDefault="0062551B" w:rsidP="00DD20B8">
    <w:pPr>
      <w:pStyle w:val="Porat"/>
    </w:pPr>
  </w:p>
  <w:p w14:paraId="40B12C24" w14:textId="77777777" w:rsidR="0062551B" w:rsidRDefault="0062551B" w:rsidP="00DD20B8">
    <w:pPr>
      <w:pStyle w:val="Porat"/>
    </w:pPr>
  </w:p>
  <w:p w14:paraId="67F734D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BC8B7" w14:textId="77777777" w:rsidR="00057942" w:rsidRDefault="00057942">
      <w:r>
        <w:separator/>
      </w:r>
    </w:p>
  </w:footnote>
  <w:footnote w:type="continuationSeparator" w:id="0">
    <w:p w14:paraId="23170DD8" w14:textId="77777777" w:rsidR="00057942" w:rsidRDefault="00057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D8E8" w14:textId="77777777" w:rsidR="0062551B" w:rsidRDefault="0062551B">
    <w:pPr>
      <w:pStyle w:val="Antrats"/>
      <w:jc w:val="center"/>
    </w:pPr>
  </w:p>
  <w:p w14:paraId="179A2B67" w14:textId="77777777" w:rsidR="0062551B" w:rsidRDefault="0062551B">
    <w:pPr>
      <w:pStyle w:val="Antrats"/>
      <w:jc w:val="center"/>
    </w:pPr>
  </w:p>
  <w:p w14:paraId="107FD048" w14:textId="77777777" w:rsidR="0062551B" w:rsidRDefault="002E4357">
    <w:pPr>
      <w:pStyle w:val="Antrats"/>
      <w:jc w:val="center"/>
    </w:pPr>
    <w:r>
      <w:fldChar w:fldCharType="begin"/>
    </w:r>
    <w:r>
      <w:instrText xml:space="preserve"> PAGE   \* MERGEFORMAT </w:instrText>
    </w:r>
    <w:r>
      <w:fldChar w:fldCharType="separate"/>
    </w:r>
    <w:r w:rsidR="001509B5">
      <w:rPr>
        <w:noProof/>
      </w:rPr>
      <w:t>2</w:t>
    </w:r>
    <w:r>
      <w:rPr>
        <w:noProof/>
      </w:rPr>
      <w:fldChar w:fldCharType="end"/>
    </w:r>
  </w:p>
  <w:p w14:paraId="1266270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1AC6"/>
    <w:multiLevelType w:val="hybridMultilevel"/>
    <w:tmpl w:val="917CA638"/>
    <w:lvl w:ilvl="0" w:tplc="214A717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B40C61"/>
    <w:multiLevelType w:val="multilevel"/>
    <w:tmpl w:val="15361FB2"/>
    <w:lvl w:ilvl="0">
      <w:start w:val="1"/>
      <w:numFmt w:val="decimal"/>
      <w:lvlText w:val="%1."/>
      <w:lvlJc w:val="left"/>
      <w:pPr>
        <w:ind w:left="2073" w:hanging="360"/>
      </w:pPr>
      <w:rPr>
        <w:rFonts w:ascii="Times New Roman" w:eastAsia="Times New Roman" w:hAnsi="Times New Roman" w:cs="Times New Roman"/>
      </w:rPr>
    </w:lvl>
    <w:lvl w:ilvl="1">
      <w:start w:val="1"/>
      <w:numFmt w:val="decimal"/>
      <w:lvlText w:val="%1.%2."/>
      <w:lvlJc w:val="left"/>
      <w:pPr>
        <w:ind w:left="2287" w:hanging="432"/>
      </w:pPr>
    </w:lvl>
    <w:lvl w:ilvl="2">
      <w:start w:val="1"/>
      <w:numFmt w:val="decimal"/>
      <w:lvlText w:val="%1.%2.%3."/>
      <w:lvlJc w:val="left"/>
      <w:pPr>
        <w:ind w:left="2937" w:hanging="504"/>
      </w:pPr>
    </w:lvl>
    <w:lvl w:ilvl="3">
      <w:start w:val="1"/>
      <w:numFmt w:val="decimal"/>
      <w:lvlText w:val="%1.%2.%3.%4."/>
      <w:lvlJc w:val="left"/>
      <w:pPr>
        <w:ind w:left="3441" w:hanging="648"/>
      </w:pPr>
    </w:lvl>
    <w:lvl w:ilvl="4">
      <w:start w:val="1"/>
      <w:numFmt w:val="decimal"/>
      <w:lvlText w:val="%1.%2.%3.%4.%5."/>
      <w:lvlJc w:val="left"/>
      <w:pPr>
        <w:ind w:left="3945" w:hanging="792"/>
      </w:pPr>
    </w:lvl>
    <w:lvl w:ilvl="5">
      <w:start w:val="1"/>
      <w:numFmt w:val="decimal"/>
      <w:lvlText w:val="%1.%2.%3.%4.%5.%6."/>
      <w:lvlJc w:val="left"/>
      <w:pPr>
        <w:ind w:left="4449" w:hanging="936"/>
      </w:pPr>
    </w:lvl>
    <w:lvl w:ilvl="6">
      <w:start w:val="1"/>
      <w:numFmt w:val="decimal"/>
      <w:lvlText w:val="%1.%2.%3.%4.%5.%6.%7."/>
      <w:lvlJc w:val="left"/>
      <w:pPr>
        <w:ind w:left="4953" w:hanging="1080"/>
      </w:pPr>
    </w:lvl>
    <w:lvl w:ilvl="7">
      <w:start w:val="1"/>
      <w:numFmt w:val="decimal"/>
      <w:lvlText w:val="%1.%2.%3.%4.%5.%6.%7.%8."/>
      <w:lvlJc w:val="left"/>
      <w:pPr>
        <w:ind w:left="5457" w:hanging="1224"/>
      </w:pPr>
    </w:lvl>
    <w:lvl w:ilvl="8">
      <w:start w:val="1"/>
      <w:numFmt w:val="decimal"/>
      <w:lvlText w:val="%1.%2.%3.%4.%5.%6.%7.%8.%9."/>
      <w:lvlJc w:val="left"/>
      <w:pPr>
        <w:ind w:left="6033" w:hanging="1440"/>
      </w:pPr>
    </w:lvl>
  </w:abstractNum>
  <w:abstractNum w:abstractNumId="2" w15:restartNumberingAfterBreak="0">
    <w:nsid w:val="11615A40"/>
    <w:multiLevelType w:val="hybridMultilevel"/>
    <w:tmpl w:val="579A3118"/>
    <w:lvl w:ilvl="0" w:tplc="37062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816C9F"/>
    <w:multiLevelType w:val="hybridMultilevel"/>
    <w:tmpl w:val="579A3118"/>
    <w:lvl w:ilvl="0" w:tplc="37062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4703105"/>
    <w:multiLevelType w:val="hybridMultilevel"/>
    <w:tmpl w:val="3EC692A8"/>
    <w:lvl w:ilvl="0" w:tplc="8F5AF43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2F3495D"/>
    <w:multiLevelType w:val="multilevel"/>
    <w:tmpl w:val="69B0EA12"/>
    <w:lvl w:ilvl="0">
      <w:start w:val="1"/>
      <w:numFmt w:val="decimal"/>
      <w:lvlText w:val="%1."/>
      <w:lvlJc w:val="left"/>
      <w:pPr>
        <w:ind w:left="1353" w:hanging="360"/>
      </w:pPr>
      <w:rPr>
        <w:rFonts w:ascii="Times New Roman" w:eastAsia="Times New Roman" w:hAnsi="Times New Roman" w:cs="Times New Roman"/>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68C51D56"/>
    <w:multiLevelType w:val="multilevel"/>
    <w:tmpl w:val="DE7826CA"/>
    <w:lvl w:ilvl="0">
      <w:start w:val="1"/>
      <w:numFmt w:val="decimal"/>
      <w:lvlText w:val="%1."/>
      <w:lvlJc w:val="left"/>
      <w:pPr>
        <w:ind w:left="1353" w:hanging="360"/>
      </w:pPr>
      <w:rPr>
        <w:rFonts w:ascii="Times New Roman" w:eastAsia="Times New Roman" w:hAnsi="Times New Roman" w:cs="Times New Roman"/>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712431D9"/>
    <w:multiLevelType w:val="hybridMultilevel"/>
    <w:tmpl w:val="DE8AFA3C"/>
    <w:lvl w:ilvl="0" w:tplc="77CC6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4"/>
  </w:num>
  <w:num w:numId="3">
    <w:abstractNumId w:val="3"/>
  </w:num>
  <w:num w:numId="4">
    <w:abstractNumId w:val="2"/>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7AC"/>
    <w:rsid w:val="00012976"/>
    <w:rsid w:val="0001566B"/>
    <w:rsid w:val="0002192F"/>
    <w:rsid w:val="00033606"/>
    <w:rsid w:val="0005169C"/>
    <w:rsid w:val="00057942"/>
    <w:rsid w:val="00075594"/>
    <w:rsid w:val="00075D5A"/>
    <w:rsid w:val="000811E1"/>
    <w:rsid w:val="000B3ECE"/>
    <w:rsid w:val="000E5933"/>
    <w:rsid w:val="000E6A6B"/>
    <w:rsid w:val="000E7131"/>
    <w:rsid w:val="00101F07"/>
    <w:rsid w:val="0010560C"/>
    <w:rsid w:val="00124B60"/>
    <w:rsid w:val="00124E2A"/>
    <w:rsid w:val="0013297B"/>
    <w:rsid w:val="00132ABE"/>
    <w:rsid w:val="001509B5"/>
    <w:rsid w:val="00153B94"/>
    <w:rsid w:val="00175D2E"/>
    <w:rsid w:val="0019386C"/>
    <w:rsid w:val="001B1FE3"/>
    <w:rsid w:val="001D1AC1"/>
    <w:rsid w:val="001D3CB6"/>
    <w:rsid w:val="001E4DFD"/>
    <w:rsid w:val="001F7914"/>
    <w:rsid w:val="0020204A"/>
    <w:rsid w:val="00206FC7"/>
    <w:rsid w:val="00222B97"/>
    <w:rsid w:val="0023417F"/>
    <w:rsid w:val="00234FD8"/>
    <w:rsid w:val="00235228"/>
    <w:rsid w:val="0024706D"/>
    <w:rsid w:val="002526D2"/>
    <w:rsid w:val="002630A9"/>
    <w:rsid w:val="002658A0"/>
    <w:rsid w:val="00276412"/>
    <w:rsid w:val="00286D34"/>
    <w:rsid w:val="002915B5"/>
    <w:rsid w:val="00291649"/>
    <w:rsid w:val="00293059"/>
    <w:rsid w:val="002A2097"/>
    <w:rsid w:val="002D0B3C"/>
    <w:rsid w:val="002D3660"/>
    <w:rsid w:val="002D57F9"/>
    <w:rsid w:val="002D75F0"/>
    <w:rsid w:val="002D7E2D"/>
    <w:rsid w:val="002E2386"/>
    <w:rsid w:val="002E4357"/>
    <w:rsid w:val="002F7001"/>
    <w:rsid w:val="002F79FA"/>
    <w:rsid w:val="00303346"/>
    <w:rsid w:val="003074FD"/>
    <w:rsid w:val="00312A5C"/>
    <w:rsid w:val="00325CF1"/>
    <w:rsid w:val="003352A4"/>
    <w:rsid w:val="00337555"/>
    <w:rsid w:val="003524BD"/>
    <w:rsid w:val="00355281"/>
    <w:rsid w:val="00355495"/>
    <w:rsid w:val="00355EE8"/>
    <w:rsid w:val="00365C10"/>
    <w:rsid w:val="00384B9D"/>
    <w:rsid w:val="00392558"/>
    <w:rsid w:val="00392D8E"/>
    <w:rsid w:val="0039707D"/>
    <w:rsid w:val="003A3559"/>
    <w:rsid w:val="003B704E"/>
    <w:rsid w:val="003D113C"/>
    <w:rsid w:val="003D6535"/>
    <w:rsid w:val="003E2231"/>
    <w:rsid w:val="003E58F0"/>
    <w:rsid w:val="003F3684"/>
    <w:rsid w:val="004014AB"/>
    <w:rsid w:val="004037DB"/>
    <w:rsid w:val="004100D4"/>
    <w:rsid w:val="00420850"/>
    <w:rsid w:val="00421D43"/>
    <w:rsid w:val="004376E8"/>
    <w:rsid w:val="004564CD"/>
    <w:rsid w:val="00456870"/>
    <w:rsid w:val="00460B94"/>
    <w:rsid w:val="00464BB1"/>
    <w:rsid w:val="0047652C"/>
    <w:rsid w:val="004803F3"/>
    <w:rsid w:val="00480D2E"/>
    <w:rsid w:val="004849ED"/>
    <w:rsid w:val="004A3610"/>
    <w:rsid w:val="004C07E0"/>
    <w:rsid w:val="004C1C79"/>
    <w:rsid w:val="004D35C5"/>
    <w:rsid w:val="004E4142"/>
    <w:rsid w:val="00502CEA"/>
    <w:rsid w:val="00510DE4"/>
    <w:rsid w:val="005166E3"/>
    <w:rsid w:val="0052387D"/>
    <w:rsid w:val="00524D2D"/>
    <w:rsid w:val="00533646"/>
    <w:rsid w:val="00561B77"/>
    <w:rsid w:val="00562BCD"/>
    <w:rsid w:val="00566FC8"/>
    <w:rsid w:val="00571BF3"/>
    <w:rsid w:val="00584C4D"/>
    <w:rsid w:val="00595F80"/>
    <w:rsid w:val="005A106D"/>
    <w:rsid w:val="005B03F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7B8B"/>
    <w:rsid w:val="00647D7F"/>
    <w:rsid w:val="00655408"/>
    <w:rsid w:val="00655E6A"/>
    <w:rsid w:val="00662FB1"/>
    <w:rsid w:val="0068030A"/>
    <w:rsid w:val="006934C5"/>
    <w:rsid w:val="00695297"/>
    <w:rsid w:val="00697699"/>
    <w:rsid w:val="006B0BC0"/>
    <w:rsid w:val="006B3931"/>
    <w:rsid w:val="006B6113"/>
    <w:rsid w:val="006C6E6B"/>
    <w:rsid w:val="006D107B"/>
    <w:rsid w:val="006D6344"/>
    <w:rsid w:val="006D6A8D"/>
    <w:rsid w:val="006D7A59"/>
    <w:rsid w:val="006E2886"/>
    <w:rsid w:val="006E747F"/>
    <w:rsid w:val="006F47B4"/>
    <w:rsid w:val="00701945"/>
    <w:rsid w:val="007129E5"/>
    <w:rsid w:val="00733EF1"/>
    <w:rsid w:val="00740946"/>
    <w:rsid w:val="00743B7D"/>
    <w:rsid w:val="007452C6"/>
    <w:rsid w:val="00780E8C"/>
    <w:rsid w:val="00785145"/>
    <w:rsid w:val="00793437"/>
    <w:rsid w:val="00796E6A"/>
    <w:rsid w:val="007978F3"/>
    <w:rsid w:val="007A38DC"/>
    <w:rsid w:val="007B0862"/>
    <w:rsid w:val="007C5D1E"/>
    <w:rsid w:val="007D3F07"/>
    <w:rsid w:val="007E2B12"/>
    <w:rsid w:val="007F1F9E"/>
    <w:rsid w:val="007F2ABF"/>
    <w:rsid w:val="007F3F25"/>
    <w:rsid w:val="00801DD2"/>
    <w:rsid w:val="00807D43"/>
    <w:rsid w:val="00811E67"/>
    <w:rsid w:val="0081785E"/>
    <w:rsid w:val="008212D1"/>
    <w:rsid w:val="00832103"/>
    <w:rsid w:val="00841A3F"/>
    <w:rsid w:val="00852ACA"/>
    <w:rsid w:val="008608CB"/>
    <w:rsid w:val="0086111D"/>
    <w:rsid w:val="00876E15"/>
    <w:rsid w:val="00877CFF"/>
    <w:rsid w:val="0088367B"/>
    <w:rsid w:val="00883F12"/>
    <w:rsid w:val="00895637"/>
    <w:rsid w:val="008A2000"/>
    <w:rsid w:val="008B28AB"/>
    <w:rsid w:val="008B3D51"/>
    <w:rsid w:val="008D7F28"/>
    <w:rsid w:val="008F1635"/>
    <w:rsid w:val="008F3B7D"/>
    <w:rsid w:val="008F62A9"/>
    <w:rsid w:val="009111D4"/>
    <w:rsid w:val="00916D5D"/>
    <w:rsid w:val="00931ACB"/>
    <w:rsid w:val="009343C0"/>
    <w:rsid w:val="00942B11"/>
    <w:rsid w:val="00956806"/>
    <w:rsid w:val="00956EFA"/>
    <w:rsid w:val="00975D38"/>
    <w:rsid w:val="00976276"/>
    <w:rsid w:val="00981748"/>
    <w:rsid w:val="00983960"/>
    <w:rsid w:val="0099046B"/>
    <w:rsid w:val="00990645"/>
    <w:rsid w:val="00996D0F"/>
    <w:rsid w:val="009A4733"/>
    <w:rsid w:val="009B542B"/>
    <w:rsid w:val="009C3C68"/>
    <w:rsid w:val="009C55DF"/>
    <w:rsid w:val="009D1163"/>
    <w:rsid w:val="009D4140"/>
    <w:rsid w:val="009E5C02"/>
    <w:rsid w:val="009F5E68"/>
    <w:rsid w:val="00A0004E"/>
    <w:rsid w:val="00A02897"/>
    <w:rsid w:val="00A11511"/>
    <w:rsid w:val="00A21B0E"/>
    <w:rsid w:val="00A22771"/>
    <w:rsid w:val="00A3474A"/>
    <w:rsid w:val="00A36213"/>
    <w:rsid w:val="00A37460"/>
    <w:rsid w:val="00A50721"/>
    <w:rsid w:val="00A50817"/>
    <w:rsid w:val="00A562AA"/>
    <w:rsid w:val="00A57683"/>
    <w:rsid w:val="00A72F74"/>
    <w:rsid w:val="00A763EA"/>
    <w:rsid w:val="00A81759"/>
    <w:rsid w:val="00A83444"/>
    <w:rsid w:val="00A84DDD"/>
    <w:rsid w:val="00A90AC8"/>
    <w:rsid w:val="00A95D3F"/>
    <w:rsid w:val="00A9611D"/>
    <w:rsid w:val="00A97838"/>
    <w:rsid w:val="00AB02B7"/>
    <w:rsid w:val="00AB0E39"/>
    <w:rsid w:val="00AB35F1"/>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62E3"/>
    <w:rsid w:val="00C008EA"/>
    <w:rsid w:val="00C13EA5"/>
    <w:rsid w:val="00C14F8B"/>
    <w:rsid w:val="00C32023"/>
    <w:rsid w:val="00C40FD3"/>
    <w:rsid w:val="00C41336"/>
    <w:rsid w:val="00C419A3"/>
    <w:rsid w:val="00C420AA"/>
    <w:rsid w:val="00C47263"/>
    <w:rsid w:val="00C52416"/>
    <w:rsid w:val="00C72861"/>
    <w:rsid w:val="00C72CB4"/>
    <w:rsid w:val="00C75F05"/>
    <w:rsid w:val="00C87C09"/>
    <w:rsid w:val="00C9091E"/>
    <w:rsid w:val="00CA7616"/>
    <w:rsid w:val="00CB473B"/>
    <w:rsid w:val="00CC23E4"/>
    <w:rsid w:val="00CC5B6A"/>
    <w:rsid w:val="00CD5CCA"/>
    <w:rsid w:val="00CE1C5C"/>
    <w:rsid w:val="00CF4026"/>
    <w:rsid w:val="00D16849"/>
    <w:rsid w:val="00D25AF1"/>
    <w:rsid w:val="00D25F2C"/>
    <w:rsid w:val="00D33742"/>
    <w:rsid w:val="00D41BAD"/>
    <w:rsid w:val="00D55C85"/>
    <w:rsid w:val="00D625ED"/>
    <w:rsid w:val="00D679FC"/>
    <w:rsid w:val="00DA416D"/>
    <w:rsid w:val="00DB5818"/>
    <w:rsid w:val="00DB704B"/>
    <w:rsid w:val="00DC75E0"/>
    <w:rsid w:val="00DD20B8"/>
    <w:rsid w:val="00DD344F"/>
    <w:rsid w:val="00DD70C2"/>
    <w:rsid w:val="00DE0D95"/>
    <w:rsid w:val="00E008B3"/>
    <w:rsid w:val="00E00B4D"/>
    <w:rsid w:val="00E061A9"/>
    <w:rsid w:val="00E15D8A"/>
    <w:rsid w:val="00E176C3"/>
    <w:rsid w:val="00E21A77"/>
    <w:rsid w:val="00E34BFA"/>
    <w:rsid w:val="00E429EE"/>
    <w:rsid w:val="00E51F17"/>
    <w:rsid w:val="00E5390E"/>
    <w:rsid w:val="00E60928"/>
    <w:rsid w:val="00E6329A"/>
    <w:rsid w:val="00E73C7C"/>
    <w:rsid w:val="00E81C99"/>
    <w:rsid w:val="00E874D4"/>
    <w:rsid w:val="00E9055A"/>
    <w:rsid w:val="00E93B38"/>
    <w:rsid w:val="00E94693"/>
    <w:rsid w:val="00E94E7A"/>
    <w:rsid w:val="00E95B33"/>
    <w:rsid w:val="00EA2453"/>
    <w:rsid w:val="00EA6A5E"/>
    <w:rsid w:val="00EB01E1"/>
    <w:rsid w:val="00EC4E26"/>
    <w:rsid w:val="00ED6339"/>
    <w:rsid w:val="00EF02A1"/>
    <w:rsid w:val="00F0681D"/>
    <w:rsid w:val="00F233E8"/>
    <w:rsid w:val="00F34F96"/>
    <w:rsid w:val="00F43577"/>
    <w:rsid w:val="00F47074"/>
    <w:rsid w:val="00F51134"/>
    <w:rsid w:val="00F51B6C"/>
    <w:rsid w:val="00F83894"/>
    <w:rsid w:val="00F86B18"/>
    <w:rsid w:val="00F86FCE"/>
    <w:rsid w:val="00F90A43"/>
    <w:rsid w:val="00F9348D"/>
    <w:rsid w:val="00F96870"/>
    <w:rsid w:val="00F97C2A"/>
    <w:rsid w:val="00FA5FAE"/>
    <w:rsid w:val="00FB6C36"/>
    <w:rsid w:val="00FC1FBA"/>
    <w:rsid w:val="00FD539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BD0AA"/>
  <w15:docId w15:val="{10A1E247-A2A7-46A5-AAF2-B379A8B0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9386C"/>
    <w:pPr>
      <w:ind w:left="720"/>
      <w:contextualSpacing/>
    </w:pPr>
  </w:style>
  <w:style w:type="character" w:customStyle="1" w:styleId="xxxcontentpasted0">
    <w:name w:val="x_x_x_contentpasted0"/>
    <w:basedOn w:val="Numatytasispastraiposriftas"/>
    <w:rsid w:val="006B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6486-0E24-4DA0-8D3E-4F2B82CD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466</Words>
  <Characters>3049</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2020-10-19T13:03:00Z</cp:lastPrinted>
  <dcterms:created xsi:type="dcterms:W3CDTF">2023-11-08T07:29:00Z</dcterms:created>
  <dcterms:modified xsi:type="dcterms:W3CDTF">2023-11-08T07:29:00Z</dcterms:modified>
</cp:coreProperties>
</file>