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9E49" w14:textId="77777777" w:rsidR="00BE61F1" w:rsidRDefault="00B404F6">
      <w:pPr>
        <w:rPr>
          <w:b/>
        </w:rPr>
      </w:pPr>
      <w:bookmarkStart w:id="0" w:name="_GoBack"/>
      <w:bookmarkEnd w:id="0"/>
      <w:r w:rsidRPr="00B404F6">
        <w:rPr>
          <w:b/>
        </w:rPr>
        <w:t xml:space="preserve">AIŠKINAMASIS RAŠTAS </w:t>
      </w:r>
    </w:p>
    <w:p w14:paraId="1D7B292B" w14:textId="77777777" w:rsidR="00153C62" w:rsidRDefault="00153C62">
      <w:pPr>
        <w:rPr>
          <w:b/>
        </w:rPr>
      </w:pPr>
    </w:p>
    <w:p w14:paraId="18E71783" w14:textId="77777777" w:rsidR="007F42AA" w:rsidRDefault="00B404F6" w:rsidP="00B404F6">
      <w:pPr>
        <w:rPr>
          <w:b/>
        </w:rPr>
      </w:pPr>
      <w:bookmarkStart w:id="1" w:name="Pavadinimas"/>
      <w:r w:rsidRPr="00621815">
        <w:rPr>
          <w:b/>
        </w:rPr>
        <w:t xml:space="preserve">DĖL </w:t>
      </w:r>
      <w:r w:rsidR="00123942">
        <w:rPr>
          <w:b/>
        </w:rPr>
        <w:t xml:space="preserve">SAVIVALDYBĖS TARYBOS 2017 M. LAPKRIČIO 23 D. SPRENDIMO NR. 1-354 „DĖL </w:t>
      </w:r>
      <w:r>
        <w:rPr>
          <w:b/>
        </w:rPr>
        <w:t>KOMUNALINIŲ ATLIEKŲ TVARKYMO KAINOS, SUSIDARYMO NORMOS IR DVINARĖS ĮMOKOS UŽ KOMUNALINIŲ ATLIEKŲ SURINKIMĄ</w:t>
      </w:r>
      <w:r w:rsidR="0020356B">
        <w:rPr>
          <w:b/>
        </w:rPr>
        <w:t xml:space="preserve"> IŠ ATLIEKŲ TURĖTOJŲ</w:t>
      </w:r>
      <w:r>
        <w:rPr>
          <w:b/>
        </w:rPr>
        <w:t xml:space="preserve"> IR</w:t>
      </w:r>
      <w:r w:rsidR="0020356B">
        <w:rPr>
          <w:b/>
        </w:rPr>
        <w:t xml:space="preserve"> ATLIEKŲ</w:t>
      </w:r>
      <w:r>
        <w:rPr>
          <w:b/>
        </w:rPr>
        <w:t xml:space="preserve"> TVARKYMĄ DYDŽIŲ PATVIRTINIMO, SAVIVALDYBĖS TARYBOS 201</w:t>
      </w:r>
      <w:r w:rsidR="00A52CA7">
        <w:rPr>
          <w:b/>
        </w:rPr>
        <w:t>6</w:t>
      </w:r>
      <w:r>
        <w:rPr>
          <w:b/>
        </w:rPr>
        <w:t xml:space="preserve"> M. </w:t>
      </w:r>
      <w:r w:rsidR="00A52CA7">
        <w:rPr>
          <w:b/>
        </w:rPr>
        <w:t>GRUODŽ</w:t>
      </w:r>
      <w:r>
        <w:rPr>
          <w:b/>
        </w:rPr>
        <w:t xml:space="preserve">IO </w:t>
      </w:r>
      <w:r w:rsidR="00A52CA7">
        <w:rPr>
          <w:b/>
        </w:rPr>
        <w:t>29</w:t>
      </w:r>
      <w:r>
        <w:rPr>
          <w:b/>
        </w:rPr>
        <w:t xml:space="preserve"> D. SPRENDIMO Nr. 1-</w:t>
      </w:r>
      <w:r w:rsidR="00A52CA7">
        <w:rPr>
          <w:b/>
        </w:rPr>
        <w:t>426</w:t>
      </w:r>
      <w:r>
        <w:rPr>
          <w:b/>
        </w:rPr>
        <w:t xml:space="preserve"> PRIPAŽINIMO </w:t>
      </w:r>
    </w:p>
    <w:p w14:paraId="747DBB9A" w14:textId="77777777" w:rsidR="00B404F6" w:rsidRDefault="00B404F6" w:rsidP="00B404F6">
      <w:pPr>
        <w:rPr>
          <w:b/>
        </w:rPr>
      </w:pPr>
      <w:r>
        <w:rPr>
          <w:b/>
        </w:rPr>
        <w:t>NETEKUSIU GALIOS</w:t>
      </w:r>
      <w:r w:rsidR="00123942">
        <w:rPr>
          <w:b/>
        </w:rPr>
        <w:t>“ PAKEITIMO</w:t>
      </w:r>
    </w:p>
    <w:bookmarkEnd w:id="1"/>
    <w:p w14:paraId="1692F9EF" w14:textId="32B421E7" w:rsidR="00B404F6" w:rsidRDefault="00B404F6">
      <w:r w:rsidRPr="00B404F6">
        <w:t>20</w:t>
      </w:r>
      <w:r w:rsidR="00153C62">
        <w:t>2</w:t>
      </w:r>
      <w:r w:rsidR="00A10BD3">
        <w:t>3</w:t>
      </w:r>
      <w:r w:rsidRPr="00B404F6">
        <w:t xml:space="preserve"> </w:t>
      </w:r>
      <w:r>
        <w:t xml:space="preserve">m. </w:t>
      </w:r>
      <w:r w:rsidR="00A52CA7">
        <w:t>lapkrič</w:t>
      </w:r>
      <w:r>
        <w:t xml:space="preserve">io </w:t>
      </w:r>
      <w:r w:rsidR="001477B6">
        <w:t>9</w:t>
      </w:r>
      <w:r>
        <w:t xml:space="preserve"> d.</w:t>
      </w:r>
    </w:p>
    <w:p w14:paraId="1F8B0A63" w14:textId="04DEE6C2" w:rsidR="00B404F6" w:rsidRDefault="00B404F6">
      <w:r>
        <w:t>Panevėžys</w:t>
      </w:r>
    </w:p>
    <w:p w14:paraId="76474783" w14:textId="77777777" w:rsidR="00F05333" w:rsidRDefault="00F05333"/>
    <w:p w14:paraId="6C297266" w14:textId="1C819577" w:rsidR="00B404F6" w:rsidRPr="00E242A2" w:rsidRDefault="00F73589" w:rsidP="00E242A2">
      <w:pPr>
        <w:pStyle w:val="Sraopastraipa"/>
        <w:numPr>
          <w:ilvl w:val="0"/>
          <w:numId w:val="7"/>
        </w:numPr>
        <w:jc w:val="both"/>
        <w:rPr>
          <w:b/>
        </w:rPr>
      </w:pPr>
      <w:r w:rsidRPr="00E242A2">
        <w:rPr>
          <w:b/>
        </w:rPr>
        <w:t>Sprendimo projekto tikslai ir uždaviniai</w:t>
      </w:r>
      <w:r w:rsidR="00B404F6" w:rsidRPr="00E242A2">
        <w:rPr>
          <w:b/>
        </w:rPr>
        <w:t>:</w:t>
      </w:r>
    </w:p>
    <w:p w14:paraId="2B78F622" w14:textId="77777777" w:rsidR="00E242A2" w:rsidRPr="00002ADF" w:rsidRDefault="00E242A2" w:rsidP="00CD5744">
      <w:pPr>
        <w:spacing w:after="160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>Vadovaudamasi Lietuvos Respublikos vietos savivaldos įstatymo (toliau – Įstatymas) 15 str. 2 dalies 29 punktu Tarybos kompetencija kainų ir tarifų už savivaldybės valdomų įmonių [...] teikiamas atlygintinas viešąsias paslaugas [...] nustatymas (tvirtinimas) įstatymų nustatyta tvarka.</w:t>
      </w:r>
    </w:p>
    <w:p w14:paraId="2B4BB420" w14:textId="3A716D66" w:rsidR="00002ADF" w:rsidRPr="00002ADF" w:rsidRDefault="00D72E07" w:rsidP="00CD5744">
      <w:pPr>
        <w:spacing w:after="160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 xml:space="preserve">Šiuo metu Panevėžio mieste galioja savivaldybės tarybos </w:t>
      </w:r>
      <w:r w:rsidR="00ED27F2" w:rsidRPr="00002ADF">
        <w:rPr>
          <w:szCs w:val="24"/>
        </w:rPr>
        <w:t>2017 m. lapkričio 23 d. sprendimu Nr. 1-354 (</w:t>
      </w:r>
      <w:r w:rsidR="00383606" w:rsidRPr="00002ADF">
        <w:rPr>
          <w:szCs w:val="24"/>
        </w:rPr>
        <w:t>su pakeitimais</w:t>
      </w:r>
      <w:r w:rsidR="00ED27F2" w:rsidRPr="00002ADF">
        <w:rPr>
          <w:szCs w:val="24"/>
        </w:rPr>
        <w:t>) patvirti</w:t>
      </w:r>
      <w:r w:rsidRPr="00002ADF">
        <w:rPr>
          <w:szCs w:val="24"/>
        </w:rPr>
        <w:t>ntos</w:t>
      </w:r>
      <w:r w:rsidR="00ED27F2" w:rsidRPr="00002ADF">
        <w:rPr>
          <w:szCs w:val="24"/>
        </w:rPr>
        <w:t xml:space="preserve"> komunalinių atliekų tvarkymo kain</w:t>
      </w:r>
      <w:r w:rsidRPr="00002ADF">
        <w:rPr>
          <w:szCs w:val="24"/>
        </w:rPr>
        <w:t>os</w:t>
      </w:r>
      <w:r w:rsidR="00ED27F2" w:rsidRPr="00002ADF">
        <w:rPr>
          <w:szCs w:val="24"/>
        </w:rPr>
        <w:t>, susidarymo norm</w:t>
      </w:r>
      <w:r w:rsidRPr="00002ADF">
        <w:rPr>
          <w:szCs w:val="24"/>
        </w:rPr>
        <w:t>os</w:t>
      </w:r>
      <w:r w:rsidR="00ED27F2" w:rsidRPr="00002ADF">
        <w:rPr>
          <w:szCs w:val="24"/>
        </w:rPr>
        <w:t xml:space="preserve"> ir dvinarės įmokos už komunalinių atliekų surinkimą iš atliekų turėtojų ir atliekų tvarkymą dydž</w:t>
      </w:r>
      <w:r w:rsidRPr="00002ADF">
        <w:rPr>
          <w:szCs w:val="24"/>
        </w:rPr>
        <w:t>iai</w:t>
      </w:r>
      <w:r w:rsidR="00ED27F2" w:rsidRPr="00002ADF">
        <w:rPr>
          <w:szCs w:val="24"/>
        </w:rPr>
        <w:t xml:space="preserve"> (toliau – Įmokos dydžiai).</w:t>
      </w:r>
    </w:p>
    <w:p w14:paraId="55BBD9F4" w14:textId="392DC0D6" w:rsidR="00002ADF" w:rsidRPr="00002ADF" w:rsidRDefault="00072C9A" w:rsidP="00CD5744">
      <w:pPr>
        <w:spacing w:after="160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>Gautas 202</w:t>
      </w:r>
      <w:r w:rsidR="00A10BD3" w:rsidRPr="00002ADF">
        <w:rPr>
          <w:szCs w:val="24"/>
        </w:rPr>
        <w:t xml:space="preserve">3 </w:t>
      </w:r>
      <w:r w:rsidRPr="00002ADF">
        <w:rPr>
          <w:szCs w:val="24"/>
        </w:rPr>
        <w:t xml:space="preserve">m. </w:t>
      </w:r>
      <w:r w:rsidR="00A10BD3" w:rsidRPr="00002ADF">
        <w:rPr>
          <w:szCs w:val="24"/>
        </w:rPr>
        <w:t xml:space="preserve">spalio 31 </w:t>
      </w:r>
      <w:r w:rsidRPr="00002ADF">
        <w:rPr>
          <w:szCs w:val="24"/>
        </w:rPr>
        <w:t>d. AB „Panevėžio specialus autotransportas“</w:t>
      </w:r>
      <w:r w:rsidR="00D25DEE" w:rsidRPr="00002ADF">
        <w:rPr>
          <w:szCs w:val="24"/>
        </w:rPr>
        <w:t xml:space="preserve"> (toliau – Bendrovė)</w:t>
      </w:r>
      <w:r w:rsidRPr="00002ADF">
        <w:rPr>
          <w:szCs w:val="24"/>
        </w:rPr>
        <w:t xml:space="preserve"> direktoriaus raštas Nr. 3-</w:t>
      </w:r>
      <w:r w:rsidR="00A10BD3" w:rsidRPr="00002ADF">
        <w:rPr>
          <w:szCs w:val="24"/>
        </w:rPr>
        <w:t>411</w:t>
      </w:r>
      <w:r w:rsidRPr="00002ADF">
        <w:rPr>
          <w:szCs w:val="24"/>
        </w:rPr>
        <w:t xml:space="preserve"> „Dėl </w:t>
      </w:r>
      <w:r w:rsidR="00D25DEE" w:rsidRPr="00002ADF">
        <w:rPr>
          <w:szCs w:val="24"/>
        </w:rPr>
        <w:t>įkainių tvirtinimo“, kuriuo informuoja, kad UAB Panevėžio regioninis atliekų tvarkymo centras</w:t>
      </w:r>
      <w:r w:rsidR="005C0463" w:rsidRPr="00002ADF">
        <w:rPr>
          <w:szCs w:val="24"/>
        </w:rPr>
        <w:t xml:space="preserve"> (toliau – PRATC)</w:t>
      </w:r>
      <w:r w:rsidR="00D25DEE" w:rsidRPr="00002ADF">
        <w:rPr>
          <w:szCs w:val="24"/>
        </w:rPr>
        <w:t xml:space="preserve"> nuo 2023 m. </w:t>
      </w:r>
      <w:r w:rsidR="00A10BD3" w:rsidRPr="00002ADF">
        <w:rPr>
          <w:szCs w:val="24"/>
        </w:rPr>
        <w:t>gruodž</w:t>
      </w:r>
      <w:r w:rsidR="00D25DEE" w:rsidRPr="00002ADF">
        <w:rPr>
          <w:szCs w:val="24"/>
        </w:rPr>
        <w:t>io 1 d. didina atliekų priėmimo į atliekų sąvartyną kainas</w:t>
      </w:r>
      <w:r w:rsidR="00A10BD3" w:rsidRPr="00002ADF">
        <w:rPr>
          <w:szCs w:val="24"/>
        </w:rPr>
        <w:t xml:space="preserve">. Sąvartyno „vartų mokestis“ nuo gruodžio 1 d. </w:t>
      </w:r>
      <w:r w:rsidR="00272E6B" w:rsidRPr="00002ADF">
        <w:rPr>
          <w:szCs w:val="24"/>
        </w:rPr>
        <w:t>Bendrovei pa</w:t>
      </w:r>
      <w:r w:rsidR="00A10BD3" w:rsidRPr="00002ADF">
        <w:rPr>
          <w:szCs w:val="24"/>
        </w:rPr>
        <w:t>didėja per mėnesį 31,1 proc.</w:t>
      </w:r>
      <w:r w:rsidR="001643F6" w:rsidRPr="00002ADF">
        <w:rPr>
          <w:szCs w:val="24"/>
        </w:rPr>
        <w:t xml:space="preserve"> Bendrovė, vykdydama priskirtas administratoriaus funkcijas, </w:t>
      </w:r>
      <w:r w:rsidR="009538F5" w:rsidRPr="00002ADF">
        <w:rPr>
          <w:szCs w:val="24"/>
        </w:rPr>
        <w:t xml:space="preserve">pateikė </w:t>
      </w:r>
      <w:r w:rsidR="00C452C1" w:rsidRPr="00002ADF">
        <w:rPr>
          <w:szCs w:val="24"/>
        </w:rPr>
        <w:t xml:space="preserve">Panevėžio miesto savivaldybės </w:t>
      </w:r>
      <w:r w:rsidR="009538F5" w:rsidRPr="00002ADF">
        <w:rPr>
          <w:szCs w:val="24"/>
        </w:rPr>
        <w:t xml:space="preserve">dvinarės įmokos už komunalinių atliekų tvarkymą </w:t>
      </w:r>
      <w:r w:rsidR="00C452C1" w:rsidRPr="00002ADF">
        <w:rPr>
          <w:szCs w:val="24"/>
        </w:rPr>
        <w:t xml:space="preserve">(toliau – DVĮ) dydžių </w:t>
      </w:r>
      <w:r w:rsidR="009538F5" w:rsidRPr="00002ADF">
        <w:rPr>
          <w:szCs w:val="24"/>
        </w:rPr>
        <w:t>paskaičiavimo prielaidas su reikalingomis atlikti korekcijomis.</w:t>
      </w:r>
      <w:r w:rsidR="00054A42" w:rsidRPr="00002ADF">
        <w:rPr>
          <w:szCs w:val="24"/>
        </w:rPr>
        <w:t xml:space="preserve"> Be to, dėl tikslesnio nekilnojamojo turto objektų identifikavimo Bendrovės pasiūlymu įvedama nauja atliekų turėtojų grupė – „Garažų paskirties pastatai (juridinių asmenų)“.</w:t>
      </w:r>
    </w:p>
    <w:p w14:paraId="34109198" w14:textId="46A57D11" w:rsidR="00054A42" w:rsidRPr="00002ADF" w:rsidRDefault="00054A42" w:rsidP="00CD5744">
      <w:pPr>
        <w:spacing w:after="160"/>
        <w:ind w:firstLine="709"/>
        <w:contextualSpacing/>
        <w:jc w:val="both"/>
        <w:rPr>
          <w:szCs w:val="24"/>
        </w:rPr>
      </w:pPr>
      <w:r w:rsidRPr="00002ADF">
        <w:rPr>
          <w:szCs w:val="24"/>
        </w:rPr>
        <w:t>Sprendimo projekto lyginamasis variantas pridedamas.</w:t>
      </w:r>
    </w:p>
    <w:p w14:paraId="2A7013FC" w14:textId="2091EAE1" w:rsidR="00B404F6" w:rsidRPr="00002ADF" w:rsidRDefault="00921DE0" w:rsidP="00002ADF">
      <w:pPr>
        <w:tabs>
          <w:tab w:val="left" w:pos="1265"/>
          <w:tab w:val="center" w:pos="4677"/>
        </w:tabs>
        <w:jc w:val="left"/>
        <w:rPr>
          <w:b/>
          <w:szCs w:val="24"/>
        </w:rPr>
      </w:pPr>
      <w:r w:rsidRPr="00002ADF">
        <w:rPr>
          <w:szCs w:val="24"/>
        </w:rPr>
        <w:t xml:space="preserve">            </w:t>
      </w:r>
      <w:r w:rsidR="00B404F6" w:rsidRPr="00002ADF">
        <w:rPr>
          <w:b/>
          <w:szCs w:val="24"/>
        </w:rPr>
        <w:t xml:space="preserve">2. </w:t>
      </w:r>
      <w:r w:rsidR="00F73589" w:rsidRPr="00002ADF">
        <w:rPr>
          <w:b/>
          <w:szCs w:val="24"/>
        </w:rPr>
        <w:t>Siūlomos teisinio reguliavimo nuostatos, laukiami rezultatai</w:t>
      </w:r>
      <w:r w:rsidR="00B404F6" w:rsidRPr="00002ADF">
        <w:rPr>
          <w:b/>
          <w:szCs w:val="24"/>
        </w:rPr>
        <w:t>:</w:t>
      </w:r>
    </w:p>
    <w:p w14:paraId="28BB6631" w14:textId="7FCE7D2F" w:rsidR="00B404F6" w:rsidRPr="00002ADF" w:rsidRDefault="00001EF5" w:rsidP="00002ADF">
      <w:pPr>
        <w:jc w:val="both"/>
        <w:rPr>
          <w:szCs w:val="24"/>
        </w:rPr>
      </w:pPr>
      <w:r w:rsidRPr="00002ADF">
        <w:rPr>
          <w:szCs w:val="24"/>
        </w:rPr>
        <w:t xml:space="preserve">            </w:t>
      </w:r>
      <w:r w:rsidR="000F0524" w:rsidRPr="00002ADF">
        <w:rPr>
          <w:szCs w:val="24"/>
        </w:rPr>
        <w:t>Teikiamas sprendimo projektas, kuriuo</w:t>
      </w:r>
      <w:r w:rsidR="005B4C35" w:rsidRPr="00002ADF">
        <w:rPr>
          <w:szCs w:val="24"/>
        </w:rPr>
        <w:t xml:space="preserve"> siūloma patvirtinti </w:t>
      </w:r>
      <w:r w:rsidR="00056D94" w:rsidRPr="00002ADF">
        <w:rPr>
          <w:szCs w:val="24"/>
        </w:rPr>
        <w:t>susidarymo normas gyventojams</w:t>
      </w:r>
      <w:r w:rsidR="00056D94">
        <w:rPr>
          <w:szCs w:val="24"/>
        </w:rPr>
        <w:t>,</w:t>
      </w:r>
      <w:r w:rsidR="00056D94" w:rsidRPr="00002ADF">
        <w:rPr>
          <w:szCs w:val="24"/>
        </w:rPr>
        <w:t xml:space="preserve"> </w:t>
      </w:r>
      <w:r w:rsidR="005B4C35" w:rsidRPr="00002ADF">
        <w:rPr>
          <w:szCs w:val="24"/>
        </w:rPr>
        <w:t>komunalinių atliekų tvarkymo kainas ir dvinarės įmokos už komunalinių atliekų surinkimą</w:t>
      </w:r>
      <w:r w:rsidR="0020356B" w:rsidRPr="00002ADF">
        <w:rPr>
          <w:szCs w:val="24"/>
        </w:rPr>
        <w:t xml:space="preserve"> iš atliekų turėtojų</w:t>
      </w:r>
      <w:r w:rsidR="005B4C35" w:rsidRPr="00002ADF">
        <w:rPr>
          <w:szCs w:val="24"/>
        </w:rPr>
        <w:t xml:space="preserve"> ir </w:t>
      </w:r>
      <w:r w:rsidR="0020356B" w:rsidRPr="00002ADF">
        <w:rPr>
          <w:szCs w:val="24"/>
        </w:rPr>
        <w:t xml:space="preserve">atliekų </w:t>
      </w:r>
      <w:r w:rsidR="005B4C35" w:rsidRPr="00002ADF">
        <w:rPr>
          <w:szCs w:val="24"/>
        </w:rPr>
        <w:t>tvarkymą dydžius</w:t>
      </w:r>
      <w:r w:rsidR="00071DBF" w:rsidRPr="00002ADF">
        <w:rPr>
          <w:szCs w:val="24"/>
        </w:rPr>
        <w:t>, kurie galiotų nuo 20</w:t>
      </w:r>
      <w:r w:rsidR="0089326D" w:rsidRPr="00002ADF">
        <w:rPr>
          <w:szCs w:val="24"/>
        </w:rPr>
        <w:t>2</w:t>
      </w:r>
      <w:r w:rsidR="00607B3B" w:rsidRPr="00002ADF">
        <w:rPr>
          <w:szCs w:val="24"/>
        </w:rPr>
        <w:t>3</w:t>
      </w:r>
      <w:r w:rsidR="00071DBF" w:rsidRPr="00002ADF">
        <w:rPr>
          <w:szCs w:val="24"/>
        </w:rPr>
        <w:t xml:space="preserve"> m. </w:t>
      </w:r>
      <w:r w:rsidR="001A4F61" w:rsidRPr="00002ADF">
        <w:rPr>
          <w:szCs w:val="24"/>
        </w:rPr>
        <w:t>gruod</w:t>
      </w:r>
      <w:r w:rsidR="001B4F43" w:rsidRPr="00002ADF">
        <w:rPr>
          <w:szCs w:val="24"/>
        </w:rPr>
        <w:t>ži</w:t>
      </w:r>
      <w:r w:rsidR="00071DBF" w:rsidRPr="00002ADF">
        <w:rPr>
          <w:szCs w:val="24"/>
        </w:rPr>
        <w:t>o 1 d.</w:t>
      </w:r>
      <w:r w:rsidR="00A614DA" w:rsidRPr="00002ADF">
        <w:rPr>
          <w:szCs w:val="24"/>
        </w:rPr>
        <w:t xml:space="preserve"> visoms nekilnojamojo turto objektų kategorijoms</w:t>
      </w:r>
      <w:r w:rsidR="005B4C35" w:rsidRPr="00002ADF">
        <w:rPr>
          <w:szCs w:val="24"/>
        </w:rPr>
        <w:t>.</w:t>
      </w:r>
    </w:p>
    <w:p w14:paraId="2E73DF25" w14:textId="253D3312" w:rsidR="00F73589" w:rsidRPr="00002ADF" w:rsidRDefault="00001EF5" w:rsidP="00002ADF">
      <w:pPr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F73589" w:rsidRPr="00002ADF">
        <w:rPr>
          <w:b/>
          <w:szCs w:val="24"/>
        </w:rPr>
        <w:t>3. Lėšų poreikis ir šaltiniai:</w:t>
      </w:r>
    </w:p>
    <w:p w14:paraId="2E586071" w14:textId="116E88C8" w:rsidR="00F73589" w:rsidRPr="00002ADF" w:rsidRDefault="00001EF5" w:rsidP="00002ADF">
      <w:pPr>
        <w:jc w:val="both"/>
        <w:rPr>
          <w:szCs w:val="24"/>
        </w:rPr>
      </w:pPr>
      <w:r w:rsidRPr="00002ADF">
        <w:rPr>
          <w:szCs w:val="24"/>
        </w:rPr>
        <w:t xml:space="preserve">            </w:t>
      </w:r>
      <w:r w:rsidR="00375A4E" w:rsidRPr="00002ADF">
        <w:rPr>
          <w:szCs w:val="24"/>
        </w:rPr>
        <w:t>Komunalinių atliekų administravimas ir tvarkymas apmokamas atliekų turėtojų.</w:t>
      </w:r>
    </w:p>
    <w:p w14:paraId="5458AD2F" w14:textId="64F7F1C2" w:rsidR="00375A4E" w:rsidRPr="00002ADF" w:rsidRDefault="00001EF5" w:rsidP="00002ADF">
      <w:pPr>
        <w:jc w:val="both"/>
        <w:rPr>
          <w:b/>
          <w:szCs w:val="24"/>
        </w:rPr>
      </w:pPr>
      <w:r w:rsidRPr="00002ADF">
        <w:rPr>
          <w:b/>
          <w:szCs w:val="24"/>
        </w:rPr>
        <w:t xml:space="preserve">            </w:t>
      </w:r>
      <w:r w:rsidR="00375A4E" w:rsidRPr="00002ADF">
        <w:rPr>
          <w:b/>
          <w:szCs w:val="24"/>
        </w:rPr>
        <w:t>4</w:t>
      </w:r>
      <w:r w:rsidR="00B404F6" w:rsidRPr="00002ADF">
        <w:rPr>
          <w:b/>
          <w:szCs w:val="24"/>
        </w:rPr>
        <w:t>.</w:t>
      </w:r>
      <w:r w:rsidR="00375A4E" w:rsidRPr="00002ADF">
        <w:rPr>
          <w:b/>
          <w:szCs w:val="24"/>
        </w:rPr>
        <w:t xml:space="preserve"> </w:t>
      </w:r>
      <w:r w:rsidR="00B404F6" w:rsidRPr="00002ADF">
        <w:rPr>
          <w:b/>
          <w:szCs w:val="24"/>
        </w:rPr>
        <w:t>Sprendim</w:t>
      </w:r>
      <w:r w:rsidR="00375A4E" w:rsidRPr="00002ADF">
        <w:rPr>
          <w:b/>
          <w:szCs w:val="24"/>
        </w:rPr>
        <w:t>ui</w:t>
      </w:r>
      <w:r w:rsidR="00B404F6" w:rsidRPr="00002ADF">
        <w:rPr>
          <w:b/>
          <w:szCs w:val="24"/>
        </w:rPr>
        <w:t xml:space="preserve"> prii</w:t>
      </w:r>
      <w:r w:rsidR="00375A4E" w:rsidRPr="00002ADF">
        <w:rPr>
          <w:b/>
          <w:szCs w:val="24"/>
        </w:rPr>
        <w:t>mti</w:t>
      </w:r>
      <w:r w:rsidR="00B404F6" w:rsidRPr="00002ADF">
        <w:rPr>
          <w:b/>
          <w:szCs w:val="24"/>
        </w:rPr>
        <w:t xml:space="preserve"> </w:t>
      </w:r>
      <w:r w:rsidR="00375A4E" w:rsidRPr="00002ADF">
        <w:rPr>
          <w:b/>
          <w:szCs w:val="24"/>
        </w:rPr>
        <w:t xml:space="preserve">reikalingi </w:t>
      </w:r>
      <w:r w:rsidR="00B404F6" w:rsidRPr="00002ADF">
        <w:rPr>
          <w:b/>
          <w:szCs w:val="24"/>
        </w:rPr>
        <w:t>pagrindima</w:t>
      </w:r>
      <w:r w:rsidR="00375A4E" w:rsidRPr="00002ADF">
        <w:rPr>
          <w:b/>
          <w:szCs w:val="24"/>
        </w:rPr>
        <w:t>i</w:t>
      </w:r>
      <w:r w:rsidR="00B404F6" w:rsidRPr="00002ADF">
        <w:rPr>
          <w:b/>
          <w:szCs w:val="24"/>
        </w:rPr>
        <w:t>,</w:t>
      </w:r>
      <w:r w:rsidR="00375A4E" w:rsidRPr="00002ADF">
        <w:rPr>
          <w:b/>
          <w:szCs w:val="24"/>
        </w:rPr>
        <w:t xml:space="preserve"> skaičiavimai ar paaiškinimai:</w:t>
      </w:r>
    </w:p>
    <w:p w14:paraId="60E23A7B" w14:textId="26E1BF73" w:rsidR="00AD1104" w:rsidRPr="00002ADF" w:rsidRDefault="00001EF5" w:rsidP="00002ADF">
      <w:pPr>
        <w:jc w:val="both"/>
        <w:rPr>
          <w:szCs w:val="24"/>
        </w:rPr>
      </w:pPr>
      <w:r w:rsidRPr="00002ADF">
        <w:rPr>
          <w:szCs w:val="24"/>
        </w:rPr>
        <w:t xml:space="preserve">            </w:t>
      </w:r>
      <w:r w:rsidR="00CD5744">
        <w:rPr>
          <w:szCs w:val="24"/>
        </w:rPr>
        <w:t>T</w:t>
      </w:r>
      <w:r w:rsidR="004840F5" w:rsidRPr="00002ADF">
        <w:rPr>
          <w:szCs w:val="24"/>
        </w:rPr>
        <w:t xml:space="preserve">eikiami tvirtinti perskaičiuoti </w:t>
      </w:r>
      <w:r w:rsidR="00B13123">
        <w:rPr>
          <w:szCs w:val="24"/>
        </w:rPr>
        <w:t>Į</w:t>
      </w:r>
      <w:r w:rsidR="004840F5" w:rsidRPr="00002ADF">
        <w:rPr>
          <w:szCs w:val="24"/>
        </w:rPr>
        <w:t>mokos dydžiai paskaičiuoti va</w:t>
      </w:r>
      <w:r w:rsidR="00556CD6" w:rsidRPr="00002ADF">
        <w:rPr>
          <w:szCs w:val="24"/>
        </w:rPr>
        <w:t>dovaujantis</w:t>
      </w:r>
      <w:r w:rsidR="004840F5" w:rsidRPr="00002ADF">
        <w:rPr>
          <w:szCs w:val="24"/>
        </w:rPr>
        <w:t xml:space="preserve"> Panevėžio miesto savivaldybės</w:t>
      </w:r>
      <w:r w:rsidR="00556CD6" w:rsidRPr="00002ADF">
        <w:rPr>
          <w:szCs w:val="24"/>
        </w:rPr>
        <w:t xml:space="preserve"> </w:t>
      </w:r>
      <w:r w:rsidR="004840F5" w:rsidRPr="00002ADF">
        <w:rPr>
          <w:szCs w:val="24"/>
        </w:rPr>
        <w:t xml:space="preserve">dvinarės įmokos už komunalinių atliekų surinkimą iš atliekų turėtojų </w:t>
      </w:r>
      <w:r w:rsidR="00556CD6" w:rsidRPr="00002ADF">
        <w:rPr>
          <w:szCs w:val="24"/>
        </w:rPr>
        <w:t>ir atliekų tvarkymą dydžio nustatymo metodika</w:t>
      </w:r>
      <w:r w:rsidR="00A306BC">
        <w:rPr>
          <w:szCs w:val="24"/>
        </w:rPr>
        <w:t xml:space="preserve"> (toliau – Metodika)</w:t>
      </w:r>
      <w:r w:rsidR="00AD1104" w:rsidRPr="00002ADF">
        <w:rPr>
          <w:szCs w:val="24"/>
        </w:rPr>
        <w:t>;</w:t>
      </w:r>
      <w:r w:rsidR="00556CD6" w:rsidRPr="00002ADF">
        <w:rPr>
          <w:szCs w:val="24"/>
        </w:rPr>
        <w:t xml:space="preserve"> </w:t>
      </w:r>
      <w:r w:rsidR="00AD1104" w:rsidRPr="00002ADF">
        <w:rPr>
          <w:szCs w:val="24"/>
        </w:rPr>
        <w:t>sąnaudos prognozuojamos atsižvelgiant į numatytas 2023</w:t>
      </w:r>
      <w:r w:rsidR="00056D94">
        <w:rPr>
          <w:szCs w:val="24"/>
        </w:rPr>
        <w:t xml:space="preserve"> – 2024</w:t>
      </w:r>
      <w:r w:rsidR="00AD1104" w:rsidRPr="00002ADF">
        <w:rPr>
          <w:szCs w:val="24"/>
        </w:rPr>
        <w:t xml:space="preserve"> m. sąnaudas bei įvertinus PRATC komunalinių atliekų priėmimo ir tvarkymo įkainių pokytį. Skaičiavimuose daroma prielaida, kad 2024 m. komunalinių atliekų kiekiai bus tokie patys kokie nu</w:t>
      </w:r>
      <w:r w:rsidR="009B20BD" w:rsidRPr="00002ADF">
        <w:rPr>
          <w:szCs w:val="24"/>
        </w:rPr>
        <w:t>m</w:t>
      </w:r>
      <w:r w:rsidR="00AD1104" w:rsidRPr="00002ADF">
        <w:rPr>
          <w:szCs w:val="24"/>
        </w:rPr>
        <w:t xml:space="preserve">atyti 2023 m. </w:t>
      </w:r>
      <w:r w:rsidR="000C5222" w:rsidRPr="00002ADF">
        <w:rPr>
          <w:szCs w:val="24"/>
        </w:rPr>
        <w:t>Numatoma, kad 2024 m. komunalinių atliekų surinkimo ir tvarkymo sąnaudos bus 412 tūkst. Eur arba 8,8 proc. didesnės nei 2023 m. sąnaudos.</w:t>
      </w:r>
      <w:r w:rsidR="00056D94">
        <w:rPr>
          <w:szCs w:val="24"/>
        </w:rPr>
        <w:t xml:space="preserve"> Pagrindinė priežastis – </w:t>
      </w:r>
      <w:r w:rsidR="000C5222" w:rsidRPr="00002ADF">
        <w:rPr>
          <w:szCs w:val="24"/>
        </w:rPr>
        <w:t xml:space="preserve">2024 m. sąnaudos auga dėl išaugusių PRATC komunalinių atliekų priėmimo ir tvarkymo įkainių. </w:t>
      </w:r>
    </w:p>
    <w:p w14:paraId="43ED01A5" w14:textId="3BB19C55" w:rsidR="002E7472" w:rsidRPr="00002ADF" w:rsidRDefault="002E7472" w:rsidP="00002ADF">
      <w:pPr>
        <w:ind w:firstLine="284"/>
        <w:jc w:val="both"/>
        <w:rPr>
          <w:szCs w:val="24"/>
        </w:rPr>
      </w:pPr>
      <w:r w:rsidRPr="00002ADF">
        <w:rPr>
          <w:szCs w:val="24"/>
        </w:rPr>
        <w:t xml:space="preserve">       Panevėžio miesto savivaldybės komunalinių atliekų surinkimo ir tvarkymo sąnaudų pokyčiai:</w:t>
      </w:r>
    </w:p>
    <w:p w14:paraId="7664E550" w14:textId="5186C24C" w:rsidR="002E7472" w:rsidRPr="00002ADF" w:rsidRDefault="002E7472" w:rsidP="00002ADF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002ADF">
        <w:rPr>
          <w:szCs w:val="24"/>
        </w:rPr>
        <w:t xml:space="preserve">2024 m. MKA šalinimo sąnaudos palyginus su 2023 m. sąnaudomis išauga 357 tūkst. Eur arba 17,9 proc. </w:t>
      </w:r>
    </w:p>
    <w:p w14:paraId="17BE2E1E" w14:textId="7B29AB48" w:rsidR="002E7472" w:rsidRPr="00002ADF" w:rsidRDefault="002E7472" w:rsidP="00002ADF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002ADF">
        <w:rPr>
          <w:szCs w:val="24"/>
        </w:rPr>
        <w:t xml:space="preserve">2024 m. didelių gabaritų atliekų surinkimo ir tvarkymo sąnaudos palyginus su 2023 m. sąnaudomis išauga 842 Eur arba 4,4 proc. </w:t>
      </w:r>
    </w:p>
    <w:p w14:paraId="19AAF846" w14:textId="657BB568" w:rsidR="002E7472" w:rsidRPr="00002ADF" w:rsidRDefault="002E7472" w:rsidP="00002ADF">
      <w:pPr>
        <w:pStyle w:val="Sraopastraipa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002ADF">
        <w:rPr>
          <w:szCs w:val="24"/>
        </w:rPr>
        <w:lastRenderedPageBreak/>
        <w:t xml:space="preserve">2024 m. biologiškai skaidžių atliekų (tarp jų maisto ir virtuvės atliekos) surinkimo ir tvarkymo sąnaudos palyginus su 2023 m. sąnaudomis išaugs </w:t>
      </w:r>
      <w:r w:rsidR="009F730A" w:rsidRPr="00002ADF">
        <w:rPr>
          <w:szCs w:val="24"/>
        </w:rPr>
        <w:t>13</w:t>
      </w:r>
      <w:r w:rsidRPr="00002ADF">
        <w:rPr>
          <w:szCs w:val="24"/>
        </w:rPr>
        <w:t xml:space="preserve"> tūkst. Eur</w:t>
      </w:r>
      <w:r w:rsidR="009F730A" w:rsidRPr="00002ADF">
        <w:rPr>
          <w:szCs w:val="24"/>
        </w:rPr>
        <w:t xml:space="preserve"> arba 12,6 proc</w:t>
      </w:r>
      <w:r w:rsidRPr="00002ADF">
        <w:rPr>
          <w:szCs w:val="24"/>
        </w:rPr>
        <w:t>.</w:t>
      </w:r>
    </w:p>
    <w:p w14:paraId="37CBC1C0" w14:textId="0E8E4F22" w:rsidR="00375A4E" w:rsidRPr="00002ADF" w:rsidRDefault="002E7472" w:rsidP="00002ADF">
      <w:pPr>
        <w:pStyle w:val="Sraopastraipa"/>
        <w:numPr>
          <w:ilvl w:val="0"/>
          <w:numId w:val="3"/>
        </w:numPr>
        <w:ind w:left="284" w:hanging="284"/>
        <w:jc w:val="both"/>
        <w:rPr>
          <w:b/>
          <w:szCs w:val="24"/>
        </w:rPr>
      </w:pPr>
      <w:r w:rsidRPr="00002ADF">
        <w:rPr>
          <w:szCs w:val="24"/>
        </w:rPr>
        <w:t>202</w:t>
      </w:r>
      <w:r w:rsidR="009F730A" w:rsidRPr="00002ADF">
        <w:rPr>
          <w:szCs w:val="24"/>
        </w:rPr>
        <w:t>4</w:t>
      </w:r>
      <w:r w:rsidRPr="00002ADF">
        <w:rPr>
          <w:szCs w:val="24"/>
        </w:rPr>
        <w:t xml:space="preserve"> m. kitų komunalinių atliekų surinkimo ir tvarkymo sąnaudos palyginus su 202</w:t>
      </w:r>
      <w:r w:rsidR="009F730A" w:rsidRPr="00002ADF">
        <w:rPr>
          <w:szCs w:val="24"/>
        </w:rPr>
        <w:t>3</w:t>
      </w:r>
      <w:r w:rsidRPr="00002ADF">
        <w:rPr>
          <w:szCs w:val="24"/>
        </w:rPr>
        <w:t xml:space="preserve"> m. sąnaudomis išauga </w:t>
      </w:r>
      <w:r w:rsidR="009F730A" w:rsidRPr="00002ADF">
        <w:rPr>
          <w:szCs w:val="24"/>
        </w:rPr>
        <w:t>42</w:t>
      </w:r>
      <w:r w:rsidRPr="00002ADF">
        <w:rPr>
          <w:szCs w:val="24"/>
        </w:rPr>
        <w:t xml:space="preserve"> tūkst. Eur arba </w:t>
      </w:r>
      <w:r w:rsidR="009F730A" w:rsidRPr="00002ADF">
        <w:rPr>
          <w:szCs w:val="24"/>
        </w:rPr>
        <w:t>9</w:t>
      </w:r>
      <w:r w:rsidRPr="00002ADF">
        <w:rPr>
          <w:szCs w:val="24"/>
        </w:rPr>
        <w:t>,</w:t>
      </w:r>
      <w:r w:rsidR="009F730A" w:rsidRPr="00002ADF">
        <w:rPr>
          <w:szCs w:val="24"/>
        </w:rPr>
        <w:t>6</w:t>
      </w:r>
      <w:r w:rsidRPr="00002ADF">
        <w:rPr>
          <w:szCs w:val="24"/>
        </w:rPr>
        <w:t xml:space="preserve"> proc. </w:t>
      </w:r>
    </w:p>
    <w:p w14:paraId="5F4BA172" w14:textId="52D027FE" w:rsidR="00375A4E" w:rsidRPr="00002ADF" w:rsidRDefault="009F730A" w:rsidP="00002ADF">
      <w:pPr>
        <w:ind w:firstLine="709"/>
        <w:jc w:val="both"/>
        <w:rPr>
          <w:b/>
          <w:szCs w:val="24"/>
        </w:rPr>
      </w:pPr>
      <w:r w:rsidRPr="00002ADF">
        <w:rPr>
          <w:szCs w:val="24"/>
        </w:rPr>
        <w:t>Įvertinus prognozuojamus MKA kiekius ir komunalinių atliekų surinkimo ir tvarkymo sąnaudas paskaičiuota 2024 m. komunalinių atliekų surinkimo ir tvarkymo kaina yra 254,12 Eur/t ir išauga 8,8 proc. palyginus su 2023 m. kaina.</w:t>
      </w:r>
    </w:p>
    <w:p w14:paraId="3E1635E1" w14:textId="19CC0C9D" w:rsidR="00932FF3" w:rsidRPr="00002ADF" w:rsidRDefault="00932FF3" w:rsidP="00002ADF">
      <w:pPr>
        <w:ind w:firstLine="709"/>
        <w:jc w:val="both"/>
        <w:rPr>
          <w:szCs w:val="24"/>
        </w:rPr>
      </w:pPr>
      <w:r w:rsidRPr="00002ADF">
        <w:rPr>
          <w:szCs w:val="24"/>
        </w:rPr>
        <w:t xml:space="preserve">Skaičiavimuose daroma prielaida, kad 2024 m. pas gyventojus susidarančių MKA </w:t>
      </w:r>
      <w:r w:rsidR="00001EF5" w:rsidRPr="00002ADF">
        <w:rPr>
          <w:szCs w:val="24"/>
        </w:rPr>
        <w:t>susidarymo normos bus</w:t>
      </w:r>
      <w:r w:rsidRPr="00002ADF">
        <w:rPr>
          <w:szCs w:val="24"/>
        </w:rPr>
        <w:t xml:space="preserve"> toki</w:t>
      </w:r>
      <w:r w:rsidR="00001EF5" w:rsidRPr="00002ADF">
        <w:rPr>
          <w:szCs w:val="24"/>
        </w:rPr>
        <w:t>os</w:t>
      </w:r>
      <w:r w:rsidRPr="00002ADF">
        <w:rPr>
          <w:szCs w:val="24"/>
        </w:rPr>
        <w:t xml:space="preserve"> pa</w:t>
      </w:r>
      <w:r w:rsidR="00001EF5" w:rsidRPr="00002ADF">
        <w:rPr>
          <w:szCs w:val="24"/>
        </w:rPr>
        <w:t>čios</w:t>
      </w:r>
      <w:r w:rsidRPr="00002ADF">
        <w:rPr>
          <w:szCs w:val="24"/>
        </w:rPr>
        <w:t xml:space="preserve"> kaip 2023 m.</w:t>
      </w:r>
      <w:r w:rsidR="00B13123">
        <w:rPr>
          <w:szCs w:val="24"/>
        </w:rPr>
        <w:t xml:space="preserve"> DVĮ pastovioji dedamoji išlieka nepakitusi, kinta t</w:t>
      </w:r>
      <w:r w:rsidR="00056D94">
        <w:rPr>
          <w:szCs w:val="24"/>
        </w:rPr>
        <w:t>i</w:t>
      </w:r>
      <w:r w:rsidR="00B13123">
        <w:rPr>
          <w:szCs w:val="24"/>
        </w:rPr>
        <w:t>k kintamoji dedamoji.</w:t>
      </w:r>
    </w:p>
    <w:p w14:paraId="5DD0E3AA" w14:textId="7EF21508" w:rsidR="0089326D" w:rsidRPr="00002ADF" w:rsidRDefault="0089326D" w:rsidP="00002ADF">
      <w:pPr>
        <w:ind w:firstLine="709"/>
        <w:jc w:val="both"/>
        <w:rPr>
          <w:szCs w:val="24"/>
        </w:rPr>
      </w:pPr>
      <w:r w:rsidRPr="00002ADF">
        <w:rPr>
          <w:szCs w:val="24"/>
        </w:rPr>
        <w:t xml:space="preserve">Priėmus sprendimą, kuris išdėstytas nauja redakcija, būtų naujai reglamentuota juridinių </w:t>
      </w:r>
      <w:r w:rsidR="00921DE0" w:rsidRPr="00002ADF">
        <w:rPr>
          <w:szCs w:val="24"/>
        </w:rPr>
        <w:t xml:space="preserve">ir fizinių </w:t>
      </w:r>
      <w:r w:rsidRPr="00002ADF">
        <w:rPr>
          <w:szCs w:val="24"/>
        </w:rPr>
        <w:t>asmenų</w:t>
      </w:r>
      <w:r w:rsidR="00921DE0" w:rsidRPr="00002ADF">
        <w:rPr>
          <w:szCs w:val="24"/>
        </w:rPr>
        <w:t xml:space="preserve"> </w:t>
      </w:r>
      <w:r w:rsidRPr="00002ADF">
        <w:rPr>
          <w:szCs w:val="24"/>
        </w:rPr>
        <w:t>įmokų už komunalinių atliekų tvarkymą Panevėžio mieste sistema</w:t>
      </w:r>
      <w:r w:rsidR="000F2283" w:rsidRPr="00002ADF">
        <w:rPr>
          <w:szCs w:val="24"/>
        </w:rPr>
        <w:t xml:space="preserve"> ir patvirtinti Įmokos dydžiai vis</w:t>
      </w:r>
      <w:r w:rsidR="00B50A22" w:rsidRPr="00002ADF">
        <w:rPr>
          <w:szCs w:val="24"/>
        </w:rPr>
        <w:t>o</w:t>
      </w:r>
      <w:r w:rsidR="000F2283" w:rsidRPr="00002ADF">
        <w:rPr>
          <w:szCs w:val="24"/>
        </w:rPr>
        <w:t>ms 19 Metodiko</w:t>
      </w:r>
      <w:r w:rsidR="00097F56" w:rsidRPr="00002ADF">
        <w:rPr>
          <w:szCs w:val="24"/>
        </w:rPr>
        <w:t>s priede</w:t>
      </w:r>
      <w:r w:rsidR="000F2283" w:rsidRPr="00002ADF">
        <w:rPr>
          <w:szCs w:val="24"/>
        </w:rPr>
        <w:t xml:space="preserve"> numatytų nekilnojamojo turto objektų kategorijoms.</w:t>
      </w:r>
      <w:r w:rsidRPr="00002ADF">
        <w:rPr>
          <w:szCs w:val="24"/>
        </w:rPr>
        <w:t xml:space="preserve"> </w:t>
      </w:r>
    </w:p>
    <w:p w14:paraId="1DDBE784" w14:textId="7D24CF98" w:rsidR="00612E08" w:rsidRPr="00002ADF" w:rsidRDefault="00375A4E" w:rsidP="00002ADF">
      <w:pPr>
        <w:ind w:firstLine="709"/>
        <w:jc w:val="both"/>
        <w:rPr>
          <w:b/>
          <w:szCs w:val="24"/>
        </w:rPr>
      </w:pPr>
      <w:r w:rsidRPr="00002ADF">
        <w:rPr>
          <w:b/>
          <w:szCs w:val="24"/>
        </w:rPr>
        <w:t>5</w:t>
      </w:r>
      <w:r w:rsidR="006074EE" w:rsidRPr="00002ADF">
        <w:rPr>
          <w:b/>
          <w:szCs w:val="24"/>
        </w:rPr>
        <w:t>. Kieno iniciatyva parengtas sprendimo projektas:</w:t>
      </w:r>
      <w:r w:rsidR="00DB0A13" w:rsidRPr="00002ADF">
        <w:rPr>
          <w:b/>
          <w:szCs w:val="24"/>
        </w:rPr>
        <w:t xml:space="preserve"> </w:t>
      </w:r>
    </w:p>
    <w:p w14:paraId="184D6D53" w14:textId="51560605" w:rsidR="006074EE" w:rsidRPr="00002ADF" w:rsidRDefault="00E351C3" w:rsidP="00002ADF">
      <w:pPr>
        <w:ind w:firstLine="709"/>
        <w:jc w:val="both"/>
        <w:rPr>
          <w:szCs w:val="24"/>
        </w:rPr>
      </w:pPr>
      <w:r w:rsidRPr="00002ADF">
        <w:rPr>
          <w:szCs w:val="24"/>
        </w:rPr>
        <w:t>S</w:t>
      </w:r>
      <w:r w:rsidR="00612E08" w:rsidRPr="00002ADF">
        <w:rPr>
          <w:szCs w:val="24"/>
        </w:rPr>
        <w:t>prendimo projektas parengtas S</w:t>
      </w:r>
      <w:r w:rsidR="005B4C35" w:rsidRPr="00002ADF">
        <w:rPr>
          <w:szCs w:val="24"/>
        </w:rPr>
        <w:t xml:space="preserve">avivaldybės administracijos </w:t>
      </w:r>
      <w:r w:rsidR="00612E08" w:rsidRPr="00002ADF">
        <w:rPr>
          <w:szCs w:val="24"/>
        </w:rPr>
        <w:t xml:space="preserve">Miesto plėtros skyriaus </w:t>
      </w:r>
      <w:r w:rsidR="005B4C35" w:rsidRPr="00002ADF">
        <w:rPr>
          <w:szCs w:val="24"/>
        </w:rPr>
        <w:t>iniciatyva</w:t>
      </w:r>
      <w:r w:rsidR="00AF0497" w:rsidRPr="00002ADF">
        <w:rPr>
          <w:szCs w:val="24"/>
        </w:rPr>
        <w:t>, gavus iš AB ,,Panevėžio specialus autotransportas“ duomenis</w:t>
      </w:r>
      <w:r w:rsidR="007403C5" w:rsidRPr="00002ADF">
        <w:rPr>
          <w:szCs w:val="24"/>
        </w:rPr>
        <w:t>.</w:t>
      </w:r>
    </w:p>
    <w:p w14:paraId="150BA3DA" w14:textId="77777777" w:rsidR="00F8728F" w:rsidRPr="00002ADF" w:rsidRDefault="00F8728F" w:rsidP="00002ADF">
      <w:pPr>
        <w:jc w:val="both"/>
        <w:rPr>
          <w:szCs w:val="24"/>
        </w:rPr>
      </w:pPr>
    </w:p>
    <w:p w14:paraId="3830AA47" w14:textId="16B76789" w:rsidR="009A7FA9" w:rsidRPr="00002ADF" w:rsidRDefault="009A7FA9" w:rsidP="00002ADF">
      <w:pPr>
        <w:jc w:val="both"/>
        <w:rPr>
          <w:szCs w:val="24"/>
        </w:rPr>
      </w:pPr>
      <w:r w:rsidRPr="00002ADF">
        <w:rPr>
          <w:szCs w:val="24"/>
        </w:rPr>
        <w:t>PRIDEDAMA:</w:t>
      </w:r>
    </w:p>
    <w:p w14:paraId="2293EB0E" w14:textId="40D7274A" w:rsidR="009A7FA9" w:rsidRPr="00002ADF" w:rsidRDefault="009A7FA9" w:rsidP="00002ADF">
      <w:pPr>
        <w:pStyle w:val="Sraopastraipa"/>
        <w:numPr>
          <w:ilvl w:val="0"/>
          <w:numId w:val="6"/>
        </w:numPr>
        <w:jc w:val="both"/>
        <w:rPr>
          <w:szCs w:val="24"/>
        </w:rPr>
      </w:pPr>
      <w:r w:rsidRPr="00002ADF">
        <w:rPr>
          <w:szCs w:val="24"/>
        </w:rPr>
        <w:t>AB „Panevėžio specialus autotransportas“ 202</w:t>
      </w:r>
      <w:r w:rsidR="007E002C" w:rsidRPr="00002ADF">
        <w:rPr>
          <w:szCs w:val="24"/>
        </w:rPr>
        <w:t>3</w:t>
      </w:r>
      <w:r w:rsidRPr="00002ADF">
        <w:rPr>
          <w:szCs w:val="24"/>
        </w:rPr>
        <w:t xml:space="preserve"> m. </w:t>
      </w:r>
      <w:r w:rsidR="007E002C" w:rsidRPr="00002ADF">
        <w:rPr>
          <w:szCs w:val="24"/>
        </w:rPr>
        <w:t>spal</w:t>
      </w:r>
      <w:r w:rsidRPr="00002ADF">
        <w:rPr>
          <w:szCs w:val="24"/>
        </w:rPr>
        <w:t xml:space="preserve">io </w:t>
      </w:r>
      <w:r w:rsidR="007E002C" w:rsidRPr="00002ADF">
        <w:rPr>
          <w:szCs w:val="24"/>
        </w:rPr>
        <w:t>31</w:t>
      </w:r>
      <w:r w:rsidRPr="00002ADF">
        <w:rPr>
          <w:szCs w:val="24"/>
        </w:rPr>
        <w:t xml:space="preserve"> d. raštas Nr. 3-</w:t>
      </w:r>
      <w:r w:rsidR="00A26C1E" w:rsidRPr="00002ADF">
        <w:rPr>
          <w:szCs w:val="24"/>
        </w:rPr>
        <w:t>4</w:t>
      </w:r>
      <w:r w:rsidR="007E002C" w:rsidRPr="00002ADF">
        <w:rPr>
          <w:szCs w:val="24"/>
        </w:rPr>
        <w:t>11</w:t>
      </w:r>
      <w:r w:rsidRPr="00002ADF">
        <w:rPr>
          <w:szCs w:val="24"/>
        </w:rPr>
        <w:t xml:space="preserve"> „Dėl įk</w:t>
      </w:r>
      <w:r w:rsidR="00A26C1E" w:rsidRPr="00002ADF">
        <w:rPr>
          <w:szCs w:val="24"/>
        </w:rPr>
        <w:t>ainių</w:t>
      </w:r>
      <w:r w:rsidRPr="00002ADF">
        <w:rPr>
          <w:szCs w:val="24"/>
        </w:rPr>
        <w:t xml:space="preserve"> </w:t>
      </w:r>
      <w:r w:rsidR="00A26C1E" w:rsidRPr="00002ADF">
        <w:rPr>
          <w:szCs w:val="24"/>
        </w:rPr>
        <w:t>tvirtinimo</w:t>
      </w:r>
      <w:r w:rsidRPr="00002ADF">
        <w:rPr>
          <w:szCs w:val="24"/>
        </w:rPr>
        <w:t xml:space="preserve">“, </w:t>
      </w:r>
      <w:r w:rsidR="007E002C" w:rsidRPr="00002ADF">
        <w:rPr>
          <w:szCs w:val="24"/>
        </w:rPr>
        <w:t>6</w:t>
      </w:r>
      <w:r w:rsidRPr="00002ADF">
        <w:rPr>
          <w:szCs w:val="24"/>
        </w:rPr>
        <w:t xml:space="preserve"> lapai;</w:t>
      </w:r>
    </w:p>
    <w:p w14:paraId="71DC3A94" w14:textId="77777777" w:rsidR="00383606" w:rsidRPr="00002ADF" w:rsidRDefault="00383606" w:rsidP="00002ADF">
      <w:pPr>
        <w:pStyle w:val="Sraopastraipa"/>
        <w:numPr>
          <w:ilvl w:val="0"/>
          <w:numId w:val="6"/>
        </w:numPr>
        <w:jc w:val="both"/>
        <w:rPr>
          <w:szCs w:val="24"/>
        </w:rPr>
      </w:pPr>
      <w:r w:rsidRPr="00002ADF">
        <w:rPr>
          <w:szCs w:val="24"/>
        </w:rPr>
        <w:t>Panevėžio miesto savivaldybės tarybos 2017 m. lapkričio 23 d. sprendimo Nr. 1-354 suvestinės redakcijos lyginamasis variantas, 4 lapai.</w:t>
      </w:r>
    </w:p>
    <w:p w14:paraId="2F82039B" w14:textId="77777777" w:rsidR="00383606" w:rsidRPr="00002ADF" w:rsidRDefault="00383606" w:rsidP="00002ADF">
      <w:pPr>
        <w:pStyle w:val="Sraopastraipa"/>
        <w:jc w:val="both"/>
        <w:rPr>
          <w:szCs w:val="24"/>
        </w:rPr>
      </w:pPr>
    </w:p>
    <w:p w14:paraId="212D6824" w14:textId="77777777" w:rsidR="00001EF5" w:rsidRPr="00002ADF" w:rsidRDefault="00001EF5" w:rsidP="00002ADF">
      <w:pPr>
        <w:jc w:val="both"/>
        <w:rPr>
          <w:szCs w:val="24"/>
        </w:rPr>
      </w:pPr>
    </w:p>
    <w:p w14:paraId="34070620" w14:textId="12F020F7" w:rsidR="006074EE" w:rsidRPr="00002ADF" w:rsidRDefault="006074EE" w:rsidP="00002ADF">
      <w:pPr>
        <w:jc w:val="both"/>
        <w:rPr>
          <w:szCs w:val="24"/>
        </w:rPr>
      </w:pPr>
      <w:r w:rsidRPr="00002ADF">
        <w:rPr>
          <w:szCs w:val="24"/>
        </w:rPr>
        <w:t>Miesto plėtros skyriaus vyr</w:t>
      </w:r>
      <w:r w:rsidR="00967983" w:rsidRPr="00002ADF">
        <w:rPr>
          <w:szCs w:val="24"/>
        </w:rPr>
        <w:t>iausioji</w:t>
      </w:r>
      <w:r w:rsidRPr="00002ADF">
        <w:rPr>
          <w:szCs w:val="24"/>
        </w:rPr>
        <w:t xml:space="preserve"> specialistė</w:t>
      </w:r>
      <w:r w:rsidRPr="00002ADF">
        <w:rPr>
          <w:szCs w:val="24"/>
        </w:rPr>
        <w:tab/>
      </w:r>
      <w:r w:rsidRPr="00002ADF">
        <w:rPr>
          <w:szCs w:val="24"/>
        </w:rPr>
        <w:tab/>
      </w:r>
      <w:r w:rsidR="00DB0A13" w:rsidRPr="00002ADF">
        <w:rPr>
          <w:szCs w:val="24"/>
        </w:rPr>
        <w:tab/>
      </w:r>
      <w:r w:rsidRPr="00002ADF">
        <w:rPr>
          <w:szCs w:val="24"/>
        </w:rPr>
        <w:t>Rita Servienė</w:t>
      </w:r>
    </w:p>
    <w:p w14:paraId="5F937566" w14:textId="370BA5C5" w:rsidR="00555204" w:rsidRPr="00002ADF" w:rsidRDefault="00555204" w:rsidP="00002ADF">
      <w:pPr>
        <w:jc w:val="both"/>
        <w:rPr>
          <w:szCs w:val="24"/>
        </w:rPr>
      </w:pPr>
    </w:p>
    <w:sectPr w:rsidR="00555204" w:rsidRPr="00002ADF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96D2A" w14:textId="77777777" w:rsidR="005069DA" w:rsidRDefault="005069DA" w:rsidP="0018758F">
      <w:r>
        <w:separator/>
      </w:r>
    </w:p>
  </w:endnote>
  <w:endnote w:type="continuationSeparator" w:id="0">
    <w:p w14:paraId="4069F0FE" w14:textId="77777777" w:rsidR="005069DA" w:rsidRDefault="005069DA" w:rsidP="001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84F7E" w14:textId="77777777" w:rsidR="005069DA" w:rsidRDefault="005069DA" w:rsidP="0018758F">
      <w:r>
        <w:separator/>
      </w:r>
    </w:p>
  </w:footnote>
  <w:footnote w:type="continuationSeparator" w:id="0">
    <w:p w14:paraId="7F22CD18" w14:textId="77777777" w:rsidR="005069DA" w:rsidRDefault="005069DA" w:rsidP="001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34C9"/>
    <w:multiLevelType w:val="hybridMultilevel"/>
    <w:tmpl w:val="C55E4866"/>
    <w:lvl w:ilvl="0" w:tplc="C38EB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460DCD"/>
    <w:multiLevelType w:val="hybridMultilevel"/>
    <w:tmpl w:val="2F18F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773DC"/>
    <w:multiLevelType w:val="hybridMultilevel"/>
    <w:tmpl w:val="2C368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A26DDC"/>
    <w:multiLevelType w:val="hybridMultilevel"/>
    <w:tmpl w:val="B8D2DCCE"/>
    <w:lvl w:ilvl="0" w:tplc="8AB0F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01EF5"/>
    <w:rsid w:val="00002ADF"/>
    <w:rsid w:val="00027C74"/>
    <w:rsid w:val="0003268D"/>
    <w:rsid w:val="00036E5B"/>
    <w:rsid w:val="00054A42"/>
    <w:rsid w:val="00056D94"/>
    <w:rsid w:val="000574C5"/>
    <w:rsid w:val="00071DBF"/>
    <w:rsid w:val="00072C9A"/>
    <w:rsid w:val="0008588E"/>
    <w:rsid w:val="000935CF"/>
    <w:rsid w:val="00097F56"/>
    <w:rsid w:val="000B4134"/>
    <w:rsid w:val="000B62A1"/>
    <w:rsid w:val="000C5222"/>
    <w:rsid w:val="000D1DCC"/>
    <w:rsid w:val="000D3119"/>
    <w:rsid w:val="000E2425"/>
    <w:rsid w:val="000F0524"/>
    <w:rsid w:val="000F2283"/>
    <w:rsid w:val="00110319"/>
    <w:rsid w:val="0011658B"/>
    <w:rsid w:val="001215CF"/>
    <w:rsid w:val="00123942"/>
    <w:rsid w:val="00136AFD"/>
    <w:rsid w:val="001477B6"/>
    <w:rsid w:val="00153C62"/>
    <w:rsid w:val="001642C0"/>
    <w:rsid w:val="001643F6"/>
    <w:rsid w:val="00180077"/>
    <w:rsid w:val="0018758F"/>
    <w:rsid w:val="001A0119"/>
    <w:rsid w:val="001A4F61"/>
    <w:rsid w:val="001B3C37"/>
    <w:rsid w:val="001B4F43"/>
    <w:rsid w:val="001C654D"/>
    <w:rsid w:val="001E327C"/>
    <w:rsid w:val="00203071"/>
    <w:rsid w:val="0020356B"/>
    <w:rsid w:val="0022599B"/>
    <w:rsid w:val="002416BC"/>
    <w:rsid w:val="00272E6B"/>
    <w:rsid w:val="0029566D"/>
    <w:rsid w:val="002B7356"/>
    <w:rsid w:val="002E0F1C"/>
    <w:rsid w:val="002E15C3"/>
    <w:rsid w:val="002E3358"/>
    <w:rsid w:val="002E7472"/>
    <w:rsid w:val="00362021"/>
    <w:rsid w:val="00375A4E"/>
    <w:rsid w:val="00383606"/>
    <w:rsid w:val="003909D1"/>
    <w:rsid w:val="003C6584"/>
    <w:rsid w:val="00404790"/>
    <w:rsid w:val="00443ACB"/>
    <w:rsid w:val="004448C2"/>
    <w:rsid w:val="00445AD5"/>
    <w:rsid w:val="004516F7"/>
    <w:rsid w:val="004569A6"/>
    <w:rsid w:val="004840F5"/>
    <w:rsid w:val="004B7A62"/>
    <w:rsid w:val="004E172C"/>
    <w:rsid w:val="004E39BC"/>
    <w:rsid w:val="005069DA"/>
    <w:rsid w:val="00510105"/>
    <w:rsid w:val="0051527E"/>
    <w:rsid w:val="00555204"/>
    <w:rsid w:val="00556CD6"/>
    <w:rsid w:val="0057564A"/>
    <w:rsid w:val="005828DA"/>
    <w:rsid w:val="005B3089"/>
    <w:rsid w:val="005B4C35"/>
    <w:rsid w:val="005B7161"/>
    <w:rsid w:val="005C0463"/>
    <w:rsid w:val="005C2FEA"/>
    <w:rsid w:val="006074EE"/>
    <w:rsid w:val="00607B3B"/>
    <w:rsid w:val="00612E08"/>
    <w:rsid w:val="00626CE6"/>
    <w:rsid w:val="00630180"/>
    <w:rsid w:val="00650910"/>
    <w:rsid w:val="00654AEA"/>
    <w:rsid w:val="00655BE2"/>
    <w:rsid w:val="00656004"/>
    <w:rsid w:val="0067420A"/>
    <w:rsid w:val="00677AED"/>
    <w:rsid w:val="00681E45"/>
    <w:rsid w:val="006918E4"/>
    <w:rsid w:val="00692D9C"/>
    <w:rsid w:val="006B7F74"/>
    <w:rsid w:val="006E5039"/>
    <w:rsid w:val="007043D8"/>
    <w:rsid w:val="007313A5"/>
    <w:rsid w:val="00737F0A"/>
    <w:rsid w:val="007403C5"/>
    <w:rsid w:val="007540AE"/>
    <w:rsid w:val="0078333B"/>
    <w:rsid w:val="00793AD0"/>
    <w:rsid w:val="00796A87"/>
    <w:rsid w:val="007B19C6"/>
    <w:rsid w:val="007E002C"/>
    <w:rsid w:val="007F42AA"/>
    <w:rsid w:val="00825295"/>
    <w:rsid w:val="008311E3"/>
    <w:rsid w:val="008400F0"/>
    <w:rsid w:val="00856683"/>
    <w:rsid w:val="008701DC"/>
    <w:rsid w:val="008819CC"/>
    <w:rsid w:val="008821E0"/>
    <w:rsid w:val="0088406E"/>
    <w:rsid w:val="008912E2"/>
    <w:rsid w:val="0089326D"/>
    <w:rsid w:val="008A1269"/>
    <w:rsid w:val="008A6B17"/>
    <w:rsid w:val="008B0EFF"/>
    <w:rsid w:val="008B5E70"/>
    <w:rsid w:val="008D52BE"/>
    <w:rsid w:val="008E107F"/>
    <w:rsid w:val="009169BE"/>
    <w:rsid w:val="00916E97"/>
    <w:rsid w:val="00921DE0"/>
    <w:rsid w:val="00932FF3"/>
    <w:rsid w:val="009538F5"/>
    <w:rsid w:val="00967983"/>
    <w:rsid w:val="009752B2"/>
    <w:rsid w:val="009A2E83"/>
    <w:rsid w:val="009A40E8"/>
    <w:rsid w:val="009A5D40"/>
    <w:rsid w:val="009A7FA9"/>
    <w:rsid w:val="009B20BD"/>
    <w:rsid w:val="009C0445"/>
    <w:rsid w:val="009C482A"/>
    <w:rsid w:val="009C724F"/>
    <w:rsid w:val="009D17C7"/>
    <w:rsid w:val="009E56B2"/>
    <w:rsid w:val="009F1276"/>
    <w:rsid w:val="009F155C"/>
    <w:rsid w:val="009F63EF"/>
    <w:rsid w:val="009F730A"/>
    <w:rsid w:val="009F78EC"/>
    <w:rsid w:val="00A10BD3"/>
    <w:rsid w:val="00A25344"/>
    <w:rsid w:val="00A26C1E"/>
    <w:rsid w:val="00A306BC"/>
    <w:rsid w:val="00A42F4E"/>
    <w:rsid w:val="00A52CA7"/>
    <w:rsid w:val="00A57A0F"/>
    <w:rsid w:val="00A614DA"/>
    <w:rsid w:val="00A7794F"/>
    <w:rsid w:val="00A837A9"/>
    <w:rsid w:val="00A85765"/>
    <w:rsid w:val="00A95B97"/>
    <w:rsid w:val="00AA2D79"/>
    <w:rsid w:val="00AB622B"/>
    <w:rsid w:val="00AD1104"/>
    <w:rsid w:val="00AF0497"/>
    <w:rsid w:val="00AF2C1B"/>
    <w:rsid w:val="00B13123"/>
    <w:rsid w:val="00B16F32"/>
    <w:rsid w:val="00B404F6"/>
    <w:rsid w:val="00B50A22"/>
    <w:rsid w:val="00B96E54"/>
    <w:rsid w:val="00BE61F1"/>
    <w:rsid w:val="00BF4172"/>
    <w:rsid w:val="00BF41E7"/>
    <w:rsid w:val="00C165D1"/>
    <w:rsid w:val="00C329D3"/>
    <w:rsid w:val="00C41372"/>
    <w:rsid w:val="00C42D34"/>
    <w:rsid w:val="00C452C1"/>
    <w:rsid w:val="00C45427"/>
    <w:rsid w:val="00C72A59"/>
    <w:rsid w:val="00C91DC5"/>
    <w:rsid w:val="00CB0371"/>
    <w:rsid w:val="00CD5744"/>
    <w:rsid w:val="00D21A29"/>
    <w:rsid w:val="00D25DEE"/>
    <w:rsid w:val="00D5658F"/>
    <w:rsid w:val="00D62658"/>
    <w:rsid w:val="00D70213"/>
    <w:rsid w:val="00D707FC"/>
    <w:rsid w:val="00D70F4A"/>
    <w:rsid w:val="00D72E07"/>
    <w:rsid w:val="00D746B2"/>
    <w:rsid w:val="00D87B3D"/>
    <w:rsid w:val="00D92C4E"/>
    <w:rsid w:val="00D947DA"/>
    <w:rsid w:val="00D97EE6"/>
    <w:rsid w:val="00DA2ACF"/>
    <w:rsid w:val="00DB0A13"/>
    <w:rsid w:val="00DB1EB9"/>
    <w:rsid w:val="00DB6186"/>
    <w:rsid w:val="00DD0E2D"/>
    <w:rsid w:val="00DD2AA6"/>
    <w:rsid w:val="00DD3157"/>
    <w:rsid w:val="00DE5ABE"/>
    <w:rsid w:val="00DF4992"/>
    <w:rsid w:val="00E242A2"/>
    <w:rsid w:val="00E351C3"/>
    <w:rsid w:val="00E37686"/>
    <w:rsid w:val="00E65C32"/>
    <w:rsid w:val="00E72028"/>
    <w:rsid w:val="00E80692"/>
    <w:rsid w:val="00EA7D34"/>
    <w:rsid w:val="00EB0F32"/>
    <w:rsid w:val="00ED27F2"/>
    <w:rsid w:val="00ED4EAE"/>
    <w:rsid w:val="00EE384F"/>
    <w:rsid w:val="00EE6B06"/>
    <w:rsid w:val="00EE7D2D"/>
    <w:rsid w:val="00EF0CAA"/>
    <w:rsid w:val="00EF2AD4"/>
    <w:rsid w:val="00EF3A61"/>
    <w:rsid w:val="00F05333"/>
    <w:rsid w:val="00F06D4A"/>
    <w:rsid w:val="00F10391"/>
    <w:rsid w:val="00F14177"/>
    <w:rsid w:val="00F4376C"/>
    <w:rsid w:val="00F52566"/>
    <w:rsid w:val="00F634B9"/>
    <w:rsid w:val="00F64B7F"/>
    <w:rsid w:val="00F72187"/>
    <w:rsid w:val="00F73589"/>
    <w:rsid w:val="00F8728F"/>
    <w:rsid w:val="00F9106E"/>
    <w:rsid w:val="00FA629E"/>
    <w:rsid w:val="00FB2100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1204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3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3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58F"/>
  </w:style>
  <w:style w:type="paragraph" w:styleId="Porat">
    <w:name w:val="footer"/>
    <w:basedOn w:val="prastasis"/>
    <w:link w:val="PoratDiagrama"/>
    <w:uiPriority w:val="99"/>
    <w:unhideWhenUsed/>
    <w:rsid w:val="001875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58F"/>
  </w:style>
  <w:style w:type="character" w:styleId="Hipersaitas">
    <w:name w:val="Hyperlink"/>
    <w:basedOn w:val="Numatytasispastraiposriftas"/>
    <w:uiPriority w:val="99"/>
    <w:unhideWhenUsed/>
    <w:rsid w:val="004B7A6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7A62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11658B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E2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ADA3-A3A3-4EF8-9D1E-A62A2E7D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3291</Words>
  <Characters>1877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cp:lastPrinted>2023-11-10T07:42:00Z</cp:lastPrinted>
  <dcterms:created xsi:type="dcterms:W3CDTF">2023-11-13T09:56:00Z</dcterms:created>
  <dcterms:modified xsi:type="dcterms:W3CDTF">2023-11-13T09:56:00Z</dcterms:modified>
</cp:coreProperties>
</file>