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6854E815" w14:textId="77777777" w:rsidR="00236E4A" w:rsidRPr="006851E1" w:rsidRDefault="00236E4A" w:rsidP="00236E4A">
      <w:pPr>
        <w:jc w:val="center"/>
        <w:rPr>
          <w:b/>
        </w:rPr>
      </w:pPr>
      <w:r w:rsidRPr="006851E1">
        <w:rPr>
          <w:b/>
        </w:rPr>
        <w:t>DĖL PANEVĖŽIO KULTŪROS CENTRO NUOSTATŲ PATVIRTINIMO IR SAVIVALDYBĖS TARYBOS 2021 M. SPALIO 28 D. SPRENDIMO NR. 1-301 PRIPAŽINIMO NETEKUSIU GALIOS</w:t>
      </w:r>
    </w:p>
    <w:p w14:paraId="5F3D7D4A" w14:textId="77777777" w:rsidR="00EB137F" w:rsidRDefault="00EB137F" w:rsidP="00EB137F">
      <w:pPr>
        <w:jc w:val="center"/>
        <w:rPr>
          <w:b/>
        </w:rPr>
      </w:pPr>
    </w:p>
    <w:p w14:paraId="5F3D7D4B" w14:textId="565EB269" w:rsidR="00EB137F" w:rsidRDefault="00EB137F" w:rsidP="00EB137F">
      <w:pPr>
        <w:jc w:val="center"/>
      </w:pPr>
      <w:r>
        <w:t xml:space="preserve">2023 m. </w:t>
      </w:r>
      <w:r w:rsidR="00C64B90">
        <w:t>lapkričio</w:t>
      </w:r>
      <w:r w:rsidR="00E1324B">
        <w:t xml:space="preserve"> </w:t>
      </w:r>
      <w:r w:rsidR="00C64B90" w:rsidRPr="00E0356F">
        <w:t>1</w:t>
      </w:r>
      <w:r w:rsidR="00E0356F" w:rsidRPr="00E0356F">
        <w:t>3</w:t>
      </w:r>
      <w:r w:rsidRPr="00E0356F">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7250D342" w14:textId="2E18F382" w:rsidR="006D3E93" w:rsidRDefault="00C64B90" w:rsidP="006D3E93">
      <w:pPr>
        <w:tabs>
          <w:tab w:val="left" w:pos="709"/>
          <w:tab w:val="left" w:pos="851"/>
          <w:tab w:val="left" w:pos="1276"/>
        </w:tabs>
        <w:ind w:firstLine="709"/>
        <w:jc w:val="both"/>
        <w:rPr>
          <w:bCs/>
          <w:lang w:eastAsia="zh-CN"/>
        </w:rPr>
      </w:pPr>
      <w:r w:rsidRPr="00C64B90">
        <w:rPr>
          <w:bCs/>
          <w:lang w:eastAsia="zh-CN"/>
        </w:rPr>
        <w:t xml:space="preserve">Lietuvos Respublikos Seimas 2022 m. gruodžio 20 d. Lietuvos Respublikos kultūros centrų įstatymo Nr. IX-2395 pakeitimo įstatymu Nr. XIV-1718 pakeitė Lietuvos Respublikos kultūros centrų įstatymą Nr. IX-2395 (toliau – </w:t>
      </w:r>
      <w:r w:rsidR="004A653C">
        <w:rPr>
          <w:bCs/>
          <w:lang w:eastAsia="zh-CN"/>
        </w:rPr>
        <w:t>į</w:t>
      </w:r>
      <w:r w:rsidRPr="00C64B90">
        <w:rPr>
          <w:bCs/>
          <w:lang w:eastAsia="zh-CN"/>
        </w:rPr>
        <w:t xml:space="preserve">statymas) ir jį išdėstė nauja redakcija, kuri įsigaliojo 2023 m. balandžio 1 d. </w:t>
      </w:r>
    </w:p>
    <w:p w14:paraId="33BCC499" w14:textId="2AE5FB4F" w:rsidR="0016290C" w:rsidRDefault="00CC6B51" w:rsidP="006D3E93">
      <w:pPr>
        <w:tabs>
          <w:tab w:val="left" w:pos="709"/>
          <w:tab w:val="left" w:pos="851"/>
          <w:tab w:val="left" w:pos="1276"/>
        </w:tabs>
        <w:ind w:firstLine="709"/>
        <w:jc w:val="both"/>
        <w:rPr>
          <w:bCs/>
          <w:lang w:eastAsia="zh-CN"/>
        </w:rPr>
      </w:pPr>
      <w:r w:rsidRPr="00CC6B51">
        <w:rPr>
          <w:bCs/>
          <w:lang w:eastAsia="zh-CN"/>
        </w:rPr>
        <w:t xml:space="preserve">Po </w:t>
      </w:r>
      <w:r w:rsidR="004A653C">
        <w:rPr>
          <w:bCs/>
          <w:lang w:eastAsia="zh-CN"/>
        </w:rPr>
        <w:t>į</w:t>
      </w:r>
      <w:r w:rsidR="006D3E93">
        <w:rPr>
          <w:bCs/>
          <w:lang w:eastAsia="zh-CN"/>
        </w:rPr>
        <w:t xml:space="preserve">statymo pasikeitimo </w:t>
      </w:r>
      <w:r w:rsidR="006D3E93" w:rsidRPr="00DC44C2">
        <w:rPr>
          <w:bCs/>
          <w:lang w:eastAsia="zh-CN"/>
        </w:rPr>
        <w:t xml:space="preserve">Panevėžio miesto savivaldybės tarybos 2021 m. spalio 28 d. </w:t>
      </w:r>
      <w:r w:rsidR="006D3E93">
        <w:rPr>
          <w:bCs/>
          <w:lang w:eastAsia="zh-CN"/>
        </w:rPr>
        <w:t xml:space="preserve">sprendimu Nr. 1-301 </w:t>
      </w:r>
      <w:r w:rsidR="006D3E93" w:rsidRPr="00DC44C2">
        <w:rPr>
          <w:bCs/>
          <w:lang w:eastAsia="zh-CN"/>
        </w:rPr>
        <w:t xml:space="preserve">patvirtinti Kultūros centro Panevėžio bendruomenių rūmų nuostatai, nebeatitinka </w:t>
      </w:r>
      <w:r w:rsidR="006D3E93">
        <w:rPr>
          <w:bCs/>
          <w:lang w:eastAsia="zh-CN"/>
        </w:rPr>
        <w:t xml:space="preserve">šių </w:t>
      </w:r>
      <w:r w:rsidR="006D3E93" w:rsidRPr="00DC44C2">
        <w:rPr>
          <w:bCs/>
          <w:lang w:eastAsia="zh-CN"/>
        </w:rPr>
        <w:t>įstatymo nuostatų</w:t>
      </w:r>
      <w:r w:rsidR="006D3E93">
        <w:rPr>
          <w:bCs/>
          <w:lang w:eastAsia="zh-CN"/>
        </w:rPr>
        <w:t>:</w:t>
      </w:r>
    </w:p>
    <w:p w14:paraId="13A0698A" w14:textId="6F5738A3" w:rsidR="0016290C" w:rsidRPr="006D3E93" w:rsidRDefault="006D3E93" w:rsidP="006D3E93">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w:t>
      </w:r>
      <w:r w:rsidR="00CC6B51" w:rsidRPr="006D3E93">
        <w:rPr>
          <w:bCs/>
          <w:lang w:eastAsia="zh-CN"/>
        </w:rPr>
        <w:t>į</w:t>
      </w:r>
      <w:r w:rsidR="00CC6B51" w:rsidRPr="006D3E93">
        <w:rPr>
          <w:rFonts w:cs="Times New Roman"/>
          <w:bCs/>
          <w:szCs w:val="24"/>
          <w:lang w:eastAsia="zh-CN"/>
        </w:rPr>
        <w:t xml:space="preserve">statymo 6 straipsnio 3 dalyje nurodyta, kad </w:t>
      </w:r>
      <w:r w:rsidR="00CC6B51" w:rsidRPr="006D3E93">
        <w:rPr>
          <w:rFonts w:eastAsia="Times New Roman" w:cs="Times New Roman"/>
          <w:szCs w:val="24"/>
        </w:rPr>
        <w:t>Savivaldybių kultūros centrų ir kitų kultūros centrų nuostatuose ar įstatuose turi būti nurodyta kultūros centro veiklos sritis pagal šio įstatymo </w:t>
      </w:r>
      <w:bookmarkStart w:id="1" w:name="ne58b42bd24584f89bae1c6b1cc3b581f"/>
      <w:r w:rsidR="00CC6B51" w:rsidRPr="006D3E93">
        <w:rPr>
          <w:rFonts w:eastAsia="Times New Roman" w:cs="Times New Roman"/>
          <w:szCs w:val="24"/>
        </w:rPr>
        <w:fldChar w:fldCharType="begin"/>
      </w:r>
      <w:r w:rsidR="00CC6B51" w:rsidRPr="006D3E93">
        <w:rPr>
          <w:rFonts w:eastAsia="Times New Roman" w:cs="Times New Roman"/>
          <w:szCs w:val="24"/>
        </w:rPr>
        <w:instrText>HYPERLINK "javascript:OL('106531','3')" \o "Kultūros centrų tinklas (str. 3)"</w:instrText>
      </w:r>
      <w:r w:rsidR="00CC6B51" w:rsidRPr="006D3E93">
        <w:rPr>
          <w:rFonts w:eastAsia="Times New Roman" w:cs="Times New Roman"/>
          <w:szCs w:val="24"/>
        </w:rPr>
        <w:fldChar w:fldCharType="separate"/>
      </w:r>
      <w:r w:rsidR="00CC6B51" w:rsidRPr="006D3E93">
        <w:rPr>
          <w:rFonts w:eastAsia="Times New Roman" w:cs="Times New Roman"/>
          <w:color w:val="000000"/>
          <w:szCs w:val="24"/>
          <w:shd w:val="clear" w:color="auto" w:fill="FFFFFF"/>
        </w:rPr>
        <w:t>3</w:t>
      </w:r>
      <w:r w:rsidR="00CC6B51" w:rsidRPr="006D3E93">
        <w:rPr>
          <w:rFonts w:eastAsia="Times New Roman" w:cs="Times New Roman"/>
          <w:szCs w:val="24"/>
        </w:rPr>
        <w:fldChar w:fldCharType="end"/>
      </w:r>
      <w:bookmarkEnd w:id="1"/>
      <w:r w:rsidR="00CC6B51" w:rsidRPr="006D3E93">
        <w:rPr>
          <w:rFonts w:eastAsia="Times New Roman" w:cs="Times New Roman"/>
          <w:color w:val="000000"/>
          <w:szCs w:val="24"/>
          <w:shd w:val="clear" w:color="auto" w:fill="FFFFFF"/>
        </w:rPr>
        <w:t xml:space="preserve"> straipsnio 2 dalį, </w:t>
      </w:r>
      <w:bookmarkStart w:id="2" w:name="_Hlk150431874"/>
      <w:r w:rsidR="00CC6B51" w:rsidRPr="006D3E93">
        <w:rPr>
          <w:rFonts w:eastAsia="Times New Roman" w:cs="Times New Roman"/>
          <w:color w:val="000000"/>
          <w:szCs w:val="24"/>
          <w:shd w:val="clear" w:color="auto" w:fill="FFFFFF"/>
        </w:rPr>
        <w:t>nuostatuose turi būti nurodyta kultūros centras yra daugiasritis ar specializuotas</w:t>
      </w:r>
      <w:bookmarkEnd w:id="2"/>
      <w:r w:rsidR="00CC6B51" w:rsidRPr="006D3E93">
        <w:rPr>
          <w:rFonts w:eastAsia="Times New Roman" w:cs="Times New Roman"/>
          <w:color w:val="000000"/>
          <w:szCs w:val="24"/>
          <w:shd w:val="clear" w:color="auto" w:fill="FFFFFF"/>
        </w:rPr>
        <w:t>.</w:t>
      </w:r>
      <w:r w:rsidR="0016290C" w:rsidRPr="006D3E93">
        <w:rPr>
          <w:rFonts w:eastAsia="Times New Roman" w:cs="Times New Roman"/>
          <w:color w:val="000000"/>
          <w:szCs w:val="24"/>
          <w:shd w:val="clear" w:color="auto" w:fill="FFFFFF"/>
        </w:rPr>
        <w:t xml:space="preserve"> </w:t>
      </w:r>
    </w:p>
    <w:p w14:paraId="25AD268E" w14:textId="292CF833" w:rsidR="006D3E93" w:rsidRPr="00BE7B8A" w:rsidRDefault="006D3E93" w:rsidP="006D3E93">
      <w:pPr>
        <w:pStyle w:val="Sraopastraipa"/>
        <w:numPr>
          <w:ilvl w:val="0"/>
          <w:numId w:val="3"/>
        </w:numPr>
        <w:tabs>
          <w:tab w:val="left" w:pos="709"/>
          <w:tab w:val="left" w:pos="851"/>
          <w:tab w:val="left" w:pos="1276"/>
        </w:tabs>
        <w:ind w:left="0" w:firstLine="720"/>
        <w:jc w:val="both"/>
        <w:rPr>
          <w:bCs/>
          <w:lang w:eastAsia="zh-CN"/>
        </w:rPr>
      </w:pPr>
      <w:r>
        <w:rPr>
          <w:rFonts w:eastAsia="Times New Roman" w:cs="Times New Roman"/>
          <w:color w:val="000000"/>
          <w:szCs w:val="24"/>
          <w:shd w:val="clear" w:color="auto" w:fill="FFFFFF"/>
        </w:rPr>
        <w:t xml:space="preserve"> į</w:t>
      </w:r>
      <w:r w:rsidR="0016290C" w:rsidRPr="006D3E93">
        <w:rPr>
          <w:rFonts w:cs="Times New Roman"/>
          <w:bCs/>
          <w:szCs w:val="24"/>
          <w:lang w:eastAsia="zh-CN"/>
        </w:rPr>
        <w:t xml:space="preserve">statymo 6 straipsnio 2 dalyje nustatyta, kad </w:t>
      </w:r>
      <w:r w:rsidR="0016290C" w:rsidRPr="006D3E93">
        <w:rPr>
          <w:rFonts w:eastAsia="Times New Roman" w:cs="Times New Roman"/>
          <w:szCs w:val="24"/>
        </w:rPr>
        <w:t>kiekvienas savivaldybės kultūros centras ar kitas kultūros centras, vadovaudamasis savo nuostatais ar įstatais, turi atlikti ne mažiau kaip pusę šio įstatymo </w:t>
      </w:r>
      <w:bookmarkStart w:id="3" w:name="neb30dc64bcd245f6bcbe09d7d2fcf5b3"/>
      <w:r w:rsidR="0016290C" w:rsidRPr="006D3E93">
        <w:rPr>
          <w:rFonts w:eastAsia="Times New Roman" w:cs="Times New Roman"/>
          <w:szCs w:val="24"/>
        </w:rPr>
        <w:fldChar w:fldCharType="begin"/>
      </w:r>
      <w:r w:rsidR="0016290C" w:rsidRPr="006D3E93">
        <w:rPr>
          <w:rFonts w:eastAsia="Times New Roman" w:cs="Times New Roman"/>
          <w:szCs w:val="24"/>
        </w:rPr>
        <w:instrText>HYPERLINK "javascript:OL('106531','5')" \o "Savivaldybių kultūros centrų ir kitų kultūros centrų funkcijos (str. 5)"</w:instrText>
      </w:r>
      <w:r w:rsidR="0016290C" w:rsidRPr="006D3E93">
        <w:rPr>
          <w:rFonts w:eastAsia="Times New Roman" w:cs="Times New Roman"/>
          <w:szCs w:val="24"/>
        </w:rPr>
        <w:fldChar w:fldCharType="separate"/>
      </w:r>
      <w:r w:rsidR="0016290C" w:rsidRPr="006D3E93">
        <w:rPr>
          <w:rFonts w:eastAsia="Times New Roman" w:cs="Times New Roman"/>
          <w:iCs/>
          <w:color w:val="000000"/>
          <w:szCs w:val="24"/>
          <w:shd w:val="clear" w:color="auto" w:fill="FFFFFF"/>
        </w:rPr>
        <w:t>5</w:t>
      </w:r>
      <w:r w:rsidR="0016290C" w:rsidRPr="006D3E93">
        <w:rPr>
          <w:rFonts w:eastAsia="Times New Roman" w:cs="Times New Roman"/>
          <w:szCs w:val="24"/>
        </w:rPr>
        <w:fldChar w:fldCharType="end"/>
      </w:r>
      <w:bookmarkEnd w:id="3"/>
      <w:r w:rsidR="0016290C" w:rsidRPr="006D3E93">
        <w:rPr>
          <w:rFonts w:eastAsia="Times New Roman" w:cs="Times New Roman"/>
          <w:color w:val="000000"/>
          <w:szCs w:val="24"/>
          <w:shd w:val="clear" w:color="auto" w:fill="FFFFFF"/>
        </w:rPr>
        <w:t xml:space="preserve"> straipsnyje nurodytų funkcijų. </w:t>
      </w:r>
    </w:p>
    <w:p w14:paraId="3D3A8C8D" w14:textId="4C244B13" w:rsidR="00BE7B8A" w:rsidRPr="00C46040" w:rsidRDefault="00BE7B8A" w:rsidP="00C46040">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įstatymo 7 straipsnio 4 dalyje nustatyka, kad pasibaigus kultūros centro vadovo penkių metų kadencijai, mero </w:t>
      </w:r>
      <w:r w:rsidR="00C46040">
        <w:rPr>
          <w:bCs/>
          <w:lang w:eastAsia="zh-CN"/>
        </w:rPr>
        <w:t xml:space="preserve">ar visuotinių dalininkų susirinkimu jis gali būti skiriamas be konkurso antrajai penkių metų kadencijai, jeigu jo vadovaujama įstaiga kiekvienias jo kadencijos metais pasiekė savivaldybės planavimo dokumentuose tiems metams nustatytus rodiklius. Sprendimas dėl savivaldybės kultūros centro vadovo skyrimo be konkurso antrajai penkių metų kadencijai turi būti priimtas likus ne mažiau kaip 2 mėnesiams iki šio vadovo kadencijos pabaigos. </w:t>
      </w:r>
    </w:p>
    <w:p w14:paraId="0DC3C3CE" w14:textId="35593ABF" w:rsidR="00CC6B51" w:rsidRPr="00FD1A92" w:rsidRDefault="006D3E93" w:rsidP="00FD1A92">
      <w:pPr>
        <w:pStyle w:val="Sraopastraipa"/>
        <w:numPr>
          <w:ilvl w:val="0"/>
          <w:numId w:val="3"/>
        </w:numPr>
        <w:tabs>
          <w:tab w:val="left" w:pos="709"/>
          <w:tab w:val="left" w:pos="851"/>
          <w:tab w:val="left" w:pos="1276"/>
        </w:tabs>
        <w:ind w:left="0" w:firstLine="720"/>
        <w:jc w:val="both"/>
        <w:rPr>
          <w:bCs/>
          <w:lang w:eastAsia="zh-CN"/>
        </w:rPr>
      </w:pPr>
      <w:r>
        <w:rPr>
          <w:rFonts w:cs="Times New Roman"/>
          <w:bCs/>
          <w:szCs w:val="24"/>
          <w:lang w:eastAsia="zh-CN"/>
        </w:rPr>
        <w:t xml:space="preserve"> </w:t>
      </w:r>
      <w:r w:rsidR="00BE7B8A">
        <w:rPr>
          <w:rFonts w:cs="Times New Roman"/>
          <w:bCs/>
          <w:szCs w:val="24"/>
          <w:lang w:eastAsia="zh-CN"/>
        </w:rPr>
        <w:t>į</w:t>
      </w:r>
      <w:r w:rsidR="0016290C" w:rsidRPr="006D3E93">
        <w:rPr>
          <w:rFonts w:cs="Times New Roman"/>
          <w:bCs/>
          <w:szCs w:val="24"/>
          <w:lang w:eastAsia="zh-CN"/>
        </w:rPr>
        <w:t>statymo 11 straipsnyje</w:t>
      </w:r>
      <w:r w:rsidR="00C46040">
        <w:rPr>
          <w:rFonts w:cs="Times New Roman"/>
          <w:bCs/>
          <w:szCs w:val="24"/>
          <w:lang w:eastAsia="zh-CN"/>
        </w:rPr>
        <w:t xml:space="preserve"> </w:t>
      </w:r>
      <w:r w:rsidR="00FD1A92">
        <w:rPr>
          <w:rFonts w:cs="Times New Roman"/>
          <w:bCs/>
          <w:szCs w:val="24"/>
          <w:lang w:eastAsia="zh-CN"/>
        </w:rPr>
        <w:t xml:space="preserve">papildyta </w:t>
      </w:r>
      <w:r w:rsidR="0016290C" w:rsidRPr="00FD1A92">
        <w:rPr>
          <w:rFonts w:cs="Times New Roman"/>
          <w:bCs/>
          <w:szCs w:val="24"/>
          <w:lang w:eastAsia="zh-CN"/>
        </w:rPr>
        <w:t>savivaldybių institucijų kompetencija</w:t>
      </w:r>
      <w:r w:rsidR="00C46040" w:rsidRPr="00FD1A92">
        <w:rPr>
          <w:rFonts w:cs="Times New Roman"/>
          <w:bCs/>
          <w:szCs w:val="24"/>
          <w:lang w:eastAsia="zh-CN"/>
        </w:rPr>
        <w:t xml:space="preserve"> </w:t>
      </w:r>
      <w:r w:rsidR="0016290C" w:rsidRPr="00FD1A92">
        <w:rPr>
          <w:rFonts w:cs="Times New Roman"/>
          <w:bCs/>
          <w:szCs w:val="24"/>
          <w:lang w:eastAsia="zh-CN"/>
        </w:rPr>
        <w:t>savivaldybių kultūros centrų veiklos valdymo srityje</w:t>
      </w:r>
      <w:r w:rsidR="00FD1A92">
        <w:rPr>
          <w:rFonts w:cs="Times New Roman"/>
          <w:bCs/>
          <w:szCs w:val="24"/>
          <w:lang w:eastAsia="zh-CN"/>
        </w:rPr>
        <w:t>.</w:t>
      </w:r>
    </w:p>
    <w:p w14:paraId="3B2F829C" w14:textId="5889325B" w:rsidR="00FD1A92" w:rsidRDefault="00FD1A92" w:rsidP="00FD1A92">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Įsigaliojus naujai įstatymo readakcijai nebeliko pareigos sudaryti Kultūros centrų tarybos.</w:t>
      </w:r>
      <w:r w:rsidR="00D7753C">
        <w:rPr>
          <w:bCs/>
          <w:lang w:eastAsia="zh-CN"/>
        </w:rPr>
        <w:t xml:space="preserve"> </w:t>
      </w:r>
    </w:p>
    <w:p w14:paraId="668CF6AB" w14:textId="6819B61D" w:rsidR="004A653C" w:rsidRDefault="004A27A3" w:rsidP="004A653C">
      <w:pPr>
        <w:tabs>
          <w:tab w:val="left" w:pos="709"/>
          <w:tab w:val="left" w:pos="851"/>
          <w:tab w:val="left" w:pos="1276"/>
        </w:tabs>
        <w:ind w:firstLine="709"/>
        <w:jc w:val="both"/>
        <w:rPr>
          <w:bCs/>
          <w:lang w:eastAsia="zh-CN"/>
        </w:rPr>
      </w:pPr>
      <w:r w:rsidRPr="004A653C">
        <w:t xml:space="preserve">Dėl pasikeitusio </w:t>
      </w:r>
      <w:r w:rsidR="004A653C">
        <w:t>į</w:t>
      </w:r>
      <w:r w:rsidRPr="004A653C">
        <w:t>statymo, savivaldyb</w:t>
      </w:r>
      <w:r w:rsidR="00095ACE" w:rsidRPr="004A653C">
        <w:t>ės</w:t>
      </w:r>
      <w:r w:rsidRPr="004A653C">
        <w:t xml:space="preserve"> </w:t>
      </w:r>
      <w:r w:rsidR="00095ACE" w:rsidRPr="004A653C">
        <w:t>kultūros centro</w:t>
      </w:r>
      <w:r w:rsidRPr="004A653C">
        <w:t xml:space="preserve"> nuostatai turi būti suderinti su aktualios redakcijos </w:t>
      </w:r>
      <w:r w:rsidR="004A653C">
        <w:t>į</w:t>
      </w:r>
      <w:r w:rsidRPr="004A653C">
        <w:t>statymo nuostatomis.</w:t>
      </w:r>
      <w:r w:rsidR="004A653C" w:rsidRPr="004A653C">
        <w:rPr>
          <w:bCs/>
          <w:lang w:eastAsia="zh-CN"/>
        </w:rPr>
        <w:t xml:space="preserve"> </w:t>
      </w:r>
    </w:p>
    <w:p w14:paraId="551B39D6" w14:textId="1694D3C5" w:rsidR="004A653C" w:rsidRPr="00D7753C" w:rsidRDefault="004A653C" w:rsidP="004A653C">
      <w:pPr>
        <w:tabs>
          <w:tab w:val="left" w:pos="709"/>
          <w:tab w:val="left" w:pos="851"/>
          <w:tab w:val="left" w:pos="1276"/>
        </w:tabs>
        <w:ind w:firstLine="709"/>
        <w:jc w:val="both"/>
        <w:rPr>
          <w:bCs/>
          <w:lang w:eastAsia="zh-CN"/>
        </w:rPr>
      </w:pPr>
      <w:r>
        <w:rPr>
          <w:bCs/>
          <w:lang w:eastAsia="zh-CN"/>
        </w:rPr>
        <w:t>Pažymėtina, kad keičiamas įstaigos pavadinimas iš „Kultūros centro Panevėžio bendruomenių rūmų“ į „Panevėžio kultūros centras“. Ankstesnis pavadinimas neatitinka kultūros centro vykdomos veiklos, keliamų tikslų ir atliekamų funkcijų. Dėl įstaigos pavadinimo pakeitimo gautas žodinis Lietuvos Respublikos Kultūros ministerijos, Lietuvos nacionalinio kultūros centro ir įstaigos pritarimas.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3EEF5E1D" w:rsidR="00C0365B" w:rsidRPr="00095ACE" w:rsidRDefault="0047574A" w:rsidP="00E706A4">
      <w:pPr>
        <w:keepNext/>
        <w:ind w:firstLine="720"/>
        <w:jc w:val="both"/>
        <w:outlineLvl w:val="1"/>
      </w:pPr>
      <w:r>
        <w:t xml:space="preserve">Atsižvelgiant į </w:t>
      </w:r>
      <w:r w:rsidR="00EA31AF">
        <w:t>šiuo metu galiojančius</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095ACE">
        <w:t xml:space="preserve">Kultūros centrų </w:t>
      </w:r>
      <w:r w:rsidR="00DF42A3">
        <w:t>įstatym</w:t>
      </w:r>
      <w:r w:rsidR="004A27A3">
        <w:t>ą</w:t>
      </w:r>
      <w:r w:rsidR="00F05469" w:rsidRPr="00F05469">
        <w:t xml:space="preserve">, </w:t>
      </w:r>
      <w:r w:rsidR="006A4E63">
        <w:t xml:space="preserve">parengti </w:t>
      </w:r>
      <w:r w:rsidR="00E012B7">
        <w:t xml:space="preserve">atnaujinti </w:t>
      </w:r>
      <w:r w:rsidR="00095ACE">
        <w:t xml:space="preserve">Panevėžio kultūros centro </w:t>
      </w:r>
      <w:r w:rsidR="006A4E63">
        <w:t xml:space="preserve">nuostatai. </w:t>
      </w:r>
      <w:r w:rsidR="00095ACE">
        <w:t>Kultūros centro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rsidRPr="00E01D05">
        <w:t>„</w:t>
      </w:r>
      <w:r w:rsidR="00E706A4">
        <w:t xml:space="preserve">Dėl Panevėžio kultūros centro nuostatų patvirtinimo ir savivaldybės tarybos 2021 m. spalio 28 d. sprendimo Nr. 1-301 pripažinimo netekusiu galios ir </w:t>
      </w:r>
      <w:r w:rsidR="00C0365B" w:rsidRPr="00BE69EB">
        <w:rPr>
          <w:rFonts w:eastAsia="Times New Roman" w:cs="Times New Roman"/>
          <w:bCs/>
          <w:noProof w:val="0"/>
          <w:color w:val="000000"/>
          <w:szCs w:val="24"/>
        </w:rPr>
        <w:t>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30B782C9" w:rsidR="00F05469" w:rsidRPr="00EB137F" w:rsidRDefault="00AE0F68" w:rsidP="00EB137F">
      <w:pPr>
        <w:pStyle w:val="Sraopastraipa"/>
      </w:pPr>
      <w:r w:rsidRPr="00F05469">
        <w:lastRenderedPageBreak/>
        <w:t xml:space="preserve">Nuostatų pakeitimai reikalingi tiesioginei </w:t>
      </w:r>
      <w:r w:rsidR="00E706A4">
        <w:t>Kultūros centro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475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78E2"/>
    <w:multiLevelType w:val="hybridMultilevel"/>
    <w:tmpl w:val="AD8A274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0D4621"/>
    <w:multiLevelType w:val="hybridMultilevel"/>
    <w:tmpl w:val="8D2416F8"/>
    <w:lvl w:ilvl="0" w:tplc="F1747BA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95ACE"/>
    <w:rsid w:val="000E786D"/>
    <w:rsid w:val="0016290C"/>
    <w:rsid w:val="00236E4A"/>
    <w:rsid w:val="003E00B5"/>
    <w:rsid w:val="0047574A"/>
    <w:rsid w:val="004A27A3"/>
    <w:rsid w:val="004A653C"/>
    <w:rsid w:val="004C1E7A"/>
    <w:rsid w:val="00587078"/>
    <w:rsid w:val="00682BD0"/>
    <w:rsid w:val="006A4E63"/>
    <w:rsid w:val="006D3E93"/>
    <w:rsid w:val="00897DDA"/>
    <w:rsid w:val="00955E75"/>
    <w:rsid w:val="009C2828"/>
    <w:rsid w:val="00AC58A6"/>
    <w:rsid w:val="00AE0F68"/>
    <w:rsid w:val="00B903A9"/>
    <w:rsid w:val="00BE69EB"/>
    <w:rsid w:val="00BE7B8A"/>
    <w:rsid w:val="00C0365B"/>
    <w:rsid w:val="00C46040"/>
    <w:rsid w:val="00C64B90"/>
    <w:rsid w:val="00CB5828"/>
    <w:rsid w:val="00CC6B51"/>
    <w:rsid w:val="00D0527F"/>
    <w:rsid w:val="00D63D77"/>
    <w:rsid w:val="00D7753C"/>
    <w:rsid w:val="00D80E6A"/>
    <w:rsid w:val="00DA2D69"/>
    <w:rsid w:val="00DE6887"/>
    <w:rsid w:val="00DF42A3"/>
    <w:rsid w:val="00E00547"/>
    <w:rsid w:val="00E012B7"/>
    <w:rsid w:val="00E01D05"/>
    <w:rsid w:val="00E0356F"/>
    <w:rsid w:val="00E1324B"/>
    <w:rsid w:val="00E21F1C"/>
    <w:rsid w:val="00E706A4"/>
    <w:rsid w:val="00E978B1"/>
    <w:rsid w:val="00EA31AF"/>
    <w:rsid w:val="00EB137F"/>
    <w:rsid w:val="00F032B6"/>
    <w:rsid w:val="00F05469"/>
    <w:rsid w:val="00FC09B5"/>
    <w:rsid w:val="00FD1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2475</Words>
  <Characters>1412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2023-11-15T07:26:00Z</dcterms:created>
  <dcterms:modified xsi:type="dcterms:W3CDTF">2023-11-15T07:26:00Z</dcterms:modified>
</cp:coreProperties>
</file>