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FD" w:rsidRDefault="006539FD" w:rsidP="00CC0DF0">
      <w:pPr>
        <w:tabs>
          <w:tab w:val="left" w:pos="0"/>
        </w:tabs>
        <w:jc w:val="center"/>
        <w:rPr>
          <w:b/>
        </w:rPr>
      </w:pPr>
      <w:bookmarkStart w:id="0" w:name="_GoBack"/>
      <w:bookmarkEnd w:id="0"/>
      <w:r w:rsidRPr="00B332F8">
        <w:rPr>
          <w:b/>
        </w:rPr>
        <w:t>AIŠKINAMASIS RAŠTAS</w:t>
      </w:r>
    </w:p>
    <w:p w:rsidR="002E3A9B" w:rsidRDefault="00F67DED" w:rsidP="00B42A26">
      <w:pPr>
        <w:jc w:val="center"/>
        <w:rPr>
          <w:b/>
        </w:rPr>
      </w:pPr>
      <w:r w:rsidRPr="002C6AEC">
        <w:rPr>
          <w:b/>
        </w:rPr>
        <w:t>DĖL PAREIGINĖS ALGOS KOEFICIENTO NUSTATYMO PANEVĖŽIO MIESTO SAVIVALDYBĖS KONTROLIEREI LAIMAI SKEIRYTEI IR SAVIVALDYBĖS TARYBOS 2018 M. GRUODŽIO 20 D. SPRENDIMO NR. 1-379  PRIPAŽINIMO NETEKUSIU GALIOS</w:t>
      </w:r>
    </w:p>
    <w:p w:rsidR="00F67DED" w:rsidRDefault="00F67DED" w:rsidP="00B42A26">
      <w:pPr>
        <w:jc w:val="center"/>
        <w:rPr>
          <w:b/>
        </w:rPr>
      </w:pPr>
    </w:p>
    <w:p w:rsidR="006539FD" w:rsidRPr="00B332F8" w:rsidRDefault="00F56BB8" w:rsidP="001352EF">
      <w:pPr>
        <w:tabs>
          <w:tab w:val="left" w:pos="0"/>
        </w:tabs>
        <w:jc w:val="center"/>
      </w:pPr>
      <w:r w:rsidRPr="00B332F8">
        <w:t>20</w:t>
      </w:r>
      <w:r w:rsidR="0078280A">
        <w:t>2</w:t>
      </w:r>
      <w:r w:rsidR="00782050">
        <w:t>3</w:t>
      </w:r>
      <w:r w:rsidRPr="00B332F8">
        <w:t xml:space="preserve"> m. </w:t>
      </w:r>
      <w:r w:rsidR="00F67DED">
        <w:t>lapkričio</w:t>
      </w:r>
      <w:r w:rsidR="00EA19AD">
        <w:t xml:space="preserve"> </w:t>
      </w:r>
      <w:r w:rsidR="00F67DED">
        <w:t>16</w:t>
      </w:r>
      <w:r w:rsidR="0021258E">
        <w:t xml:space="preserve"> </w:t>
      </w:r>
      <w:r w:rsidRPr="00B332F8">
        <w:t>d.</w:t>
      </w:r>
    </w:p>
    <w:p w:rsidR="006539FD" w:rsidRDefault="006539FD" w:rsidP="001352EF">
      <w:pPr>
        <w:tabs>
          <w:tab w:val="left" w:pos="0"/>
        </w:tabs>
        <w:jc w:val="center"/>
      </w:pPr>
      <w:r w:rsidRPr="00B332F8">
        <w:t>Panevėžys</w:t>
      </w:r>
    </w:p>
    <w:p w:rsidR="00B06BEE" w:rsidRPr="00B332F8" w:rsidRDefault="00B06BEE" w:rsidP="001352EF">
      <w:pPr>
        <w:tabs>
          <w:tab w:val="left" w:pos="0"/>
        </w:tabs>
        <w:jc w:val="center"/>
      </w:pPr>
    </w:p>
    <w:p w:rsidR="0059465A" w:rsidRDefault="00D83A57" w:rsidP="00EA19AD">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rsidR="00AA299B" w:rsidRDefault="00F67DED" w:rsidP="001601CB">
      <w:pPr>
        <w:tabs>
          <w:tab w:val="left" w:pos="0"/>
        </w:tabs>
        <w:ind w:firstLine="720"/>
        <w:jc w:val="both"/>
        <w:rPr>
          <w:lang w:eastAsia="ar-SA"/>
        </w:rPr>
      </w:pPr>
      <w:r>
        <w:t xml:space="preserve">Įgyvendinti LR Valstybės tarnybos įstatymo Nr. VIII-1316 pakeitimo įstatymo Nr. </w:t>
      </w:r>
      <w:r>
        <w:rPr>
          <w:color w:val="000000"/>
        </w:rPr>
        <w:t xml:space="preserve">XIV-1985 </w:t>
      </w:r>
      <w:r w:rsidR="000C3B07">
        <w:rPr>
          <w:color w:val="000000"/>
        </w:rPr>
        <w:t xml:space="preserve">ir lydinčių teisės aktų </w:t>
      </w:r>
      <w:r>
        <w:rPr>
          <w:color w:val="000000"/>
        </w:rPr>
        <w:t>nuostatas, susijusias su pareiginės algos koeficiento nustatymu Savivaldybės kontrolierei Laimai Skeirytei.</w:t>
      </w:r>
      <w:r>
        <w:t xml:space="preserve"> </w:t>
      </w:r>
      <w:r w:rsidR="001601CB">
        <w:t xml:space="preserve"> </w:t>
      </w:r>
    </w:p>
    <w:p w:rsidR="001601CB" w:rsidRDefault="001601CB" w:rsidP="001601CB">
      <w:pPr>
        <w:tabs>
          <w:tab w:val="left" w:pos="0"/>
        </w:tabs>
        <w:ind w:firstLine="720"/>
        <w:jc w:val="both"/>
      </w:pPr>
    </w:p>
    <w:p w:rsidR="0059465A" w:rsidRDefault="00D83A57" w:rsidP="00EA19AD">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rsidR="00F67DED" w:rsidRPr="00F67DED" w:rsidRDefault="00F67DED" w:rsidP="00983BBE">
      <w:pPr>
        <w:ind w:firstLine="709"/>
        <w:jc w:val="both"/>
        <w:rPr>
          <w:color w:val="000000"/>
        </w:rPr>
      </w:pPr>
      <w:r w:rsidRPr="00F67DED">
        <w:rPr>
          <w:color w:val="000000"/>
        </w:rPr>
        <w:t xml:space="preserve">LR Seimas 2023 m. gegužės 25 d. priėmė Valstybės tarnybos įstatymo pakeitimo įstatymą Nr. XIV-1985, kuriuo nuo 2024 m. sausio 1 d. iš esmės keičiamas Valstybės tarnybos įstatymas (toliau – Įstatymas). Įstatymo 19 straipsnis nustato, kad įstaigų vadovams nebebus skaičiuojamas ir mokamas priedas už tarnybos Lietuvos valstybei stažą. Įstatymo 20 straipsnio 2 dalis nustato, kad 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šio bazinio dydžio. </w:t>
      </w:r>
      <w:r w:rsidRPr="00F67DED">
        <w:rPr>
          <w:bCs/>
          <w:caps/>
          <w:color w:val="000000"/>
        </w:rPr>
        <w:t>LR p</w:t>
      </w:r>
      <w:r w:rsidRPr="00F67DED">
        <w:rPr>
          <w:bCs/>
          <w:color w:val="000000"/>
        </w:rPr>
        <w:t>areiginės algos (atlyginimo) bazinio dydžio nustatymo ir asignavimų darbo užmokesčiui perskaičiavimo</w:t>
      </w:r>
      <w:r w:rsidR="00983BBE">
        <w:rPr>
          <w:color w:val="000000"/>
        </w:rPr>
        <w:t xml:space="preserve"> į</w:t>
      </w:r>
      <w:r w:rsidRPr="00F67DED">
        <w:rPr>
          <w:bCs/>
          <w:color w:val="000000"/>
        </w:rPr>
        <w:t>statymas</w:t>
      </w:r>
      <w:r w:rsidR="00983BBE">
        <w:rPr>
          <w:bCs/>
          <w:color w:val="000000"/>
        </w:rPr>
        <w:t xml:space="preserve"> nustato, kad </w:t>
      </w:r>
      <w:r w:rsidR="00983BBE">
        <w:rPr>
          <w:color w:val="000000"/>
        </w:rPr>
        <w:t>pareiginei algai (atlyginimams) apskaičiuoti yra taikomas pareiginės algos (atlyginimo)</w:t>
      </w:r>
      <w:r w:rsidR="00983BBE">
        <w:rPr>
          <w:b/>
          <w:bCs/>
          <w:color w:val="000000"/>
        </w:rPr>
        <w:t> </w:t>
      </w:r>
      <w:r w:rsidR="00983BBE">
        <w:rPr>
          <w:color w:val="000000"/>
        </w:rPr>
        <w:t>bazinis dydis, kuris lygus Valstybės duomenų agentūros paskelbtam 2022 metų vidutiniam mėnesiniam šalies (su individualiomis įmonėmis) darbo užmokesčiui ir yra 1 785,4 euro.</w:t>
      </w:r>
    </w:p>
    <w:p w:rsidR="001E2658" w:rsidRDefault="001E2658" w:rsidP="001E2658">
      <w:pPr>
        <w:shd w:val="clear" w:color="auto" w:fill="FFFFFF"/>
        <w:ind w:firstLine="709"/>
        <w:jc w:val="both"/>
        <w:rPr>
          <w:color w:val="000000"/>
        </w:rPr>
      </w:pPr>
      <w:r>
        <w:rPr>
          <w:color w:val="000000"/>
        </w:rPr>
        <w:t xml:space="preserve">Įstatymo pakeitimo įstatyme nustatyta, kad valstybės tarnautojams iki šio įstatymo įsigaliojimo nustatyta pareiginė alga negali būti sumažinta tol, kol jie eina tas pačias pareigas. Savivaldybės kontrolierei 2018 metais nustatytas pareiginės algos koeficientas yra 17,5, </w:t>
      </w:r>
      <w:r w:rsidRPr="00F67DED">
        <w:rPr>
          <w:color w:val="000000"/>
        </w:rPr>
        <w:t>priedas už tarnybos Lietuvos valstybei stažą</w:t>
      </w:r>
      <w:r>
        <w:rPr>
          <w:color w:val="000000"/>
        </w:rPr>
        <w:t xml:space="preserve"> – 23 metai. Pareiginė alga su priedu už </w:t>
      </w:r>
      <w:r w:rsidRPr="00F67DED">
        <w:rPr>
          <w:color w:val="000000"/>
        </w:rPr>
        <w:t>tarnybos Lietuvos valstybei stažą</w:t>
      </w:r>
      <w:r>
        <w:rPr>
          <w:color w:val="000000"/>
        </w:rPr>
        <w:t xml:space="preserve"> šiuo metu sudaro 4003,65 Eur (neatskaičius mokesčių).</w:t>
      </w:r>
    </w:p>
    <w:p w:rsidR="00F67DED" w:rsidRDefault="001E2658" w:rsidP="000C3B07">
      <w:pPr>
        <w:shd w:val="clear" w:color="auto" w:fill="FFFFFF"/>
        <w:ind w:firstLine="709"/>
        <w:jc w:val="both"/>
      </w:pPr>
      <w:r>
        <w:rPr>
          <w:color w:val="000000"/>
        </w:rPr>
        <w:t xml:space="preserve">Lietuvos Respublikos Vyriausybė 2023 m. lapkričio 8 d. priėmė nutarimą, kuriuo patvirtintas Valstybės ir savivaldybių institucijų ir įstaigų vertinimo kriterijų įverčių aprašas, kuriuo vadovaujantis nuo 2024 m. sausio 1 d. nustatomi savivaldybių institucijų įstaigų vadovų pareiginių algų koeficientai. Vadovaujantis nutarimo nuostatomis, </w:t>
      </w:r>
      <w:r w:rsidR="005F2702">
        <w:rPr>
          <w:color w:val="000000"/>
        </w:rPr>
        <w:t>Panevėžio miesto savivaldybės kontrolės ir audito tarnybos įvertinimas balais (</w:t>
      </w:r>
      <w:r w:rsidR="00B66BD8">
        <w:rPr>
          <w:color w:val="000000"/>
        </w:rPr>
        <w:t>10</w:t>
      </w:r>
      <w:r w:rsidR="005F2702">
        <w:rPr>
          <w:color w:val="000000"/>
        </w:rPr>
        <w:t xml:space="preserve">) patenka į intervalą 8–10. </w:t>
      </w:r>
      <w:r>
        <w:rPr>
          <w:color w:val="000000"/>
        </w:rPr>
        <w:t>Panevėžio miesto savivaldybės kontrolieriaus pareiginės algos koeficient</w:t>
      </w:r>
      <w:r w:rsidR="000C3B07">
        <w:rPr>
          <w:color w:val="000000"/>
        </w:rPr>
        <w:t>o intervalas</w:t>
      </w:r>
      <w:r>
        <w:rPr>
          <w:color w:val="000000"/>
        </w:rPr>
        <w:t xml:space="preserve"> 1,5–2,5.</w:t>
      </w:r>
      <w:r w:rsidR="000C3B07">
        <w:rPr>
          <w:color w:val="000000"/>
        </w:rPr>
        <w:t xml:space="preserve"> Pažymėtina, kad į šį intervalą pateks </w:t>
      </w:r>
      <w:r w:rsidR="005F2702">
        <w:t>daugiau kaip 50</w:t>
      </w:r>
      <w:r w:rsidRPr="00E93DBE">
        <w:t xml:space="preserve"> savivaldyb</w:t>
      </w:r>
      <w:r w:rsidR="000C3B07">
        <w:t>ių kontrolieriai</w:t>
      </w:r>
      <w:r w:rsidRPr="00E93DBE">
        <w:t xml:space="preserve">, iš kurių didžiausia Panevėžio miesto, mažiausia – Birštono savivaldybė. </w:t>
      </w:r>
    </w:p>
    <w:p w:rsidR="000C3B07" w:rsidRPr="001601CB" w:rsidRDefault="000C3B07" w:rsidP="005F2702">
      <w:pPr>
        <w:shd w:val="clear" w:color="auto" w:fill="FFFFFF"/>
        <w:ind w:firstLine="709"/>
        <w:jc w:val="both"/>
        <w:rPr>
          <w:color w:val="000000"/>
        </w:rPr>
      </w:pPr>
      <w:r>
        <w:t>Sprendimo projektu siūloma Savivaldybės kontrolierei Laimai Skeirytei nustatyti pareiginės algos koeficientą – 2,5.</w:t>
      </w:r>
    </w:p>
    <w:p w:rsidR="00D83A57" w:rsidRDefault="00D83A57" w:rsidP="00EA19AD">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rsidR="000C3B07" w:rsidRPr="000C3B07" w:rsidRDefault="000C3B07" w:rsidP="000C3B07">
      <w:pPr>
        <w:tabs>
          <w:tab w:val="left" w:pos="0"/>
        </w:tabs>
        <w:ind w:firstLine="720"/>
        <w:jc w:val="both"/>
      </w:pPr>
      <w:r>
        <w:t>Savivaldybės kontrolierei Laimai Skeirytei nustačius pareiginės algos koeficientą 2,5, jos pareiginė alga sudarytų 4463,50 Eur (neatskaičius mokesčių).</w:t>
      </w:r>
    </w:p>
    <w:p w:rsidR="00AA299B" w:rsidRPr="000C3B07" w:rsidRDefault="00D83A57" w:rsidP="000C3B07">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r w:rsidR="00EA19AD" w:rsidRPr="00EA19AD">
        <w:t>Nėra</w:t>
      </w:r>
      <w:r w:rsidR="00EA19AD">
        <w:t>.</w:t>
      </w:r>
    </w:p>
    <w:p w:rsidR="00EA19AD" w:rsidRDefault="00AA299B" w:rsidP="000C3B07">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EA19AD">
        <w:t xml:space="preserve">Savivaldybės </w:t>
      </w:r>
      <w:r w:rsidR="000C3B07">
        <w:t>administracijos, įgyvendinant teisės aktų nuostatas</w:t>
      </w:r>
      <w:r w:rsidR="00EA19AD">
        <w:t>.</w:t>
      </w:r>
    </w:p>
    <w:p w:rsidR="005C414B" w:rsidRDefault="005C414B" w:rsidP="00434584">
      <w:pPr>
        <w:spacing w:line="360" w:lineRule="auto"/>
        <w:jc w:val="both"/>
      </w:pPr>
    </w:p>
    <w:p w:rsidR="0076256E" w:rsidRPr="00B332F8" w:rsidRDefault="003E1588" w:rsidP="000C3B07">
      <w:pPr>
        <w:spacing w:line="360" w:lineRule="auto"/>
        <w:jc w:val="both"/>
      </w:pPr>
      <w:r>
        <w:t>Vidaus administravimo skyriaus vedėja</w:t>
      </w:r>
      <w:r>
        <w:tab/>
      </w:r>
      <w:r>
        <w:tab/>
      </w:r>
      <w:r>
        <w:tab/>
      </w:r>
      <w:r>
        <w:tab/>
        <w:t>Sonata Vizorienė</w:t>
      </w:r>
    </w:p>
    <w:sectPr w:rsidR="0076256E" w:rsidRPr="00B332F8" w:rsidSect="000C3B07">
      <w:headerReference w:type="default" r:id="rId7"/>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D52" w:rsidRDefault="00870D52" w:rsidP="00A52524">
      <w:r>
        <w:separator/>
      </w:r>
    </w:p>
  </w:endnote>
  <w:endnote w:type="continuationSeparator" w:id="0">
    <w:p w:rsidR="00870D52" w:rsidRDefault="00870D5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D52" w:rsidRDefault="00870D52" w:rsidP="00A52524">
      <w:r>
        <w:separator/>
      </w:r>
    </w:p>
  </w:footnote>
  <w:footnote w:type="continuationSeparator" w:id="0">
    <w:p w:rsidR="00870D52" w:rsidRDefault="00870D52"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24" w:rsidRDefault="00A52524">
    <w:pPr>
      <w:pStyle w:val="Antrats"/>
      <w:jc w:val="center"/>
    </w:pPr>
    <w:r>
      <w:fldChar w:fldCharType="begin"/>
    </w:r>
    <w:r>
      <w:instrText>PAGE   \* MERGEFORMAT</w:instrText>
    </w:r>
    <w:r>
      <w:fldChar w:fldCharType="separate"/>
    </w:r>
    <w:r w:rsidR="000C3B07">
      <w:rPr>
        <w:noProof/>
      </w:rPr>
      <w:t>2</w:t>
    </w:r>
    <w:r>
      <w:fldChar w:fldCharType="end"/>
    </w:r>
  </w:p>
  <w:p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C3B07"/>
    <w:rsid w:val="000D4A32"/>
    <w:rsid w:val="000E2F3E"/>
    <w:rsid w:val="000F47FD"/>
    <w:rsid w:val="000F5E0F"/>
    <w:rsid w:val="00104049"/>
    <w:rsid w:val="00114AEB"/>
    <w:rsid w:val="00117E43"/>
    <w:rsid w:val="00133661"/>
    <w:rsid w:val="001352EF"/>
    <w:rsid w:val="001453E9"/>
    <w:rsid w:val="0014744F"/>
    <w:rsid w:val="00155035"/>
    <w:rsid w:val="00155DE4"/>
    <w:rsid w:val="001601CB"/>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658"/>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4F8F"/>
    <w:rsid w:val="002A73A9"/>
    <w:rsid w:val="002B3A6A"/>
    <w:rsid w:val="002B502F"/>
    <w:rsid w:val="002B772E"/>
    <w:rsid w:val="002D6B3A"/>
    <w:rsid w:val="002D7495"/>
    <w:rsid w:val="002E1C63"/>
    <w:rsid w:val="002E3A9B"/>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1588"/>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20C5A"/>
    <w:rsid w:val="00523C11"/>
    <w:rsid w:val="00531FD1"/>
    <w:rsid w:val="005336FE"/>
    <w:rsid w:val="00536F4F"/>
    <w:rsid w:val="00573BD9"/>
    <w:rsid w:val="00576615"/>
    <w:rsid w:val="0059465A"/>
    <w:rsid w:val="005A2B5B"/>
    <w:rsid w:val="005B0280"/>
    <w:rsid w:val="005B5240"/>
    <w:rsid w:val="005B707F"/>
    <w:rsid w:val="005C0E53"/>
    <w:rsid w:val="005C414B"/>
    <w:rsid w:val="005C4A05"/>
    <w:rsid w:val="005D3ACF"/>
    <w:rsid w:val="005E3704"/>
    <w:rsid w:val="005F2702"/>
    <w:rsid w:val="0061607E"/>
    <w:rsid w:val="00616B3D"/>
    <w:rsid w:val="0061776C"/>
    <w:rsid w:val="00624480"/>
    <w:rsid w:val="00626CE6"/>
    <w:rsid w:val="00644363"/>
    <w:rsid w:val="00647385"/>
    <w:rsid w:val="006539FD"/>
    <w:rsid w:val="00670701"/>
    <w:rsid w:val="00683C22"/>
    <w:rsid w:val="006961FD"/>
    <w:rsid w:val="00697557"/>
    <w:rsid w:val="006A041A"/>
    <w:rsid w:val="006A5BC0"/>
    <w:rsid w:val="006A7494"/>
    <w:rsid w:val="006B18C5"/>
    <w:rsid w:val="006C5C5E"/>
    <w:rsid w:val="006D3591"/>
    <w:rsid w:val="006D4D71"/>
    <w:rsid w:val="006D5BC6"/>
    <w:rsid w:val="00712ADB"/>
    <w:rsid w:val="00714A6C"/>
    <w:rsid w:val="00722BA8"/>
    <w:rsid w:val="00740A90"/>
    <w:rsid w:val="00741BFD"/>
    <w:rsid w:val="0074446C"/>
    <w:rsid w:val="0075269D"/>
    <w:rsid w:val="007573AF"/>
    <w:rsid w:val="00761E17"/>
    <w:rsid w:val="0076256E"/>
    <w:rsid w:val="00771CC1"/>
    <w:rsid w:val="00773902"/>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0D52"/>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83BBE"/>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1539"/>
    <w:rsid w:val="00A26F16"/>
    <w:rsid w:val="00A30713"/>
    <w:rsid w:val="00A32CC5"/>
    <w:rsid w:val="00A359DB"/>
    <w:rsid w:val="00A52524"/>
    <w:rsid w:val="00A712F3"/>
    <w:rsid w:val="00A719D0"/>
    <w:rsid w:val="00A7365B"/>
    <w:rsid w:val="00A8785C"/>
    <w:rsid w:val="00A87C7C"/>
    <w:rsid w:val="00A901A7"/>
    <w:rsid w:val="00A94900"/>
    <w:rsid w:val="00A968CB"/>
    <w:rsid w:val="00AA18CF"/>
    <w:rsid w:val="00AA299B"/>
    <w:rsid w:val="00AA781A"/>
    <w:rsid w:val="00AB6478"/>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66BD8"/>
    <w:rsid w:val="00B72FC6"/>
    <w:rsid w:val="00B7349A"/>
    <w:rsid w:val="00B813E5"/>
    <w:rsid w:val="00B86A53"/>
    <w:rsid w:val="00BA1BE5"/>
    <w:rsid w:val="00BB1560"/>
    <w:rsid w:val="00BB7453"/>
    <w:rsid w:val="00BB7698"/>
    <w:rsid w:val="00BD1257"/>
    <w:rsid w:val="00BD74AC"/>
    <w:rsid w:val="00BF14B0"/>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0F04"/>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19AD"/>
    <w:rsid w:val="00EA2E59"/>
    <w:rsid w:val="00EA6E14"/>
    <w:rsid w:val="00EB3D70"/>
    <w:rsid w:val="00EC1D0F"/>
    <w:rsid w:val="00ED0D98"/>
    <w:rsid w:val="00ED441B"/>
    <w:rsid w:val="00ED54EC"/>
    <w:rsid w:val="00ED7CF4"/>
    <w:rsid w:val="00EE06A7"/>
    <w:rsid w:val="00F56BB8"/>
    <w:rsid w:val="00F67DED"/>
    <w:rsid w:val="00F741E9"/>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95421796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587228492">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2152</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2023-11-28T07:07:00Z</dcterms:created>
  <dcterms:modified xsi:type="dcterms:W3CDTF">2023-11-28T07:07:00Z</dcterms:modified>
</cp:coreProperties>
</file>