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r w:rsidRPr="00533E63">
        <w:rPr>
          <w:b/>
          <w:bCs/>
        </w:rPr>
        <w:t>AIŠKINAMASIS RAŠTAS</w:t>
      </w:r>
    </w:p>
    <w:p w14:paraId="48CFA2A2" w14:textId="77777777" w:rsidR="007F4729" w:rsidRPr="00533E63" w:rsidRDefault="007F4729" w:rsidP="007F4729">
      <w:pPr>
        <w:jc w:val="center"/>
        <w:rPr>
          <w:b/>
          <w:bCs/>
        </w:rPr>
      </w:pPr>
    </w:p>
    <w:p w14:paraId="2D85213C" w14:textId="1036152E" w:rsidR="00924CFD" w:rsidRPr="00533E63" w:rsidRDefault="00E84052" w:rsidP="00924CFD">
      <w:pPr>
        <w:jc w:val="center"/>
      </w:pPr>
      <w:r w:rsidRPr="00E84052">
        <w:rPr>
          <w:noProof/>
          <w:lang w:eastAsia="lt-LT"/>
        </w:rPr>
        <w:drawing>
          <wp:inline distT="0" distB="0" distL="0" distR="0" wp14:anchorId="250CFD63" wp14:editId="09A771C0">
            <wp:extent cx="6117590" cy="876300"/>
            <wp:effectExtent l="0" t="0" r="0" b="0"/>
            <wp:docPr id="19061068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590" cy="876300"/>
                    </a:xfrm>
                    <a:prstGeom prst="rect">
                      <a:avLst/>
                    </a:prstGeom>
                    <a:noFill/>
                    <a:ln>
                      <a:noFill/>
                    </a:ln>
                  </pic:spPr>
                </pic:pic>
              </a:graphicData>
            </a:graphic>
          </wp:inline>
        </w:drawing>
      </w:r>
    </w:p>
    <w:p w14:paraId="0FEE0693" w14:textId="451294DF" w:rsidR="007F4729" w:rsidRPr="00533E63" w:rsidRDefault="007F4729" w:rsidP="007F4729">
      <w:pPr>
        <w:keepNext/>
        <w:jc w:val="center"/>
        <w:outlineLvl w:val="2"/>
      </w:pPr>
      <w:r w:rsidRPr="00533E63">
        <w:t>202</w:t>
      </w:r>
      <w:r w:rsidR="00A27BF4" w:rsidRPr="00533E63">
        <w:t>3</w:t>
      </w:r>
      <w:r w:rsidRPr="00533E63">
        <w:t xml:space="preserve"> m. </w:t>
      </w:r>
      <w:r w:rsidR="00A27BF4" w:rsidRPr="00533E63">
        <w:t xml:space="preserve">gruodžio </w:t>
      </w:r>
      <w:r w:rsidR="004271DB">
        <w:t>12</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50DE0486" w14:textId="77777777" w:rsidR="007F4729" w:rsidRPr="00533E63" w:rsidRDefault="007F4729" w:rsidP="00A923A5">
      <w:pPr>
        <w:pStyle w:val="Sraopastraipa"/>
        <w:numPr>
          <w:ilvl w:val="0"/>
          <w:numId w:val="1"/>
        </w:numPr>
        <w:spacing w:line="276" w:lineRule="auto"/>
      </w:pPr>
      <w:r w:rsidRPr="00533E63">
        <w:rPr>
          <w:b/>
        </w:rPr>
        <w:t>Faktinio sprendimo poreikio esmė ir dalykas</w:t>
      </w:r>
      <w:r w:rsidRPr="00533E63">
        <w:t>:</w:t>
      </w:r>
    </w:p>
    <w:p w14:paraId="6B5CAB2B" w14:textId="6E489C20" w:rsidR="004271DB" w:rsidRPr="00D72B97" w:rsidRDefault="004271DB" w:rsidP="004271DB">
      <w:pPr>
        <w:spacing w:line="276" w:lineRule="auto"/>
        <w:ind w:firstLine="709"/>
        <w:jc w:val="both"/>
        <w:rPr>
          <w:rFonts w:cs="Times New Roman"/>
          <w:szCs w:val="24"/>
        </w:rPr>
      </w:pPr>
      <w:r w:rsidRPr="004271DB">
        <w:rPr>
          <w:rFonts w:cs="Times New Roman"/>
          <w:szCs w:val="24"/>
        </w:rPr>
        <w:t xml:space="preserve">Kioskų ir paviljonų išdėstymo schema yra parengta vadovaujantis </w:t>
      </w:r>
      <w:bookmarkStart w:id="0" w:name="_Hlk153272861"/>
      <w:r w:rsidR="00E84052" w:rsidRPr="00D72B97">
        <w:rPr>
          <w:rFonts w:cs="Times New Roman"/>
          <w:szCs w:val="24"/>
        </w:rPr>
        <w:t xml:space="preserve">2001 </w:t>
      </w:r>
      <w:r w:rsidRPr="00D72B97">
        <w:rPr>
          <w:rFonts w:cs="Times New Roman"/>
          <w:szCs w:val="24"/>
        </w:rPr>
        <w:t xml:space="preserve">m. birželio </w:t>
      </w:r>
      <w:r w:rsidR="00E84052" w:rsidRPr="00D72B97">
        <w:rPr>
          <w:rFonts w:cs="Times New Roman"/>
          <w:szCs w:val="24"/>
        </w:rPr>
        <w:t xml:space="preserve">7 </w:t>
      </w:r>
      <w:r w:rsidRPr="00D72B97">
        <w:rPr>
          <w:rFonts w:cs="Times New Roman"/>
          <w:szCs w:val="24"/>
        </w:rPr>
        <w:t xml:space="preserve">d. </w:t>
      </w:r>
      <w:r w:rsidR="00E84052" w:rsidRPr="00D72B97">
        <w:rPr>
          <w:rFonts w:cs="Times New Roman"/>
          <w:szCs w:val="24"/>
        </w:rPr>
        <w:t>Panevėžio miesto savivaldybės tarybos</w:t>
      </w:r>
      <w:r w:rsidR="00E84052" w:rsidRPr="00D72B97" w:rsidDel="00E84052">
        <w:rPr>
          <w:rFonts w:cs="Times New Roman"/>
          <w:szCs w:val="24"/>
        </w:rPr>
        <w:t xml:space="preserve"> </w:t>
      </w:r>
      <w:r w:rsidRPr="00D72B97">
        <w:rPr>
          <w:rFonts w:cs="Times New Roman"/>
          <w:szCs w:val="24"/>
        </w:rPr>
        <w:t xml:space="preserve">patvirtintu sprendimu Nr. </w:t>
      </w:r>
      <w:r w:rsidR="00E84052" w:rsidRPr="00D72B97">
        <w:rPr>
          <w:rFonts w:cs="Times New Roman"/>
          <w:szCs w:val="24"/>
        </w:rPr>
        <w:t>17-26</w:t>
      </w:r>
      <w:r w:rsidRPr="00D72B97">
        <w:rPr>
          <w:rFonts w:cs="Times New Roman"/>
          <w:szCs w:val="24"/>
        </w:rPr>
        <w:t xml:space="preserve"> „Dėl </w:t>
      </w:r>
      <w:r w:rsidR="00B87DE5" w:rsidRPr="00D72B97">
        <w:rPr>
          <w:rFonts w:cs="Times New Roman"/>
          <w:szCs w:val="24"/>
        </w:rPr>
        <w:t xml:space="preserve">Panevėžio </w:t>
      </w:r>
      <w:r w:rsidRPr="00D72B97">
        <w:rPr>
          <w:rFonts w:cs="Times New Roman"/>
          <w:szCs w:val="24"/>
        </w:rPr>
        <w:t xml:space="preserve">miesto kioskų ir paviljonų išdėstymo schemos </w:t>
      </w:r>
      <w:r w:rsidR="00B87DE5" w:rsidRPr="00D72B97">
        <w:rPr>
          <w:rFonts w:cs="Times New Roman"/>
          <w:szCs w:val="24"/>
        </w:rPr>
        <w:t>patvirtinimo</w:t>
      </w:r>
      <w:r w:rsidRPr="00D72B97">
        <w:rPr>
          <w:rFonts w:cs="Times New Roman"/>
          <w:szCs w:val="24"/>
        </w:rPr>
        <w:t>“</w:t>
      </w:r>
      <w:bookmarkEnd w:id="0"/>
      <w:r w:rsidRPr="00D72B97">
        <w:rPr>
          <w:rFonts w:cs="Times New Roman"/>
          <w:szCs w:val="24"/>
        </w:rPr>
        <w:t xml:space="preserve">. Iki šiol </w:t>
      </w:r>
      <w:r w:rsidR="000A4C66" w:rsidRPr="00D72B97">
        <w:rPr>
          <w:rFonts w:cs="Times New Roman"/>
          <w:szCs w:val="24"/>
        </w:rPr>
        <w:t xml:space="preserve">galiojusi </w:t>
      </w:r>
      <w:r w:rsidRPr="00D72B97">
        <w:rPr>
          <w:rFonts w:cs="Times New Roman"/>
          <w:szCs w:val="24"/>
        </w:rPr>
        <w:t xml:space="preserve">schema </w:t>
      </w:r>
      <w:r w:rsidR="000A4C66" w:rsidRPr="00D72B97">
        <w:rPr>
          <w:rFonts w:cs="Times New Roman"/>
          <w:szCs w:val="24"/>
        </w:rPr>
        <w:t>šiuo tarybos sprendimu pripažįstama netekusia galios</w:t>
      </w:r>
      <w:r w:rsidRPr="00D72B97">
        <w:rPr>
          <w:rFonts w:cs="Times New Roman"/>
          <w:szCs w:val="24"/>
        </w:rPr>
        <w:t xml:space="preserve">. Naujai parengtoje schemoje yra numatytos </w:t>
      </w:r>
      <w:r w:rsidR="00B87DE5" w:rsidRPr="00D72B97">
        <w:rPr>
          <w:rFonts w:cs="Times New Roman"/>
          <w:szCs w:val="24"/>
        </w:rPr>
        <w:t xml:space="preserve">96 </w:t>
      </w:r>
      <w:r w:rsidR="009F6FEE" w:rsidRPr="00D72B97">
        <w:rPr>
          <w:rFonts w:cs="Times New Roman"/>
          <w:szCs w:val="24"/>
        </w:rPr>
        <w:t xml:space="preserve">kioskų ir paviljonų įrengimo vietos, iš kurių  </w:t>
      </w:r>
      <w:r w:rsidR="00B87DE5" w:rsidRPr="00D72B97">
        <w:rPr>
          <w:rFonts w:cs="Times New Roman"/>
          <w:szCs w:val="24"/>
        </w:rPr>
        <w:t xml:space="preserve">32 </w:t>
      </w:r>
      <w:r w:rsidRPr="00D72B97">
        <w:rPr>
          <w:rFonts w:cs="Times New Roman"/>
          <w:szCs w:val="24"/>
        </w:rPr>
        <w:t>esamos kioskų ir paviljonų vietos</w:t>
      </w:r>
      <w:r w:rsidR="00B87DE5" w:rsidRPr="00D72B97">
        <w:rPr>
          <w:rFonts w:cs="Times New Roman"/>
          <w:szCs w:val="24"/>
        </w:rPr>
        <w:t xml:space="preserve"> (tame tarpe 4 turgavietės)</w:t>
      </w:r>
      <w:r w:rsidRPr="00D72B97">
        <w:rPr>
          <w:rFonts w:cs="Times New Roman"/>
          <w:szCs w:val="24"/>
        </w:rPr>
        <w:t xml:space="preserve"> ir 64</w:t>
      </w:r>
      <w:r w:rsidR="009F6FEE" w:rsidRPr="00D72B97">
        <w:rPr>
          <w:rFonts w:cs="Times New Roman"/>
          <w:szCs w:val="24"/>
        </w:rPr>
        <w:t xml:space="preserve"> </w:t>
      </w:r>
      <w:r w:rsidRPr="00D72B97">
        <w:rPr>
          <w:rFonts w:cs="Times New Roman"/>
          <w:szCs w:val="24"/>
        </w:rPr>
        <w:t>naujos kioskų ir paviljonų įrengimo vietos</w:t>
      </w:r>
      <w:r w:rsidR="009F6FEE" w:rsidRPr="00D72B97">
        <w:rPr>
          <w:rFonts w:cs="Times New Roman"/>
          <w:szCs w:val="24"/>
        </w:rPr>
        <w:t>.</w:t>
      </w:r>
      <w:r w:rsidRPr="00D72B97">
        <w:rPr>
          <w:rFonts w:cs="Times New Roman"/>
          <w:szCs w:val="24"/>
        </w:rPr>
        <w:t xml:space="preserve"> </w:t>
      </w:r>
    </w:p>
    <w:p w14:paraId="3F7C9C01" w14:textId="77777777" w:rsidR="004271DB" w:rsidRPr="00533E63" w:rsidRDefault="004271DB" w:rsidP="004271DB">
      <w:pPr>
        <w:spacing w:line="276" w:lineRule="auto"/>
        <w:ind w:firstLine="709"/>
        <w:jc w:val="both"/>
        <w:rPr>
          <w:rFonts w:cs="Times New Roman"/>
          <w:szCs w:val="24"/>
        </w:rPr>
      </w:pPr>
    </w:p>
    <w:p w14:paraId="481FA656" w14:textId="4C7D43F3" w:rsidR="00F34F0A" w:rsidRPr="00533E63" w:rsidRDefault="00F34F0A" w:rsidP="004060CB">
      <w:pPr>
        <w:pStyle w:val="Sraopastraipa"/>
        <w:numPr>
          <w:ilvl w:val="0"/>
          <w:numId w:val="1"/>
        </w:numPr>
        <w:spacing w:line="276" w:lineRule="auto"/>
        <w:jc w:val="both"/>
        <w:rPr>
          <w:rFonts w:cs="Times New Roman"/>
          <w:szCs w:val="24"/>
        </w:rPr>
      </w:pPr>
      <w:r w:rsidRPr="00533E63">
        <w:rPr>
          <w:b/>
        </w:rPr>
        <w:t>Kaip šiuo metu yra sprendžiami sprendimo projekte aptarti klausimai</w:t>
      </w:r>
      <w:r w:rsidRPr="00533E63">
        <w:t xml:space="preserve">: </w:t>
      </w:r>
    </w:p>
    <w:p w14:paraId="01BEAEC5" w14:textId="6562A597" w:rsidR="00EA024A" w:rsidRPr="009E2D75" w:rsidRDefault="009E2D75" w:rsidP="009E2D75">
      <w:pPr>
        <w:pStyle w:val="Sraopastraipa"/>
        <w:tabs>
          <w:tab w:val="left" w:pos="0"/>
        </w:tabs>
        <w:spacing w:line="276" w:lineRule="auto"/>
        <w:ind w:left="0" w:firstLine="709"/>
        <w:jc w:val="both"/>
      </w:pPr>
      <w:r>
        <w:rPr>
          <w:bCs/>
        </w:rPr>
        <w:t xml:space="preserve">Šiuo metu kioskų ir paviljonų įrengimo vietos yra nustatomos vadovaujantis </w:t>
      </w:r>
      <w:r w:rsidRPr="009E2D75">
        <w:rPr>
          <w:bCs/>
        </w:rPr>
        <w:t xml:space="preserve">Panevėžio miesto tarybos </w:t>
      </w:r>
      <w:r w:rsidR="009A3A48" w:rsidRPr="009A3A48">
        <w:rPr>
          <w:bCs/>
        </w:rPr>
        <w:t>2001 m. birželio 7 d. patvirtintu sprendimu Nr. 17-26 „Dėl Panevėžio miesto kioskų ir paviljonų išdėstymo schemos patvirtinimo“</w:t>
      </w:r>
      <w:r w:rsidR="009A3A48">
        <w:rPr>
          <w:bCs/>
        </w:rPr>
        <w:t xml:space="preserve"> patvirtinta schema ir vėlesniais jos pakeitimais</w:t>
      </w:r>
      <w:r w:rsidR="009A3A48">
        <w:rPr>
          <w:bCs/>
          <w:color w:val="FF0000"/>
        </w:rPr>
        <w:t>,</w:t>
      </w:r>
      <w:r w:rsidR="009F6FEE" w:rsidRPr="000A4C66">
        <w:rPr>
          <w:bCs/>
          <w:color w:val="FF0000"/>
        </w:rPr>
        <w:t xml:space="preserve"> </w:t>
      </w:r>
      <w:r w:rsidR="009A3A48">
        <w:rPr>
          <w:bCs/>
        </w:rPr>
        <w:t xml:space="preserve">kurioje </w:t>
      </w:r>
      <w:r w:rsidR="009F6FEE">
        <w:rPr>
          <w:bCs/>
        </w:rPr>
        <w:t xml:space="preserve">įrengimo vietos numatytos </w:t>
      </w:r>
      <w:r w:rsidR="00F367C9">
        <w:rPr>
          <w:bCs/>
        </w:rPr>
        <w:t xml:space="preserve">nepriklausomai nuo žemės sklypo valdymo formos. </w:t>
      </w:r>
    </w:p>
    <w:p w14:paraId="7B47657C" w14:textId="797C095D" w:rsidR="007E2E2E" w:rsidRPr="00533E63" w:rsidRDefault="003A0651" w:rsidP="004060CB">
      <w:pPr>
        <w:spacing w:line="276" w:lineRule="auto"/>
        <w:ind w:firstLine="709"/>
        <w:jc w:val="both"/>
        <w:outlineLvl w:val="0"/>
      </w:pPr>
      <w:r>
        <w:t xml:space="preserve">  </w:t>
      </w:r>
    </w:p>
    <w:p w14:paraId="3807C251" w14:textId="310A4E11" w:rsidR="004060CB" w:rsidRPr="00533E63" w:rsidRDefault="00F34F0A" w:rsidP="007E2E2E">
      <w:pPr>
        <w:pStyle w:val="Sraopastraipa"/>
        <w:numPr>
          <w:ilvl w:val="0"/>
          <w:numId w:val="1"/>
        </w:numPr>
        <w:spacing w:line="276" w:lineRule="auto"/>
        <w:jc w:val="both"/>
        <w:outlineLvl w:val="0"/>
      </w:pPr>
      <w:r w:rsidRPr="00533E63">
        <w:rPr>
          <w:b/>
        </w:rPr>
        <w:t>Sprendimo priėmimo būtinumo pagrindimas, kokių pozityvių rezultatų laukiama:</w:t>
      </w:r>
    </w:p>
    <w:p w14:paraId="62C0F36C" w14:textId="4514F5B5" w:rsidR="005C7F98" w:rsidRDefault="005C7F98" w:rsidP="003F40CD">
      <w:pPr>
        <w:spacing w:line="276" w:lineRule="auto"/>
        <w:ind w:firstLine="709"/>
        <w:jc w:val="both"/>
        <w:outlineLvl w:val="0"/>
        <w:rPr>
          <w:rFonts w:cs="Times New Roman"/>
          <w:szCs w:val="24"/>
        </w:rPr>
      </w:pPr>
      <w:r>
        <w:rPr>
          <w:rFonts w:cs="Times New Roman"/>
          <w:szCs w:val="24"/>
        </w:rPr>
        <w:t xml:space="preserve">Šiuo metu galiojanti kioskų ir paviljonų įrengimo vietų schema yra neatitinkanti esamos situacijos. </w:t>
      </w:r>
      <w:r w:rsidR="009E2D75" w:rsidRPr="009E2D75">
        <w:rPr>
          <w:rFonts w:cs="Times New Roman"/>
          <w:szCs w:val="24"/>
        </w:rPr>
        <w:t xml:space="preserve">Naujai tvirtinamoje schemoje yra numatyta palikti </w:t>
      </w:r>
      <w:r w:rsidR="009A3A48" w:rsidRPr="009E2D75">
        <w:rPr>
          <w:rFonts w:cs="Times New Roman"/>
          <w:szCs w:val="24"/>
        </w:rPr>
        <w:t>3</w:t>
      </w:r>
      <w:r w:rsidR="009A3A48">
        <w:rPr>
          <w:rFonts w:cs="Times New Roman"/>
          <w:szCs w:val="24"/>
        </w:rPr>
        <w:t>2</w:t>
      </w:r>
      <w:r w:rsidR="009A3A48" w:rsidRPr="009E2D75">
        <w:rPr>
          <w:rFonts w:cs="Times New Roman"/>
          <w:szCs w:val="24"/>
        </w:rPr>
        <w:t xml:space="preserve"> </w:t>
      </w:r>
      <w:r w:rsidR="009E2D75" w:rsidRPr="009E2D75">
        <w:rPr>
          <w:rFonts w:cs="Times New Roman"/>
          <w:szCs w:val="24"/>
        </w:rPr>
        <w:t>esamas kioskų ir paviljonų vietas</w:t>
      </w:r>
      <w:r w:rsidR="009A3A48">
        <w:rPr>
          <w:rFonts w:cs="Times New Roman"/>
          <w:szCs w:val="24"/>
        </w:rPr>
        <w:t xml:space="preserve"> (tame tarpe 4 turgavietes)</w:t>
      </w:r>
      <w:r w:rsidR="009E2D75" w:rsidRPr="009E2D75">
        <w:rPr>
          <w:rFonts w:cs="Times New Roman"/>
          <w:szCs w:val="24"/>
        </w:rPr>
        <w:t xml:space="preserve">, kurios buvo numatytos ir patvirtintos Panevėžio miesto tarybos </w:t>
      </w:r>
      <w:r w:rsidR="009E2D75" w:rsidRPr="00D72B97">
        <w:rPr>
          <w:rFonts w:cs="Times New Roman"/>
          <w:szCs w:val="24"/>
        </w:rPr>
        <w:t>2003 m. birželio 19 d.  patvirtintu sprendimu Nr. 1-4-13 „Dėl miesto kioskų ir paviljonų išdėstymo schemos patikslinimo“</w:t>
      </w:r>
      <w:r w:rsidRPr="00D72B97">
        <w:rPr>
          <w:rFonts w:cs="Times New Roman"/>
          <w:szCs w:val="24"/>
        </w:rPr>
        <w:t>. Naujoje schemoje yra naikinamos v</w:t>
      </w:r>
      <w:r w:rsidR="009E2D75" w:rsidRPr="00D72B97">
        <w:rPr>
          <w:rFonts w:cs="Times New Roman"/>
          <w:szCs w:val="24"/>
        </w:rPr>
        <w:t xml:space="preserve">ietos, kuriose kioskai ir paviljonai šiuo metu </w:t>
      </w:r>
      <w:r w:rsidR="009E2D75" w:rsidRPr="009E2D75">
        <w:rPr>
          <w:rFonts w:cs="Times New Roman"/>
          <w:szCs w:val="24"/>
        </w:rPr>
        <w:t>neegzistuoja, dėl pasikeitusios urbanizuotos aplinkos yra negalim</w:t>
      </w:r>
      <w:r>
        <w:rPr>
          <w:rFonts w:cs="Times New Roman"/>
          <w:szCs w:val="24"/>
        </w:rPr>
        <w:t>i</w:t>
      </w:r>
      <w:r w:rsidR="009E2D75" w:rsidRPr="009E2D75">
        <w:rPr>
          <w:rFonts w:cs="Times New Roman"/>
          <w:szCs w:val="24"/>
        </w:rPr>
        <w:t xml:space="preserve"> įrengti ir / arba per visą laikotarpį nebuvo gauti prašymai ten įrengti kioskus</w:t>
      </w:r>
      <w:r w:rsidR="009A3A48">
        <w:rPr>
          <w:rFonts w:cs="Times New Roman"/>
          <w:szCs w:val="24"/>
        </w:rPr>
        <w:t>/paviljonus</w:t>
      </w:r>
      <w:r>
        <w:rPr>
          <w:rFonts w:cs="Times New Roman"/>
          <w:szCs w:val="24"/>
        </w:rPr>
        <w:t xml:space="preserve">. </w:t>
      </w:r>
    </w:p>
    <w:p w14:paraId="660F2E04" w14:textId="0FD4F7CD" w:rsidR="003F40CD" w:rsidRDefault="009E2D75" w:rsidP="003F40CD">
      <w:pPr>
        <w:spacing w:line="276" w:lineRule="auto"/>
        <w:ind w:firstLine="709"/>
        <w:jc w:val="both"/>
        <w:outlineLvl w:val="0"/>
        <w:rPr>
          <w:rFonts w:cs="Times New Roman"/>
          <w:szCs w:val="24"/>
        </w:rPr>
      </w:pPr>
      <w:r w:rsidRPr="009E2D75">
        <w:rPr>
          <w:rFonts w:cs="Times New Roman"/>
          <w:szCs w:val="24"/>
        </w:rPr>
        <w:t xml:space="preserve">Schemoje numatytos 64 naujos galimos kioskų ir paviljonų </w:t>
      </w:r>
      <w:r w:rsidR="009A3A48">
        <w:rPr>
          <w:rFonts w:cs="Times New Roman"/>
          <w:szCs w:val="24"/>
        </w:rPr>
        <w:t>į</w:t>
      </w:r>
      <w:r w:rsidRPr="009E2D75">
        <w:rPr>
          <w:rFonts w:cs="Times New Roman"/>
          <w:szCs w:val="24"/>
        </w:rPr>
        <w:t xml:space="preserve">rengimo vietos. Naujos kioskų ir paviljonų įrengimo vietos parinktos </w:t>
      </w:r>
      <w:r w:rsidR="009A3A48" w:rsidRPr="009E2D75">
        <w:rPr>
          <w:rFonts w:cs="Times New Roman"/>
          <w:szCs w:val="24"/>
        </w:rPr>
        <w:t>v</w:t>
      </w:r>
      <w:r w:rsidR="009A3A48">
        <w:rPr>
          <w:rFonts w:cs="Times New Roman"/>
          <w:szCs w:val="24"/>
        </w:rPr>
        <w:t>adovaujantis</w:t>
      </w:r>
      <w:r w:rsidR="009A3A48" w:rsidRPr="009E2D75">
        <w:rPr>
          <w:rFonts w:cs="Times New Roman"/>
          <w:szCs w:val="24"/>
        </w:rPr>
        <w:t xml:space="preserve"> pasikeitusi</w:t>
      </w:r>
      <w:r w:rsidR="009A3A48">
        <w:rPr>
          <w:rFonts w:cs="Times New Roman"/>
          <w:szCs w:val="24"/>
        </w:rPr>
        <w:t>a</w:t>
      </w:r>
      <w:r w:rsidR="009A3A48" w:rsidRPr="009E2D75">
        <w:rPr>
          <w:rFonts w:cs="Times New Roman"/>
          <w:szCs w:val="24"/>
        </w:rPr>
        <w:t xml:space="preserve"> </w:t>
      </w:r>
      <w:r w:rsidRPr="009E2D75">
        <w:rPr>
          <w:rFonts w:cs="Times New Roman"/>
          <w:szCs w:val="24"/>
        </w:rPr>
        <w:t xml:space="preserve">miesto </w:t>
      </w:r>
      <w:r w:rsidR="009A3A48" w:rsidRPr="009E2D75">
        <w:rPr>
          <w:rFonts w:cs="Times New Roman"/>
          <w:szCs w:val="24"/>
        </w:rPr>
        <w:t>urbanizuot</w:t>
      </w:r>
      <w:r w:rsidR="009A3A48">
        <w:rPr>
          <w:rFonts w:cs="Times New Roman"/>
          <w:szCs w:val="24"/>
        </w:rPr>
        <w:t>a</w:t>
      </w:r>
      <w:r w:rsidR="009A3A48" w:rsidRPr="009E2D75">
        <w:rPr>
          <w:rFonts w:cs="Times New Roman"/>
          <w:szCs w:val="24"/>
        </w:rPr>
        <w:t xml:space="preserve"> aplink</w:t>
      </w:r>
      <w:r w:rsidR="009A3A48">
        <w:rPr>
          <w:rFonts w:cs="Times New Roman"/>
          <w:szCs w:val="24"/>
        </w:rPr>
        <w:t>a</w:t>
      </w:r>
      <w:r w:rsidRPr="009E2D75">
        <w:rPr>
          <w:rFonts w:cs="Times New Roman"/>
          <w:szCs w:val="24"/>
        </w:rPr>
        <w:t>, naujomis ir atnaujintomis miesto viešosiomis erdvėmis, funkciniu poreikiu, naujais miesto gyventojų ir svečių judėjimo srautais bei gyventojų išreikštu poreikiu. Kioskai ir paviljonai nenumatomi privačiuose sklypuose</w:t>
      </w:r>
      <w:r w:rsidR="009A3A48">
        <w:rPr>
          <w:rFonts w:cs="Times New Roman"/>
          <w:szCs w:val="24"/>
        </w:rPr>
        <w:t>.</w:t>
      </w:r>
      <w:r w:rsidR="009A3A48" w:rsidRPr="009E2D75">
        <w:rPr>
          <w:rFonts w:cs="Times New Roman"/>
          <w:szCs w:val="24"/>
        </w:rPr>
        <w:t xml:space="preserve"> </w:t>
      </w:r>
      <w:r w:rsidR="009A3A48">
        <w:rPr>
          <w:rFonts w:cs="Times New Roman"/>
          <w:szCs w:val="24"/>
        </w:rPr>
        <w:t>Jie n</w:t>
      </w:r>
      <w:r w:rsidR="009A3A48" w:rsidRPr="009E2D75">
        <w:rPr>
          <w:rFonts w:cs="Times New Roman"/>
          <w:szCs w:val="24"/>
        </w:rPr>
        <w:t xml:space="preserve">umatomi </w:t>
      </w:r>
      <w:r w:rsidRPr="009E2D75">
        <w:rPr>
          <w:rFonts w:cs="Times New Roman"/>
          <w:szCs w:val="24"/>
        </w:rPr>
        <w:t xml:space="preserve">tik valstybinėje žemėje ir Panevėžio miesto savivaldybės nuosavybės ar panaudos teise valdomuose sklypuose. Kioskų ir paviljonų paskirtis ir funkcija schemoje nekonkretizuojama. Schemoje pažymėti taškai yra orientaciniai ir negali būti laikomi, kaip tiksli ir vienintelė vieta įrengti kioskus ir paviljonus. Kiekvienu atveju siekiant įrengti kioską ar paviljoną yra nagrinėjama </w:t>
      </w:r>
      <w:r w:rsidR="00FD14D8">
        <w:rPr>
          <w:rFonts w:cs="Times New Roman"/>
          <w:szCs w:val="24"/>
        </w:rPr>
        <w:t>konkreti</w:t>
      </w:r>
      <w:r w:rsidR="00FD14D8" w:rsidRPr="009E2D75">
        <w:rPr>
          <w:rFonts w:cs="Times New Roman"/>
          <w:szCs w:val="24"/>
        </w:rPr>
        <w:t xml:space="preserve"> </w:t>
      </w:r>
      <w:r w:rsidRPr="009E2D75">
        <w:rPr>
          <w:rFonts w:cs="Times New Roman"/>
          <w:szCs w:val="24"/>
        </w:rPr>
        <w:t>situacija, inžinerinė ir socialinė infrastruktūra</w:t>
      </w:r>
      <w:r w:rsidR="00FD14D8">
        <w:rPr>
          <w:rFonts w:cs="Times New Roman"/>
          <w:szCs w:val="24"/>
        </w:rPr>
        <w:t xml:space="preserve"> bei tikslinama pastatymo vieta</w:t>
      </w:r>
      <w:r w:rsidRPr="009E2D75">
        <w:rPr>
          <w:rFonts w:cs="Times New Roman"/>
          <w:szCs w:val="24"/>
        </w:rPr>
        <w:t>.</w:t>
      </w:r>
    </w:p>
    <w:p w14:paraId="4CE328DC" w14:textId="41A364B3" w:rsidR="009E2D75" w:rsidRPr="009E2D75" w:rsidRDefault="009E2D75" w:rsidP="009E2D75">
      <w:pPr>
        <w:spacing w:line="276" w:lineRule="auto"/>
        <w:ind w:firstLine="709"/>
        <w:jc w:val="both"/>
        <w:outlineLvl w:val="0"/>
      </w:pPr>
      <w:r>
        <w:t xml:space="preserve">Įvertinus esamą padėtį bei atsižvelgiant į gyventojų išreikštą poreikį naujų kioskų ir paviljonų vietos yra numatomos arčiau prekybos ir paslaugų traukos vietų, viešosiose urbanistinėse erdvėse, želdynuose, naujai sutvarkytose miesto teritorijose, taip pat ten kur yra didesni pėsčiųjų srautai bei miestiečių rekreacijos ir aktyvaus laisvalaikio praleidimo vietos. Tokiu principu numatomos kioskų </w:t>
      </w:r>
      <w:r>
        <w:lastRenderedPageBreak/>
        <w:t>ir paviljonų įrengimo vietos yra lengviau pasiekiamos, atliepia prekybos ir paslaugų poreikius ir gali tenkinti didesnį miesto gyventojų funkcinį poreikį. Kioskai ir paviljonai numatomi atviresnėse vietose, lengvai pasiekiami pėsčiųjų srautų. Aktyviau lankomose miesto vietose, numatomos kioskų ir paviljonų grupės, formuojant prekybos ir paslaugų traukos vietas. Schemoje nerodomi kioskai ir paviljonai, kurie yra turgavietėse. Turgavietėse esantys ir numatomi nauji kioskai ir paviljonai statomi pagal nustatytą turgaviečių savininkų ar valdytojų tvarką ir suderintas išdėstymo schemas arba kitus teritorijų planavimo dokumentus.</w:t>
      </w:r>
    </w:p>
    <w:p w14:paraId="7C3A3D44" w14:textId="77777777" w:rsidR="009E2D75" w:rsidRPr="00533E63" w:rsidRDefault="009E2D75" w:rsidP="003F40CD">
      <w:pPr>
        <w:spacing w:line="276" w:lineRule="auto"/>
        <w:ind w:firstLine="709"/>
        <w:jc w:val="both"/>
        <w:outlineLvl w:val="0"/>
        <w:rPr>
          <w:rFonts w:cs="Times New Roman"/>
          <w:szCs w:val="24"/>
        </w:rPr>
      </w:pPr>
    </w:p>
    <w:p w14:paraId="59827492" w14:textId="31623EFC" w:rsidR="00B56926" w:rsidRPr="00533E63" w:rsidRDefault="00B56926" w:rsidP="007E2E2E">
      <w:pPr>
        <w:spacing w:line="276" w:lineRule="auto"/>
        <w:ind w:firstLine="426"/>
        <w:jc w:val="both"/>
        <w:outlineLvl w:val="0"/>
        <w:rPr>
          <w:rFonts w:cs="Times New Roman"/>
          <w:szCs w:val="24"/>
        </w:rPr>
      </w:pPr>
      <w:r w:rsidRPr="00533E63">
        <w:rPr>
          <w:b/>
          <w:bCs/>
        </w:rPr>
        <w:t>4.</w:t>
      </w:r>
      <w:r w:rsidR="00F34F0A" w:rsidRPr="00533E63">
        <w:t xml:space="preserve"> </w:t>
      </w:r>
      <w:r w:rsidRPr="00533E63">
        <w:rPr>
          <w:b/>
        </w:rPr>
        <w:t xml:space="preserve">Skaičiavimai, išlaidų sąmatos, finansavimo šaltiniai: </w:t>
      </w:r>
    </w:p>
    <w:p w14:paraId="17C2393E" w14:textId="7CA23D6B" w:rsidR="00C31762" w:rsidRDefault="004271DB" w:rsidP="00BA324D">
      <w:pPr>
        <w:spacing w:line="276" w:lineRule="auto"/>
        <w:ind w:firstLine="720"/>
        <w:jc w:val="both"/>
        <w:rPr>
          <w:b/>
          <w:szCs w:val="24"/>
        </w:rPr>
      </w:pPr>
      <w:r>
        <w:t xml:space="preserve">Papildomos išlaidos nenumatomos. </w:t>
      </w:r>
      <w:r w:rsidR="00030CA6" w:rsidRPr="00BA324D">
        <w:rPr>
          <w:b/>
          <w:szCs w:val="24"/>
        </w:rPr>
        <w:t xml:space="preserve"> </w:t>
      </w:r>
    </w:p>
    <w:p w14:paraId="14881F8A" w14:textId="77777777" w:rsidR="00BA324D" w:rsidRPr="00533E63" w:rsidRDefault="00BA324D" w:rsidP="00BA324D">
      <w:pPr>
        <w:spacing w:line="276" w:lineRule="auto"/>
        <w:ind w:firstLine="720"/>
        <w:jc w:val="both"/>
      </w:pPr>
    </w:p>
    <w:p w14:paraId="4515F4CC" w14:textId="297AE672" w:rsidR="00B56926" w:rsidRPr="00533E63" w:rsidRDefault="00B56926" w:rsidP="00BA324D">
      <w:pPr>
        <w:widowControl w:val="0"/>
        <w:spacing w:line="276" w:lineRule="auto"/>
        <w:ind w:firstLine="426"/>
        <w:jc w:val="both"/>
      </w:pPr>
      <w:r w:rsidRPr="00533E63">
        <w:rPr>
          <w:b/>
        </w:rPr>
        <w:t>5. Galimos neigiamos pasekmės priėmus sprendimą, kokių priemonių reikėtų imtis, kad tokių pasekmių būtų išvengta</w:t>
      </w:r>
      <w:r w:rsidRPr="00533E63">
        <w:t xml:space="preserve">: </w:t>
      </w:r>
    </w:p>
    <w:p w14:paraId="765CFD70" w14:textId="77777777" w:rsidR="00B56926" w:rsidRPr="00533E63" w:rsidRDefault="00B56926" w:rsidP="00F51B61">
      <w:pPr>
        <w:widowControl w:val="0"/>
        <w:spacing w:line="276" w:lineRule="auto"/>
        <w:ind w:firstLine="709"/>
        <w:jc w:val="both"/>
      </w:pPr>
      <w:r w:rsidRPr="00533E63">
        <w:t>Pritarus sprendimo projektui neigiamų pasekmių nenumatoma.</w:t>
      </w:r>
    </w:p>
    <w:p w14:paraId="6873AEE4" w14:textId="77777777" w:rsidR="00B56926" w:rsidRPr="00533E63" w:rsidRDefault="00B56926" w:rsidP="00A923A5">
      <w:pPr>
        <w:pStyle w:val="Sraopastraipa"/>
        <w:widowControl w:val="0"/>
        <w:spacing w:line="276" w:lineRule="auto"/>
        <w:jc w:val="both"/>
      </w:pPr>
    </w:p>
    <w:p w14:paraId="39094EC0" w14:textId="7AF94DC8" w:rsidR="00B56926" w:rsidRPr="00533E63" w:rsidRDefault="00B56926" w:rsidP="00A923A5">
      <w:pPr>
        <w:tabs>
          <w:tab w:val="left" w:pos="0"/>
        </w:tabs>
        <w:spacing w:line="276" w:lineRule="auto"/>
        <w:jc w:val="both"/>
      </w:pPr>
      <w:r w:rsidRPr="00533E63">
        <w:rPr>
          <w:b/>
        </w:rPr>
        <w:t>6. Kieno iniciatyva parengtas sprendimo projektas:</w:t>
      </w:r>
      <w:r w:rsidRPr="00533E63">
        <w:t xml:space="preserve">  </w:t>
      </w:r>
    </w:p>
    <w:p w14:paraId="351EE122" w14:textId="0277710F" w:rsidR="00B56926" w:rsidRPr="00533E63" w:rsidRDefault="00B56926" w:rsidP="00F51B61">
      <w:pPr>
        <w:spacing w:line="276" w:lineRule="auto"/>
        <w:ind w:firstLine="709"/>
        <w:jc w:val="both"/>
      </w:pPr>
      <w:r w:rsidRPr="00533E63">
        <w:t xml:space="preserve">Sprendimo projektas parengtas </w:t>
      </w:r>
      <w:r w:rsidR="00C31762" w:rsidRPr="00533E63">
        <w:t>Teritorijų planavimo ir architektūros</w:t>
      </w:r>
      <w:r w:rsidR="007E2E2E" w:rsidRPr="00533E63">
        <w:t xml:space="preserve"> skyriaus</w:t>
      </w:r>
      <w:r w:rsidRPr="00533E63">
        <w:t xml:space="preserve"> iniciatyva.</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34C4143E" w:rsidR="00F34F0A" w:rsidRPr="00533E63" w:rsidRDefault="00F34F0A" w:rsidP="00A923A5">
      <w:pPr>
        <w:tabs>
          <w:tab w:val="left" w:pos="0"/>
        </w:tabs>
        <w:spacing w:line="276" w:lineRule="auto"/>
        <w:ind w:left="360"/>
        <w:jc w:val="both"/>
        <w:rPr>
          <w:bCs/>
        </w:rPr>
      </w:pPr>
    </w:p>
    <w:p w14:paraId="65951948" w14:textId="484B7ADF" w:rsidR="009F6FEE" w:rsidRDefault="009F6FEE" w:rsidP="00A923A5">
      <w:pPr>
        <w:pStyle w:val="Pagrindinistekstas"/>
        <w:spacing w:line="276" w:lineRule="auto"/>
        <w:ind w:right="638"/>
        <w:jc w:val="both"/>
        <w:rPr>
          <w:b w:val="0"/>
        </w:rPr>
      </w:pPr>
      <w:r>
        <w:rPr>
          <w:b w:val="0"/>
        </w:rPr>
        <w:t>Teritorijų planavimo ir architektūros skyriaus</w:t>
      </w:r>
      <w:r>
        <w:rPr>
          <w:b w:val="0"/>
        </w:rPr>
        <w:tab/>
      </w:r>
      <w:r>
        <w:rPr>
          <w:b w:val="0"/>
        </w:rPr>
        <w:tab/>
        <w:t xml:space="preserve">        Augustas Makrickas</w:t>
      </w:r>
    </w:p>
    <w:p w14:paraId="4384B5BC" w14:textId="30847BFB" w:rsidR="009F6FEE" w:rsidRDefault="009F6FEE" w:rsidP="00A923A5">
      <w:pPr>
        <w:pStyle w:val="Pagrindinistekstas"/>
        <w:spacing w:line="276" w:lineRule="auto"/>
        <w:ind w:right="638"/>
        <w:jc w:val="both"/>
        <w:rPr>
          <w:b w:val="0"/>
        </w:rPr>
      </w:pPr>
      <w:r>
        <w:rPr>
          <w:b w:val="0"/>
        </w:rPr>
        <w:t>vedėjo pavaduotojas</w:t>
      </w:r>
    </w:p>
    <w:p w14:paraId="166B8A01" w14:textId="77777777" w:rsidR="009F6FEE" w:rsidRDefault="009F6FEE" w:rsidP="00A923A5">
      <w:pPr>
        <w:pStyle w:val="Pagrindinistekstas"/>
        <w:spacing w:line="276" w:lineRule="auto"/>
        <w:ind w:right="638"/>
        <w:jc w:val="both"/>
        <w:rPr>
          <w:b w:val="0"/>
        </w:rPr>
      </w:pPr>
    </w:p>
    <w:p w14:paraId="0956938D" w14:textId="553CBEAB" w:rsidR="004271DB" w:rsidRDefault="00400E82" w:rsidP="00A923A5">
      <w:pPr>
        <w:pStyle w:val="Pagrindinistekstas"/>
        <w:spacing w:line="276" w:lineRule="auto"/>
        <w:ind w:right="638"/>
        <w:jc w:val="both"/>
        <w:rPr>
          <w:b w:val="0"/>
        </w:rPr>
      </w:pPr>
      <w:r w:rsidRPr="00533E63">
        <w:rPr>
          <w:b w:val="0"/>
        </w:rPr>
        <w:t>Teritorijų planavimo ir architektūros</w:t>
      </w:r>
      <w:r w:rsidR="004271DB">
        <w:rPr>
          <w:b w:val="0"/>
        </w:rPr>
        <w:t xml:space="preserve"> </w:t>
      </w:r>
      <w:r w:rsidR="00B56926" w:rsidRPr="00533E63">
        <w:rPr>
          <w:b w:val="0"/>
        </w:rPr>
        <w:t>skyriaus</w:t>
      </w:r>
    </w:p>
    <w:p w14:paraId="68B51C56" w14:textId="555AB209" w:rsidR="004271DB" w:rsidRDefault="004271DB" w:rsidP="00A923A5">
      <w:pPr>
        <w:pStyle w:val="Pagrindinistekstas"/>
        <w:spacing w:line="276" w:lineRule="auto"/>
        <w:ind w:right="638"/>
        <w:jc w:val="both"/>
        <w:rPr>
          <w:b w:val="0"/>
        </w:rPr>
      </w:pPr>
      <w:bookmarkStart w:id="1" w:name="_GoBack"/>
      <w:bookmarkEnd w:id="1"/>
      <w:r>
        <w:rPr>
          <w:b w:val="0"/>
        </w:rPr>
        <w:t xml:space="preserve">vyriausias dizaino specialistas </w:t>
      </w:r>
      <w:r>
        <w:rPr>
          <w:b w:val="0"/>
        </w:rPr>
        <w:tab/>
      </w:r>
      <w:r>
        <w:rPr>
          <w:b w:val="0"/>
        </w:rPr>
        <w:tab/>
      </w:r>
      <w:r>
        <w:rPr>
          <w:b w:val="0"/>
        </w:rPr>
        <w:tab/>
        <w:t xml:space="preserve">        Arvydas Narkevičius</w:t>
      </w:r>
    </w:p>
    <w:p w14:paraId="45E09168" w14:textId="2A8C7018" w:rsidR="00B56926" w:rsidRPr="00533E63" w:rsidRDefault="00B56926" w:rsidP="00A923A5">
      <w:pPr>
        <w:pStyle w:val="Pagrindinistekstas"/>
        <w:spacing w:line="276" w:lineRule="auto"/>
        <w:ind w:right="638"/>
        <w:jc w:val="both"/>
        <w:rPr>
          <w:b w:val="0"/>
        </w:rPr>
      </w:pPr>
      <w:r w:rsidRPr="00533E63">
        <w:rPr>
          <w:b w:val="0"/>
        </w:rPr>
        <w:t xml:space="preserve"> </w:t>
      </w:r>
    </w:p>
    <w:p w14:paraId="4B96B046" w14:textId="7582EE9F" w:rsidR="00F34F0A" w:rsidRPr="00533E63" w:rsidRDefault="00400E82" w:rsidP="00400E82">
      <w:pPr>
        <w:pStyle w:val="Pagrindinistekstas"/>
        <w:spacing w:line="276" w:lineRule="auto"/>
        <w:ind w:right="638"/>
        <w:jc w:val="both"/>
      </w:pPr>
      <w:r w:rsidRPr="00533E63">
        <w:rPr>
          <w:b w:val="0"/>
        </w:rPr>
        <w:t xml:space="preserve">Teritorijų planavimo ir architektūros  skyriaus vedėjas               </w:t>
      </w:r>
      <w:r w:rsidR="003F01A8" w:rsidRPr="00533E63">
        <w:rPr>
          <w:b w:val="0"/>
        </w:rPr>
        <w:t xml:space="preserve">                  </w:t>
      </w:r>
      <w:r w:rsidR="004271DB">
        <w:rPr>
          <w:b w:val="0"/>
        </w:rPr>
        <w:t xml:space="preserve">   </w:t>
      </w:r>
      <w:r w:rsidR="003F01A8" w:rsidRPr="00533E63">
        <w:rPr>
          <w:b w:val="0"/>
        </w:rPr>
        <w:t xml:space="preserve"> </w:t>
      </w:r>
      <w:r w:rsidRPr="00533E63">
        <w:rPr>
          <w:b w:val="0"/>
        </w:rPr>
        <w:t xml:space="preserve">Saulius Glinskis </w:t>
      </w:r>
    </w:p>
    <w:sectPr w:rsidR="00F34F0A" w:rsidRPr="00533E63" w:rsidSect="00C85F5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A0C41" w14:textId="77777777" w:rsidR="00C2414F" w:rsidRDefault="00C2414F" w:rsidP="00C85F5F">
      <w:r>
        <w:separator/>
      </w:r>
    </w:p>
  </w:endnote>
  <w:endnote w:type="continuationSeparator" w:id="0">
    <w:p w14:paraId="45CAFF86" w14:textId="77777777" w:rsidR="00C2414F" w:rsidRDefault="00C2414F"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5C6FA" w14:textId="77777777" w:rsidR="00C2414F" w:rsidRDefault="00C2414F" w:rsidP="00C85F5F">
      <w:r>
        <w:separator/>
      </w:r>
    </w:p>
  </w:footnote>
  <w:footnote w:type="continuationSeparator" w:id="0">
    <w:p w14:paraId="76D4DFE3" w14:textId="77777777" w:rsidR="00C2414F" w:rsidRDefault="00C2414F"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045E26">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30CA6"/>
    <w:rsid w:val="000405E3"/>
    <w:rsid w:val="00045E26"/>
    <w:rsid w:val="000A4C66"/>
    <w:rsid w:val="00175803"/>
    <w:rsid w:val="001A3231"/>
    <w:rsid w:val="00203D4E"/>
    <w:rsid w:val="002054F8"/>
    <w:rsid w:val="00232106"/>
    <w:rsid w:val="00240934"/>
    <w:rsid w:val="00245EE6"/>
    <w:rsid w:val="0028023D"/>
    <w:rsid w:val="00286D80"/>
    <w:rsid w:val="0029220F"/>
    <w:rsid w:val="002C66BE"/>
    <w:rsid w:val="002D3070"/>
    <w:rsid w:val="00311478"/>
    <w:rsid w:val="00363DE9"/>
    <w:rsid w:val="003A0651"/>
    <w:rsid w:val="003F01A8"/>
    <w:rsid w:val="003F40CD"/>
    <w:rsid w:val="00400E82"/>
    <w:rsid w:val="004060CB"/>
    <w:rsid w:val="004271DB"/>
    <w:rsid w:val="00533E63"/>
    <w:rsid w:val="0059358A"/>
    <w:rsid w:val="005C7F98"/>
    <w:rsid w:val="0062473C"/>
    <w:rsid w:val="006557E8"/>
    <w:rsid w:val="006A7A89"/>
    <w:rsid w:val="006D0388"/>
    <w:rsid w:val="00732FC4"/>
    <w:rsid w:val="00760A61"/>
    <w:rsid w:val="007E2E2E"/>
    <w:rsid w:val="007F4729"/>
    <w:rsid w:val="008C3E46"/>
    <w:rsid w:val="00924CFD"/>
    <w:rsid w:val="00964971"/>
    <w:rsid w:val="00974FB0"/>
    <w:rsid w:val="009A3A19"/>
    <w:rsid w:val="009A3A48"/>
    <w:rsid w:val="009D4D1E"/>
    <w:rsid w:val="009E2D75"/>
    <w:rsid w:val="009E6B87"/>
    <w:rsid w:val="009F6FEE"/>
    <w:rsid w:val="00A04AD6"/>
    <w:rsid w:val="00A101DF"/>
    <w:rsid w:val="00A27BF4"/>
    <w:rsid w:val="00A463E1"/>
    <w:rsid w:val="00A673C3"/>
    <w:rsid w:val="00A923A5"/>
    <w:rsid w:val="00AA42EC"/>
    <w:rsid w:val="00AD13CB"/>
    <w:rsid w:val="00B43C33"/>
    <w:rsid w:val="00B56926"/>
    <w:rsid w:val="00B771E9"/>
    <w:rsid w:val="00B87DE5"/>
    <w:rsid w:val="00BA324D"/>
    <w:rsid w:val="00BF1DDD"/>
    <w:rsid w:val="00BF52F4"/>
    <w:rsid w:val="00C05887"/>
    <w:rsid w:val="00C156B3"/>
    <w:rsid w:val="00C2414F"/>
    <w:rsid w:val="00C31762"/>
    <w:rsid w:val="00C85F5F"/>
    <w:rsid w:val="00C918D2"/>
    <w:rsid w:val="00CA7AB9"/>
    <w:rsid w:val="00CF2B43"/>
    <w:rsid w:val="00D72B97"/>
    <w:rsid w:val="00D7642D"/>
    <w:rsid w:val="00DA403A"/>
    <w:rsid w:val="00DB7A4D"/>
    <w:rsid w:val="00DF1576"/>
    <w:rsid w:val="00E001C6"/>
    <w:rsid w:val="00E84052"/>
    <w:rsid w:val="00EA024A"/>
    <w:rsid w:val="00EA23B9"/>
    <w:rsid w:val="00ED4101"/>
    <w:rsid w:val="00EF5665"/>
    <w:rsid w:val="00F23DE5"/>
    <w:rsid w:val="00F31BB4"/>
    <w:rsid w:val="00F34F0A"/>
    <w:rsid w:val="00F367C9"/>
    <w:rsid w:val="00F4636D"/>
    <w:rsid w:val="00F51B61"/>
    <w:rsid w:val="00F60C0A"/>
    <w:rsid w:val="00F9304A"/>
    <w:rsid w:val="00FD1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 w:type="paragraph" w:styleId="Pataisymai">
    <w:name w:val="Revision"/>
    <w:hidden/>
    <w:uiPriority w:val="99"/>
    <w:semiHidden/>
    <w:rsid w:val="000A4C66"/>
  </w:style>
  <w:style w:type="character" w:styleId="Komentaronuoroda">
    <w:name w:val="annotation reference"/>
    <w:basedOn w:val="Numatytasispastraiposriftas"/>
    <w:uiPriority w:val="99"/>
    <w:semiHidden/>
    <w:unhideWhenUsed/>
    <w:rsid w:val="000A4C66"/>
    <w:rPr>
      <w:sz w:val="16"/>
      <w:szCs w:val="16"/>
    </w:rPr>
  </w:style>
  <w:style w:type="paragraph" w:styleId="Komentarotekstas">
    <w:name w:val="annotation text"/>
    <w:basedOn w:val="prastasis"/>
    <w:link w:val="KomentarotekstasDiagrama"/>
    <w:uiPriority w:val="99"/>
    <w:unhideWhenUsed/>
    <w:rsid w:val="000A4C66"/>
    <w:rPr>
      <w:sz w:val="20"/>
      <w:szCs w:val="20"/>
    </w:rPr>
  </w:style>
  <w:style w:type="character" w:customStyle="1" w:styleId="KomentarotekstasDiagrama">
    <w:name w:val="Komentaro tekstas Diagrama"/>
    <w:basedOn w:val="Numatytasispastraiposriftas"/>
    <w:link w:val="Komentarotekstas"/>
    <w:uiPriority w:val="99"/>
    <w:rsid w:val="000A4C66"/>
    <w:rPr>
      <w:sz w:val="20"/>
      <w:szCs w:val="20"/>
    </w:rPr>
  </w:style>
  <w:style w:type="paragraph" w:styleId="Komentarotema">
    <w:name w:val="annotation subject"/>
    <w:basedOn w:val="Komentarotekstas"/>
    <w:next w:val="Komentarotekstas"/>
    <w:link w:val="KomentarotemaDiagrama"/>
    <w:uiPriority w:val="99"/>
    <w:semiHidden/>
    <w:unhideWhenUsed/>
    <w:rsid w:val="000A4C66"/>
    <w:rPr>
      <w:b/>
      <w:bCs/>
    </w:rPr>
  </w:style>
  <w:style w:type="character" w:customStyle="1" w:styleId="KomentarotemaDiagrama">
    <w:name w:val="Komentaro tema Diagrama"/>
    <w:basedOn w:val="KomentarotekstasDiagrama"/>
    <w:link w:val="Komentarotema"/>
    <w:uiPriority w:val="99"/>
    <w:semiHidden/>
    <w:rsid w:val="000A4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C791F-AEEC-42D1-85EE-EED82A56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2812</Words>
  <Characters>1604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cp:lastPrinted>2023-12-11T13:53:00Z</cp:lastPrinted>
  <dcterms:created xsi:type="dcterms:W3CDTF">2023-12-14T06:47:00Z</dcterms:created>
  <dcterms:modified xsi:type="dcterms:W3CDTF">2023-12-14T06:47:00Z</dcterms:modified>
</cp:coreProperties>
</file>