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800857" w:rsidRDefault="00840306"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800857">
        <w:rPr>
          <w:rFonts w:ascii="Times New Roman" w:eastAsia="Times New Roman" w:hAnsi="Times New Roman" w:cs="Times New Roman"/>
          <w:b/>
          <w:sz w:val="24"/>
          <w:szCs w:val="24"/>
        </w:rPr>
        <w:t xml:space="preserve"> </w:t>
      </w:r>
      <w:r w:rsidR="002C5E47" w:rsidRPr="00800857">
        <w:rPr>
          <w:rFonts w:ascii="Times New Roman" w:eastAsia="Times New Roman" w:hAnsi="Times New Roman" w:cs="Times New Roman"/>
          <w:b/>
          <w:sz w:val="24"/>
          <w:szCs w:val="24"/>
        </w:rPr>
        <w:t>AIŠKINAMASIS RAŠTAS</w:t>
      </w:r>
    </w:p>
    <w:p w14:paraId="693F93AE" w14:textId="4AE701A2" w:rsidR="009E1F40" w:rsidRPr="00800857" w:rsidRDefault="007336C4" w:rsidP="007336C4">
      <w:pPr>
        <w:tabs>
          <w:tab w:val="left" w:pos="0"/>
        </w:tabs>
        <w:spacing w:after="0" w:line="240" w:lineRule="auto"/>
        <w:ind w:left="36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DĖL PRITARIMO PROJEKTO </w:t>
      </w:r>
      <w:r>
        <w:rPr>
          <w:rFonts w:ascii="Times New Roman" w:hAnsi="Times New Roman" w:cs="Times New Roman"/>
          <w:b/>
          <w:sz w:val="24"/>
          <w:szCs w:val="24"/>
          <w:shd w:val="clear" w:color="auto" w:fill="FFFFFF"/>
        </w:rPr>
        <w:t>„</w:t>
      </w:r>
      <w:r>
        <w:rPr>
          <w:rFonts w:ascii="Times New Roman" w:eastAsia="Calibri" w:hAnsi="Times New Roman" w:cs="Times New Roman"/>
          <w:b/>
          <w:sz w:val="24"/>
          <w:szCs w:val="24"/>
        </w:rPr>
        <w:t xml:space="preserve">PANEVĖŽIO KULTŪROS CENTRO DALIES MODERNIZAVIMAS IR PRITAIKYMAS ĮVAIRIŲ GRUPIŲ POREIKIAMS“ </w:t>
      </w:r>
      <w:r>
        <w:rPr>
          <w:rFonts w:ascii="Times New Roman" w:hAnsi="Times New Roman" w:cs="Times New Roman"/>
          <w:b/>
          <w:sz w:val="24"/>
          <w:szCs w:val="24"/>
          <w:shd w:val="clear" w:color="auto" w:fill="FFFFFF"/>
        </w:rPr>
        <w:t xml:space="preserve">TEIKIMUI EUROPOS SĄJUNGOS FONDŲ INVESTICIJOMS GAUTI, DALINIO FINANSAVIMO, PROJEKTO ĮGYVENDINIMO, LEIDIMO VYKDYTI PANEVĖŽIO KULTŪROS CENTRO DALIES KAPITALINIO REMONTO DARBŲ VIEŠĄJĮ PIRKIMĄ NETURINT FINANSAVIMO </w:t>
      </w:r>
      <w:r>
        <w:rPr>
          <w:rFonts w:ascii="Times New Roman" w:hAnsi="Times New Roman" w:cs="Times New Roman"/>
          <w:b/>
          <w:color w:val="000000"/>
          <w:sz w:val="24"/>
          <w:szCs w:val="24"/>
          <w:shd w:val="clear" w:color="auto" w:fill="FFFFFF"/>
        </w:rPr>
        <w:t>IR PANEVĖŽIO MIESTO SAVIVALDYBĖS TARYBOS 2020 M. VASARIO 20 D. SPRENDIMO NR.1-50 PRIPAŽINIMO</w:t>
      </w:r>
    </w:p>
    <w:p w14:paraId="1698A6A1" w14:textId="58F59BD0" w:rsidR="002C5E47" w:rsidRPr="00800857" w:rsidRDefault="002C5E47" w:rsidP="008962C4">
      <w:pPr>
        <w:tabs>
          <w:tab w:val="left" w:pos="360"/>
        </w:tabs>
        <w:spacing w:after="0" w:line="240" w:lineRule="auto"/>
        <w:ind w:left="360"/>
        <w:jc w:val="center"/>
        <w:rPr>
          <w:rFonts w:ascii="Times New Roman" w:eastAsia="Times New Roman" w:hAnsi="Times New Roman" w:cs="Times New Roman"/>
          <w:sz w:val="24"/>
          <w:szCs w:val="24"/>
        </w:rPr>
      </w:pPr>
      <w:r w:rsidRPr="00800857">
        <w:rPr>
          <w:rFonts w:ascii="Times New Roman" w:eastAsia="Times New Roman" w:hAnsi="Times New Roman" w:cs="Times New Roman"/>
          <w:sz w:val="24"/>
          <w:szCs w:val="24"/>
        </w:rPr>
        <w:t>2023 m.</w:t>
      </w:r>
      <w:r w:rsidR="000C49FF" w:rsidRPr="00800857">
        <w:rPr>
          <w:rFonts w:ascii="Times New Roman" w:eastAsia="Times New Roman" w:hAnsi="Times New Roman" w:cs="Times New Roman"/>
          <w:sz w:val="24"/>
          <w:szCs w:val="24"/>
        </w:rPr>
        <w:t xml:space="preserve"> </w:t>
      </w:r>
      <w:r w:rsidR="00800857">
        <w:rPr>
          <w:rFonts w:ascii="Times New Roman" w:eastAsia="Times New Roman" w:hAnsi="Times New Roman" w:cs="Times New Roman"/>
          <w:sz w:val="24"/>
          <w:szCs w:val="24"/>
        </w:rPr>
        <w:t>gruodžio 11</w:t>
      </w:r>
      <w:r w:rsidR="000C49FF" w:rsidRPr="00800857">
        <w:rPr>
          <w:rFonts w:ascii="Times New Roman" w:eastAsia="Times New Roman" w:hAnsi="Times New Roman" w:cs="Times New Roman"/>
          <w:sz w:val="24"/>
          <w:szCs w:val="24"/>
        </w:rPr>
        <w:t xml:space="preserve"> </w:t>
      </w:r>
      <w:r w:rsidRPr="00800857">
        <w:rPr>
          <w:rFonts w:ascii="Times New Roman" w:eastAsia="Times New Roman" w:hAnsi="Times New Roman" w:cs="Times New Roman"/>
          <w:sz w:val="24"/>
          <w:szCs w:val="24"/>
        </w:rPr>
        <w:t>d.</w:t>
      </w:r>
    </w:p>
    <w:p w14:paraId="793D2914" w14:textId="77777777" w:rsidR="002C5E47" w:rsidRPr="00800857" w:rsidRDefault="002C5E47" w:rsidP="002C5E47">
      <w:pPr>
        <w:tabs>
          <w:tab w:val="left" w:pos="0"/>
        </w:tabs>
        <w:spacing w:after="0" w:line="240" w:lineRule="auto"/>
        <w:jc w:val="center"/>
        <w:rPr>
          <w:rFonts w:ascii="Times New Roman" w:eastAsia="Times New Roman" w:hAnsi="Times New Roman" w:cs="Times New Roman"/>
          <w:sz w:val="24"/>
          <w:szCs w:val="24"/>
        </w:rPr>
      </w:pPr>
      <w:r w:rsidRPr="00800857">
        <w:rPr>
          <w:rFonts w:ascii="Times New Roman" w:eastAsia="Times New Roman" w:hAnsi="Times New Roman" w:cs="Times New Roman"/>
          <w:sz w:val="24"/>
          <w:szCs w:val="24"/>
        </w:rPr>
        <w:t>Panevėžys</w:t>
      </w:r>
    </w:p>
    <w:p w14:paraId="3A5DE61E" w14:textId="77777777" w:rsidR="002C5E47" w:rsidRPr="00800857" w:rsidRDefault="002C5E47" w:rsidP="001E21BD">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800857" w:rsidRDefault="00712223" w:rsidP="001E21BD">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800857">
        <w:rPr>
          <w:rFonts w:ascii="Times New Roman" w:eastAsia="Times New Roman" w:hAnsi="Times New Roman" w:cs="Times New Roman"/>
          <w:b/>
          <w:sz w:val="24"/>
          <w:szCs w:val="24"/>
        </w:rPr>
        <w:t>Sprendimo projekto tikslai ir uždaviniai</w:t>
      </w:r>
      <w:r w:rsidR="002C5E47" w:rsidRPr="00800857">
        <w:rPr>
          <w:rFonts w:ascii="Times New Roman" w:eastAsia="Times New Roman" w:hAnsi="Times New Roman" w:cs="Times New Roman"/>
          <w:b/>
          <w:sz w:val="24"/>
          <w:szCs w:val="24"/>
        </w:rPr>
        <w:t xml:space="preserve">: </w:t>
      </w:r>
    </w:p>
    <w:p w14:paraId="23C2C87B" w14:textId="4F967D0C" w:rsidR="009A4BA1" w:rsidRPr="0068755C" w:rsidRDefault="009A4BA1" w:rsidP="008962C4">
      <w:pPr>
        <w:spacing w:after="0" w:line="240" w:lineRule="auto"/>
        <w:ind w:firstLine="851"/>
        <w:jc w:val="both"/>
        <w:rPr>
          <w:rFonts w:ascii="Times New Roman" w:hAnsi="Times New Roman" w:cs="Times New Roman"/>
          <w:i/>
          <w:iCs/>
          <w:sz w:val="24"/>
          <w:szCs w:val="24"/>
        </w:rPr>
      </w:pPr>
      <w:r w:rsidRPr="00800857">
        <w:rPr>
          <w:rFonts w:ascii="Times New Roman" w:hAnsi="Times New Roman" w:cs="Times New Roman"/>
          <w:sz w:val="24"/>
          <w:szCs w:val="24"/>
        </w:rPr>
        <w:t>Pagal 2021-2030 metų plėtros programos valdytojos Lietuvos Respublikos kultūros ministerijos (toliau – Ministerija) kultūros ir kūrybingumo plėtros programos pažangos priemonės Nr. 08-001-04-01-01 „Aukštos meninės vertės, įvairaus ir įtraukaus kultūros turinio prieinamumo didinimas“ (toliau – Pažangos priemonė) veiklos Nr. 8 „Infrastruktūros objektų modernizavimas“ poveiklės Nr. 8.2. „Kultūros infrastruktūros objektų pritaikymas įvairių grupių poreikiams“ projektų finansavimo sąlygų aprašo, patvirtinto Lietuvos Respublikos kultūros ministro 2023 m. lapkričio</w:t>
      </w:r>
      <w:r w:rsidR="0068755C">
        <w:rPr>
          <w:rFonts w:ascii="Times New Roman" w:hAnsi="Times New Roman" w:cs="Times New Roman"/>
          <w:sz w:val="24"/>
          <w:szCs w:val="24"/>
        </w:rPr>
        <w:t xml:space="preserve"> </w:t>
      </w:r>
      <w:r w:rsidRPr="00800857">
        <w:rPr>
          <w:rFonts w:ascii="Times New Roman" w:hAnsi="Times New Roman" w:cs="Times New Roman"/>
          <w:sz w:val="24"/>
          <w:szCs w:val="24"/>
        </w:rPr>
        <w:t xml:space="preserve">10 d. įsakymu Nr. ĮV-860 „Dėl kultūros ministro 2022 m. kovo 10 d. įsakymo Nr. ĮV-274 „Dėl 2021–2030 metų Lietuvos Respublikos kultūros ministerijos kultūros ir kūrybingumo plėtros programos pažangos priemonės Nr. 08-001-04-01-01 „Aukštos meninės vertės, įvairaus ir įtraukaus kultūros turinio prieinamumo didinimas“ aprašo patvirtinimo“ pakeitimo“ (toliau – Aprašas) paskelbtas </w:t>
      </w:r>
      <w:r w:rsidRPr="00800857">
        <w:rPr>
          <w:rFonts w:ascii="Times New Roman" w:hAnsi="Times New Roman" w:cs="Times New Roman"/>
          <w:bCs/>
          <w:sz w:val="24"/>
          <w:szCs w:val="24"/>
        </w:rPr>
        <w:t>Kvietimas Nr.</w:t>
      </w:r>
      <w:r w:rsidRPr="00800857">
        <w:rPr>
          <w:rFonts w:ascii="Times New Roman" w:hAnsi="Times New Roman" w:cs="Times New Roman"/>
          <w:sz w:val="24"/>
          <w:szCs w:val="24"/>
        </w:rPr>
        <w:t xml:space="preserve"> </w:t>
      </w:r>
      <w:r w:rsidRPr="00800857">
        <w:rPr>
          <w:rFonts w:ascii="Times New Roman" w:hAnsi="Times New Roman" w:cs="Times New Roman"/>
          <w:bCs/>
          <w:sz w:val="24"/>
          <w:szCs w:val="24"/>
        </w:rPr>
        <w:t>06-007-K teikti projektų įgyvendinimo planus</w:t>
      </w:r>
      <w:r w:rsidR="00DA3E01" w:rsidRPr="00800857">
        <w:rPr>
          <w:rFonts w:ascii="Times New Roman" w:hAnsi="Times New Roman" w:cs="Times New Roman"/>
          <w:bCs/>
          <w:sz w:val="24"/>
          <w:szCs w:val="24"/>
        </w:rPr>
        <w:t xml:space="preserve"> (toliau-PĮP)</w:t>
      </w:r>
      <w:r w:rsidRPr="00800857">
        <w:rPr>
          <w:rFonts w:ascii="Times New Roman" w:hAnsi="Times New Roman" w:cs="Times New Roman"/>
          <w:i/>
          <w:iCs/>
          <w:sz w:val="24"/>
          <w:szCs w:val="24"/>
        </w:rPr>
        <w:t xml:space="preserve"> </w:t>
      </w:r>
      <w:r w:rsidRPr="00800857">
        <w:rPr>
          <w:rFonts w:ascii="Times New Roman" w:hAnsi="Times New Roman" w:cs="Times New Roman"/>
          <w:bCs/>
          <w:sz w:val="24"/>
          <w:szCs w:val="24"/>
        </w:rPr>
        <w:t>„</w:t>
      </w:r>
      <w:r w:rsidRPr="0068755C">
        <w:rPr>
          <w:rFonts w:ascii="Times New Roman" w:hAnsi="Times New Roman" w:cs="Times New Roman"/>
          <w:bCs/>
          <w:sz w:val="24"/>
          <w:szCs w:val="24"/>
        </w:rPr>
        <w:t>Poveiklės Nr. 8.2. Kultūros infrastruktūros objektų pritaikymas įvairių grupių poreikiams“.</w:t>
      </w:r>
    </w:p>
    <w:p w14:paraId="77FCCEAF" w14:textId="77777777" w:rsidR="000B06D3" w:rsidRPr="00800857" w:rsidRDefault="000B06D3" w:rsidP="008962C4">
      <w:pPr>
        <w:spacing w:after="0" w:line="240" w:lineRule="auto"/>
        <w:ind w:firstLine="851"/>
        <w:jc w:val="both"/>
        <w:rPr>
          <w:rFonts w:ascii="Times New Roman" w:hAnsi="Times New Roman" w:cs="Times New Roman"/>
          <w:sz w:val="24"/>
          <w:szCs w:val="24"/>
        </w:rPr>
      </w:pPr>
      <w:r w:rsidRPr="00800857">
        <w:rPr>
          <w:rFonts w:ascii="Times New Roman" w:hAnsi="Times New Roman" w:cs="Times New Roman"/>
          <w:sz w:val="24"/>
          <w:szCs w:val="24"/>
        </w:rPr>
        <w:t>Projektų atrankos būdas – konkursas.</w:t>
      </w:r>
    </w:p>
    <w:p w14:paraId="20D2B357" w14:textId="4966DEE3" w:rsidR="00F22EEE" w:rsidRPr="00800857" w:rsidRDefault="00F22EEE" w:rsidP="008962C4">
      <w:pPr>
        <w:spacing w:after="0" w:line="240" w:lineRule="auto"/>
        <w:ind w:firstLine="851"/>
        <w:jc w:val="both"/>
        <w:rPr>
          <w:rFonts w:ascii="Times New Roman" w:hAnsi="Times New Roman" w:cs="Times New Roman"/>
          <w:sz w:val="24"/>
          <w:szCs w:val="24"/>
        </w:rPr>
      </w:pPr>
      <w:r w:rsidRPr="00800857">
        <w:rPr>
          <w:rFonts w:ascii="Times New Roman" w:hAnsi="Times New Roman" w:cs="Times New Roman"/>
          <w:sz w:val="24"/>
          <w:szCs w:val="24"/>
        </w:rPr>
        <w:t>Pareiškėjai –Viešieji ir juridiniai asmenys, kurie yra Objektų savininkai ir (arba) jų valdytojai.</w:t>
      </w:r>
    </w:p>
    <w:p w14:paraId="3BBFD54E" w14:textId="350BD335" w:rsidR="00F22EEE" w:rsidRPr="00800857" w:rsidRDefault="00F22EEE" w:rsidP="008962C4">
      <w:pPr>
        <w:spacing w:after="0" w:line="240" w:lineRule="auto"/>
        <w:ind w:firstLine="851"/>
        <w:jc w:val="both"/>
        <w:rPr>
          <w:rFonts w:ascii="Times New Roman" w:hAnsi="Times New Roman" w:cs="Times New Roman"/>
          <w:sz w:val="24"/>
          <w:szCs w:val="24"/>
        </w:rPr>
      </w:pPr>
      <w:r w:rsidRPr="00800857">
        <w:rPr>
          <w:rFonts w:ascii="Times New Roman" w:hAnsi="Times New Roman" w:cs="Times New Roman"/>
          <w:sz w:val="24"/>
          <w:szCs w:val="24"/>
        </w:rPr>
        <w:t>Partneriai –Viešieji ir privatūs juridiniai asmenys.</w:t>
      </w:r>
    </w:p>
    <w:p w14:paraId="4527BCE2" w14:textId="0640FB71" w:rsidR="00F22EEE" w:rsidRPr="00800857" w:rsidRDefault="00F22EEE" w:rsidP="008962C4">
      <w:pPr>
        <w:spacing w:after="0" w:line="240" w:lineRule="auto"/>
        <w:ind w:firstLine="851"/>
        <w:jc w:val="both"/>
        <w:rPr>
          <w:rFonts w:ascii="Times New Roman" w:hAnsi="Times New Roman" w:cs="Times New Roman"/>
          <w:sz w:val="24"/>
          <w:szCs w:val="24"/>
        </w:rPr>
      </w:pPr>
      <w:r w:rsidRPr="00800857">
        <w:rPr>
          <w:rFonts w:ascii="Times New Roman" w:hAnsi="Times New Roman" w:cs="Times New Roman"/>
          <w:sz w:val="24"/>
          <w:szCs w:val="24"/>
        </w:rPr>
        <w:t>Tikslinės gr</w:t>
      </w:r>
      <w:r w:rsidR="0068755C">
        <w:rPr>
          <w:rFonts w:ascii="Times New Roman" w:hAnsi="Times New Roman" w:cs="Times New Roman"/>
          <w:sz w:val="24"/>
          <w:szCs w:val="24"/>
        </w:rPr>
        <w:t>upės – Kultūros infrastruktūros</w:t>
      </w:r>
      <w:r w:rsidRPr="00800857">
        <w:rPr>
          <w:rFonts w:ascii="Times New Roman" w:hAnsi="Times New Roman" w:cs="Times New Roman"/>
          <w:sz w:val="24"/>
          <w:szCs w:val="24"/>
        </w:rPr>
        <w:t xml:space="preserve"> objektų lankytojai.</w:t>
      </w:r>
    </w:p>
    <w:p w14:paraId="3892055D" w14:textId="00C98ACA" w:rsidR="000B06D3" w:rsidRPr="00800857" w:rsidRDefault="000B06D3" w:rsidP="008962C4">
      <w:pPr>
        <w:tabs>
          <w:tab w:val="left" w:pos="177"/>
        </w:tabs>
        <w:spacing w:after="0" w:line="240" w:lineRule="auto"/>
        <w:jc w:val="both"/>
        <w:rPr>
          <w:rFonts w:ascii="Times New Roman" w:hAnsi="Times New Roman" w:cs="Times New Roman"/>
          <w:iCs/>
          <w:sz w:val="24"/>
          <w:szCs w:val="24"/>
        </w:rPr>
      </w:pPr>
      <w:r w:rsidRPr="00800857">
        <w:rPr>
          <w:rFonts w:ascii="Times New Roman" w:hAnsi="Times New Roman" w:cs="Times New Roman"/>
          <w:b/>
          <w:sz w:val="24"/>
          <w:szCs w:val="24"/>
        </w:rPr>
        <w:tab/>
        <w:t xml:space="preserve">           </w:t>
      </w:r>
      <w:r w:rsidRPr="00800857">
        <w:rPr>
          <w:rFonts w:ascii="Times New Roman" w:hAnsi="Times New Roman" w:cs="Times New Roman"/>
          <w:sz w:val="24"/>
          <w:szCs w:val="24"/>
        </w:rPr>
        <w:t>Pagal Aprašą finansuojamos veiklos – kultūros infrastruktūros objekto atnaujinimas esamos kultūros infrastruktūros pagrindu, siekiant gerinti kultūros infrastruktūrą taip, kad būtų sudarytos sąlygos plėsti teikiamas kultūros paslaugas bei įtraukti naujas kultūros paslaugas, didinti jų kokybę, įvairovę, pagal galimybes skatinti interaktyvumą bei prieinamumą, tenkinant šiuolaikinės visuomenės poreikius bei stiprinant socialiai pažeidžiamų visuomenės grupių įsi</w:t>
      </w:r>
      <w:r w:rsidR="0068755C">
        <w:rPr>
          <w:rFonts w:ascii="Times New Roman" w:hAnsi="Times New Roman" w:cs="Times New Roman"/>
          <w:sz w:val="24"/>
          <w:szCs w:val="24"/>
        </w:rPr>
        <w:t>traukimą į dalyvavimą kultūroje</w:t>
      </w:r>
      <w:r w:rsidRPr="00800857">
        <w:rPr>
          <w:rFonts w:ascii="Times New Roman" w:hAnsi="Times New Roman" w:cs="Times New Roman"/>
          <w:sz w:val="24"/>
          <w:szCs w:val="24"/>
        </w:rPr>
        <w:t xml:space="preserve"> bei aktualizuojant ir įveiklinant kultūros infrastruktūros objektą (toliau – Objektas) ar jo dalį. Projekto metu turi būti padidintas Objekto ar jo dalies patrauklumas, ekonominis gyvybingumas ir konkurencingumas, prisidedama prie kultūros išteklių prieinamumo ir naudojimosi jais gerinimo, kultūros, </w:t>
      </w:r>
      <w:r w:rsidRPr="00800857">
        <w:rPr>
          <w:rFonts w:ascii="Times New Roman" w:hAnsi="Times New Roman" w:cs="Times New Roman"/>
          <w:iCs/>
          <w:sz w:val="24"/>
          <w:szCs w:val="24"/>
        </w:rPr>
        <w:t>sukuriant papildomus (naujus) lankytojų srautus.</w:t>
      </w:r>
    </w:p>
    <w:p w14:paraId="32033EB0" w14:textId="6532CBCD" w:rsidR="00DA3E01" w:rsidRPr="00800857" w:rsidRDefault="00780CE8" w:rsidP="008962C4">
      <w:pPr>
        <w:tabs>
          <w:tab w:val="left" w:pos="993"/>
          <w:tab w:val="left" w:pos="14055"/>
        </w:tabs>
        <w:spacing w:after="0" w:line="240" w:lineRule="auto"/>
        <w:jc w:val="both"/>
        <w:rPr>
          <w:rFonts w:ascii="Times New Roman" w:eastAsia="Calibri" w:hAnsi="Times New Roman" w:cs="Times New Roman"/>
          <w:iCs/>
          <w:sz w:val="24"/>
          <w:szCs w:val="24"/>
        </w:rPr>
      </w:pPr>
      <w:r w:rsidRPr="00800857">
        <w:rPr>
          <w:rFonts w:ascii="Times New Roman" w:hAnsi="Times New Roman" w:cs="Times New Roman"/>
          <w:sz w:val="24"/>
          <w:szCs w:val="24"/>
        </w:rPr>
        <w:tab/>
      </w:r>
      <w:r w:rsidR="00DA3E01" w:rsidRPr="00800857">
        <w:rPr>
          <w:rFonts w:ascii="Times New Roman" w:hAnsi="Times New Roman" w:cs="Times New Roman"/>
          <w:sz w:val="24"/>
          <w:szCs w:val="24"/>
        </w:rPr>
        <w:t>Tinkamos finansuoti išlaidos Objekto ar jo dalies, kuriame (kurioje) bus įgyvendinamas projektas ir po jo įgyvendinimo bus teikiama kultūros paslauga:</w:t>
      </w:r>
      <w:r w:rsidR="00DA3E01" w:rsidRPr="00800857">
        <w:rPr>
          <w:rFonts w:ascii="Times New Roman" w:hAnsi="Times New Roman" w:cs="Times New Roman"/>
          <w:bCs/>
          <w:iCs/>
          <w:sz w:val="24"/>
          <w:szCs w:val="24"/>
        </w:rPr>
        <w:t xml:space="preserve"> Statybos, statybos tvarkomieji (rekonstravimo, kapitalinio, paprastojo remonto ir kiti darbai</w:t>
      </w:r>
      <w:r w:rsidR="0068755C">
        <w:rPr>
          <w:rFonts w:ascii="Times New Roman" w:hAnsi="Times New Roman" w:cs="Times New Roman"/>
          <w:bCs/>
          <w:iCs/>
          <w:sz w:val="24"/>
          <w:szCs w:val="24"/>
        </w:rPr>
        <w:t xml:space="preserve">) </w:t>
      </w:r>
      <w:r w:rsidR="00DA3E01" w:rsidRPr="00800857">
        <w:rPr>
          <w:rFonts w:ascii="Times New Roman" w:hAnsi="Times New Roman" w:cs="Times New Roman"/>
          <w:iCs/>
          <w:sz w:val="24"/>
          <w:szCs w:val="24"/>
        </w:rPr>
        <w:t>kultūros paskirties pastatų, patalpų statybos ir (ar) tvarkybos išlaidos</w:t>
      </w:r>
      <w:r w:rsidR="00DA3E01" w:rsidRPr="00800857">
        <w:rPr>
          <w:rFonts w:ascii="Times New Roman" w:hAnsi="Times New Roman" w:cs="Times New Roman"/>
          <w:iCs/>
          <w:sz w:val="24"/>
          <w:szCs w:val="24"/>
          <w:shd w:val="clear" w:color="auto" w:fill="FFFFFF"/>
        </w:rPr>
        <w:t xml:space="preserve"> </w:t>
      </w:r>
      <w:r w:rsidR="00DA3E01" w:rsidRPr="00800857">
        <w:rPr>
          <w:rFonts w:ascii="Times New Roman" w:hAnsi="Times New Roman" w:cs="Times New Roman"/>
          <w:sz w:val="24"/>
          <w:szCs w:val="24"/>
        </w:rPr>
        <w:t xml:space="preserve">– </w:t>
      </w:r>
      <w:r w:rsidR="00DA3E01" w:rsidRPr="00800857">
        <w:rPr>
          <w:rFonts w:ascii="Times New Roman" w:hAnsi="Times New Roman" w:cs="Times New Roman"/>
          <w:iCs/>
          <w:sz w:val="24"/>
          <w:szCs w:val="24"/>
          <w:shd w:val="clear" w:color="auto" w:fill="FFFFFF"/>
        </w:rPr>
        <w:t xml:space="preserve">paprastojo, kapitalinio remonto, rekonstravimo, projektavimo, ekspertizių, statybos ir (ar) tvarkomiesiems statybos ir (ar) tvarkybos darbams atlikti būtinos inžinerinės paslaugos (inžineriniai tyrimai, projekto vykdymo priežiūra, statinio statybos techninė priežiūra, nekilnojamojo kultūros paveldo objektų taikomųjų tyrimų atlikimo ir kt.), tvarkybos darbų – remonto, avarijos grėsmės pašalinimo, konservavimo, restauravimo, aplinkos (žemės sklypo, </w:t>
      </w:r>
      <w:r w:rsidR="00DA3E01" w:rsidRPr="00800857">
        <w:rPr>
          <w:rFonts w:ascii="Times New Roman" w:hAnsi="Times New Roman" w:cs="Times New Roman"/>
          <w:sz w:val="24"/>
          <w:szCs w:val="24"/>
        </w:rPr>
        <w:t>priklausančio pareiškėjui</w:t>
      </w:r>
      <w:r w:rsidR="00DA3E01" w:rsidRPr="00800857">
        <w:rPr>
          <w:rFonts w:ascii="Times New Roman" w:hAnsi="Times New Roman" w:cs="Times New Roman"/>
          <w:iCs/>
          <w:sz w:val="24"/>
          <w:szCs w:val="24"/>
        </w:rPr>
        <w:t xml:space="preserve"> nuosavybės teise arba jo valdomam (patikėjimo teise, nuoma ar panauda)</w:t>
      </w:r>
      <w:r w:rsidR="00DA3E01" w:rsidRPr="00800857">
        <w:rPr>
          <w:rFonts w:ascii="Times New Roman" w:hAnsi="Times New Roman" w:cs="Times New Roman"/>
          <w:iCs/>
          <w:sz w:val="24"/>
          <w:szCs w:val="24"/>
          <w:shd w:val="clear" w:color="auto" w:fill="FFFFFF"/>
        </w:rPr>
        <w:t xml:space="preserve">) tvarkymo išlaidos, kurios būtinos </w:t>
      </w:r>
      <w:r w:rsidR="00DA3E01" w:rsidRPr="00800857">
        <w:rPr>
          <w:rFonts w:ascii="Times New Roman" w:hAnsi="Times New Roman" w:cs="Times New Roman"/>
          <w:iCs/>
          <w:sz w:val="24"/>
          <w:szCs w:val="24"/>
        </w:rPr>
        <w:t xml:space="preserve">Objekto ar jo dalies </w:t>
      </w:r>
      <w:r w:rsidR="00DA3E01" w:rsidRPr="00800857">
        <w:rPr>
          <w:rFonts w:ascii="Times New Roman" w:hAnsi="Times New Roman" w:cs="Times New Roman"/>
          <w:iCs/>
          <w:sz w:val="24"/>
          <w:szCs w:val="24"/>
          <w:shd w:val="clear" w:color="auto" w:fill="FFFFFF"/>
        </w:rPr>
        <w:t xml:space="preserve">įveiklinimui bei </w:t>
      </w:r>
      <w:r w:rsidR="00DA3E01" w:rsidRPr="00800857">
        <w:rPr>
          <w:rFonts w:ascii="Times New Roman" w:hAnsi="Times New Roman" w:cs="Times New Roman"/>
          <w:iCs/>
          <w:sz w:val="24"/>
          <w:szCs w:val="24"/>
        </w:rPr>
        <w:t xml:space="preserve">naujų ir esamų inžinerinių statinių, statybos išlaidos, kurios būtinos Objekto ar jo dalies funkcionalumui ir tinkamam naudojimui užtikrinti, </w:t>
      </w:r>
      <w:r w:rsidR="00DA3E01" w:rsidRPr="00800857">
        <w:rPr>
          <w:rFonts w:ascii="Times New Roman" w:hAnsi="Times New Roman" w:cs="Times New Roman"/>
          <w:iCs/>
          <w:sz w:val="24"/>
          <w:szCs w:val="24"/>
          <w:shd w:val="clear" w:color="auto" w:fill="FFFFFF"/>
        </w:rPr>
        <w:t xml:space="preserve">gali sudaryti iki 15 procentų nuo rangos darbų skaičiuojamosios kainos vertės; </w:t>
      </w:r>
      <w:r w:rsidR="00DA3E01" w:rsidRPr="00800857">
        <w:rPr>
          <w:rFonts w:ascii="Times New Roman" w:hAnsi="Times New Roman" w:cs="Times New Roman"/>
          <w:iCs/>
          <w:sz w:val="24"/>
          <w:szCs w:val="24"/>
        </w:rPr>
        <w:t>Objekto įveiklinimui reikalingos naujos įrangos įsigijimas ir įdiegimas bei naujų baldų įsigijimas (įskaitant ekspozicijos, interjero projekto parengimo išlaidas).</w:t>
      </w:r>
      <w:r w:rsidR="00DA3E01" w:rsidRPr="00800857">
        <w:rPr>
          <w:rFonts w:ascii="Times New Roman" w:eastAsia="Calibri" w:hAnsi="Times New Roman" w:cs="Times New Roman"/>
          <w:iCs/>
          <w:sz w:val="24"/>
          <w:szCs w:val="24"/>
        </w:rPr>
        <w:t xml:space="preserve"> Finansuojamos išlaidos, skirtos tik privalomiems </w:t>
      </w:r>
      <w:r w:rsidR="00DA3E01" w:rsidRPr="00800857">
        <w:rPr>
          <w:rFonts w:ascii="Times New Roman" w:eastAsia="Calibri" w:hAnsi="Times New Roman" w:cs="Times New Roman"/>
          <w:iCs/>
          <w:sz w:val="24"/>
          <w:szCs w:val="24"/>
        </w:rPr>
        <w:lastRenderedPageBreak/>
        <w:t>informavimo apie projektą veiksmams ir netiesioginės išlaidos (</w:t>
      </w:r>
      <w:r w:rsidR="00DA3E01" w:rsidRPr="00800857">
        <w:rPr>
          <w:rFonts w:ascii="Times New Roman" w:hAnsi="Times New Roman" w:cs="Times New Roman"/>
          <w:iCs/>
          <w:sz w:val="24"/>
          <w:szCs w:val="24"/>
        </w:rPr>
        <w:t>7 proc. netiesioginių išlaidų fiksuotoji norma).</w:t>
      </w:r>
    </w:p>
    <w:p w14:paraId="7B871635" w14:textId="77777777" w:rsidR="002F1638" w:rsidRPr="00800857" w:rsidRDefault="00DA3E01" w:rsidP="008962C4">
      <w:pPr>
        <w:tabs>
          <w:tab w:val="left" w:pos="63"/>
          <w:tab w:val="left" w:pos="333"/>
          <w:tab w:val="left" w:pos="630"/>
          <w:tab w:val="left" w:pos="772"/>
          <w:tab w:val="left" w:pos="6554"/>
          <w:tab w:val="left" w:pos="14055"/>
        </w:tabs>
        <w:spacing w:after="0" w:line="240" w:lineRule="auto"/>
        <w:ind w:left="34" w:hanging="34"/>
        <w:jc w:val="both"/>
        <w:rPr>
          <w:rFonts w:ascii="Times New Roman" w:hAnsi="Times New Roman" w:cs="Times New Roman"/>
          <w:iCs/>
          <w:sz w:val="24"/>
          <w:szCs w:val="24"/>
        </w:rPr>
      </w:pPr>
      <w:r w:rsidRPr="00800857">
        <w:rPr>
          <w:rFonts w:ascii="Times New Roman" w:hAnsi="Times New Roman" w:cs="Times New Roman"/>
          <w:iCs/>
          <w:sz w:val="24"/>
          <w:szCs w:val="24"/>
          <w:shd w:val="clear" w:color="auto" w:fill="FFFFFF"/>
        </w:rPr>
        <w:tab/>
      </w:r>
      <w:r w:rsidRPr="00800857">
        <w:rPr>
          <w:rFonts w:ascii="Times New Roman" w:hAnsi="Times New Roman" w:cs="Times New Roman"/>
          <w:iCs/>
          <w:sz w:val="24"/>
          <w:szCs w:val="24"/>
          <w:shd w:val="clear" w:color="auto" w:fill="FFFFFF"/>
        </w:rPr>
        <w:tab/>
      </w:r>
      <w:r w:rsidRPr="00800857">
        <w:rPr>
          <w:rFonts w:ascii="Times New Roman" w:hAnsi="Times New Roman" w:cs="Times New Roman"/>
          <w:iCs/>
          <w:sz w:val="24"/>
          <w:szCs w:val="24"/>
          <w:shd w:val="clear" w:color="auto" w:fill="FFFFFF"/>
        </w:rPr>
        <w:tab/>
      </w:r>
      <w:r w:rsidRPr="00800857">
        <w:rPr>
          <w:rFonts w:ascii="Times New Roman" w:hAnsi="Times New Roman" w:cs="Times New Roman"/>
          <w:iCs/>
          <w:sz w:val="24"/>
          <w:szCs w:val="24"/>
          <w:shd w:val="clear" w:color="auto" w:fill="FFFFFF"/>
        </w:rPr>
        <w:tab/>
      </w:r>
      <w:r w:rsidRPr="00800857">
        <w:rPr>
          <w:rFonts w:ascii="Times New Roman" w:hAnsi="Times New Roman" w:cs="Times New Roman"/>
          <w:iCs/>
          <w:sz w:val="24"/>
          <w:szCs w:val="24"/>
          <w:shd w:val="clear" w:color="auto" w:fill="FFFFFF"/>
        </w:rPr>
        <w:tab/>
        <w:t xml:space="preserve">  Netinkamomis finansuoti išlaidomis laikomos: </w:t>
      </w:r>
      <w:r w:rsidRPr="00800857">
        <w:rPr>
          <w:rFonts w:ascii="Times New Roman" w:hAnsi="Times New Roman" w:cs="Times New Roman"/>
          <w:iCs/>
          <w:sz w:val="24"/>
          <w:szCs w:val="24"/>
        </w:rPr>
        <w:t>naujų pastatų statybos išlaidos;</w:t>
      </w:r>
      <w:r w:rsidRPr="00800857">
        <w:rPr>
          <w:rFonts w:ascii="Times New Roman" w:hAnsi="Times New Roman" w:cs="Times New Roman"/>
          <w:iCs/>
          <w:sz w:val="24"/>
          <w:szCs w:val="24"/>
          <w:shd w:val="clear" w:color="auto" w:fill="FFFFFF"/>
        </w:rPr>
        <w:t xml:space="preserve"> </w:t>
      </w:r>
      <w:r w:rsidRPr="00800857">
        <w:rPr>
          <w:rFonts w:ascii="Times New Roman" w:hAnsi="Times New Roman" w:cs="Times New Roman"/>
          <w:iCs/>
          <w:sz w:val="24"/>
          <w:szCs w:val="24"/>
        </w:rPr>
        <w:t>naujų ir esamų inžinerinių statinių statybos išlaidos, išskyrus išlaidas, kurios būtinos Objekto ar jo dalies funkcionalumui ir tinkamo naudojimo užtikrinimui;</w:t>
      </w:r>
      <w:r w:rsidRPr="00800857">
        <w:rPr>
          <w:rFonts w:ascii="Times New Roman" w:hAnsi="Times New Roman" w:cs="Times New Roman"/>
          <w:iCs/>
          <w:sz w:val="24"/>
          <w:szCs w:val="24"/>
          <w:shd w:val="clear" w:color="auto" w:fill="FFFFFF"/>
        </w:rPr>
        <w:t xml:space="preserve"> </w:t>
      </w:r>
      <w:r w:rsidRPr="00800857">
        <w:rPr>
          <w:rFonts w:ascii="Times New Roman" w:hAnsi="Times New Roman" w:cs="Times New Roman"/>
          <w:iCs/>
          <w:sz w:val="24"/>
          <w:szCs w:val="24"/>
        </w:rPr>
        <w:t>naujų pastato aukštų, rūsių ar priestatų statybos išlaidos; fiziškai neišlikusių kultūros paveldo objekto ar jo dalies  (pastatų) atkūrimo išlaidos arba kultūros paveldo objekto ar jo dalies (pastatų), kai yra išlikę tik pastato fragmentai ar liekanos, atkūrimo išlaidos; užsakovo rezervas; baldų ir įrangos restauravimo išlaidos; transporto priemonių pirkimo, lizingo (finansinės nuomos), eksploatavimo ir susijusios išlaidos, projekto vykdymo išlaidos.</w:t>
      </w:r>
    </w:p>
    <w:p w14:paraId="75E0A112" w14:textId="51BB1B28" w:rsidR="00D77807" w:rsidRPr="00800857" w:rsidRDefault="0068755C" w:rsidP="008962C4">
      <w:pPr>
        <w:spacing w:after="0" w:line="240" w:lineRule="auto"/>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Didžiausia galima skirti </w:t>
      </w:r>
      <w:r w:rsidR="00D77807" w:rsidRPr="00800857">
        <w:rPr>
          <w:rFonts w:ascii="Times New Roman" w:eastAsia="Calibri" w:hAnsi="Times New Roman" w:cs="Times New Roman"/>
          <w:sz w:val="24"/>
          <w:szCs w:val="24"/>
        </w:rPr>
        <w:t>finansa</w:t>
      </w:r>
      <w:r>
        <w:rPr>
          <w:rFonts w:ascii="Times New Roman" w:eastAsia="Calibri" w:hAnsi="Times New Roman" w:cs="Times New Roman"/>
          <w:sz w:val="24"/>
          <w:szCs w:val="24"/>
        </w:rPr>
        <w:t>vimo suma Projektui įgyvendinti</w:t>
      </w:r>
      <w:r w:rsidR="00D77807" w:rsidRPr="00800857">
        <w:rPr>
          <w:rFonts w:ascii="Times New Roman" w:eastAsia="Calibri" w:hAnsi="Times New Roman" w:cs="Times New Roman"/>
          <w:sz w:val="24"/>
          <w:szCs w:val="24"/>
        </w:rPr>
        <w:t xml:space="preserve"> ne daugiau kaip 708 333 Eur.</w:t>
      </w:r>
    </w:p>
    <w:p w14:paraId="459027E0" w14:textId="77777777" w:rsidR="00D77807" w:rsidRPr="00800857" w:rsidRDefault="00D77807" w:rsidP="008962C4">
      <w:pPr>
        <w:spacing w:after="0" w:line="240" w:lineRule="auto"/>
        <w:ind w:firstLine="993"/>
        <w:jc w:val="both"/>
        <w:rPr>
          <w:rFonts w:ascii="Times New Roman" w:eastAsia="Calibri" w:hAnsi="Times New Roman" w:cs="Times New Roman"/>
          <w:sz w:val="24"/>
          <w:szCs w:val="24"/>
        </w:rPr>
      </w:pPr>
      <w:r w:rsidRPr="00800857">
        <w:rPr>
          <w:rFonts w:ascii="Times New Roman" w:eastAsia="Calibri" w:hAnsi="Times New Roman" w:cs="Times New Roman"/>
          <w:sz w:val="24"/>
          <w:szCs w:val="24"/>
        </w:rPr>
        <w:t>Projekto finansuojamoji dalis yra iki 85 proc. visų tinkamų finansuoti projekto išlaidų. Nuosavo (pareiškėjo) įnašo dydis – ne mažiau kaip 15 proc. visų tinkamų finansuoti projekto išlaidų.</w:t>
      </w:r>
    </w:p>
    <w:p w14:paraId="46568B6D" w14:textId="77777777" w:rsidR="00D77807" w:rsidRPr="00800857" w:rsidRDefault="00D77807" w:rsidP="008962C4">
      <w:pPr>
        <w:spacing w:after="0" w:line="240" w:lineRule="auto"/>
        <w:jc w:val="both"/>
        <w:rPr>
          <w:rFonts w:ascii="Times New Roman" w:hAnsi="Times New Roman" w:cs="Times New Roman"/>
          <w:sz w:val="24"/>
          <w:szCs w:val="24"/>
        </w:rPr>
      </w:pPr>
      <w:r w:rsidRPr="00800857">
        <w:rPr>
          <w:rFonts w:ascii="Times New Roman" w:hAnsi="Times New Roman" w:cs="Times New Roman"/>
          <w:sz w:val="24"/>
          <w:szCs w:val="24"/>
        </w:rPr>
        <w:t xml:space="preserve">Būtinos, bet netinkamos finansuoti projekto išlaidos, taip pat projekto išlaidų dalis, kurios nepadengia projektui skiriamo finansavimo lėšos, turi būti finansuojamos iš projekto vykdytojo ir (ar) partnerio (-ių) lėšų. </w:t>
      </w:r>
    </w:p>
    <w:p w14:paraId="6ECA05DA" w14:textId="611D091B" w:rsidR="00780CE8" w:rsidRDefault="00780CE8" w:rsidP="0068755C">
      <w:pPr>
        <w:pStyle w:val="Sraopastraipa"/>
        <w:tabs>
          <w:tab w:val="left" w:pos="0"/>
        </w:tabs>
        <w:spacing w:after="0" w:line="240" w:lineRule="auto"/>
        <w:ind w:left="0" w:firstLine="993"/>
        <w:jc w:val="both"/>
        <w:rPr>
          <w:rFonts w:ascii="Times New Roman" w:hAnsi="Times New Roman" w:cs="Times New Roman"/>
          <w:sz w:val="24"/>
          <w:szCs w:val="24"/>
        </w:rPr>
      </w:pPr>
      <w:r w:rsidRPr="00800857">
        <w:rPr>
          <w:rFonts w:ascii="Times New Roman" w:hAnsi="Times New Roman" w:cs="Times New Roman"/>
          <w:iCs/>
          <w:sz w:val="24"/>
          <w:szCs w:val="24"/>
        </w:rPr>
        <w:t>Vertinant projektus, bus taikomi pri</w:t>
      </w:r>
      <w:r w:rsidR="001117A8" w:rsidRPr="00800857">
        <w:rPr>
          <w:rFonts w:ascii="Times New Roman" w:hAnsi="Times New Roman" w:cs="Times New Roman"/>
          <w:iCs/>
          <w:sz w:val="24"/>
          <w:szCs w:val="24"/>
        </w:rPr>
        <w:t xml:space="preserve">valomieji kriterijai už kuriuos bus skiriami balai: </w:t>
      </w:r>
      <w:r w:rsidR="00C73D0C" w:rsidRPr="00800857">
        <w:rPr>
          <w:rFonts w:ascii="Times New Roman" w:hAnsi="Times New Roman" w:cs="Times New Roman"/>
          <w:iCs/>
          <w:sz w:val="24"/>
          <w:szCs w:val="24"/>
        </w:rPr>
        <w:t xml:space="preserve">1. </w:t>
      </w:r>
      <w:r w:rsidR="001117A8" w:rsidRPr="00800857">
        <w:rPr>
          <w:rFonts w:ascii="Times New Roman" w:hAnsi="Times New Roman" w:cs="Times New Roman"/>
          <w:iCs/>
          <w:sz w:val="24"/>
          <w:szCs w:val="24"/>
        </w:rPr>
        <w:t>Finansavimo efektyvumas</w:t>
      </w:r>
      <w:r w:rsidR="00C73D0C" w:rsidRPr="00800857">
        <w:rPr>
          <w:rFonts w:ascii="Times New Roman" w:hAnsi="Times New Roman" w:cs="Times New Roman"/>
          <w:iCs/>
          <w:sz w:val="24"/>
          <w:szCs w:val="24"/>
        </w:rPr>
        <w:t xml:space="preserve">; 2. </w:t>
      </w:r>
      <w:r w:rsidR="001117A8" w:rsidRPr="00800857">
        <w:rPr>
          <w:rFonts w:ascii="Times New Roman" w:hAnsi="Times New Roman" w:cs="Times New Roman"/>
          <w:sz w:val="24"/>
          <w:szCs w:val="24"/>
        </w:rPr>
        <w:t>Prisidėjimas didesniu nuosavu indėliu</w:t>
      </w:r>
      <w:r w:rsidR="00C73D0C" w:rsidRPr="00800857">
        <w:rPr>
          <w:rFonts w:ascii="Times New Roman" w:hAnsi="Times New Roman" w:cs="Times New Roman"/>
          <w:sz w:val="24"/>
          <w:szCs w:val="24"/>
        </w:rPr>
        <w:t>; 3.</w:t>
      </w:r>
      <w:r w:rsidR="00614152" w:rsidRPr="00800857">
        <w:rPr>
          <w:rFonts w:ascii="Times New Roman" w:hAnsi="Times New Roman" w:cs="Times New Roman"/>
          <w:sz w:val="24"/>
          <w:szCs w:val="24"/>
        </w:rPr>
        <w:t xml:space="preserve"> </w:t>
      </w:r>
      <w:r w:rsidR="001117A8" w:rsidRPr="00800857">
        <w:rPr>
          <w:rFonts w:ascii="Times New Roman" w:hAnsi="Times New Roman" w:cs="Times New Roman"/>
          <w:sz w:val="24"/>
          <w:szCs w:val="24"/>
        </w:rPr>
        <w:t>Universalaus dizaino principų skaičius</w:t>
      </w:r>
      <w:r w:rsidR="00C73D0C" w:rsidRPr="00800857">
        <w:rPr>
          <w:rFonts w:ascii="Times New Roman" w:hAnsi="Times New Roman" w:cs="Times New Roman"/>
          <w:sz w:val="24"/>
          <w:szCs w:val="24"/>
        </w:rPr>
        <w:t>;</w:t>
      </w:r>
      <w:r w:rsidR="00C73D0C" w:rsidRPr="00800857">
        <w:rPr>
          <w:rFonts w:ascii="Times New Roman" w:hAnsi="Times New Roman" w:cs="Times New Roman"/>
          <w:iCs/>
          <w:sz w:val="24"/>
          <w:szCs w:val="24"/>
        </w:rPr>
        <w:t xml:space="preserve"> 4.</w:t>
      </w:r>
      <w:r w:rsidR="008962C4" w:rsidRPr="00800857">
        <w:rPr>
          <w:rFonts w:ascii="Times New Roman" w:hAnsi="Times New Roman" w:cs="Times New Roman"/>
          <w:iCs/>
          <w:sz w:val="24"/>
          <w:szCs w:val="24"/>
        </w:rPr>
        <w:t xml:space="preserve"> </w:t>
      </w:r>
      <w:r w:rsidR="001117A8" w:rsidRPr="00800857">
        <w:rPr>
          <w:rFonts w:ascii="Times New Roman" w:hAnsi="Times New Roman" w:cs="Times New Roman"/>
          <w:sz w:val="24"/>
          <w:szCs w:val="24"/>
        </w:rPr>
        <w:t>Universalaus dizaino principų įgyvendinimui skiriamas procentinės išlaidų dalies dydis</w:t>
      </w:r>
      <w:r w:rsidR="00C73D0C" w:rsidRPr="00800857">
        <w:rPr>
          <w:rFonts w:ascii="Times New Roman" w:hAnsi="Times New Roman" w:cs="Times New Roman"/>
          <w:sz w:val="24"/>
          <w:szCs w:val="24"/>
        </w:rPr>
        <w:t>.</w:t>
      </w:r>
    </w:p>
    <w:p w14:paraId="3B064A29" w14:textId="0C21E252" w:rsidR="0048377E" w:rsidRPr="00800857" w:rsidRDefault="0048377E" w:rsidP="0068755C">
      <w:pPr>
        <w:pStyle w:val="Sraopastraipa"/>
        <w:tabs>
          <w:tab w:val="left" w:pos="0"/>
        </w:tabs>
        <w:spacing w:after="0" w:line="240" w:lineRule="auto"/>
        <w:ind w:left="0" w:firstLine="993"/>
        <w:jc w:val="both"/>
        <w:rPr>
          <w:rFonts w:ascii="Times New Roman" w:hAnsi="Times New Roman" w:cs="Times New Roman"/>
          <w:iCs/>
          <w:sz w:val="24"/>
          <w:szCs w:val="24"/>
        </w:rPr>
      </w:pPr>
      <w:r>
        <w:rPr>
          <w:rFonts w:ascii="Times New Roman" w:hAnsi="Times New Roman" w:cs="Times New Roman"/>
          <w:sz w:val="24"/>
          <w:szCs w:val="24"/>
        </w:rPr>
        <w:t>PĮP turi būti pateiktas iki 2024 m. gegužės 31 d.</w:t>
      </w:r>
    </w:p>
    <w:p w14:paraId="278A0D34" w14:textId="5F647366" w:rsidR="001117A8" w:rsidRPr="00800857" w:rsidRDefault="001117A8" w:rsidP="0068755C">
      <w:pPr>
        <w:spacing w:line="240" w:lineRule="auto"/>
        <w:ind w:firstLine="993"/>
        <w:jc w:val="both"/>
        <w:rPr>
          <w:rFonts w:ascii="Times New Roman" w:hAnsi="Times New Roman" w:cs="Times New Roman"/>
          <w:sz w:val="24"/>
          <w:szCs w:val="24"/>
        </w:rPr>
      </w:pPr>
      <w:r w:rsidRPr="00800857">
        <w:rPr>
          <w:rFonts w:ascii="Times New Roman" w:hAnsi="Times New Roman" w:cs="Times New Roman"/>
          <w:sz w:val="24"/>
          <w:szCs w:val="24"/>
        </w:rPr>
        <w:t xml:space="preserve">Projektų veiklos turi būti </w:t>
      </w:r>
      <w:r w:rsidRPr="0048377E">
        <w:rPr>
          <w:rFonts w:ascii="Times New Roman" w:hAnsi="Times New Roman" w:cs="Times New Roman"/>
          <w:sz w:val="24"/>
          <w:szCs w:val="24"/>
        </w:rPr>
        <w:t>įgyvendintos</w:t>
      </w:r>
      <w:r w:rsidRPr="00800857">
        <w:rPr>
          <w:rFonts w:ascii="Times New Roman" w:hAnsi="Times New Roman" w:cs="Times New Roman"/>
          <w:sz w:val="24"/>
          <w:szCs w:val="24"/>
        </w:rPr>
        <w:t xml:space="preserve"> iki 2027 m. gruodžio 31 d. (dėl objektyvių priežąsčių, kurių projek</w:t>
      </w:r>
      <w:r w:rsidR="0068755C">
        <w:rPr>
          <w:rFonts w:ascii="Times New Roman" w:hAnsi="Times New Roman" w:cs="Times New Roman"/>
          <w:sz w:val="24"/>
          <w:szCs w:val="24"/>
        </w:rPr>
        <w:t>to vykdytojas negalėjo numatyti</w:t>
      </w:r>
      <w:r w:rsidRPr="00800857">
        <w:rPr>
          <w:rFonts w:ascii="Times New Roman" w:hAnsi="Times New Roman" w:cs="Times New Roman"/>
          <w:sz w:val="24"/>
          <w:szCs w:val="24"/>
        </w:rPr>
        <w:t xml:space="preserve"> PĮP teikimo ir vertinimo metu, veiklos gali būti pratęstos ne ilgiau kaip iki 2028 m. gruodžio 31 d.).</w:t>
      </w:r>
    </w:p>
    <w:p w14:paraId="39A550A9" w14:textId="2F71F5A2" w:rsidR="002C5E47" w:rsidRPr="00800857" w:rsidRDefault="00493E86" w:rsidP="008962C4">
      <w:pPr>
        <w:pStyle w:val="Sraopastraipa"/>
        <w:numPr>
          <w:ilvl w:val="0"/>
          <w:numId w:val="1"/>
        </w:numPr>
        <w:tabs>
          <w:tab w:val="left" w:pos="0"/>
          <w:tab w:val="left" w:pos="709"/>
          <w:tab w:val="left" w:pos="851"/>
        </w:tabs>
        <w:spacing w:after="0" w:line="240" w:lineRule="auto"/>
        <w:jc w:val="both"/>
        <w:rPr>
          <w:rFonts w:ascii="Times New Roman" w:eastAsia="Times New Roman" w:hAnsi="Times New Roman" w:cs="Times New Roman"/>
          <w:b/>
          <w:sz w:val="24"/>
          <w:szCs w:val="24"/>
        </w:rPr>
      </w:pPr>
      <w:r w:rsidRPr="00800857">
        <w:rPr>
          <w:rFonts w:ascii="Times New Roman" w:eastAsia="Times New Roman" w:hAnsi="Times New Roman" w:cs="Times New Roman"/>
          <w:b/>
          <w:sz w:val="24"/>
          <w:szCs w:val="24"/>
        </w:rPr>
        <w:t>Siūlomos teisinio reguliavimo nuostatos, lauki</w:t>
      </w:r>
      <w:r w:rsidR="00003BC1" w:rsidRPr="00800857">
        <w:rPr>
          <w:rFonts w:ascii="Times New Roman" w:eastAsia="Times New Roman" w:hAnsi="Times New Roman" w:cs="Times New Roman"/>
          <w:b/>
          <w:sz w:val="24"/>
          <w:szCs w:val="24"/>
        </w:rPr>
        <w:t>a</w:t>
      </w:r>
      <w:r w:rsidRPr="00800857">
        <w:rPr>
          <w:rFonts w:ascii="Times New Roman" w:eastAsia="Times New Roman" w:hAnsi="Times New Roman" w:cs="Times New Roman"/>
          <w:b/>
          <w:sz w:val="24"/>
          <w:szCs w:val="24"/>
        </w:rPr>
        <w:t xml:space="preserve">mi rezultatai: </w:t>
      </w:r>
    </w:p>
    <w:p w14:paraId="456B384C" w14:textId="09701CE5" w:rsidR="00651453" w:rsidRPr="00800857" w:rsidRDefault="00305796" w:rsidP="008962C4">
      <w:pPr>
        <w:tabs>
          <w:tab w:val="left" w:pos="0"/>
        </w:tabs>
        <w:spacing w:after="0" w:line="240" w:lineRule="auto"/>
        <w:ind w:firstLine="851"/>
        <w:jc w:val="both"/>
        <w:rPr>
          <w:rFonts w:ascii="Times New Roman" w:eastAsia="Times New Roman" w:hAnsi="Times New Roman" w:cs="Times New Roman"/>
          <w:sz w:val="24"/>
          <w:szCs w:val="24"/>
        </w:rPr>
      </w:pPr>
      <w:r w:rsidRPr="00800857">
        <w:rPr>
          <w:rFonts w:ascii="Times New Roman" w:eastAsia="Times New Roman" w:hAnsi="Times New Roman" w:cs="Times New Roman"/>
          <w:sz w:val="24"/>
          <w:szCs w:val="24"/>
        </w:rPr>
        <w:t>2023 m. gruodžio</w:t>
      </w:r>
      <w:r w:rsidRPr="00800857">
        <w:rPr>
          <w:rFonts w:ascii="Times New Roman" w:hAnsi="Times New Roman" w:cs="Times New Roman"/>
          <w:sz w:val="24"/>
          <w:szCs w:val="24"/>
        </w:rPr>
        <w:t xml:space="preserve"> </w:t>
      </w:r>
      <w:r w:rsidR="0068587F" w:rsidRPr="00800857">
        <w:rPr>
          <w:rFonts w:ascii="Times New Roman" w:hAnsi="Times New Roman" w:cs="Times New Roman"/>
          <w:sz w:val="24"/>
          <w:szCs w:val="24"/>
        </w:rPr>
        <w:t>11-</w:t>
      </w:r>
      <w:r w:rsidRPr="00800857">
        <w:rPr>
          <w:rFonts w:ascii="Times New Roman" w:hAnsi="Times New Roman" w:cs="Times New Roman"/>
          <w:sz w:val="24"/>
          <w:szCs w:val="24"/>
        </w:rPr>
        <w:t>12</w:t>
      </w:r>
      <w:r w:rsidR="008A5647" w:rsidRPr="00800857">
        <w:rPr>
          <w:rFonts w:ascii="Times New Roman" w:eastAsia="Times New Roman" w:hAnsi="Times New Roman" w:cs="Times New Roman"/>
          <w:sz w:val="24"/>
          <w:szCs w:val="24"/>
        </w:rPr>
        <w:t xml:space="preserve"> </w:t>
      </w:r>
      <w:r w:rsidR="009E1F40" w:rsidRPr="00800857">
        <w:rPr>
          <w:rFonts w:ascii="Times New Roman" w:eastAsia="Times New Roman" w:hAnsi="Times New Roman" w:cs="Times New Roman"/>
          <w:sz w:val="24"/>
          <w:szCs w:val="24"/>
        </w:rPr>
        <w:t>d.</w:t>
      </w:r>
      <w:r w:rsidR="0068587F" w:rsidRPr="00800857">
        <w:rPr>
          <w:rFonts w:ascii="Times New Roman" w:eastAsia="Times New Roman" w:hAnsi="Times New Roman" w:cs="Times New Roman"/>
          <w:sz w:val="24"/>
          <w:szCs w:val="24"/>
        </w:rPr>
        <w:t xml:space="preserve"> </w:t>
      </w:r>
      <w:r w:rsidR="009E1F40" w:rsidRPr="00800857">
        <w:rPr>
          <w:rFonts w:ascii="Times New Roman" w:eastAsia="Times New Roman" w:hAnsi="Times New Roman" w:cs="Times New Roman"/>
          <w:sz w:val="24"/>
          <w:szCs w:val="24"/>
        </w:rPr>
        <w:t>Investicijų projektų atrankos grupės</w:t>
      </w:r>
      <w:r w:rsidR="008F3D41" w:rsidRPr="00800857">
        <w:rPr>
          <w:rFonts w:ascii="Times New Roman" w:eastAsia="Times New Roman" w:hAnsi="Times New Roman" w:cs="Times New Roman"/>
          <w:sz w:val="24"/>
          <w:szCs w:val="24"/>
        </w:rPr>
        <w:t xml:space="preserve"> (toliau -</w:t>
      </w:r>
      <w:r w:rsidR="0037255E" w:rsidRPr="00800857">
        <w:rPr>
          <w:rFonts w:ascii="Times New Roman" w:eastAsia="Times New Roman" w:hAnsi="Times New Roman" w:cs="Times New Roman"/>
          <w:sz w:val="24"/>
          <w:szCs w:val="24"/>
        </w:rPr>
        <w:t xml:space="preserve"> </w:t>
      </w:r>
      <w:r w:rsidR="008F3D41" w:rsidRPr="00800857">
        <w:rPr>
          <w:rFonts w:ascii="Times New Roman" w:eastAsia="Times New Roman" w:hAnsi="Times New Roman" w:cs="Times New Roman"/>
          <w:sz w:val="24"/>
          <w:szCs w:val="24"/>
        </w:rPr>
        <w:t>IPAG)</w:t>
      </w:r>
      <w:r w:rsidR="009E1F40" w:rsidRPr="00800857">
        <w:rPr>
          <w:rFonts w:ascii="Times New Roman" w:eastAsia="Times New Roman" w:hAnsi="Times New Roman" w:cs="Times New Roman"/>
          <w:sz w:val="24"/>
          <w:szCs w:val="24"/>
        </w:rPr>
        <w:t xml:space="preserve"> posėdžio rašytinės procedūros tvarka buvo pritarta </w:t>
      </w:r>
      <w:r w:rsidRPr="00800857">
        <w:rPr>
          <w:rFonts w:ascii="Times New Roman" w:eastAsia="Times New Roman" w:hAnsi="Times New Roman" w:cs="Times New Roman"/>
          <w:sz w:val="24"/>
          <w:szCs w:val="24"/>
        </w:rPr>
        <w:t xml:space="preserve">projekto </w:t>
      </w:r>
      <w:r w:rsidR="0068587F" w:rsidRPr="00800857">
        <w:rPr>
          <w:rFonts w:ascii="Times New Roman" w:eastAsia="Times New Roman" w:hAnsi="Times New Roman" w:cs="Times New Roman"/>
          <w:sz w:val="24"/>
          <w:szCs w:val="24"/>
        </w:rPr>
        <w:t>„</w:t>
      </w:r>
      <w:r w:rsidR="00651453" w:rsidRPr="00800857">
        <w:rPr>
          <w:rFonts w:ascii="Times New Roman" w:eastAsia="Calibri" w:hAnsi="Times New Roman" w:cs="Times New Roman"/>
          <w:sz w:val="24"/>
          <w:szCs w:val="24"/>
        </w:rPr>
        <w:t>Panevėžio kultūros centro dalies modernizavimas ir pritaikymas įvairių grupių poreikiams“</w:t>
      </w:r>
      <w:r w:rsidR="00651453" w:rsidRPr="00800857">
        <w:rPr>
          <w:rFonts w:ascii="Times New Roman" w:eastAsia="Calibri" w:hAnsi="Times New Roman" w:cs="Times New Roman"/>
          <w:b/>
          <w:sz w:val="24"/>
          <w:szCs w:val="24"/>
        </w:rPr>
        <w:t xml:space="preserve"> </w:t>
      </w:r>
      <w:r w:rsidR="00651453" w:rsidRPr="00800857">
        <w:rPr>
          <w:rFonts w:ascii="Times New Roman" w:hAnsi="Times New Roman" w:cs="Times New Roman"/>
          <w:sz w:val="24"/>
          <w:szCs w:val="24"/>
          <w:shd w:val="clear" w:color="auto" w:fill="FFFFFF"/>
        </w:rPr>
        <w:t>teikimui Europos Sąjungos fondų investicijoms gauti, dalinio finansavimo, Projekto įgyvendinimo ir leidimo vykdyti Panevėžio kultūros centro dalies kapitalinio remonto darbų viešąjį pirkimą neturint finansavimo“.</w:t>
      </w:r>
      <w:r w:rsidR="0068587F" w:rsidRPr="00800857">
        <w:rPr>
          <w:rFonts w:ascii="Times New Roman" w:hAnsi="Times New Roman" w:cs="Times New Roman"/>
          <w:b/>
          <w:sz w:val="24"/>
          <w:szCs w:val="24"/>
          <w:shd w:val="clear" w:color="auto" w:fill="FFFFFF"/>
        </w:rPr>
        <w:t xml:space="preserve"> </w:t>
      </w:r>
      <w:r w:rsidR="0068755C" w:rsidRPr="0068755C">
        <w:rPr>
          <w:rFonts w:ascii="Times New Roman" w:hAnsi="Times New Roman" w:cs="Times New Roman"/>
          <w:sz w:val="24"/>
          <w:szCs w:val="24"/>
          <w:shd w:val="clear" w:color="auto" w:fill="FFFFFF"/>
        </w:rPr>
        <w:t>(</w:t>
      </w:r>
      <w:r w:rsidR="0068755C" w:rsidRPr="0068755C">
        <w:rPr>
          <w:rFonts w:ascii="Times New Roman" w:eastAsia="Times New Roman" w:hAnsi="Times New Roman" w:cs="Times New Roman"/>
          <w:sz w:val="24"/>
          <w:szCs w:val="24"/>
        </w:rPr>
        <w:t xml:space="preserve">Protokolas </w:t>
      </w:r>
      <w:r w:rsidRPr="00800857">
        <w:rPr>
          <w:rFonts w:ascii="Times New Roman" w:eastAsia="Times New Roman" w:hAnsi="Times New Roman" w:cs="Times New Roman"/>
          <w:sz w:val="24"/>
          <w:szCs w:val="24"/>
        </w:rPr>
        <w:t>Nr. IP-16</w:t>
      </w:r>
      <w:r w:rsidR="009E1F40" w:rsidRPr="00800857">
        <w:rPr>
          <w:rFonts w:ascii="Times New Roman" w:eastAsia="Times New Roman" w:hAnsi="Times New Roman" w:cs="Times New Roman"/>
          <w:sz w:val="24"/>
          <w:szCs w:val="24"/>
        </w:rPr>
        <w:t>).</w:t>
      </w:r>
    </w:p>
    <w:p w14:paraId="3BC2D812" w14:textId="2D1129ED" w:rsidR="008C1F11" w:rsidRPr="00800857" w:rsidRDefault="00C73255" w:rsidP="008962C4">
      <w:pPr>
        <w:pStyle w:val="Sraopastraipa"/>
        <w:spacing w:after="0" w:line="240" w:lineRule="auto"/>
        <w:ind w:left="0" w:firstLine="851"/>
        <w:jc w:val="both"/>
        <w:rPr>
          <w:rFonts w:ascii="Times New Roman" w:hAnsi="Times New Roman" w:cs="Times New Roman"/>
          <w:sz w:val="24"/>
          <w:szCs w:val="24"/>
          <w:shd w:val="clear" w:color="auto" w:fill="FFFFFF"/>
        </w:rPr>
      </w:pPr>
      <w:r w:rsidRPr="00800857">
        <w:rPr>
          <w:rFonts w:ascii="Times New Roman" w:eastAsia="Times New Roman" w:hAnsi="Times New Roman" w:cs="Times New Roman"/>
          <w:sz w:val="24"/>
          <w:szCs w:val="24"/>
        </w:rPr>
        <w:t xml:space="preserve">Šiuo metu teikiamas </w:t>
      </w:r>
      <w:r w:rsidR="00651453" w:rsidRPr="00800857">
        <w:rPr>
          <w:rFonts w:ascii="Times New Roman" w:eastAsia="Times New Roman" w:hAnsi="Times New Roman" w:cs="Times New Roman"/>
          <w:sz w:val="24"/>
          <w:szCs w:val="24"/>
        </w:rPr>
        <w:t xml:space="preserve">Panevėžio </w:t>
      </w:r>
      <w:r w:rsidR="0068587F" w:rsidRPr="00800857">
        <w:rPr>
          <w:rFonts w:ascii="Times New Roman" w:eastAsia="Times New Roman" w:hAnsi="Times New Roman" w:cs="Times New Roman"/>
          <w:sz w:val="24"/>
          <w:szCs w:val="24"/>
        </w:rPr>
        <w:t xml:space="preserve">miesto savivaldybės tarybos sprendimo projektas dėl </w:t>
      </w:r>
      <w:r w:rsidR="0068587F" w:rsidRPr="00800857">
        <w:rPr>
          <w:rFonts w:ascii="Times New Roman" w:hAnsi="Times New Roman" w:cs="Times New Roman"/>
          <w:bCs/>
          <w:sz w:val="24"/>
          <w:szCs w:val="24"/>
          <w:shd w:val="clear" w:color="auto" w:fill="FFFFFF"/>
        </w:rPr>
        <w:t xml:space="preserve">pritarimo teikti projektą </w:t>
      </w:r>
      <w:r w:rsidR="0068587F" w:rsidRPr="00800857">
        <w:rPr>
          <w:rFonts w:ascii="Times New Roman" w:hAnsi="Times New Roman" w:cs="Times New Roman"/>
          <w:sz w:val="24"/>
          <w:szCs w:val="24"/>
          <w:shd w:val="clear" w:color="auto" w:fill="FFFFFF"/>
        </w:rPr>
        <w:t>„</w:t>
      </w:r>
      <w:r w:rsidR="00651453" w:rsidRPr="00800857">
        <w:rPr>
          <w:rFonts w:ascii="Times New Roman" w:eastAsia="Calibri" w:hAnsi="Times New Roman" w:cs="Times New Roman"/>
          <w:sz w:val="24"/>
          <w:szCs w:val="24"/>
        </w:rPr>
        <w:t>Panevėžio kultūros centro dalies modernizavimas ir pritaikymas įvairių grupių poreikiams“</w:t>
      </w:r>
      <w:r w:rsidR="00651453" w:rsidRPr="00800857">
        <w:rPr>
          <w:rFonts w:ascii="Times New Roman" w:eastAsia="Calibri" w:hAnsi="Times New Roman" w:cs="Times New Roman"/>
          <w:b/>
          <w:sz w:val="24"/>
          <w:szCs w:val="24"/>
        </w:rPr>
        <w:t xml:space="preserve"> </w:t>
      </w:r>
      <w:r w:rsidR="00651453" w:rsidRPr="00800857">
        <w:rPr>
          <w:rFonts w:ascii="Times New Roman" w:hAnsi="Times New Roman" w:cs="Times New Roman"/>
          <w:sz w:val="24"/>
          <w:szCs w:val="24"/>
          <w:shd w:val="clear" w:color="auto" w:fill="FFFFFF"/>
        </w:rPr>
        <w:t>teikimui Europos Sąjungos fondų investicijoms gauti, dalinio finansavimo, Projekto įgyvendinimo ir leidimo vykdyti Panevėžio kultūros centro dalies kapitalinio remonto darbų viešąjį pirkimą neturint finansavimo“.</w:t>
      </w:r>
    </w:p>
    <w:p w14:paraId="2C9E11DC" w14:textId="5003C0BF" w:rsidR="00776614" w:rsidRPr="0048377E" w:rsidRDefault="00776614" w:rsidP="0048377E">
      <w:pPr>
        <w:pStyle w:val="Sraopastraipa"/>
        <w:spacing w:after="0" w:line="240" w:lineRule="auto"/>
        <w:ind w:left="0" w:firstLine="851"/>
        <w:jc w:val="both"/>
        <w:rPr>
          <w:rFonts w:ascii="Times New Roman" w:hAnsi="Times New Roman" w:cs="Times New Roman"/>
          <w:sz w:val="24"/>
          <w:szCs w:val="24"/>
        </w:rPr>
      </w:pPr>
      <w:r w:rsidRPr="00800857">
        <w:rPr>
          <w:rFonts w:ascii="Times New Roman" w:hAnsi="Times New Roman" w:cs="Times New Roman"/>
          <w:sz w:val="24"/>
          <w:szCs w:val="24"/>
        </w:rPr>
        <w:t>Panevėžio Kultūros centras – vienas iš didžiausių daugiafunkcinių kultūros centrų Lietuvoje, tačiau objekto infrastruktūra nusidėvėjusi ir morališkai pasenusi.</w:t>
      </w:r>
      <w:r w:rsidR="00800857" w:rsidRPr="00800857">
        <w:rPr>
          <w:rFonts w:ascii="Times New Roman" w:hAnsi="Times New Roman" w:cs="Times New Roman"/>
          <w:sz w:val="24"/>
          <w:szCs w:val="24"/>
        </w:rPr>
        <w:t xml:space="preserve"> Dauguma pastato langų ir durų</w:t>
      </w:r>
      <w:r w:rsidRPr="00800857">
        <w:rPr>
          <w:rFonts w:ascii="Times New Roman" w:hAnsi="Times New Roman" w:cs="Times New Roman"/>
          <w:sz w:val="24"/>
          <w:szCs w:val="24"/>
        </w:rPr>
        <w:t xml:space="preserve"> nuo pastato statybos pradžios yra nekeisti,</w:t>
      </w:r>
      <w:r w:rsidR="00472A2A" w:rsidRPr="00800857">
        <w:rPr>
          <w:rFonts w:ascii="Times New Roman" w:hAnsi="Times New Roman" w:cs="Times New Roman"/>
          <w:sz w:val="24"/>
          <w:szCs w:val="24"/>
        </w:rPr>
        <w:t xml:space="preserve"> seni ir susidėvėję, durys nesandarios, neatitinka gaisrinės saugos reikalavimų, patalpų apdaila susidėvėjusi, nusitrynę dažai, tinkas vietomis atšokęs. </w:t>
      </w:r>
      <w:r w:rsidRPr="00800857">
        <w:rPr>
          <w:rFonts w:ascii="Times New Roman" w:hAnsi="Times New Roman" w:cs="Times New Roman"/>
          <w:sz w:val="24"/>
          <w:szCs w:val="24"/>
        </w:rPr>
        <w:t>Medinių lentų grindy</w:t>
      </w:r>
      <w:r w:rsidR="00472A2A" w:rsidRPr="00800857">
        <w:rPr>
          <w:rFonts w:ascii="Times New Roman" w:hAnsi="Times New Roman" w:cs="Times New Roman"/>
          <w:sz w:val="24"/>
          <w:szCs w:val="24"/>
        </w:rPr>
        <w:t>se metų eigoje atsiradęs</w:t>
      </w:r>
      <w:r w:rsidRPr="00800857">
        <w:rPr>
          <w:rFonts w:ascii="Times New Roman" w:hAnsi="Times New Roman" w:cs="Times New Roman"/>
          <w:sz w:val="24"/>
          <w:szCs w:val="24"/>
        </w:rPr>
        <w:t xml:space="preserve"> aukščio tarp lentų netolygumas, dideli tarpai, </w:t>
      </w:r>
      <w:r w:rsidR="00472A2A" w:rsidRPr="00800857">
        <w:rPr>
          <w:rFonts w:ascii="Times New Roman" w:hAnsi="Times New Roman" w:cs="Times New Roman"/>
          <w:sz w:val="24"/>
          <w:szCs w:val="24"/>
        </w:rPr>
        <w:t xml:space="preserve">kitų patalpų </w:t>
      </w:r>
      <w:r w:rsidRPr="00800857">
        <w:rPr>
          <w:rFonts w:ascii="Times New Roman" w:hAnsi="Times New Roman" w:cs="Times New Roman"/>
          <w:sz w:val="24"/>
          <w:szCs w:val="24"/>
        </w:rPr>
        <w:t xml:space="preserve">grindų </w:t>
      </w:r>
      <w:r w:rsidR="00472A2A" w:rsidRPr="00800857">
        <w:rPr>
          <w:rFonts w:ascii="Times New Roman" w:hAnsi="Times New Roman" w:cs="Times New Roman"/>
          <w:sz w:val="24"/>
          <w:szCs w:val="24"/>
        </w:rPr>
        <w:t xml:space="preserve">danga </w:t>
      </w:r>
      <w:r w:rsidR="00962F5A">
        <w:rPr>
          <w:rFonts w:ascii="Times New Roman" w:hAnsi="Times New Roman" w:cs="Times New Roman"/>
          <w:sz w:val="24"/>
          <w:szCs w:val="24"/>
        </w:rPr>
        <w:t xml:space="preserve">taip pat </w:t>
      </w:r>
      <w:r w:rsidR="00472A2A" w:rsidRPr="00800857">
        <w:rPr>
          <w:rFonts w:ascii="Times New Roman" w:hAnsi="Times New Roman" w:cs="Times New Roman"/>
          <w:sz w:val="24"/>
          <w:szCs w:val="24"/>
        </w:rPr>
        <w:t>nusidėvėjusi ir nelygi</w:t>
      </w:r>
      <w:r w:rsidRPr="00800857">
        <w:rPr>
          <w:rFonts w:ascii="Times New Roman" w:hAnsi="Times New Roman" w:cs="Times New Roman"/>
          <w:sz w:val="24"/>
          <w:szCs w:val="24"/>
        </w:rPr>
        <w:t xml:space="preserve">. Žmonių su negalia patekimui į antrą aukštą įrengtas tik turėklinis keltuvas. Didžiosios salės meninio </w:t>
      </w:r>
      <w:r w:rsidR="00472A2A" w:rsidRPr="00800857">
        <w:rPr>
          <w:rFonts w:ascii="Times New Roman" w:hAnsi="Times New Roman" w:cs="Times New Roman"/>
          <w:sz w:val="24"/>
          <w:szCs w:val="24"/>
        </w:rPr>
        <w:t>apšvietimo įrenginių bazę sudarantys</w:t>
      </w:r>
      <w:r w:rsidRPr="00800857">
        <w:rPr>
          <w:rFonts w:ascii="Times New Roman" w:hAnsi="Times New Roman" w:cs="Times New Roman"/>
          <w:sz w:val="24"/>
          <w:szCs w:val="24"/>
        </w:rPr>
        <w:t xml:space="preserve"> įvairau</w:t>
      </w:r>
      <w:r w:rsidR="00472A2A" w:rsidRPr="00800857">
        <w:rPr>
          <w:rFonts w:ascii="Times New Roman" w:hAnsi="Times New Roman" w:cs="Times New Roman"/>
          <w:sz w:val="24"/>
          <w:szCs w:val="24"/>
        </w:rPr>
        <w:t xml:space="preserve">s tipo teatriniai prožektoriai </w:t>
      </w:r>
      <w:r w:rsidRPr="00800857">
        <w:rPr>
          <w:rFonts w:ascii="Times New Roman" w:hAnsi="Times New Roman" w:cs="Times New Roman"/>
          <w:sz w:val="24"/>
          <w:szCs w:val="24"/>
        </w:rPr>
        <w:t>yra morališkai pasenę, nebeatitinka šiuolaikinių kokybės ir saugos reikalavimų. Garso valdymo sistema yra pasenusi, susidėvėjusi, neatitinka šiuolaikinių reikalavimų ir nepateisina naudotojo lūkesčių. Siekiant užtikrinti teikiamų kultūros paslaugų kokybę, pritraukti kuo didesnį lankytojų srautą ir tenkinti</w:t>
      </w:r>
      <w:r w:rsidR="00962F5A">
        <w:rPr>
          <w:rFonts w:ascii="Times New Roman" w:hAnsi="Times New Roman" w:cs="Times New Roman"/>
          <w:sz w:val="24"/>
          <w:szCs w:val="24"/>
        </w:rPr>
        <w:t xml:space="preserve"> jų poreikius, būtina O</w:t>
      </w:r>
      <w:r w:rsidR="00472A2A" w:rsidRPr="00800857">
        <w:rPr>
          <w:rFonts w:ascii="Times New Roman" w:hAnsi="Times New Roman" w:cs="Times New Roman"/>
          <w:sz w:val="24"/>
          <w:szCs w:val="24"/>
        </w:rPr>
        <w:t>bjektą modernizuoti.</w:t>
      </w:r>
    </w:p>
    <w:p w14:paraId="15792DED" w14:textId="08F6A8CB" w:rsidR="00776614" w:rsidRPr="00800857" w:rsidRDefault="00776614" w:rsidP="008962C4">
      <w:pPr>
        <w:pStyle w:val="Sraopastraipa"/>
        <w:spacing w:after="0" w:line="240" w:lineRule="auto"/>
        <w:ind w:left="0" w:firstLine="851"/>
        <w:jc w:val="both"/>
        <w:rPr>
          <w:rFonts w:ascii="Times New Roman" w:eastAsia="Times New Roman" w:hAnsi="Times New Roman" w:cs="Times New Roman"/>
          <w:bCs/>
          <w:sz w:val="24"/>
          <w:szCs w:val="24"/>
          <w:lang w:eastAsia="en-US"/>
        </w:rPr>
      </w:pPr>
      <w:r w:rsidRPr="00800857">
        <w:rPr>
          <w:rFonts w:ascii="Times New Roman" w:hAnsi="Times New Roman" w:cs="Times New Roman"/>
          <w:sz w:val="24"/>
          <w:szCs w:val="24"/>
          <w:shd w:val="clear" w:color="auto" w:fill="FFFFFF"/>
        </w:rPr>
        <w:t xml:space="preserve">Projekto įgyvendinimo metu planuojama </w:t>
      </w:r>
      <w:r w:rsidRPr="00800857">
        <w:rPr>
          <w:rFonts w:ascii="Times New Roman" w:eastAsia="Calibri" w:hAnsi="Times New Roman" w:cs="Times New Roman"/>
          <w:sz w:val="24"/>
          <w:szCs w:val="24"/>
        </w:rPr>
        <w:t>modernizuoti dalį Panevėžio kultūros centro - kapitališkai suremont</w:t>
      </w:r>
      <w:r w:rsidR="00962F5A">
        <w:rPr>
          <w:rFonts w:ascii="Times New Roman" w:eastAsia="Calibri" w:hAnsi="Times New Roman" w:cs="Times New Roman"/>
          <w:sz w:val="24"/>
          <w:szCs w:val="24"/>
        </w:rPr>
        <w:t>uoti pagrindinę sceną, didžiąją</w:t>
      </w:r>
      <w:r w:rsidRPr="00800857">
        <w:rPr>
          <w:rFonts w:ascii="Times New Roman" w:eastAsia="Calibri" w:hAnsi="Times New Roman" w:cs="Times New Roman"/>
          <w:sz w:val="24"/>
          <w:szCs w:val="24"/>
        </w:rPr>
        <w:t xml:space="preserve"> koncertų salę, pakeisti žiūrovų kėdes, suremontuo</w:t>
      </w:r>
      <w:r w:rsidR="00962F5A">
        <w:rPr>
          <w:rFonts w:ascii="Times New Roman" w:eastAsia="Calibri" w:hAnsi="Times New Roman" w:cs="Times New Roman"/>
          <w:sz w:val="24"/>
          <w:szCs w:val="24"/>
        </w:rPr>
        <w:t>ti aparatinės zoną,</w:t>
      </w:r>
      <w:r w:rsidRPr="00800857">
        <w:rPr>
          <w:rFonts w:ascii="Times New Roman" w:eastAsia="Calibri" w:hAnsi="Times New Roman" w:cs="Times New Roman"/>
          <w:sz w:val="24"/>
          <w:szCs w:val="24"/>
        </w:rPr>
        <w:t xml:space="preserve"> šalia esančias patalpas, pakeisti apšvietimo sistemą, </w:t>
      </w:r>
      <w:r w:rsidR="00472A2A" w:rsidRPr="00800857">
        <w:rPr>
          <w:rFonts w:ascii="Times New Roman" w:eastAsia="Calibri" w:hAnsi="Times New Roman" w:cs="Times New Roman"/>
          <w:sz w:val="24"/>
          <w:szCs w:val="24"/>
        </w:rPr>
        <w:t>garso techniką bei atlikti kitus darbus</w:t>
      </w:r>
      <w:r w:rsidRPr="00800857">
        <w:rPr>
          <w:rFonts w:ascii="Times New Roman" w:eastAsia="Calibri" w:hAnsi="Times New Roman" w:cs="Times New Roman"/>
          <w:sz w:val="24"/>
          <w:szCs w:val="24"/>
        </w:rPr>
        <w:t xml:space="preserve"> pagal parengtą techninį darbo projektą.</w:t>
      </w:r>
    </w:p>
    <w:p w14:paraId="7B788DD7" w14:textId="1C00786D" w:rsidR="008F3D41" w:rsidRPr="00800857" w:rsidRDefault="003D7A9B" w:rsidP="008962C4">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14:ligatures w14:val="standardContextual"/>
        </w:rPr>
      </w:pPr>
      <w:r w:rsidRPr="00800857">
        <w:rPr>
          <w:rFonts w:ascii="Times New Roman" w:eastAsia="Calibri" w:hAnsi="Times New Roman" w:cs="Times New Roman"/>
          <w:sz w:val="24"/>
          <w:szCs w:val="24"/>
        </w:rPr>
        <w:t>Laukiami rezultatai</w:t>
      </w:r>
      <w:r w:rsidR="0037255E" w:rsidRPr="00800857">
        <w:rPr>
          <w:rFonts w:ascii="Times New Roman" w:eastAsia="Calibri" w:hAnsi="Times New Roman" w:cs="Times New Roman"/>
          <w:sz w:val="24"/>
          <w:szCs w:val="24"/>
        </w:rPr>
        <w:t>:</w:t>
      </w:r>
      <w:r w:rsidR="00D25FE7" w:rsidRPr="00800857">
        <w:rPr>
          <w:rFonts w:ascii="Times New Roman" w:eastAsia="Calibri" w:hAnsi="Times New Roman" w:cs="Times New Roman"/>
          <w:sz w:val="24"/>
          <w:szCs w:val="24"/>
        </w:rPr>
        <w:t xml:space="preserve"> </w:t>
      </w:r>
      <w:r w:rsidR="0068587F" w:rsidRPr="00800857">
        <w:rPr>
          <w:rFonts w:ascii="Times New Roman" w:eastAsia="Calibri" w:hAnsi="Times New Roman" w:cs="Times New Roman"/>
          <w:sz w:val="24"/>
          <w:szCs w:val="24"/>
        </w:rPr>
        <w:t>Modernizuota Panevėžio Kultūros centro dalis</w:t>
      </w:r>
      <w:r w:rsidR="009F3247" w:rsidRPr="00800857">
        <w:rPr>
          <w:rFonts w:ascii="Times New Roman" w:eastAsia="Calibri" w:hAnsi="Times New Roman" w:cs="Times New Roman"/>
          <w:sz w:val="24"/>
          <w:szCs w:val="24"/>
        </w:rPr>
        <w:t xml:space="preserve">, </w:t>
      </w:r>
      <w:r w:rsidR="0068587F" w:rsidRPr="00800857">
        <w:rPr>
          <w:rFonts w:ascii="Times New Roman" w:eastAsia="Calibri" w:hAnsi="Times New Roman" w:cs="Times New Roman"/>
          <w:sz w:val="24"/>
          <w:szCs w:val="24"/>
        </w:rPr>
        <w:t>padidintas objekto patrauklumas, pagerintas kultūros išteklių prieinamumas, užtikrinta teikiamų kultūrinių paslaugų kokyb</w:t>
      </w:r>
      <w:r w:rsidR="009F3247" w:rsidRPr="00800857">
        <w:rPr>
          <w:rFonts w:ascii="Times New Roman" w:eastAsia="Calibri" w:hAnsi="Times New Roman" w:cs="Times New Roman"/>
          <w:sz w:val="24"/>
          <w:szCs w:val="24"/>
        </w:rPr>
        <w:t>ė ir padidinti lankytojų srautai</w:t>
      </w:r>
      <w:r w:rsidR="0068587F" w:rsidRPr="00800857">
        <w:rPr>
          <w:rFonts w:ascii="Times New Roman" w:eastAsia="Calibri" w:hAnsi="Times New Roman" w:cs="Times New Roman"/>
          <w:sz w:val="24"/>
          <w:szCs w:val="24"/>
        </w:rPr>
        <w:t>.</w:t>
      </w:r>
    </w:p>
    <w:p w14:paraId="183D5143" w14:textId="77777777" w:rsidR="003D7A9B" w:rsidRDefault="003D7A9B" w:rsidP="008962C4">
      <w:pPr>
        <w:spacing w:after="0" w:line="240" w:lineRule="auto"/>
        <w:jc w:val="both"/>
        <w:rPr>
          <w:rFonts w:ascii="Times New Roman" w:eastAsia="Calibri" w:hAnsi="Times New Roman" w:cs="Times New Roman"/>
          <w:sz w:val="24"/>
          <w:szCs w:val="24"/>
        </w:rPr>
      </w:pPr>
    </w:p>
    <w:p w14:paraId="41807BC8" w14:textId="77777777" w:rsidR="007D1C43" w:rsidRDefault="007D1C43" w:rsidP="008962C4">
      <w:pPr>
        <w:spacing w:after="0" w:line="240" w:lineRule="auto"/>
        <w:jc w:val="both"/>
        <w:rPr>
          <w:rFonts w:ascii="Times New Roman" w:eastAsia="Calibri" w:hAnsi="Times New Roman" w:cs="Times New Roman"/>
          <w:sz w:val="24"/>
          <w:szCs w:val="24"/>
        </w:rPr>
      </w:pPr>
    </w:p>
    <w:p w14:paraId="79198A09" w14:textId="77777777" w:rsidR="007D1C43" w:rsidRPr="00800857" w:rsidRDefault="007D1C43" w:rsidP="008962C4">
      <w:pPr>
        <w:spacing w:after="0" w:line="240" w:lineRule="auto"/>
        <w:jc w:val="both"/>
        <w:rPr>
          <w:rFonts w:ascii="Times New Roman" w:eastAsia="Calibri" w:hAnsi="Times New Roman" w:cs="Times New Roman"/>
          <w:sz w:val="24"/>
          <w:szCs w:val="24"/>
        </w:rPr>
      </w:pPr>
    </w:p>
    <w:p w14:paraId="57032CA8" w14:textId="65EDEA40" w:rsidR="002C5E47" w:rsidRPr="00800857" w:rsidRDefault="003C1D0E" w:rsidP="008962C4">
      <w:pPr>
        <w:pStyle w:val="Sraopastraipa"/>
        <w:numPr>
          <w:ilvl w:val="0"/>
          <w:numId w:val="1"/>
        </w:numPr>
        <w:spacing w:after="0" w:line="240" w:lineRule="auto"/>
        <w:jc w:val="both"/>
        <w:rPr>
          <w:rFonts w:ascii="Times New Roman" w:eastAsia="Times New Roman" w:hAnsi="Times New Roman" w:cs="Times New Roman"/>
          <w:b/>
          <w:sz w:val="24"/>
          <w:szCs w:val="24"/>
        </w:rPr>
      </w:pPr>
      <w:r w:rsidRPr="00800857">
        <w:rPr>
          <w:rFonts w:ascii="Times New Roman" w:eastAsia="Times New Roman" w:hAnsi="Times New Roman" w:cs="Times New Roman"/>
          <w:b/>
          <w:sz w:val="24"/>
          <w:szCs w:val="24"/>
        </w:rPr>
        <w:t>Lėšų poreikis ir</w:t>
      </w:r>
      <w:r w:rsidR="008F3D41" w:rsidRPr="00800857">
        <w:rPr>
          <w:rFonts w:ascii="Times New Roman" w:eastAsia="Times New Roman" w:hAnsi="Times New Roman" w:cs="Times New Roman"/>
          <w:b/>
          <w:sz w:val="24"/>
          <w:szCs w:val="24"/>
        </w:rPr>
        <w:t xml:space="preserve"> </w:t>
      </w:r>
      <w:r w:rsidR="0068587F" w:rsidRPr="00800857">
        <w:rPr>
          <w:rFonts w:ascii="Times New Roman" w:eastAsia="Times New Roman" w:hAnsi="Times New Roman" w:cs="Times New Roman"/>
          <w:b/>
          <w:sz w:val="24"/>
          <w:szCs w:val="24"/>
        </w:rPr>
        <w:t>šaltiniai:</w:t>
      </w:r>
    </w:p>
    <w:p w14:paraId="710CFA4A" w14:textId="38D0E8D1" w:rsidR="00EB117F" w:rsidRPr="007D1C43" w:rsidRDefault="00EB117F" w:rsidP="00EB117F">
      <w:pPr>
        <w:spacing w:after="0"/>
        <w:ind w:firstLine="851"/>
        <w:jc w:val="both"/>
        <w:rPr>
          <w:rFonts w:ascii="Times New Roman" w:eastAsia="Calibri" w:hAnsi="Times New Roman" w:cs="Times New Roman"/>
          <w:sz w:val="24"/>
          <w:szCs w:val="24"/>
        </w:rPr>
      </w:pPr>
      <w:r w:rsidRPr="00800857">
        <w:rPr>
          <w:rFonts w:ascii="Times New Roman" w:eastAsia="Calibri" w:hAnsi="Times New Roman" w:cs="Times New Roman"/>
          <w:sz w:val="24"/>
          <w:szCs w:val="24"/>
        </w:rPr>
        <w:t>Planuojama Projekto vertė iš viso: 8 650 814,57 Eur (su PVM</w:t>
      </w:r>
      <w:r w:rsidR="007D1C43">
        <w:rPr>
          <w:rFonts w:ascii="Times New Roman" w:eastAsia="Calibri" w:hAnsi="Times New Roman" w:cs="Times New Roman"/>
          <w:b/>
          <w:sz w:val="24"/>
          <w:szCs w:val="24"/>
        </w:rPr>
        <w:t xml:space="preserve">), </w:t>
      </w:r>
      <w:r w:rsidR="007D1C43" w:rsidRPr="007D1C43">
        <w:rPr>
          <w:rFonts w:ascii="Times New Roman" w:eastAsia="Calibri" w:hAnsi="Times New Roman" w:cs="Times New Roman"/>
          <w:sz w:val="24"/>
          <w:szCs w:val="24"/>
        </w:rPr>
        <w:t>(statybos darbai, inžinerinės paslaugos).</w:t>
      </w:r>
    </w:p>
    <w:p w14:paraId="616A806E" w14:textId="2A148598" w:rsidR="00EB117F" w:rsidRPr="00800857" w:rsidRDefault="00EB117F" w:rsidP="00776614">
      <w:pPr>
        <w:spacing w:after="0"/>
        <w:ind w:firstLine="851"/>
        <w:jc w:val="both"/>
        <w:rPr>
          <w:rFonts w:ascii="Times New Roman" w:eastAsia="Calibri" w:hAnsi="Times New Roman" w:cs="Times New Roman"/>
          <w:sz w:val="24"/>
          <w:szCs w:val="24"/>
        </w:rPr>
      </w:pPr>
      <w:r w:rsidRPr="00800857">
        <w:rPr>
          <w:rFonts w:ascii="Times New Roman" w:eastAsia="Calibri" w:hAnsi="Times New Roman" w:cs="Times New Roman"/>
          <w:sz w:val="24"/>
          <w:szCs w:val="24"/>
        </w:rPr>
        <w:t>Prašomas ES finansavimas - 708 333,00 Eur (8,19 proc.);</w:t>
      </w:r>
    </w:p>
    <w:p w14:paraId="4DCDD3ED" w14:textId="0E20C985" w:rsidR="00EB117F" w:rsidRPr="00800857" w:rsidRDefault="00EB117F" w:rsidP="00776614">
      <w:pPr>
        <w:spacing w:after="0"/>
        <w:ind w:firstLine="851"/>
        <w:jc w:val="both"/>
        <w:rPr>
          <w:rFonts w:ascii="Times New Roman" w:eastAsia="Calibri" w:hAnsi="Times New Roman" w:cs="Times New Roman"/>
          <w:b/>
          <w:sz w:val="24"/>
          <w:szCs w:val="24"/>
        </w:rPr>
      </w:pPr>
      <w:r w:rsidRPr="00800857">
        <w:rPr>
          <w:rFonts w:ascii="Times New Roman" w:eastAsia="Calibri" w:hAnsi="Times New Roman" w:cs="Times New Roman"/>
          <w:sz w:val="24"/>
          <w:szCs w:val="24"/>
        </w:rPr>
        <w:t>VIP lėšos - 3 616 000,00 Eur (41,80 proc.)</w:t>
      </w:r>
      <w:r w:rsidRPr="00800857">
        <w:rPr>
          <w:rFonts w:ascii="Times New Roman" w:eastAsia="Calibri" w:hAnsi="Times New Roman" w:cs="Times New Roman"/>
          <w:b/>
          <w:sz w:val="24"/>
          <w:szCs w:val="24"/>
        </w:rPr>
        <w:t xml:space="preserve"> </w:t>
      </w:r>
      <w:r w:rsidRPr="00800857">
        <w:rPr>
          <w:rFonts w:ascii="Times New Roman" w:eastAsia="Calibri" w:hAnsi="Times New Roman" w:cs="Times New Roman"/>
          <w:sz w:val="24"/>
          <w:szCs w:val="24"/>
        </w:rPr>
        <w:t xml:space="preserve">(pagal LR kultūros ministerijos 2023-01-03 protokolą Nr.1 numatyta </w:t>
      </w:r>
      <w:r w:rsidR="00962F5A">
        <w:rPr>
          <w:rFonts w:ascii="Times New Roman" w:eastAsia="Calibri" w:hAnsi="Times New Roman" w:cs="Times New Roman"/>
          <w:sz w:val="24"/>
          <w:szCs w:val="24"/>
        </w:rPr>
        <w:t>skirti Projektui</w:t>
      </w:r>
      <w:r w:rsidRPr="00800857">
        <w:rPr>
          <w:rFonts w:ascii="Times New Roman" w:eastAsia="Calibri" w:hAnsi="Times New Roman" w:cs="Times New Roman"/>
          <w:sz w:val="24"/>
          <w:szCs w:val="24"/>
        </w:rPr>
        <w:t>: 2024 m.- 873,0</w:t>
      </w:r>
      <w:r w:rsidR="005042A8">
        <w:rPr>
          <w:rFonts w:ascii="Times New Roman" w:eastAsia="Calibri" w:hAnsi="Times New Roman" w:cs="Times New Roman"/>
          <w:sz w:val="24"/>
          <w:szCs w:val="24"/>
        </w:rPr>
        <w:t xml:space="preserve"> tūkst. Eur</w:t>
      </w:r>
      <w:r w:rsidRPr="00800857">
        <w:rPr>
          <w:rFonts w:ascii="Times New Roman" w:eastAsia="Calibri" w:hAnsi="Times New Roman" w:cs="Times New Roman"/>
          <w:sz w:val="24"/>
          <w:szCs w:val="24"/>
        </w:rPr>
        <w:t>; 2025 m.</w:t>
      </w:r>
      <w:r w:rsidR="005042A8">
        <w:rPr>
          <w:rFonts w:ascii="Times New Roman" w:eastAsia="Calibri" w:hAnsi="Times New Roman" w:cs="Times New Roman"/>
          <w:sz w:val="24"/>
          <w:szCs w:val="24"/>
        </w:rPr>
        <w:t xml:space="preserve"> </w:t>
      </w:r>
      <w:r w:rsidRPr="00800857">
        <w:rPr>
          <w:rFonts w:ascii="Times New Roman" w:eastAsia="Calibri" w:hAnsi="Times New Roman" w:cs="Times New Roman"/>
          <w:sz w:val="24"/>
          <w:szCs w:val="24"/>
        </w:rPr>
        <w:t>-</w:t>
      </w:r>
      <w:r w:rsidR="005042A8">
        <w:rPr>
          <w:rFonts w:ascii="Times New Roman" w:eastAsia="Calibri" w:hAnsi="Times New Roman" w:cs="Times New Roman"/>
          <w:sz w:val="24"/>
          <w:szCs w:val="24"/>
        </w:rPr>
        <w:t xml:space="preserve"> </w:t>
      </w:r>
      <w:r w:rsidRPr="00800857">
        <w:rPr>
          <w:rFonts w:ascii="Times New Roman" w:eastAsia="Calibri" w:hAnsi="Times New Roman" w:cs="Times New Roman"/>
          <w:sz w:val="24"/>
          <w:szCs w:val="24"/>
        </w:rPr>
        <w:t xml:space="preserve">2743,0 </w:t>
      </w:r>
      <w:r w:rsidR="005042A8">
        <w:rPr>
          <w:rFonts w:ascii="Times New Roman" w:eastAsia="Calibri" w:hAnsi="Times New Roman" w:cs="Times New Roman"/>
          <w:sz w:val="24"/>
          <w:szCs w:val="24"/>
        </w:rPr>
        <w:t xml:space="preserve">tūkst. </w:t>
      </w:r>
      <w:r w:rsidRPr="00800857">
        <w:rPr>
          <w:rFonts w:ascii="Times New Roman" w:eastAsia="Calibri" w:hAnsi="Times New Roman" w:cs="Times New Roman"/>
          <w:sz w:val="24"/>
          <w:szCs w:val="24"/>
        </w:rPr>
        <w:t>Eur);</w:t>
      </w:r>
    </w:p>
    <w:p w14:paraId="6FEF8897" w14:textId="1C036BBD" w:rsidR="003D7A9B" w:rsidRPr="00800857" w:rsidRDefault="00EB117F" w:rsidP="00776614">
      <w:pPr>
        <w:spacing w:after="0" w:line="240" w:lineRule="auto"/>
        <w:ind w:firstLine="851"/>
        <w:jc w:val="both"/>
        <w:rPr>
          <w:rFonts w:ascii="Times New Roman" w:eastAsia="Calibri" w:hAnsi="Times New Roman" w:cs="Times New Roman"/>
          <w:sz w:val="24"/>
          <w:szCs w:val="24"/>
        </w:rPr>
      </w:pPr>
      <w:r w:rsidRPr="00800857">
        <w:rPr>
          <w:rFonts w:ascii="Times New Roman" w:eastAsia="Calibri" w:hAnsi="Times New Roman" w:cs="Times New Roman"/>
          <w:sz w:val="24"/>
          <w:szCs w:val="24"/>
        </w:rPr>
        <w:t>Savivaldybės lėšos – 4 326 481,57 Eur (50,01 proc.).</w:t>
      </w:r>
    </w:p>
    <w:p w14:paraId="2B4F1F86" w14:textId="77777777" w:rsidR="00776614" w:rsidRPr="00800857" w:rsidRDefault="00776614" w:rsidP="00776614">
      <w:pPr>
        <w:spacing w:after="0" w:line="240" w:lineRule="auto"/>
        <w:ind w:firstLine="851"/>
        <w:jc w:val="both"/>
        <w:rPr>
          <w:rFonts w:ascii="Times New Roman" w:hAnsi="Times New Roman" w:cs="Times New Roman"/>
          <w:sz w:val="24"/>
          <w:szCs w:val="24"/>
        </w:rPr>
      </w:pPr>
    </w:p>
    <w:p w14:paraId="2989644A" w14:textId="77777777" w:rsidR="008C1F11" w:rsidRPr="00800857" w:rsidRDefault="00BC1CDE" w:rsidP="00FB485A">
      <w:pPr>
        <w:pStyle w:val="Sraopastraipa"/>
        <w:numPr>
          <w:ilvl w:val="0"/>
          <w:numId w:val="1"/>
        </w:numPr>
        <w:spacing w:after="0" w:line="240" w:lineRule="auto"/>
        <w:jc w:val="both"/>
        <w:rPr>
          <w:rFonts w:ascii="Times New Roman" w:hAnsi="Times New Roman" w:cs="Times New Roman"/>
          <w:sz w:val="24"/>
          <w:szCs w:val="24"/>
        </w:rPr>
      </w:pPr>
      <w:r w:rsidRPr="00800857">
        <w:rPr>
          <w:rFonts w:ascii="Times New Roman" w:eastAsia="Times New Roman" w:hAnsi="Times New Roman" w:cs="Times New Roman"/>
          <w:b/>
          <w:sz w:val="24"/>
          <w:szCs w:val="24"/>
        </w:rPr>
        <w:t xml:space="preserve">Sprendimui priimti reikalingi pagrindimai, skaičiavimai ar paaiškinimai: </w:t>
      </w:r>
    </w:p>
    <w:p w14:paraId="3A3DA1B8" w14:textId="10A71014" w:rsidR="008C1F11" w:rsidRPr="00800857" w:rsidRDefault="00B31969" w:rsidP="008C1F11">
      <w:pPr>
        <w:spacing w:after="0" w:line="240" w:lineRule="auto"/>
        <w:ind w:firstLine="851"/>
        <w:jc w:val="both"/>
        <w:rPr>
          <w:rFonts w:ascii="Times New Roman" w:hAnsi="Times New Roman" w:cs="Times New Roman"/>
          <w:sz w:val="24"/>
          <w:szCs w:val="24"/>
        </w:rPr>
      </w:pPr>
      <w:r w:rsidRPr="00800857">
        <w:rPr>
          <w:rFonts w:ascii="Times New Roman" w:hAnsi="Times New Roman" w:cs="Times New Roman"/>
          <w:sz w:val="24"/>
          <w:szCs w:val="24"/>
        </w:rPr>
        <w:t>Vadovaujantis Aprašo 2.26.14 papunkčiu, kartu su PĮP privaloma pat</w:t>
      </w:r>
      <w:r w:rsidR="001E21BD" w:rsidRPr="00800857">
        <w:rPr>
          <w:rFonts w:ascii="Times New Roman" w:hAnsi="Times New Roman" w:cs="Times New Roman"/>
          <w:sz w:val="24"/>
          <w:szCs w:val="24"/>
        </w:rPr>
        <w:t>e</w:t>
      </w:r>
      <w:r w:rsidR="00F22EEE" w:rsidRPr="00800857">
        <w:rPr>
          <w:rFonts w:ascii="Times New Roman" w:hAnsi="Times New Roman" w:cs="Times New Roman"/>
          <w:sz w:val="24"/>
          <w:szCs w:val="24"/>
        </w:rPr>
        <w:t>i</w:t>
      </w:r>
      <w:r w:rsidRPr="00800857">
        <w:rPr>
          <w:rFonts w:ascii="Times New Roman" w:hAnsi="Times New Roman" w:cs="Times New Roman"/>
          <w:sz w:val="24"/>
          <w:szCs w:val="24"/>
        </w:rPr>
        <w:t xml:space="preserve">kti </w:t>
      </w:r>
      <w:r w:rsidR="001E21BD" w:rsidRPr="00800857">
        <w:rPr>
          <w:rFonts w:ascii="Times New Roman" w:hAnsi="Times New Roman" w:cs="Times New Roman"/>
          <w:sz w:val="24"/>
          <w:szCs w:val="24"/>
        </w:rPr>
        <w:t>Projekto finansavimo šaltinius (pareiškėjo įnašą ir netinkamų išlaidų padengimą) pagrindžiančius dokumentus (Savivaldybės tarybos sprendimo kopijas ar kt</w:t>
      </w:r>
      <w:r w:rsidR="008962C4" w:rsidRPr="00800857">
        <w:rPr>
          <w:rFonts w:ascii="Times New Roman" w:hAnsi="Times New Roman" w:cs="Times New Roman"/>
          <w:sz w:val="24"/>
          <w:szCs w:val="24"/>
        </w:rPr>
        <w:t>.</w:t>
      </w:r>
      <w:r w:rsidR="00F22EEE" w:rsidRPr="00800857">
        <w:rPr>
          <w:rFonts w:ascii="Times New Roman" w:hAnsi="Times New Roman" w:cs="Times New Roman"/>
          <w:sz w:val="24"/>
          <w:szCs w:val="24"/>
        </w:rPr>
        <w:t>)</w:t>
      </w:r>
      <w:r w:rsidR="001E21BD" w:rsidRPr="00800857">
        <w:rPr>
          <w:rFonts w:ascii="Times New Roman" w:hAnsi="Times New Roman" w:cs="Times New Roman"/>
          <w:sz w:val="24"/>
          <w:szCs w:val="24"/>
        </w:rPr>
        <w:t xml:space="preserve">. </w:t>
      </w:r>
      <w:r w:rsidRPr="00800857">
        <w:rPr>
          <w:rFonts w:ascii="Times New Roman" w:hAnsi="Times New Roman" w:cs="Times New Roman"/>
          <w:sz w:val="24"/>
          <w:szCs w:val="24"/>
        </w:rPr>
        <w:t xml:space="preserve">Savivaldybės tarybai </w:t>
      </w:r>
      <w:r w:rsidR="001E21BD" w:rsidRPr="00800857">
        <w:rPr>
          <w:rFonts w:ascii="Times New Roman" w:hAnsi="Times New Roman" w:cs="Times New Roman"/>
          <w:sz w:val="24"/>
          <w:szCs w:val="24"/>
        </w:rPr>
        <w:t>pritarus P</w:t>
      </w:r>
      <w:r w:rsidRPr="00800857">
        <w:rPr>
          <w:rFonts w:ascii="Times New Roman" w:hAnsi="Times New Roman" w:cs="Times New Roman"/>
          <w:sz w:val="24"/>
          <w:szCs w:val="24"/>
        </w:rPr>
        <w:t xml:space="preserve">rojektui, </w:t>
      </w:r>
      <w:r w:rsidR="00572A32" w:rsidRPr="00800857">
        <w:rPr>
          <w:rFonts w:ascii="Times New Roman" w:hAnsi="Times New Roman" w:cs="Times New Roman"/>
          <w:sz w:val="24"/>
          <w:szCs w:val="24"/>
        </w:rPr>
        <w:t>Panevėžio miesto saviva</w:t>
      </w:r>
      <w:r w:rsidRPr="00800857">
        <w:rPr>
          <w:rFonts w:ascii="Times New Roman" w:hAnsi="Times New Roman" w:cs="Times New Roman"/>
          <w:sz w:val="24"/>
          <w:szCs w:val="24"/>
        </w:rPr>
        <w:t xml:space="preserve">ldybės administracija teiks </w:t>
      </w:r>
      <w:r w:rsidR="001E21BD" w:rsidRPr="00800857">
        <w:rPr>
          <w:rFonts w:ascii="Times New Roman" w:hAnsi="Times New Roman" w:cs="Times New Roman"/>
          <w:sz w:val="24"/>
          <w:szCs w:val="24"/>
        </w:rPr>
        <w:t xml:space="preserve">PĮP </w:t>
      </w:r>
      <w:r w:rsidRPr="00800857">
        <w:rPr>
          <w:rFonts w:ascii="Times New Roman" w:hAnsi="Times New Roman" w:cs="Times New Roman"/>
          <w:sz w:val="24"/>
          <w:szCs w:val="24"/>
        </w:rPr>
        <w:t>VšĮ Centrinei projektų valdymo agentūrai, sėkmės atveju, laimėjus konkursą</w:t>
      </w:r>
      <w:r w:rsidR="001E21BD" w:rsidRPr="00800857">
        <w:rPr>
          <w:rFonts w:ascii="Times New Roman" w:hAnsi="Times New Roman" w:cs="Times New Roman"/>
          <w:sz w:val="24"/>
          <w:szCs w:val="24"/>
        </w:rPr>
        <w:t xml:space="preserve">, </w:t>
      </w:r>
      <w:r w:rsidRPr="00800857">
        <w:rPr>
          <w:rFonts w:ascii="Times New Roman" w:hAnsi="Times New Roman" w:cs="Times New Roman"/>
          <w:sz w:val="24"/>
          <w:szCs w:val="24"/>
        </w:rPr>
        <w:t>bus reikalinga pa</w:t>
      </w:r>
      <w:r w:rsidR="00F22EEE" w:rsidRPr="00800857">
        <w:rPr>
          <w:rFonts w:ascii="Times New Roman" w:hAnsi="Times New Roman" w:cs="Times New Roman"/>
          <w:sz w:val="24"/>
          <w:szCs w:val="24"/>
        </w:rPr>
        <w:t>sirašyti P</w:t>
      </w:r>
      <w:r w:rsidRPr="00800857">
        <w:rPr>
          <w:rFonts w:ascii="Times New Roman" w:hAnsi="Times New Roman" w:cs="Times New Roman"/>
          <w:sz w:val="24"/>
          <w:szCs w:val="24"/>
        </w:rPr>
        <w:t xml:space="preserve">rojekto sutartį ir </w:t>
      </w:r>
      <w:r w:rsidR="00F22EEE" w:rsidRPr="00800857">
        <w:rPr>
          <w:rFonts w:ascii="Times New Roman" w:hAnsi="Times New Roman" w:cs="Times New Roman"/>
          <w:sz w:val="24"/>
          <w:szCs w:val="24"/>
        </w:rPr>
        <w:t>kitus su P</w:t>
      </w:r>
      <w:r w:rsidRPr="00800857">
        <w:rPr>
          <w:rFonts w:ascii="Times New Roman" w:hAnsi="Times New Roman" w:cs="Times New Roman"/>
          <w:sz w:val="24"/>
          <w:szCs w:val="24"/>
        </w:rPr>
        <w:t xml:space="preserve">rojektu susijusius dokumentus. </w:t>
      </w:r>
      <w:r w:rsidR="001E21BD" w:rsidRPr="00800857">
        <w:rPr>
          <w:rFonts w:ascii="Times New Roman" w:hAnsi="Times New Roman" w:cs="Times New Roman"/>
          <w:sz w:val="24"/>
          <w:szCs w:val="24"/>
        </w:rPr>
        <w:t xml:space="preserve">Taip pat dėl VIP lėšų skyrimo bus reikalinga pasirašyti Sutartį su LR kultūros ministerija bei sutartį su Rangovu, įvykdžius Kultūros centro dalies kapitalinio remonto darbų viešąjį pirkimą </w:t>
      </w:r>
      <w:r w:rsidR="008C1F11" w:rsidRPr="00800857">
        <w:rPr>
          <w:rFonts w:ascii="Times New Roman" w:hAnsi="Times New Roman" w:cs="Times New Roman"/>
          <w:sz w:val="24"/>
          <w:szCs w:val="24"/>
        </w:rPr>
        <w:t>Vadovaujantis Panevėžio miesto savivaldybės sutarčių pasirašymo tvarkos aprašu, patvirtintu Panevėžio miesto savivaldybės tarybos 2014 m. gegužės 29 d. sprendimu Nr. 1-154 „Dėl Panevėžio miesto savivaldybės sutarčių pasirašymo tvarkos aprašo patvirtinimo ir Savivaldybės tarybos 2008 m. gegužės 29 d. sprendimo Nr. 1-17-5 1 punkto pripažinimo netekusiu galios“</w:t>
      </w:r>
      <w:r w:rsidR="00D25FE7" w:rsidRPr="00800857">
        <w:rPr>
          <w:rFonts w:ascii="Times New Roman" w:hAnsi="Times New Roman" w:cs="Times New Roman"/>
          <w:sz w:val="24"/>
          <w:szCs w:val="24"/>
        </w:rPr>
        <w:t xml:space="preserve">, </w:t>
      </w:r>
      <w:r w:rsidR="008C1F11" w:rsidRPr="00800857">
        <w:rPr>
          <w:rFonts w:ascii="Times New Roman" w:hAnsi="Times New Roman" w:cs="Times New Roman"/>
          <w:sz w:val="24"/>
          <w:szCs w:val="24"/>
        </w:rPr>
        <w:t>tam, kad Panevėžio savivaldybės ad</w:t>
      </w:r>
      <w:r w:rsidR="00962F5A">
        <w:rPr>
          <w:rFonts w:ascii="Times New Roman" w:hAnsi="Times New Roman" w:cs="Times New Roman"/>
          <w:sz w:val="24"/>
          <w:szCs w:val="24"/>
        </w:rPr>
        <w:t>ministracijos direktorius turėtų teisę</w:t>
      </w:r>
      <w:r w:rsidR="008C1F11" w:rsidRPr="00800857">
        <w:rPr>
          <w:rFonts w:ascii="Times New Roman" w:hAnsi="Times New Roman" w:cs="Times New Roman"/>
          <w:sz w:val="24"/>
          <w:szCs w:val="24"/>
        </w:rPr>
        <w:t xml:space="preserve"> pasirašyti dokumentus, susijusius su Projekto finansavimu ir įgyvendinimu, reikalingas Tarybos sprendimas.</w:t>
      </w:r>
    </w:p>
    <w:p w14:paraId="2739E9E0" w14:textId="77777777" w:rsidR="008C1F11" w:rsidRPr="00800857" w:rsidRDefault="008C1F11" w:rsidP="008C1F11">
      <w:pPr>
        <w:pStyle w:val="Sraopastraipa"/>
        <w:spacing w:after="0" w:line="276" w:lineRule="auto"/>
        <w:ind w:left="0" w:firstLine="851"/>
        <w:jc w:val="both"/>
        <w:rPr>
          <w:rFonts w:ascii="Times New Roman" w:hAnsi="Times New Roman" w:cs="Times New Roman"/>
          <w:sz w:val="24"/>
          <w:szCs w:val="24"/>
        </w:rPr>
      </w:pPr>
    </w:p>
    <w:p w14:paraId="436103E2" w14:textId="24B75D77" w:rsidR="002C5E47" w:rsidRPr="00800857"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800857">
        <w:rPr>
          <w:rFonts w:ascii="Times New Roman" w:eastAsia="Times New Roman" w:hAnsi="Times New Roman" w:cs="Times New Roman"/>
          <w:b/>
          <w:sz w:val="24"/>
          <w:szCs w:val="24"/>
        </w:rPr>
        <w:t xml:space="preserve">Kieno iniciatyva parengtas sprendimo projektas: </w:t>
      </w:r>
    </w:p>
    <w:p w14:paraId="7BDEBE74" w14:textId="77777777" w:rsidR="002C5E47" w:rsidRPr="00800857" w:rsidRDefault="002C5E47" w:rsidP="007668C2">
      <w:pPr>
        <w:spacing w:after="0" w:line="276" w:lineRule="auto"/>
        <w:ind w:firstLine="851"/>
        <w:jc w:val="both"/>
        <w:rPr>
          <w:rFonts w:ascii="Times New Roman" w:eastAsia="Times New Roman" w:hAnsi="Times New Roman" w:cs="Times New Roman"/>
          <w:sz w:val="24"/>
          <w:szCs w:val="24"/>
        </w:rPr>
      </w:pPr>
      <w:r w:rsidRPr="00800857">
        <w:rPr>
          <w:rFonts w:ascii="Times New Roman" w:eastAsia="Times New Roman" w:hAnsi="Times New Roman" w:cs="Times New Roman"/>
          <w:sz w:val="24"/>
          <w:szCs w:val="24"/>
        </w:rPr>
        <w:t>Panevėžio miesto savivaldybės administracijos.</w:t>
      </w:r>
    </w:p>
    <w:p w14:paraId="2B3D61AD" w14:textId="77777777" w:rsidR="002C5E47" w:rsidRPr="00800857" w:rsidRDefault="002C5E47" w:rsidP="00A46A07">
      <w:pPr>
        <w:spacing w:after="0" w:line="240" w:lineRule="auto"/>
        <w:jc w:val="both"/>
        <w:rPr>
          <w:rFonts w:ascii="Times New Roman" w:eastAsia="Times New Roman" w:hAnsi="Times New Roman" w:cs="Times New Roman"/>
          <w:sz w:val="24"/>
          <w:szCs w:val="24"/>
        </w:rPr>
      </w:pPr>
    </w:p>
    <w:p w14:paraId="29ED2502" w14:textId="77777777" w:rsidR="000B0B00" w:rsidRDefault="000B0B00" w:rsidP="00A46A07">
      <w:pPr>
        <w:spacing w:after="0" w:line="240" w:lineRule="auto"/>
        <w:jc w:val="both"/>
        <w:rPr>
          <w:rFonts w:ascii="Times New Roman" w:eastAsia="Times New Roman" w:hAnsi="Times New Roman" w:cs="Times New Roman"/>
          <w:sz w:val="24"/>
          <w:szCs w:val="24"/>
        </w:rPr>
      </w:pPr>
    </w:p>
    <w:p w14:paraId="0AF41BEA" w14:textId="77777777" w:rsidR="0048377E" w:rsidRPr="00800857" w:rsidRDefault="0048377E" w:rsidP="00A46A07">
      <w:pPr>
        <w:spacing w:after="0" w:line="240" w:lineRule="auto"/>
        <w:jc w:val="both"/>
        <w:rPr>
          <w:rFonts w:ascii="Times New Roman" w:eastAsia="Times New Roman" w:hAnsi="Times New Roman" w:cs="Times New Roman"/>
          <w:sz w:val="24"/>
          <w:szCs w:val="24"/>
        </w:rPr>
      </w:pPr>
    </w:p>
    <w:p w14:paraId="09F17EFC" w14:textId="09B18B22" w:rsidR="00A800F1" w:rsidRPr="00800857" w:rsidRDefault="002C5E47" w:rsidP="00A800F1">
      <w:pPr>
        <w:spacing w:after="0" w:line="240" w:lineRule="auto"/>
        <w:jc w:val="both"/>
        <w:rPr>
          <w:rFonts w:ascii="Times New Roman" w:eastAsia="Times New Roman" w:hAnsi="Times New Roman" w:cs="Times New Roman"/>
          <w:sz w:val="24"/>
          <w:szCs w:val="24"/>
        </w:rPr>
      </w:pPr>
      <w:r w:rsidRPr="00800857">
        <w:rPr>
          <w:rFonts w:ascii="Times New Roman" w:eastAsia="Times New Roman" w:hAnsi="Times New Roman" w:cs="Times New Roman"/>
          <w:sz w:val="24"/>
          <w:szCs w:val="24"/>
        </w:rPr>
        <w:t xml:space="preserve">Investicijų projektų skyriaus vedėja </w:t>
      </w:r>
      <w:r w:rsidRPr="00800857">
        <w:rPr>
          <w:rFonts w:ascii="Times New Roman" w:eastAsia="Times New Roman" w:hAnsi="Times New Roman" w:cs="Times New Roman"/>
          <w:sz w:val="24"/>
          <w:szCs w:val="24"/>
        </w:rPr>
        <w:tab/>
      </w:r>
      <w:r w:rsidRPr="00800857">
        <w:rPr>
          <w:rFonts w:ascii="Times New Roman" w:eastAsia="Times New Roman" w:hAnsi="Times New Roman" w:cs="Times New Roman"/>
          <w:sz w:val="24"/>
          <w:szCs w:val="24"/>
        </w:rPr>
        <w:tab/>
      </w:r>
      <w:r w:rsidRPr="00800857">
        <w:rPr>
          <w:rFonts w:ascii="Times New Roman" w:eastAsia="Times New Roman" w:hAnsi="Times New Roman" w:cs="Times New Roman"/>
          <w:sz w:val="24"/>
          <w:szCs w:val="24"/>
        </w:rPr>
        <w:tab/>
      </w:r>
      <w:r w:rsidR="00DB07A9" w:rsidRPr="00800857">
        <w:rPr>
          <w:rFonts w:ascii="Times New Roman" w:eastAsia="Times New Roman" w:hAnsi="Times New Roman" w:cs="Times New Roman"/>
          <w:sz w:val="24"/>
          <w:szCs w:val="24"/>
        </w:rPr>
        <w:t xml:space="preserve">             </w:t>
      </w:r>
      <w:r w:rsidRPr="00800857">
        <w:rPr>
          <w:rFonts w:ascii="Times New Roman" w:eastAsia="Times New Roman" w:hAnsi="Times New Roman" w:cs="Times New Roman"/>
          <w:sz w:val="24"/>
          <w:szCs w:val="24"/>
        </w:rPr>
        <w:t xml:space="preserve"> Lina Bareikienė</w:t>
      </w:r>
    </w:p>
    <w:p w14:paraId="34EA7011" w14:textId="77777777" w:rsidR="00557C1D" w:rsidRPr="00800857" w:rsidRDefault="00557C1D" w:rsidP="00A800F1">
      <w:pPr>
        <w:spacing w:after="0" w:line="240" w:lineRule="auto"/>
        <w:jc w:val="both"/>
        <w:rPr>
          <w:rFonts w:ascii="Times New Roman" w:eastAsia="Times New Roman" w:hAnsi="Times New Roman" w:cs="Times New Roman"/>
          <w:sz w:val="24"/>
          <w:szCs w:val="24"/>
        </w:rPr>
      </w:pPr>
    </w:p>
    <w:p w14:paraId="6AAACC89" w14:textId="3A728912" w:rsidR="008C1F11" w:rsidRPr="00800857" w:rsidRDefault="002B7D0E" w:rsidP="00A800F1">
      <w:pPr>
        <w:spacing w:after="0" w:line="240" w:lineRule="auto"/>
        <w:jc w:val="both"/>
        <w:rPr>
          <w:rFonts w:ascii="Times New Roman" w:eastAsia="Times New Roman" w:hAnsi="Times New Roman" w:cs="Times New Roman"/>
          <w:sz w:val="24"/>
          <w:szCs w:val="24"/>
        </w:rPr>
      </w:pPr>
      <w:r w:rsidRPr="00800857">
        <w:rPr>
          <w:rFonts w:ascii="Times New Roman" w:eastAsia="Times New Roman" w:hAnsi="Times New Roman" w:cs="Times New Roman"/>
          <w:sz w:val="24"/>
          <w:szCs w:val="24"/>
        </w:rPr>
        <w:t>Kultūros skyriaus vedėja</w:t>
      </w:r>
      <w:r w:rsidR="008C1F11" w:rsidRPr="00800857">
        <w:rPr>
          <w:rFonts w:ascii="Times New Roman" w:eastAsia="Times New Roman" w:hAnsi="Times New Roman" w:cs="Times New Roman"/>
          <w:sz w:val="24"/>
          <w:szCs w:val="24"/>
        </w:rPr>
        <w:tab/>
      </w:r>
      <w:r w:rsidR="008C1F11" w:rsidRPr="00800857">
        <w:rPr>
          <w:rFonts w:ascii="Times New Roman" w:eastAsia="Times New Roman" w:hAnsi="Times New Roman" w:cs="Times New Roman"/>
          <w:sz w:val="24"/>
          <w:szCs w:val="24"/>
        </w:rPr>
        <w:tab/>
      </w:r>
      <w:r w:rsidR="00A800F1" w:rsidRPr="00800857">
        <w:rPr>
          <w:rFonts w:ascii="Times New Roman" w:eastAsia="Times New Roman" w:hAnsi="Times New Roman" w:cs="Times New Roman"/>
          <w:sz w:val="24"/>
          <w:szCs w:val="24"/>
        </w:rPr>
        <w:t xml:space="preserve">  </w:t>
      </w:r>
      <w:r w:rsidRPr="00800857">
        <w:rPr>
          <w:rFonts w:ascii="Times New Roman" w:eastAsia="Times New Roman" w:hAnsi="Times New Roman" w:cs="Times New Roman"/>
          <w:sz w:val="24"/>
          <w:szCs w:val="24"/>
        </w:rPr>
        <w:tab/>
      </w:r>
      <w:r w:rsidRPr="00800857">
        <w:rPr>
          <w:rFonts w:ascii="Times New Roman" w:eastAsia="Times New Roman" w:hAnsi="Times New Roman" w:cs="Times New Roman"/>
          <w:sz w:val="24"/>
          <w:szCs w:val="24"/>
        </w:rPr>
        <w:tab/>
      </w:r>
      <w:r w:rsidR="00A800F1" w:rsidRPr="00800857">
        <w:rPr>
          <w:rFonts w:ascii="Times New Roman" w:eastAsia="Times New Roman" w:hAnsi="Times New Roman" w:cs="Times New Roman"/>
          <w:sz w:val="24"/>
          <w:szCs w:val="24"/>
        </w:rPr>
        <w:t xml:space="preserve">           </w:t>
      </w:r>
      <w:r w:rsidR="008C1F11" w:rsidRPr="00800857">
        <w:rPr>
          <w:rFonts w:ascii="Times New Roman" w:eastAsia="Times New Roman" w:hAnsi="Times New Roman" w:cs="Times New Roman"/>
          <w:sz w:val="24"/>
          <w:szCs w:val="24"/>
        </w:rPr>
        <w:t xml:space="preserve"> </w:t>
      </w:r>
      <w:r w:rsidRPr="00800857">
        <w:rPr>
          <w:rFonts w:ascii="Times New Roman" w:eastAsia="Times New Roman" w:hAnsi="Times New Roman" w:cs="Times New Roman"/>
          <w:sz w:val="24"/>
          <w:szCs w:val="24"/>
        </w:rPr>
        <w:t xml:space="preserve">  Asta Čeponienė</w:t>
      </w:r>
      <w:r w:rsidR="008C1F11" w:rsidRPr="00800857">
        <w:rPr>
          <w:rFonts w:ascii="Times New Roman" w:eastAsia="Times New Roman" w:hAnsi="Times New Roman" w:cs="Times New Roman"/>
          <w:sz w:val="24"/>
          <w:szCs w:val="24"/>
        </w:rPr>
        <w:tab/>
      </w:r>
    </w:p>
    <w:p w14:paraId="02E65B62" w14:textId="2277FE31" w:rsidR="008C1F11" w:rsidRPr="00800857" w:rsidRDefault="008C1F11" w:rsidP="009E1F40">
      <w:pPr>
        <w:tabs>
          <w:tab w:val="left" w:pos="0"/>
        </w:tabs>
        <w:spacing w:after="0" w:line="240" w:lineRule="auto"/>
        <w:ind w:firstLine="851"/>
        <w:jc w:val="both"/>
        <w:rPr>
          <w:rFonts w:ascii="Times New Roman" w:eastAsia="Times New Roman" w:hAnsi="Times New Roman" w:cs="Times New Roman"/>
          <w:sz w:val="24"/>
          <w:szCs w:val="24"/>
        </w:rPr>
      </w:pPr>
    </w:p>
    <w:sectPr w:rsidR="008C1F11" w:rsidRPr="00800857" w:rsidSect="00102AAE">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465D6"/>
    <w:multiLevelType w:val="hybridMultilevel"/>
    <w:tmpl w:val="A4FAAAE4"/>
    <w:lvl w:ilvl="0" w:tplc="FA10FCF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657328B0"/>
    <w:multiLevelType w:val="hybridMultilevel"/>
    <w:tmpl w:val="D434769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77B81475"/>
    <w:multiLevelType w:val="hybridMultilevel"/>
    <w:tmpl w:val="BC98AF6E"/>
    <w:lvl w:ilvl="0" w:tplc="4F8E88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3EE"/>
    <w:rsid w:val="00010748"/>
    <w:rsid w:val="00027AFD"/>
    <w:rsid w:val="00031F0C"/>
    <w:rsid w:val="000556D0"/>
    <w:rsid w:val="000614AE"/>
    <w:rsid w:val="00063D46"/>
    <w:rsid w:val="000854FE"/>
    <w:rsid w:val="00095A25"/>
    <w:rsid w:val="000B06D3"/>
    <w:rsid w:val="000B0B00"/>
    <w:rsid w:val="000B5A37"/>
    <w:rsid w:val="000B74CD"/>
    <w:rsid w:val="000C2283"/>
    <w:rsid w:val="000C49FF"/>
    <w:rsid w:val="000D1FD4"/>
    <w:rsid w:val="000D750D"/>
    <w:rsid w:val="00102AAE"/>
    <w:rsid w:val="001117A8"/>
    <w:rsid w:val="001127D3"/>
    <w:rsid w:val="0016466C"/>
    <w:rsid w:val="00180D33"/>
    <w:rsid w:val="001B71B6"/>
    <w:rsid w:val="001E21BD"/>
    <w:rsid w:val="001E6E1F"/>
    <w:rsid w:val="001F68E7"/>
    <w:rsid w:val="002171D5"/>
    <w:rsid w:val="00217EC1"/>
    <w:rsid w:val="00231A78"/>
    <w:rsid w:val="0024129B"/>
    <w:rsid w:val="002474AF"/>
    <w:rsid w:val="00253762"/>
    <w:rsid w:val="002576B4"/>
    <w:rsid w:val="00260CA1"/>
    <w:rsid w:val="0026175A"/>
    <w:rsid w:val="0026280B"/>
    <w:rsid w:val="00265EE6"/>
    <w:rsid w:val="00277213"/>
    <w:rsid w:val="002827DF"/>
    <w:rsid w:val="002A6330"/>
    <w:rsid w:val="002B7D0E"/>
    <w:rsid w:val="002C2B20"/>
    <w:rsid w:val="002C4B79"/>
    <w:rsid w:val="002C56DF"/>
    <w:rsid w:val="002C5E47"/>
    <w:rsid w:val="002D3C6D"/>
    <w:rsid w:val="002E2147"/>
    <w:rsid w:val="002E6615"/>
    <w:rsid w:val="002F1638"/>
    <w:rsid w:val="00303D84"/>
    <w:rsid w:val="00305796"/>
    <w:rsid w:val="00351D61"/>
    <w:rsid w:val="00363341"/>
    <w:rsid w:val="00363E79"/>
    <w:rsid w:val="003719A7"/>
    <w:rsid w:val="0037255E"/>
    <w:rsid w:val="00381E62"/>
    <w:rsid w:val="00382764"/>
    <w:rsid w:val="003A1428"/>
    <w:rsid w:val="003B7AD8"/>
    <w:rsid w:val="003C1D0E"/>
    <w:rsid w:val="003D7707"/>
    <w:rsid w:val="003D7A9B"/>
    <w:rsid w:val="003E5EFB"/>
    <w:rsid w:val="004202DA"/>
    <w:rsid w:val="00420752"/>
    <w:rsid w:val="0042193A"/>
    <w:rsid w:val="00421C22"/>
    <w:rsid w:val="00422C77"/>
    <w:rsid w:val="00430848"/>
    <w:rsid w:val="004530AE"/>
    <w:rsid w:val="00457EE8"/>
    <w:rsid w:val="004611DC"/>
    <w:rsid w:val="00465160"/>
    <w:rsid w:val="00472A2A"/>
    <w:rsid w:val="0047371D"/>
    <w:rsid w:val="0048377E"/>
    <w:rsid w:val="00493E86"/>
    <w:rsid w:val="004A717B"/>
    <w:rsid w:val="004B03FF"/>
    <w:rsid w:val="004C55A3"/>
    <w:rsid w:val="004D3454"/>
    <w:rsid w:val="004F38AE"/>
    <w:rsid w:val="004F65E8"/>
    <w:rsid w:val="005042A8"/>
    <w:rsid w:val="00517103"/>
    <w:rsid w:val="00541B00"/>
    <w:rsid w:val="00556641"/>
    <w:rsid w:val="00557C1D"/>
    <w:rsid w:val="00564992"/>
    <w:rsid w:val="0056714F"/>
    <w:rsid w:val="00572A32"/>
    <w:rsid w:val="00590044"/>
    <w:rsid w:val="0059779C"/>
    <w:rsid w:val="005D578F"/>
    <w:rsid w:val="005E6642"/>
    <w:rsid w:val="005F300E"/>
    <w:rsid w:val="00602653"/>
    <w:rsid w:val="006105F5"/>
    <w:rsid w:val="006138BA"/>
    <w:rsid w:val="00614152"/>
    <w:rsid w:val="00617C4B"/>
    <w:rsid w:val="00626826"/>
    <w:rsid w:val="00627186"/>
    <w:rsid w:val="006406F2"/>
    <w:rsid w:val="00651453"/>
    <w:rsid w:val="00665A23"/>
    <w:rsid w:val="00676FA7"/>
    <w:rsid w:val="0068587F"/>
    <w:rsid w:val="0068755C"/>
    <w:rsid w:val="006A60B3"/>
    <w:rsid w:val="006C4B99"/>
    <w:rsid w:val="006C5075"/>
    <w:rsid w:val="006D30D3"/>
    <w:rsid w:val="006D3D52"/>
    <w:rsid w:val="006E2154"/>
    <w:rsid w:val="00712223"/>
    <w:rsid w:val="007160B0"/>
    <w:rsid w:val="0072185E"/>
    <w:rsid w:val="00725FF8"/>
    <w:rsid w:val="007272B1"/>
    <w:rsid w:val="00731BCA"/>
    <w:rsid w:val="007336C4"/>
    <w:rsid w:val="00750570"/>
    <w:rsid w:val="007544C5"/>
    <w:rsid w:val="007668C2"/>
    <w:rsid w:val="00770DDD"/>
    <w:rsid w:val="00774D6F"/>
    <w:rsid w:val="00776614"/>
    <w:rsid w:val="00780CE8"/>
    <w:rsid w:val="007855E9"/>
    <w:rsid w:val="007A3B1E"/>
    <w:rsid w:val="007B1E51"/>
    <w:rsid w:val="007D1C43"/>
    <w:rsid w:val="007E6208"/>
    <w:rsid w:val="007F6755"/>
    <w:rsid w:val="00800857"/>
    <w:rsid w:val="00802976"/>
    <w:rsid w:val="008056ED"/>
    <w:rsid w:val="008360DB"/>
    <w:rsid w:val="00840306"/>
    <w:rsid w:val="00847966"/>
    <w:rsid w:val="008552B9"/>
    <w:rsid w:val="0086650F"/>
    <w:rsid w:val="00875007"/>
    <w:rsid w:val="00876A3C"/>
    <w:rsid w:val="00881BAD"/>
    <w:rsid w:val="00881D4F"/>
    <w:rsid w:val="00885A08"/>
    <w:rsid w:val="0088707B"/>
    <w:rsid w:val="008920F4"/>
    <w:rsid w:val="008962C4"/>
    <w:rsid w:val="008A1EF9"/>
    <w:rsid w:val="008A5647"/>
    <w:rsid w:val="008A6441"/>
    <w:rsid w:val="008B3769"/>
    <w:rsid w:val="008C1F11"/>
    <w:rsid w:val="008C29A6"/>
    <w:rsid w:val="008F3D41"/>
    <w:rsid w:val="009101C0"/>
    <w:rsid w:val="0091275B"/>
    <w:rsid w:val="00913448"/>
    <w:rsid w:val="009241BE"/>
    <w:rsid w:val="00925EAD"/>
    <w:rsid w:val="009417A8"/>
    <w:rsid w:val="00944DED"/>
    <w:rsid w:val="00946800"/>
    <w:rsid w:val="0095310D"/>
    <w:rsid w:val="009550C0"/>
    <w:rsid w:val="00962F5A"/>
    <w:rsid w:val="009848C4"/>
    <w:rsid w:val="00986CBF"/>
    <w:rsid w:val="009904B0"/>
    <w:rsid w:val="0099369B"/>
    <w:rsid w:val="009A2F4D"/>
    <w:rsid w:val="009A4BA1"/>
    <w:rsid w:val="009C4D05"/>
    <w:rsid w:val="009E1F40"/>
    <w:rsid w:val="009E43B9"/>
    <w:rsid w:val="009E4655"/>
    <w:rsid w:val="009F3247"/>
    <w:rsid w:val="009F5847"/>
    <w:rsid w:val="00A129FF"/>
    <w:rsid w:val="00A150B9"/>
    <w:rsid w:val="00A203AD"/>
    <w:rsid w:val="00A206F9"/>
    <w:rsid w:val="00A253B2"/>
    <w:rsid w:val="00A46A07"/>
    <w:rsid w:val="00A5466E"/>
    <w:rsid w:val="00A54C6B"/>
    <w:rsid w:val="00A800F1"/>
    <w:rsid w:val="00A8607D"/>
    <w:rsid w:val="00A863EB"/>
    <w:rsid w:val="00A86990"/>
    <w:rsid w:val="00A93A66"/>
    <w:rsid w:val="00AB0E47"/>
    <w:rsid w:val="00AC085E"/>
    <w:rsid w:val="00AD145A"/>
    <w:rsid w:val="00AD7FA8"/>
    <w:rsid w:val="00AE2EC3"/>
    <w:rsid w:val="00AF1110"/>
    <w:rsid w:val="00B026E0"/>
    <w:rsid w:val="00B027FB"/>
    <w:rsid w:val="00B15CEF"/>
    <w:rsid w:val="00B16811"/>
    <w:rsid w:val="00B16E32"/>
    <w:rsid w:val="00B24A92"/>
    <w:rsid w:val="00B31969"/>
    <w:rsid w:val="00B532FA"/>
    <w:rsid w:val="00B5564E"/>
    <w:rsid w:val="00B6127C"/>
    <w:rsid w:val="00B7176A"/>
    <w:rsid w:val="00B73101"/>
    <w:rsid w:val="00B841D5"/>
    <w:rsid w:val="00B86B8E"/>
    <w:rsid w:val="00BA14C0"/>
    <w:rsid w:val="00BA3C87"/>
    <w:rsid w:val="00BA76C6"/>
    <w:rsid w:val="00BB1B25"/>
    <w:rsid w:val="00BB43B5"/>
    <w:rsid w:val="00BC1CDE"/>
    <w:rsid w:val="00BC344E"/>
    <w:rsid w:val="00BC7622"/>
    <w:rsid w:val="00BC7C6D"/>
    <w:rsid w:val="00BD0338"/>
    <w:rsid w:val="00BD52B8"/>
    <w:rsid w:val="00BD538A"/>
    <w:rsid w:val="00BD6B26"/>
    <w:rsid w:val="00BE20E0"/>
    <w:rsid w:val="00BF4107"/>
    <w:rsid w:val="00BF6ACC"/>
    <w:rsid w:val="00C007E2"/>
    <w:rsid w:val="00C02E4D"/>
    <w:rsid w:val="00C50D50"/>
    <w:rsid w:val="00C53B78"/>
    <w:rsid w:val="00C637A1"/>
    <w:rsid w:val="00C73255"/>
    <w:rsid w:val="00C73D0C"/>
    <w:rsid w:val="00CA356A"/>
    <w:rsid w:val="00CA6B0D"/>
    <w:rsid w:val="00CB0349"/>
    <w:rsid w:val="00CE0259"/>
    <w:rsid w:val="00D076BC"/>
    <w:rsid w:val="00D07B1A"/>
    <w:rsid w:val="00D229E1"/>
    <w:rsid w:val="00D25FE7"/>
    <w:rsid w:val="00D41170"/>
    <w:rsid w:val="00D64F14"/>
    <w:rsid w:val="00D716F5"/>
    <w:rsid w:val="00D77807"/>
    <w:rsid w:val="00D84DC8"/>
    <w:rsid w:val="00D967A0"/>
    <w:rsid w:val="00DA3E01"/>
    <w:rsid w:val="00DA7799"/>
    <w:rsid w:val="00DB07A9"/>
    <w:rsid w:val="00DD1347"/>
    <w:rsid w:val="00E05E6F"/>
    <w:rsid w:val="00E0761B"/>
    <w:rsid w:val="00E134BD"/>
    <w:rsid w:val="00E21026"/>
    <w:rsid w:val="00E308BD"/>
    <w:rsid w:val="00E410CE"/>
    <w:rsid w:val="00E416E9"/>
    <w:rsid w:val="00E41D1F"/>
    <w:rsid w:val="00E433A0"/>
    <w:rsid w:val="00E501A2"/>
    <w:rsid w:val="00E716D4"/>
    <w:rsid w:val="00E8792B"/>
    <w:rsid w:val="00E94F0C"/>
    <w:rsid w:val="00EB117F"/>
    <w:rsid w:val="00EF509C"/>
    <w:rsid w:val="00F0464A"/>
    <w:rsid w:val="00F1253D"/>
    <w:rsid w:val="00F22EEE"/>
    <w:rsid w:val="00F55945"/>
    <w:rsid w:val="00F674D7"/>
    <w:rsid w:val="00F86F81"/>
    <w:rsid w:val="00F94333"/>
    <w:rsid w:val="00F97370"/>
    <w:rsid w:val="00FA0106"/>
    <w:rsid w:val="00FA12B6"/>
    <w:rsid w:val="00FB485A"/>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365250413">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A465E-1B25-4289-A922-88574E47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6708</Words>
  <Characters>3825</Characters>
  <Application>Microsoft Office Word</Application>
  <DocSecurity>4</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2023-12-11T12:55:00Z</cp:lastPrinted>
  <dcterms:created xsi:type="dcterms:W3CDTF">2023-12-14T06:20:00Z</dcterms:created>
  <dcterms:modified xsi:type="dcterms:W3CDTF">2023-12-14T06:20:00Z</dcterms:modified>
</cp:coreProperties>
</file>