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647E8B78" w:rsidR="0062551B" w:rsidRPr="00002C95" w:rsidRDefault="004136C5" w:rsidP="003E58F0">
      <w:pPr>
        <w:jc w:val="center"/>
        <w:rPr>
          <w:b/>
        </w:rPr>
      </w:pPr>
      <w:r w:rsidRPr="00002C95">
        <w:rPr>
          <w:b/>
        </w:rPr>
        <w:t>DĖL</w:t>
      </w:r>
      <w:r w:rsidR="00ED3F97">
        <w:rPr>
          <w:b/>
        </w:rPr>
        <w:t xml:space="preserve"> </w:t>
      </w:r>
      <w:r w:rsidR="00A54B46">
        <w:rPr>
          <w:b/>
        </w:rPr>
        <w:t xml:space="preserve">PRIEMONIŲ, SKIRTŲ </w:t>
      </w:r>
      <w:r w:rsidR="004C0744">
        <w:rPr>
          <w:b/>
        </w:rPr>
        <w:t>PROJEKT</w:t>
      </w:r>
      <w:r w:rsidR="00FB0977">
        <w:rPr>
          <w:b/>
        </w:rPr>
        <w:t>UI</w:t>
      </w:r>
      <w:r w:rsidR="004C0744">
        <w:rPr>
          <w:b/>
        </w:rPr>
        <w:t xml:space="preserve"> „TŪKSTANTMEČIO MOKYKLOS I“</w:t>
      </w:r>
      <w:r w:rsidR="00A54B46">
        <w:rPr>
          <w:b/>
        </w:rPr>
        <w:t xml:space="preserve"> ĮGYVENDIN</w:t>
      </w:r>
      <w:r w:rsidR="00FB0977">
        <w:rPr>
          <w:b/>
        </w:rPr>
        <w:t>T</w:t>
      </w:r>
      <w:r w:rsidR="004C0744">
        <w:rPr>
          <w:b/>
        </w:rPr>
        <w:t>I</w:t>
      </w:r>
      <w:r w:rsidR="00A54B46">
        <w:rPr>
          <w:b/>
        </w:rPr>
        <w:t>,</w:t>
      </w:r>
      <w:r w:rsidR="003574A6" w:rsidRPr="00002C95">
        <w:rPr>
          <w:b/>
        </w:rPr>
        <w:t xml:space="preserve"> PERDAVIMO PANEVĖŽIO </w:t>
      </w:r>
      <w:r w:rsidR="00ED3F97">
        <w:rPr>
          <w:b/>
        </w:rPr>
        <w:t>MIESTO SAVIVALDYBĖS BIUDŽETINĖMS ĮSTAIGOMS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2023 m. gruodžio 14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TSP-458</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2A91D9E0"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w:t>
      </w:r>
      <w:r w:rsidR="00FC019C">
        <w:rPr>
          <w:szCs w:val="24"/>
        </w:rPr>
        <w:t>4</w:t>
      </w:r>
      <w:r w:rsidRPr="00002C95">
        <w:rPr>
          <w:szCs w:val="24"/>
        </w:rPr>
        <w:t xml:space="preserve"> punktu, </w:t>
      </w:r>
      <w:r w:rsidR="0037667A">
        <w:rPr>
          <w:szCs w:val="24"/>
        </w:rPr>
        <w:t>15</w:t>
      </w:r>
      <w:r w:rsidR="009D4B11">
        <w:rPr>
          <w:szCs w:val="24"/>
        </w:rPr>
        <w:t> </w:t>
      </w:r>
      <w:r w:rsidRPr="00002C95">
        <w:rPr>
          <w:szCs w:val="24"/>
        </w:rPr>
        <w:t xml:space="preserve">straipsnio 2 dalies </w:t>
      </w:r>
      <w:r w:rsidR="0037667A">
        <w:rPr>
          <w:szCs w:val="24"/>
        </w:rPr>
        <w:t>19</w:t>
      </w:r>
      <w:r w:rsidRPr="00002C95">
        <w:rPr>
          <w:szCs w:val="24"/>
        </w:rPr>
        <w:t xml:space="preserve"> punktu, Lietuvos Respublikos valstybės ir savivaldybių turto valdymo, naudojimo ir disponavimo juo įstatymo 12 straipsni</w:t>
      </w:r>
      <w:r w:rsidR="00ED3F97">
        <w:rPr>
          <w:szCs w:val="24"/>
        </w:rPr>
        <w:t xml:space="preserve">o 1 </w:t>
      </w:r>
      <w:r w:rsidR="00EF7E1E">
        <w:rPr>
          <w:szCs w:val="24"/>
        </w:rPr>
        <w:t>dalimi</w:t>
      </w:r>
      <w:r w:rsidRPr="00002C95">
        <w:rPr>
          <w:szCs w:val="24"/>
        </w:rPr>
        <w:t xml:space="preserve">, </w:t>
      </w:r>
      <w:bookmarkStart w:id="3" w:name="_Hlk152939846"/>
      <w:r w:rsidRPr="00002C95">
        <w:rPr>
          <w:szCs w:val="24"/>
        </w:rPr>
        <w:t xml:space="preserve">Panevėžio miesto savivaldybės </w:t>
      </w:r>
      <w:r w:rsidR="00ED3F97">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sidR="00524452">
        <w:rPr>
          <w:szCs w:val="24"/>
        </w:rPr>
        <w:t xml:space="preserve"> „D</w:t>
      </w:r>
      <w:r w:rsidR="00524452" w:rsidRPr="00524452">
        <w:rPr>
          <w:szCs w:val="24"/>
        </w:rPr>
        <w:t xml:space="preserve">ėl </w:t>
      </w:r>
      <w:r w:rsidR="00524452">
        <w:rPr>
          <w:szCs w:val="24"/>
        </w:rPr>
        <w:t>P</w:t>
      </w:r>
      <w:r w:rsidR="00524452" w:rsidRPr="00524452">
        <w:rPr>
          <w:szCs w:val="24"/>
        </w:rPr>
        <w:t xml:space="preserve">anevėžio miesto savivaldybės turto perdavimo valdyti, naudoti ir disponuoti juo patikėjimo teise tvarkos aprašo patvirtinimo ir </w:t>
      </w:r>
      <w:r w:rsidR="00524452">
        <w:rPr>
          <w:szCs w:val="24"/>
        </w:rPr>
        <w:t>S</w:t>
      </w:r>
      <w:r w:rsidR="00524452" w:rsidRPr="00524452">
        <w:rPr>
          <w:szCs w:val="24"/>
        </w:rPr>
        <w:t xml:space="preserve">avivaldybės tarybos 2016 m. spalio 26 d. sprendimo </w:t>
      </w:r>
      <w:r w:rsidR="00524452">
        <w:rPr>
          <w:szCs w:val="24"/>
        </w:rPr>
        <w:t>N</w:t>
      </w:r>
      <w:r w:rsidR="00524452" w:rsidRPr="00524452">
        <w:rPr>
          <w:szCs w:val="24"/>
        </w:rPr>
        <w:t>r. 1-349 pripažinimo netekusiu galios</w:t>
      </w:r>
      <w:r w:rsidR="00524452">
        <w:rPr>
          <w:szCs w:val="24"/>
        </w:rPr>
        <w:t>“</w:t>
      </w:r>
      <w:r w:rsidR="00ED3F97">
        <w:rPr>
          <w:szCs w:val="24"/>
        </w:rPr>
        <w:t>, 5.1 papunkčiu ir 6 punktu</w:t>
      </w:r>
      <w:bookmarkEnd w:id="3"/>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4A4258DA" w:rsidR="003574A6" w:rsidRPr="00276D3E" w:rsidRDefault="003574A6" w:rsidP="00734235">
      <w:pPr>
        <w:pStyle w:val="Sraopastraipa"/>
        <w:numPr>
          <w:ilvl w:val="0"/>
          <w:numId w:val="5"/>
        </w:numPr>
        <w:tabs>
          <w:tab w:val="left" w:pos="1134"/>
        </w:tabs>
        <w:spacing w:after="0" w:line="360" w:lineRule="auto"/>
        <w:ind w:left="0" w:firstLine="851"/>
        <w:jc w:val="both"/>
        <w:rPr>
          <w:sz w:val="24"/>
          <w:szCs w:val="24"/>
        </w:rPr>
      </w:pPr>
      <w:r w:rsidRPr="00276D3E">
        <w:rPr>
          <w:sz w:val="24"/>
          <w:szCs w:val="24"/>
        </w:rPr>
        <w:t xml:space="preserve">Perduoti </w:t>
      </w:r>
      <w:r w:rsidR="00524452">
        <w:rPr>
          <w:sz w:val="24"/>
          <w:szCs w:val="24"/>
        </w:rPr>
        <w:t>Panevėžio miesto s</w:t>
      </w:r>
      <w:r w:rsidR="00276D3E" w:rsidRPr="00276D3E">
        <w:rPr>
          <w:sz w:val="24"/>
          <w:szCs w:val="24"/>
        </w:rPr>
        <w:t xml:space="preserve">avivaldybės biudžetinėms įstaigoms valdyti, naudoti ir disponuoti </w:t>
      </w:r>
      <w:r w:rsidR="00C5490B">
        <w:rPr>
          <w:sz w:val="24"/>
          <w:szCs w:val="24"/>
        </w:rPr>
        <w:t xml:space="preserve">juo </w:t>
      </w:r>
      <w:r w:rsidR="00276D3E" w:rsidRPr="00276D3E">
        <w:rPr>
          <w:sz w:val="24"/>
          <w:szCs w:val="24"/>
        </w:rPr>
        <w:t>patikėjimo teise Savivaldybei nuosavybės teise priklausantį ir šiuo metu Savivaldybės administracijos patikėjimo teise valdomą</w:t>
      </w:r>
      <w:r w:rsidR="0083696D">
        <w:rPr>
          <w:sz w:val="24"/>
          <w:szCs w:val="24"/>
        </w:rPr>
        <w:t xml:space="preserve"> </w:t>
      </w:r>
      <w:r w:rsidR="004C0744">
        <w:rPr>
          <w:sz w:val="24"/>
          <w:szCs w:val="24"/>
        </w:rPr>
        <w:t xml:space="preserve">ilgalaikį materialųjį ir trumpalaikį </w:t>
      </w:r>
      <w:r w:rsidR="00276D3E" w:rsidRPr="00276D3E">
        <w:rPr>
          <w:sz w:val="24"/>
          <w:szCs w:val="24"/>
        </w:rPr>
        <w:t>turtą</w:t>
      </w:r>
      <w:r w:rsidR="00734235">
        <w:rPr>
          <w:sz w:val="24"/>
          <w:szCs w:val="24"/>
        </w:rPr>
        <w:t xml:space="preserve"> –</w:t>
      </w:r>
      <w:r w:rsidR="00393CFA">
        <w:rPr>
          <w:sz w:val="24"/>
          <w:szCs w:val="24"/>
        </w:rPr>
        <w:t xml:space="preserve"> </w:t>
      </w:r>
      <w:r w:rsidR="004C0744">
        <w:rPr>
          <w:sz w:val="24"/>
          <w:szCs w:val="24"/>
        </w:rPr>
        <w:t>projektui „Tūkstantmečio mokyklos I“</w:t>
      </w:r>
      <w:r w:rsidR="00734235" w:rsidRPr="00734235">
        <w:rPr>
          <w:sz w:val="24"/>
          <w:szCs w:val="24"/>
        </w:rPr>
        <w:t xml:space="preserve"> įgyvendinti</w:t>
      </w:r>
      <w:r w:rsidR="00FB0977">
        <w:rPr>
          <w:sz w:val="24"/>
          <w:szCs w:val="24"/>
        </w:rPr>
        <w:t xml:space="preserve"> </w:t>
      </w:r>
      <w:r w:rsidR="00FB0977" w:rsidRPr="00734235">
        <w:rPr>
          <w:sz w:val="24"/>
          <w:szCs w:val="24"/>
        </w:rPr>
        <w:t>skirt</w:t>
      </w:r>
      <w:r w:rsidR="00FB0977">
        <w:rPr>
          <w:sz w:val="24"/>
          <w:szCs w:val="24"/>
        </w:rPr>
        <w:t>as</w:t>
      </w:r>
      <w:r w:rsidR="00FB0977" w:rsidRPr="00734235">
        <w:rPr>
          <w:sz w:val="24"/>
          <w:szCs w:val="24"/>
        </w:rPr>
        <w:t xml:space="preserve"> priemon</w:t>
      </w:r>
      <w:r w:rsidR="00FB0977">
        <w:rPr>
          <w:sz w:val="24"/>
          <w:szCs w:val="24"/>
        </w:rPr>
        <w:t>es</w:t>
      </w:r>
      <w:r w:rsidR="001A5007">
        <w:rPr>
          <w:sz w:val="24"/>
          <w:szCs w:val="24"/>
        </w:rPr>
        <w:t>,</w:t>
      </w:r>
      <w:r w:rsidR="00A54B46">
        <w:rPr>
          <w:sz w:val="24"/>
          <w:szCs w:val="24"/>
        </w:rPr>
        <w:t xml:space="preserve"> kuri</w:t>
      </w:r>
      <w:r w:rsidR="00734235">
        <w:rPr>
          <w:sz w:val="24"/>
          <w:szCs w:val="24"/>
        </w:rPr>
        <w:t>ų</w:t>
      </w:r>
      <w:r w:rsidR="00391096">
        <w:rPr>
          <w:sz w:val="24"/>
          <w:szCs w:val="24"/>
        </w:rPr>
        <w:t xml:space="preserve"> bendra įsigijimo vertė</w:t>
      </w:r>
      <w:r w:rsidR="00FB0977">
        <w:rPr>
          <w:sz w:val="24"/>
          <w:szCs w:val="24"/>
        </w:rPr>
        <w:t> </w:t>
      </w:r>
      <w:r w:rsidR="00391096">
        <w:rPr>
          <w:sz w:val="24"/>
          <w:szCs w:val="24"/>
        </w:rPr>
        <w:t xml:space="preserve"> – </w:t>
      </w:r>
      <w:r w:rsidR="004C0744">
        <w:rPr>
          <w:sz w:val="24"/>
          <w:szCs w:val="24"/>
        </w:rPr>
        <w:t>25 144,29</w:t>
      </w:r>
      <w:r w:rsidR="00391096">
        <w:rPr>
          <w:sz w:val="24"/>
          <w:szCs w:val="24"/>
        </w:rPr>
        <w:t xml:space="preserve"> Eur</w:t>
      </w:r>
      <w:r w:rsidR="004C0744">
        <w:rPr>
          <w:sz w:val="24"/>
          <w:szCs w:val="24"/>
        </w:rPr>
        <w:t>, ilgalaikio materialiojo turto likutinė vertė 2023 m. lapkričio 30 d. – 16 494,00 Eur</w:t>
      </w:r>
      <w:r w:rsidR="00276D3E" w:rsidRPr="00276D3E">
        <w:rPr>
          <w:sz w:val="24"/>
          <w:szCs w:val="24"/>
        </w:rPr>
        <w:t xml:space="preserve"> (priedas)</w:t>
      </w:r>
      <w:r w:rsidR="00154C9A" w:rsidRPr="00276D3E">
        <w:rPr>
          <w:sz w:val="24"/>
          <w:szCs w:val="24"/>
        </w:rPr>
        <w:t>.</w:t>
      </w:r>
    </w:p>
    <w:p w14:paraId="5B9CCBDE" w14:textId="0E45BAB1"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punkt</w:t>
      </w:r>
      <w:r w:rsidR="00154C9A" w:rsidRPr="00002C95">
        <w:rPr>
          <w:sz w:val="24"/>
          <w:szCs w:val="24"/>
        </w:rPr>
        <w:t>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53042A">
        <w:rPr>
          <w:sz w:val="24"/>
          <w:szCs w:val="24"/>
        </w:rPr>
        <w:t>us</w:t>
      </w:r>
      <w:r w:rsidR="00154C9A" w:rsidRPr="00002C95">
        <w:rPr>
          <w:sz w:val="24"/>
          <w:szCs w:val="24"/>
        </w:rPr>
        <w:t xml:space="preserve"> </w:t>
      </w:r>
      <w:r w:rsidR="001121C7" w:rsidRPr="00002C95">
        <w:rPr>
          <w:sz w:val="24"/>
          <w:szCs w:val="24"/>
        </w:rPr>
        <w:t>ir</w:t>
      </w:r>
      <w:r w:rsidRPr="00002C95">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B6B225A" w14:textId="77777777" w:rsidR="008B105F" w:rsidRPr="00002C95" w:rsidRDefault="008B105F" w:rsidP="00B24489">
      <w:pPr>
        <w:jc w:val="both"/>
        <w:rPr>
          <w:szCs w:val="24"/>
        </w:rPr>
      </w:pPr>
    </w:p>
    <w:p w14:paraId="23B5F796" w14:textId="1CC42869" w:rsidR="00154C9A" w:rsidRPr="00002C95"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r w:rsidR="00154C9A"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0059FB02" w:rsidR="00154C9A" w:rsidRPr="00002C95" w:rsidRDefault="008B105F" w:rsidP="00154C9A">
      <w:pPr>
        <w:tabs>
          <w:tab w:val="left" w:pos="7371"/>
        </w:tabs>
        <w:ind w:firstLine="5245"/>
        <w:rPr>
          <w:szCs w:val="24"/>
        </w:rPr>
      </w:pPr>
      <w:r>
        <w:rPr>
          <w:szCs w:val="24"/>
        </w:rPr>
        <w:t xml:space="preserve">                                    </w:t>
      </w:r>
      <w:r w:rsidR="00154C9A" w:rsidRPr="00002C95">
        <w:rPr>
          <w:szCs w:val="24"/>
        </w:rPr>
        <w:t xml:space="preserve"> sprendimo Nr. </w:t>
      </w:r>
    </w:p>
    <w:p w14:paraId="45931971" w14:textId="2D73810E" w:rsidR="00154C9A" w:rsidRDefault="00154C9A" w:rsidP="00154C9A">
      <w:pPr>
        <w:tabs>
          <w:tab w:val="left" w:pos="4773"/>
        </w:tabs>
        <w:ind w:firstLine="5245"/>
        <w:rPr>
          <w:szCs w:val="24"/>
        </w:rPr>
      </w:pPr>
      <w:r w:rsidRPr="00002C95">
        <w:rPr>
          <w:szCs w:val="24"/>
        </w:rPr>
        <w:t>priedas</w:t>
      </w:r>
    </w:p>
    <w:p w14:paraId="432ACCC7" w14:textId="77777777" w:rsidR="00524452" w:rsidRPr="00002C95" w:rsidRDefault="00524452" w:rsidP="00154C9A">
      <w:pPr>
        <w:tabs>
          <w:tab w:val="left" w:pos="4773"/>
        </w:tabs>
        <w:ind w:firstLine="5245"/>
      </w:pPr>
    </w:p>
    <w:p w14:paraId="036FB8BA" w14:textId="5E48D7F5" w:rsidR="00391096" w:rsidRPr="00601A8A" w:rsidRDefault="00C5490B" w:rsidP="00391096">
      <w:pPr>
        <w:jc w:val="center"/>
        <w:rPr>
          <w:b/>
          <w:szCs w:val="24"/>
        </w:rPr>
      </w:pPr>
      <w:r>
        <w:rPr>
          <w:b/>
          <w:szCs w:val="24"/>
        </w:rPr>
        <w:t xml:space="preserve">PANEVĖŽIO MIESTO </w:t>
      </w:r>
      <w:r w:rsidR="00391096" w:rsidRPr="00601A8A">
        <w:rPr>
          <w:b/>
          <w:szCs w:val="24"/>
        </w:rPr>
        <w:t xml:space="preserve">SAVIVALDYBĖS </w:t>
      </w:r>
      <w:r>
        <w:rPr>
          <w:b/>
          <w:szCs w:val="24"/>
        </w:rPr>
        <w:t xml:space="preserve">BIUDŽETINIŲ </w:t>
      </w:r>
      <w:r w:rsidR="00391096" w:rsidRPr="00601A8A">
        <w:rPr>
          <w:b/>
          <w:szCs w:val="24"/>
        </w:rPr>
        <w:t xml:space="preserve">ĮSTAIGŲ, KURIOMS PERDUODAMAS </w:t>
      </w:r>
      <w:r w:rsidR="004C0744">
        <w:rPr>
          <w:b/>
          <w:szCs w:val="24"/>
        </w:rPr>
        <w:t xml:space="preserve">ILGALAIKIS MATERIALUSIS IR </w:t>
      </w:r>
      <w:r w:rsidR="00A54B46">
        <w:rPr>
          <w:b/>
          <w:szCs w:val="24"/>
        </w:rPr>
        <w:t>TRUMPALAIKIS</w:t>
      </w:r>
      <w:r w:rsidR="00391096" w:rsidRPr="00601A8A">
        <w:rPr>
          <w:b/>
          <w:szCs w:val="24"/>
        </w:rPr>
        <w:t xml:space="preserve"> TURTAS, SĄRAŠAS</w:t>
      </w:r>
    </w:p>
    <w:p w14:paraId="700E65CC" w14:textId="77777777" w:rsidR="00391096" w:rsidRPr="00601A8A" w:rsidRDefault="00391096" w:rsidP="00391096">
      <w:pPr>
        <w:jc w:val="center"/>
        <w:rPr>
          <w:b/>
          <w:szCs w:val="24"/>
        </w:rPr>
      </w:pPr>
    </w:p>
    <w:tbl>
      <w:tblPr>
        <w:tblStyle w:val="Lentelstinklelis"/>
        <w:tblW w:w="5077" w:type="pct"/>
        <w:jc w:val="center"/>
        <w:tblLook w:val="04A0" w:firstRow="1" w:lastRow="0" w:firstColumn="1" w:lastColumn="0" w:noHBand="0" w:noVBand="1"/>
      </w:tblPr>
      <w:tblGrid>
        <w:gridCol w:w="570"/>
        <w:gridCol w:w="3027"/>
        <w:gridCol w:w="2459"/>
        <w:gridCol w:w="931"/>
        <w:gridCol w:w="1250"/>
        <w:gridCol w:w="1397"/>
      </w:tblGrid>
      <w:tr w:rsidR="004C0744" w:rsidRPr="00601A8A" w14:paraId="2E1CC4B8" w14:textId="17DC1918" w:rsidTr="00393CFA">
        <w:trPr>
          <w:jc w:val="center"/>
        </w:trPr>
        <w:tc>
          <w:tcPr>
            <w:tcW w:w="296" w:type="pct"/>
          </w:tcPr>
          <w:p w14:paraId="73644615" w14:textId="77777777" w:rsidR="004C0744" w:rsidRPr="00601A8A" w:rsidRDefault="004C0744" w:rsidP="00A62E64">
            <w:pPr>
              <w:jc w:val="center"/>
              <w:rPr>
                <w:b/>
                <w:szCs w:val="24"/>
              </w:rPr>
            </w:pPr>
            <w:r w:rsidRPr="00601A8A">
              <w:rPr>
                <w:b/>
                <w:szCs w:val="24"/>
              </w:rPr>
              <w:t xml:space="preserve">Eil. Nr. </w:t>
            </w:r>
          </w:p>
        </w:tc>
        <w:tc>
          <w:tcPr>
            <w:tcW w:w="1571" w:type="pct"/>
          </w:tcPr>
          <w:p w14:paraId="68E180F2" w14:textId="77777777" w:rsidR="004C0744" w:rsidRPr="00601A8A" w:rsidRDefault="004C0744" w:rsidP="00A62E64">
            <w:pPr>
              <w:jc w:val="center"/>
              <w:rPr>
                <w:b/>
                <w:szCs w:val="24"/>
              </w:rPr>
            </w:pPr>
            <w:r w:rsidRPr="00601A8A">
              <w:rPr>
                <w:b/>
                <w:szCs w:val="24"/>
              </w:rPr>
              <w:t>Įstaigos pavadinimas</w:t>
            </w:r>
          </w:p>
        </w:tc>
        <w:tc>
          <w:tcPr>
            <w:tcW w:w="1276" w:type="pct"/>
          </w:tcPr>
          <w:p w14:paraId="6E9BEED5" w14:textId="62083763" w:rsidR="004C0744" w:rsidRDefault="004C0744" w:rsidP="00A62E64">
            <w:pPr>
              <w:jc w:val="center"/>
              <w:rPr>
                <w:b/>
                <w:szCs w:val="24"/>
              </w:rPr>
            </w:pPr>
            <w:r>
              <w:rPr>
                <w:b/>
                <w:szCs w:val="24"/>
              </w:rPr>
              <w:t>Turto pavadinimas</w:t>
            </w:r>
          </w:p>
        </w:tc>
        <w:tc>
          <w:tcPr>
            <w:tcW w:w="483" w:type="pct"/>
          </w:tcPr>
          <w:p w14:paraId="6718FC81" w14:textId="35F40CCD" w:rsidR="004C0744" w:rsidRPr="00601A8A" w:rsidRDefault="004C0744" w:rsidP="00A62E64">
            <w:pPr>
              <w:jc w:val="center"/>
              <w:rPr>
                <w:b/>
                <w:szCs w:val="24"/>
              </w:rPr>
            </w:pPr>
            <w:r>
              <w:rPr>
                <w:b/>
                <w:szCs w:val="24"/>
              </w:rPr>
              <w:t>Kiekis, vnt.</w:t>
            </w:r>
          </w:p>
        </w:tc>
        <w:tc>
          <w:tcPr>
            <w:tcW w:w="649" w:type="pct"/>
          </w:tcPr>
          <w:p w14:paraId="2F026D10" w14:textId="7F2E702F" w:rsidR="004C0744" w:rsidRPr="00601A8A" w:rsidRDefault="004C0744" w:rsidP="00A62E64">
            <w:pPr>
              <w:jc w:val="center"/>
              <w:rPr>
                <w:b/>
                <w:szCs w:val="24"/>
              </w:rPr>
            </w:pPr>
            <w:r>
              <w:rPr>
                <w:b/>
                <w:szCs w:val="24"/>
              </w:rPr>
              <w:t>Bendra įsigijimo vertė, Eur</w:t>
            </w:r>
          </w:p>
        </w:tc>
        <w:tc>
          <w:tcPr>
            <w:tcW w:w="725" w:type="pct"/>
          </w:tcPr>
          <w:p w14:paraId="577E7DAF" w14:textId="77777777" w:rsidR="00393CFA" w:rsidRDefault="004C0744" w:rsidP="00A62E64">
            <w:pPr>
              <w:jc w:val="center"/>
              <w:rPr>
                <w:b/>
                <w:szCs w:val="24"/>
              </w:rPr>
            </w:pPr>
            <w:r>
              <w:rPr>
                <w:b/>
                <w:szCs w:val="24"/>
              </w:rPr>
              <w:t xml:space="preserve">Bendra likutinė vertė </w:t>
            </w:r>
          </w:p>
          <w:p w14:paraId="71BB7439" w14:textId="0CC40849" w:rsidR="004C0744" w:rsidRDefault="004C0744" w:rsidP="00A62E64">
            <w:pPr>
              <w:jc w:val="center"/>
              <w:rPr>
                <w:b/>
                <w:szCs w:val="24"/>
              </w:rPr>
            </w:pPr>
            <w:r>
              <w:rPr>
                <w:b/>
                <w:szCs w:val="24"/>
              </w:rPr>
              <w:t>2023-11-30, Eur</w:t>
            </w:r>
          </w:p>
        </w:tc>
      </w:tr>
      <w:tr w:rsidR="004C0744" w:rsidRPr="00601A8A" w14:paraId="20A6BE34" w14:textId="3F66ABFD" w:rsidTr="00790802">
        <w:trPr>
          <w:jc w:val="center"/>
        </w:trPr>
        <w:tc>
          <w:tcPr>
            <w:tcW w:w="296" w:type="pct"/>
            <w:vMerge w:val="restart"/>
          </w:tcPr>
          <w:p w14:paraId="46B49979" w14:textId="77777777" w:rsidR="004C0744" w:rsidRPr="00601A8A" w:rsidRDefault="004C0744" w:rsidP="007D5EB0">
            <w:pPr>
              <w:pStyle w:val="Sraopastraipa"/>
              <w:numPr>
                <w:ilvl w:val="0"/>
                <w:numId w:val="8"/>
              </w:numPr>
              <w:spacing w:after="0" w:line="240" w:lineRule="auto"/>
              <w:ind w:left="0" w:firstLine="0"/>
              <w:rPr>
                <w:szCs w:val="24"/>
              </w:rPr>
            </w:pPr>
          </w:p>
        </w:tc>
        <w:tc>
          <w:tcPr>
            <w:tcW w:w="1571" w:type="pct"/>
            <w:vMerge w:val="restart"/>
          </w:tcPr>
          <w:p w14:paraId="19709C1D" w14:textId="40978AD9" w:rsidR="004C0744" w:rsidRPr="00601A8A" w:rsidRDefault="004C0744" w:rsidP="00B0723E">
            <w:pPr>
              <w:rPr>
                <w:szCs w:val="24"/>
              </w:rPr>
            </w:pPr>
            <w:r w:rsidRPr="00601A8A">
              <w:rPr>
                <w:szCs w:val="24"/>
              </w:rPr>
              <w:t xml:space="preserve">Panevėžio </w:t>
            </w:r>
            <w:r>
              <w:rPr>
                <w:szCs w:val="24"/>
              </w:rPr>
              <w:t xml:space="preserve">Juozo Miltinio </w:t>
            </w:r>
            <w:r w:rsidRPr="00601A8A">
              <w:rPr>
                <w:szCs w:val="24"/>
              </w:rPr>
              <w:t>gimnazija</w:t>
            </w:r>
          </w:p>
        </w:tc>
        <w:tc>
          <w:tcPr>
            <w:tcW w:w="1276" w:type="pct"/>
          </w:tcPr>
          <w:p w14:paraId="69BA9BD1" w14:textId="675E3250" w:rsidR="004C0744" w:rsidRPr="004C0744" w:rsidRDefault="00FB0977" w:rsidP="00A54B46">
            <w:pPr>
              <w:jc w:val="both"/>
              <w:rPr>
                <w:szCs w:val="24"/>
              </w:rPr>
            </w:pPr>
            <w:r>
              <w:t>K</w:t>
            </w:r>
            <w:r w:rsidR="004C0744">
              <w:t xml:space="preserve">rovimo ir saugojimo įrenginys </w:t>
            </w:r>
            <w:r w:rsidR="004C0744">
              <w:rPr>
                <w:i/>
              </w:rPr>
              <w:t xml:space="preserve">LapCabby 32 Vertical </w:t>
            </w:r>
            <w:r w:rsidR="004C0744">
              <w:t>(mobilių</w:t>
            </w:r>
            <w:r>
              <w:t>jų</w:t>
            </w:r>
            <w:r w:rsidR="004C0744">
              <w:t xml:space="preserve"> įrenginių</w:t>
            </w:r>
            <w:r w:rsidR="00C574DE">
              <w:t xml:space="preserve"> saugojimo ir krovimo spinta)</w:t>
            </w:r>
          </w:p>
        </w:tc>
        <w:tc>
          <w:tcPr>
            <w:tcW w:w="483" w:type="pct"/>
          </w:tcPr>
          <w:p w14:paraId="1021C042" w14:textId="22CFB223" w:rsidR="004C0744" w:rsidRPr="001F71F1" w:rsidRDefault="00C574DE" w:rsidP="00790802">
            <w:pPr>
              <w:jc w:val="center"/>
              <w:rPr>
                <w:szCs w:val="24"/>
              </w:rPr>
            </w:pPr>
            <w:r>
              <w:rPr>
                <w:szCs w:val="24"/>
              </w:rPr>
              <w:t>1</w:t>
            </w:r>
          </w:p>
        </w:tc>
        <w:tc>
          <w:tcPr>
            <w:tcW w:w="649" w:type="pct"/>
          </w:tcPr>
          <w:p w14:paraId="79D94E88" w14:textId="51B66B4F" w:rsidR="004C0744" w:rsidRDefault="00C574DE" w:rsidP="00790802">
            <w:pPr>
              <w:jc w:val="center"/>
              <w:rPr>
                <w:szCs w:val="24"/>
              </w:rPr>
            </w:pPr>
            <w:r>
              <w:rPr>
                <w:szCs w:val="24"/>
              </w:rPr>
              <w:t>2 749,00</w:t>
            </w:r>
          </w:p>
        </w:tc>
        <w:tc>
          <w:tcPr>
            <w:tcW w:w="725" w:type="pct"/>
          </w:tcPr>
          <w:p w14:paraId="60E0D75C" w14:textId="46BE216F" w:rsidR="004C0744" w:rsidRDefault="00C574DE" w:rsidP="00790802">
            <w:pPr>
              <w:jc w:val="center"/>
              <w:rPr>
                <w:szCs w:val="24"/>
              </w:rPr>
            </w:pPr>
            <w:r>
              <w:rPr>
                <w:szCs w:val="24"/>
              </w:rPr>
              <w:t>2 749,00</w:t>
            </w:r>
          </w:p>
        </w:tc>
      </w:tr>
      <w:tr w:rsidR="004C0744" w:rsidRPr="00601A8A" w14:paraId="4B3E8827" w14:textId="2CB2C515" w:rsidTr="00790802">
        <w:trPr>
          <w:jc w:val="center"/>
        </w:trPr>
        <w:tc>
          <w:tcPr>
            <w:tcW w:w="296" w:type="pct"/>
            <w:vMerge/>
          </w:tcPr>
          <w:p w14:paraId="2115AF04" w14:textId="77777777" w:rsidR="004C0744" w:rsidRPr="00601A8A" w:rsidRDefault="004C0744" w:rsidP="007D5EB0">
            <w:pPr>
              <w:pStyle w:val="Sraopastraipa"/>
              <w:numPr>
                <w:ilvl w:val="0"/>
                <w:numId w:val="8"/>
              </w:numPr>
              <w:spacing w:after="0" w:line="240" w:lineRule="auto"/>
              <w:ind w:left="0" w:firstLine="0"/>
              <w:rPr>
                <w:szCs w:val="24"/>
              </w:rPr>
            </w:pPr>
          </w:p>
        </w:tc>
        <w:tc>
          <w:tcPr>
            <w:tcW w:w="1571" w:type="pct"/>
            <w:vMerge/>
          </w:tcPr>
          <w:p w14:paraId="57E7F668" w14:textId="337236DC" w:rsidR="004C0744" w:rsidRPr="00601A8A" w:rsidRDefault="004C0744" w:rsidP="007D5EB0">
            <w:pPr>
              <w:rPr>
                <w:szCs w:val="24"/>
              </w:rPr>
            </w:pPr>
          </w:p>
        </w:tc>
        <w:tc>
          <w:tcPr>
            <w:tcW w:w="1276" w:type="pct"/>
          </w:tcPr>
          <w:p w14:paraId="78985FB2" w14:textId="337FB074" w:rsidR="004C0744" w:rsidRPr="00C574DE" w:rsidRDefault="00C574DE" w:rsidP="00A54B46">
            <w:pPr>
              <w:jc w:val="both"/>
              <w:rPr>
                <w:i/>
                <w:szCs w:val="24"/>
              </w:rPr>
            </w:pPr>
            <w:r>
              <w:t xml:space="preserve">Nešiojamasis kompiuteris </w:t>
            </w:r>
            <w:r>
              <w:rPr>
                <w:i/>
              </w:rPr>
              <w:t>Acer TravelMate TMP215 (i13. 16, 512)</w:t>
            </w:r>
          </w:p>
        </w:tc>
        <w:tc>
          <w:tcPr>
            <w:tcW w:w="483" w:type="pct"/>
          </w:tcPr>
          <w:p w14:paraId="78E4D855" w14:textId="76A547E7" w:rsidR="004C0744" w:rsidRPr="001F71F1" w:rsidRDefault="00C574DE" w:rsidP="00790802">
            <w:pPr>
              <w:jc w:val="center"/>
              <w:rPr>
                <w:szCs w:val="24"/>
              </w:rPr>
            </w:pPr>
            <w:r>
              <w:rPr>
                <w:szCs w:val="24"/>
              </w:rPr>
              <w:t>1</w:t>
            </w:r>
          </w:p>
        </w:tc>
        <w:tc>
          <w:tcPr>
            <w:tcW w:w="649" w:type="pct"/>
          </w:tcPr>
          <w:p w14:paraId="7E4C2BF0" w14:textId="6CDDC2E2" w:rsidR="004C0744" w:rsidRDefault="00C574DE" w:rsidP="00790802">
            <w:pPr>
              <w:jc w:val="center"/>
              <w:rPr>
                <w:szCs w:val="24"/>
              </w:rPr>
            </w:pPr>
            <w:r>
              <w:rPr>
                <w:szCs w:val="24"/>
              </w:rPr>
              <w:t>477,95</w:t>
            </w:r>
          </w:p>
        </w:tc>
        <w:tc>
          <w:tcPr>
            <w:tcW w:w="725" w:type="pct"/>
          </w:tcPr>
          <w:p w14:paraId="613F763E" w14:textId="7321788F" w:rsidR="004C0744" w:rsidRDefault="00FB0977" w:rsidP="00790802">
            <w:pPr>
              <w:jc w:val="center"/>
              <w:rPr>
                <w:szCs w:val="24"/>
              </w:rPr>
            </w:pPr>
            <w:r>
              <w:rPr>
                <w:szCs w:val="24"/>
              </w:rPr>
              <w:t>–</w:t>
            </w:r>
          </w:p>
        </w:tc>
      </w:tr>
      <w:tr w:rsidR="00C574DE" w:rsidRPr="00601A8A" w14:paraId="3B6A324E" w14:textId="77777777" w:rsidTr="00790802">
        <w:trPr>
          <w:jc w:val="center"/>
        </w:trPr>
        <w:tc>
          <w:tcPr>
            <w:tcW w:w="296" w:type="pct"/>
            <w:vMerge/>
          </w:tcPr>
          <w:p w14:paraId="02248C74"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vMerge/>
          </w:tcPr>
          <w:p w14:paraId="4F2CE361" w14:textId="77777777" w:rsidR="00C574DE" w:rsidRDefault="00C574DE" w:rsidP="00C574DE">
            <w:pPr>
              <w:rPr>
                <w:szCs w:val="24"/>
              </w:rPr>
            </w:pPr>
          </w:p>
        </w:tc>
        <w:tc>
          <w:tcPr>
            <w:tcW w:w="1276" w:type="pct"/>
          </w:tcPr>
          <w:p w14:paraId="081BE4A6" w14:textId="5D5C6B2F" w:rsidR="00C574DE" w:rsidRDefault="00C574DE" w:rsidP="00C574DE">
            <w:pPr>
              <w:jc w:val="both"/>
            </w:pPr>
            <w:r>
              <w:t xml:space="preserve">Atminties diskas </w:t>
            </w:r>
            <w:r>
              <w:rPr>
                <w:i/>
              </w:rPr>
              <w:t>512GB SSD (NVMe)</w:t>
            </w:r>
          </w:p>
        </w:tc>
        <w:tc>
          <w:tcPr>
            <w:tcW w:w="483" w:type="pct"/>
          </w:tcPr>
          <w:p w14:paraId="311F67B5" w14:textId="3D88D838" w:rsidR="00C574DE" w:rsidRDefault="00C574DE" w:rsidP="00790802">
            <w:pPr>
              <w:jc w:val="center"/>
              <w:rPr>
                <w:szCs w:val="24"/>
              </w:rPr>
            </w:pPr>
            <w:r>
              <w:rPr>
                <w:szCs w:val="24"/>
              </w:rPr>
              <w:t>1</w:t>
            </w:r>
          </w:p>
        </w:tc>
        <w:tc>
          <w:tcPr>
            <w:tcW w:w="649" w:type="pct"/>
          </w:tcPr>
          <w:p w14:paraId="1CDA5576" w14:textId="18FA39F9" w:rsidR="00C574DE" w:rsidRDefault="00C574DE" w:rsidP="00790802">
            <w:pPr>
              <w:jc w:val="center"/>
              <w:rPr>
                <w:szCs w:val="24"/>
              </w:rPr>
            </w:pPr>
            <w:r>
              <w:rPr>
                <w:szCs w:val="24"/>
              </w:rPr>
              <w:t>33,88</w:t>
            </w:r>
          </w:p>
        </w:tc>
        <w:tc>
          <w:tcPr>
            <w:tcW w:w="725" w:type="pct"/>
          </w:tcPr>
          <w:p w14:paraId="7F0D4703" w14:textId="4BC91CA4" w:rsidR="00C574DE" w:rsidRDefault="00FB0977" w:rsidP="00790802">
            <w:pPr>
              <w:jc w:val="center"/>
              <w:rPr>
                <w:szCs w:val="24"/>
              </w:rPr>
            </w:pPr>
            <w:r>
              <w:rPr>
                <w:szCs w:val="24"/>
              </w:rPr>
              <w:t>–</w:t>
            </w:r>
          </w:p>
        </w:tc>
      </w:tr>
      <w:tr w:rsidR="00C574DE" w:rsidRPr="00601A8A" w14:paraId="3D75A871" w14:textId="5AA80A87" w:rsidTr="00790802">
        <w:trPr>
          <w:jc w:val="center"/>
        </w:trPr>
        <w:tc>
          <w:tcPr>
            <w:tcW w:w="296" w:type="pct"/>
            <w:vMerge/>
          </w:tcPr>
          <w:p w14:paraId="30256631"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vMerge/>
          </w:tcPr>
          <w:p w14:paraId="25CE3933" w14:textId="3FAF69FE" w:rsidR="00C574DE" w:rsidRDefault="00C574DE" w:rsidP="00C574DE">
            <w:pPr>
              <w:rPr>
                <w:szCs w:val="24"/>
              </w:rPr>
            </w:pPr>
          </w:p>
        </w:tc>
        <w:tc>
          <w:tcPr>
            <w:tcW w:w="1276" w:type="pct"/>
          </w:tcPr>
          <w:p w14:paraId="6991F8A7" w14:textId="22E3757B" w:rsidR="00C574DE" w:rsidRPr="00C574DE" w:rsidRDefault="00C574DE" w:rsidP="00C574DE">
            <w:pPr>
              <w:jc w:val="both"/>
              <w:rPr>
                <w:i/>
                <w:szCs w:val="24"/>
              </w:rPr>
            </w:pPr>
            <w:r>
              <w:t xml:space="preserve">Ausinės </w:t>
            </w:r>
            <w:r>
              <w:rPr>
                <w:i/>
              </w:rPr>
              <w:t>PC960 Logitech</w:t>
            </w:r>
          </w:p>
        </w:tc>
        <w:tc>
          <w:tcPr>
            <w:tcW w:w="483" w:type="pct"/>
          </w:tcPr>
          <w:p w14:paraId="7375135F" w14:textId="37B0B2DA" w:rsidR="00C574DE" w:rsidRDefault="00C574DE" w:rsidP="00790802">
            <w:pPr>
              <w:jc w:val="center"/>
              <w:rPr>
                <w:szCs w:val="24"/>
              </w:rPr>
            </w:pPr>
            <w:r>
              <w:rPr>
                <w:szCs w:val="24"/>
              </w:rPr>
              <w:t>30</w:t>
            </w:r>
          </w:p>
        </w:tc>
        <w:tc>
          <w:tcPr>
            <w:tcW w:w="649" w:type="pct"/>
          </w:tcPr>
          <w:p w14:paraId="6D75060A" w14:textId="05152D94" w:rsidR="00C574DE" w:rsidRDefault="00C574DE" w:rsidP="00790802">
            <w:pPr>
              <w:jc w:val="center"/>
              <w:rPr>
                <w:szCs w:val="24"/>
              </w:rPr>
            </w:pPr>
            <w:r>
              <w:rPr>
                <w:szCs w:val="24"/>
              </w:rPr>
              <w:t>907,50</w:t>
            </w:r>
          </w:p>
        </w:tc>
        <w:tc>
          <w:tcPr>
            <w:tcW w:w="725" w:type="pct"/>
          </w:tcPr>
          <w:p w14:paraId="7BA8CD5B" w14:textId="6262A777" w:rsidR="00C574DE" w:rsidRDefault="00FB0977" w:rsidP="00790802">
            <w:pPr>
              <w:jc w:val="center"/>
              <w:rPr>
                <w:szCs w:val="24"/>
              </w:rPr>
            </w:pPr>
            <w:r>
              <w:rPr>
                <w:szCs w:val="24"/>
              </w:rPr>
              <w:t>–</w:t>
            </w:r>
          </w:p>
        </w:tc>
      </w:tr>
      <w:tr w:rsidR="00C574DE" w:rsidRPr="00601A8A" w14:paraId="55C7DAE2" w14:textId="15DB26FB" w:rsidTr="00393CFA">
        <w:trPr>
          <w:jc w:val="center"/>
        </w:trPr>
        <w:tc>
          <w:tcPr>
            <w:tcW w:w="3143" w:type="pct"/>
            <w:gridSpan w:val="3"/>
          </w:tcPr>
          <w:p w14:paraId="4BB30CE6" w14:textId="3F9A8253" w:rsidR="00C574DE" w:rsidRDefault="00C574DE" w:rsidP="00C574DE">
            <w:pPr>
              <w:jc w:val="both"/>
              <w:rPr>
                <w:szCs w:val="24"/>
              </w:rPr>
            </w:pPr>
          </w:p>
        </w:tc>
        <w:tc>
          <w:tcPr>
            <w:tcW w:w="483" w:type="pct"/>
            <w:vAlign w:val="center"/>
          </w:tcPr>
          <w:p w14:paraId="28B9C9AE" w14:textId="72C60ECA" w:rsidR="00C574DE" w:rsidRPr="008F5D3F" w:rsidRDefault="00C574DE" w:rsidP="00C574DE">
            <w:pPr>
              <w:jc w:val="center"/>
              <w:rPr>
                <w:b/>
                <w:szCs w:val="24"/>
              </w:rPr>
            </w:pPr>
            <w:r>
              <w:rPr>
                <w:b/>
                <w:szCs w:val="24"/>
              </w:rPr>
              <w:t>33</w:t>
            </w:r>
          </w:p>
        </w:tc>
        <w:tc>
          <w:tcPr>
            <w:tcW w:w="649" w:type="pct"/>
            <w:vAlign w:val="center"/>
          </w:tcPr>
          <w:p w14:paraId="7A7AD845" w14:textId="7094118A" w:rsidR="00C574DE" w:rsidRPr="00A54B46" w:rsidRDefault="00C574DE" w:rsidP="00C574DE">
            <w:pPr>
              <w:jc w:val="center"/>
              <w:rPr>
                <w:b/>
                <w:szCs w:val="24"/>
              </w:rPr>
            </w:pPr>
            <w:r>
              <w:rPr>
                <w:b/>
                <w:szCs w:val="24"/>
              </w:rPr>
              <w:t>4 168,33</w:t>
            </w:r>
          </w:p>
        </w:tc>
        <w:tc>
          <w:tcPr>
            <w:tcW w:w="725" w:type="pct"/>
            <w:vAlign w:val="center"/>
          </w:tcPr>
          <w:p w14:paraId="137315AC" w14:textId="77777777" w:rsidR="00C574DE" w:rsidRDefault="00C574DE" w:rsidP="00C574DE">
            <w:pPr>
              <w:jc w:val="center"/>
              <w:rPr>
                <w:b/>
                <w:szCs w:val="24"/>
              </w:rPr>
            </w:pPr>
          </w:p>
        </w:tc>
      </w:tr>
      <w:tr w:rsidR="00C574DE" w:rsidRPr="00601A8A" w14:paraId="18466E6B" w14:textId="41131A96" w:rsidTr="00790802">
        <w:trPr>
          <w:jc w:val="center"/>
        </w:trPr>
        <w:tc>
          <w:tcPr>
            <w:tcW w:w="296" w:type="pct"/>
            <w:vMerge w:val="restart"/>
          </w:tcPr>
          <w:p w14:paraId="44095D71"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vMerge w:val="restart"/>
          </w:tcPr>
          <w:p w14:paraId="36528F0B" w14:textId="041852A4" w:rsidR="00C574DE" w:rsidRPr="00601A8A" w:rsidRDefault="00C574DE" w:rsidP="00C574DE">
            <w:r w:rsidRPr="00601A8A">
              <w:t xml:space="preserve">Panevėžio </w:t>
            </w:r>
            <w:r>
              <w:t>Juozo Balčikonio gimnazija</w:t>
            </w:r>
          </w:p>
        </w:tc>
        <w:tc>
          <w:tcPr>
            <w:tcW w:w="1276" w:type="pct"/>
          </w:tcPr>
          <w:p w14:paraId="177D4DF1" w14:textId="37DEC58C" w:rsidR="00C574DE" w:rsidRDefault="00FB0977" w:rsidP="00C574DE">
            <w:pPr>
              <w:jc w:val="both"/>
              <w:rPr>
                <w:szCs w:val="24"/>
              </w:rPr>
            </w:pPr>
            <w:r>
              <w:t>K</w:t>
            </w:r>
            <w:r w:rsidR="00C574DE">
              <w:t xml:space="preserve">rovimo ir saugojimo įrenginys </w:t>
            </w:r>
            <w:r w:rsidR="00C574DE">
              <w:rPr>
                <w:i/>
              </w:rPr>
              <w:t xml:space="preserve">LapCabby 32 Vertical </w:t>
            </w:r>
            <w:r w:rsidR="00C574DE">
              <w:t>(mobilių</w:t>
            </w:r>
            <w:r>
              <w:t>jų</w:t>
            </w:r>
            <w:r w:rsidR="00C574DE">
              <w:t xml:space="preserve"> įrenginių saugojimo ir krovimo spinta)</w:t>
            </w:r>
          </w:p>
        </w:tc>
        <w:tc>
          <w:tcPr>
            <w:tcW w:w="483" w:type="pct"/>
          </w:tcPr>
          <w:p w14:paraId="45BD9763" w14:textId="2D272DF4" w:rsidR="00C574DE" w:rsidRPr="00601A8A" w:rsidRDefault="00C574DE" w:rsidP="00790802">
            <w:pPr>
              <w:jc w:val="center"/>
            </w:pPr>
            <w:r>
              <w:rPr>
                <w:szCs w:val="24"/>
              </w:rPr>
              <w:t>1</w:t>
            </w:r>
          </w:p>
        </w:tc>
        <w:tc>
          <w:tcPr>
            <w:tcW w:w="649" w:type="pct"/>
          </w:tcPr>
          <w:p w14:paraId="606A7071" w14:textId="531AABA7" w:rsidR="00C574DE" w:rsidRPr="00601A8A" w:rsidRDefault="00C574DE" w:rsidP="00790802">
            <w:pPr>
              <w:jc w:val="center"/>
            </w:pPr>
            <w:r>
              <w:rPr>
                <w:szCs w:val="24"/>
              </w:rPr>
              <w:t>2 749,00</w:t>
            </w:r>
          </w:p>
        </w:tc>
        <w:tc>
          <w:tcPr>
            <w:tcW w:w="725" w:type="pct"/>
          </w:tcPr>
          <w:p w14:paraId="14EFC1B0" w14:textId="4138007B" w:rsidR="00C574DE" w:rsidRDefault="00C574DE" w:rsidP="00790802">
            <w:pPr>
              <w:jc w:val="center"/>
            </w:pPr>
            <w:r>
              <w:rPr>
                <w:szCs w:val="24"/>
              </w:rPr>
              <w:t>2 749,00</w:t>
            </w:r>
          </w:p>
        </w:tc>
      </w:tr>
      <w:tr w:rsidR="00C574DE" w:rsidRPr="00601A8A" w14:paraId="7BAC4FF9" w14:textId="77777777" w:rsidTr="00790802">
        <w:trPr>
          <w:jc w:val="center"/>
        </w:trPr>
        <w:tc>
          <w:tcPr>
            <w:tcW w:w="296" w:type="pct"/>
            <w:vMerge/>
          </w:tcPr>
          <w:p w14:paraId="3F463292"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vMerge/>
          </w:tcPr>
          <w:p w14:paraId="030EE568" w14:textId="77777777" w:rsidR="00C574DE" w:rsidRPr="00601A8A" w:rsidRDefault="00C574DE" w:rsidP="00C574DE"/>
        </w:tc>
        <w:tc>
          <w:tcPr>
            <w:tcW w:w="1276" w:type="pct"/>
          </w:tcPr>
          <w:p w14:paraId="6D837C81" w14:textId="1C774E38" w:rsidR="00C574DE" w:rsidRPr="00A54B46" w:rsidRDefault="00C574DE" w:rsidP="00C574DE">
            <w:pPr>
              <w:jc w:val="both"/>
              <w:rPr>
                <w:i/>
              </w:rPr>
            </w:pPr>
            <w:r>
              <w:t xml:space="preserve">Nešiojamasis kompiuteris </w:t>
            </w:r>
            <w:r>
              <w:rPr>
                <w:i/>
              </w:rPr>
              <w:t>Acer TravelMate TMP215 (i13. 16, 512)</w:t>
            </w:r>
          </w:p>
        </w:tc>
        <w:tc>
          <w:tcPr>
            <w:tcW w:w="483" w:type="pct"/>
          </w:tcPr>
          <w:p w14:paraId="684C43C5" w14:textId="28008486" w:rsidR="00C574DE" w:rsidRDefault="00C574DE" w:rsidP="00790802">
            <w:pPr>
              <w:jc w:val="center"/>
              <w:rPr>
                <w:szCs w:val="24"/>
              </w:rPr>
            </w:pPr>
            <w:r>
              <w:rPr>
                <w:szCs w:val="24"/>
              </w:rPr>
              <w:t>1</w:t>
            </w:r>
          </w:p>
        </w:tc>
        <w:tc>
          <w:tcPr>
            <w:tcW w:w="649" w:type="pct"/>
          </w:tcPr>
          <w:p w14:paraId="50D0C47E" w14:textId="36E8DBC7" w:rsidR="00C574DE" w:rsidRDefault="00C574DE" w:rsidP="00790802">
            <w:pPr>
              <w:jc w:val="center"/>
            </w:pPr>
            <w:r>
              <w:rPr>
                <w:szCs w:val="24"/>
              </w:rPr>
              <w:t>477,95</w:t>
            </w:r>
          </w:p>
        </w:tc>
        <w:tc>
          <w:tcPr>
            <w:tcW w:w="725" w:type="pct"/>
          </w:tcPr>
          <w:p w14:paraId="740EED23" w14:textId="35E5BD0D" w:rsidR="00C574DE" w:rsidRDefault="00FB0977" w:rsidP="00790802">
            <w:pPr>
              <w:jc w:val="center"/>
            </w:pPr>
            <w:r>
              <w:t>–</w:t>
            </w:r>
          </w:p>
        </w:tc>
      </w:tr>
      <w:tr w:rsidR="00C574DE" w:rsidRPr="00601A8A" w14:paraId="52F03AC5" w14:textId="77777777" w:rsidTr="00790802">
        <w:trPr>
          <w:jc w:val="center"/>
        </w:trPr>
        <w:tc>
          <w:tcPr>
            <w:tcW w:w="296" w:type="pct"/>
            <w:vMerge/>
          </w:tcPr>
          <w:p w14:paraId="549242A4"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vMerge/>
          </w:tcPr>
          <w:p w14:paraId="0A1372A9" w14:textId="77777777" w:rsidR="00C574DE" w:rsidRPr="00601A8A" w:rsidRDefault="00C574DE" w:rsidP="00C574DE"/>
        </w:tc>
        <w:tc>
          <w:tcPr>
            <w:tcW w:w="1276" w:type="pct"/>
          </w:tcPr>
          <w:p w14:paraId="27227225" w14:textId="37645E24" w:rsidR="00C574DE" w:rsidRPr="00A54B46" w:rsidRDefault="00C574DE" w:rsidP="00C574DE">
            <w:pPr>
              <w:jc w:val="both"/>
              <w:rPr>
                <w:i/>
              </w:rPr>
            </w:pPr>
            <w:r>
              <w:t xml:space="preserve">Atminties diskas </w:t>
            </w:r>
            <w:r>
              <w:rPr>
                <w:i/>
              </w:rPr>
              <w:t>512GB SSD (NVMe)</w:t>
            </w:r>
          </w:p>
        </w:tc>
        <w:tc>
          <w:tcPr>
            <w:tcW w:w="483" w:type="pct"/>
          </w:tcPr>
          <w:p w14:paraId="6F81CA7C" w14:textId="207C5DF3" w:rsidR="00C574DE" w:rsidRDefault="00C574DE" w:rsidP="00790802">
            <w:pPr>
              <w:jc w:val="center"/>
              <w:rPr>
                <w:szCs w:val="24"/>
              </w:rPr>
            </w:pPr>
            <w:r>
              <w:rPr>
                <w:szCs w:val="24"/>
              </w:rPr>
              <w:t>1</w:t>
            </w:r>
          </w:p>
        </w:tc>
        <w:tc>
          <w:tcPr>
            <w:tcW w:w="649" w:type="pct"/>
          </w:tcPr>
          <w:p w14:paraId="6141D71A" w14:textId="5E2D0912" w:rsidR="00C574DE" w:rsidRDefault="00C574DE" w:rsidP="00790802">
            <w:pPr>
              <w:jc w:val="center"/>
            </w:pPr>
            <w:r>
              <w:rPr>
                <w:szCs w:val="24"/>
              </w:rPr>
              <w:t>33,88</w:t>
            </w:r>
          </w:p>
        </w:tc>
        <w:tc>
          <w:tcPr>
            <w:tcW w:w="725" w:type="pct"/>
          </w:tcPr>
          <w:p w14:paraId="35E5FB8E" w14:textId="0FE08794" w:rsidR="00C574DE" w:rsidRDefault="00FB0977" w:rsidP="00790802">
            <w:pPr>
              <w:jc w:val="center"/>
            </w:pPr>
            <w:r>
              <w:rPr>
                <w:szCs w:val="24"/>
              </w:rPr>
              <w:t>–</w:t>
            </w:r>
          </w:p>
        </w:tc>
      </w:tr>
      <w:tr w:rsidR="00C574DE" w:rsidRPr="00601A8A" w14:paraId="1C1EB41D" w14:textId="77777777" w:rsidTr="00790802">
        <w:trPr>
          <w:jc w:val="center"/>
        </w:trPr>
        <w:tc>
          <w:tcPr>
            <w:tcW w:w="296" w:type="pct"/>
            <w:vMerge/>
          </w:tcPr>
          <w:p w14:paraId="54268418"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vMerge/>
          </w:tcPr>
          <w:p w14:paraId="64A666C8" w14:textId="77777777" w:rsidR="00C574DE" w:rsidRPr="00601A8A" w:rsidRDefault="00C574DE" w:rsidP="00C574DE"/>
        </w:tc>
        <w:tc>
          <w:tcPr>
            <w:tcW w:w="1276" w:type="pct"/>
          </w:tcPr>
          <w:p w14:paraId="5EC1ED3B" w14:textId="266AA956" w:rsidR="00C574DE" w:rsidRPr="00A54B46" w:rsidRDefault="00C574DE" w:rsidP="00C574DE">
            <w:pPr>
              <w:jc w:val="both"/>
              <w:rPr>
                <w:i/>
              </w:rPr>
            </w:pPr>
            <w:r>
              <w:t xml:space="preserve">Ausinės </w:t>
            </w:r>
            <w:r>
              <w:rPr>
                <w:i/>
              </w:rPr>
              <w:t>PC960 Logitech</w:t>
            </w:r>
          </w:p>
        </w:tc>
        <w:tc>
          <w:tcPr>
            <w:tcW w:w="483" w:type="pct"/>
          </w:tcPr>
          <w:p w14:paraId="50B6E3D3" w14:textId="64EF023C" w:rsidR="00C574DE" w:rsidRDefault="00C574DE" w:rsidP="00790802">
            <w:pPr>
              <w:jc w:val="center"/>
              <w:rPr>
                <w:szCs w:val="24"/>
              </w:rPr>
            </w:pPr>
            <w:r>
              <w:rPr>
                <w:szCs w:val="24"/>
              </w:rPr>
              <w:t>30</w:t>
            </w:r>
          </w:p>
        </w:tc>
        <w:tc>
          <w:tcPr>
            <w:tcW w:w="649" w:type="pct"/>
          </w:tcPr>
          <w:p w14:paraId="134EE501" w14:textId="4035B3C4" w:rsidR="00C574DE" w:rsidRDefault="00C574DE" w:rsidP="00790802">
            <w:pPr>
              <w:jc w:val="center"/>
            </w:pPr>
            <w:r>
              <w:rPr>
                <w:szCs w:val="24"/>
              </w:rPr>
              <w:t>907,50</w:t>
            </w:r>
          </w:p>
        </w:tc>
        <w:tc>
          <w:tcPr>
            <w:tcW w:w="725" w:type="pct"/>
          </w:tcPr>
          <w:p w14:paraId="54B4188D" w14:textId="18731451" w:rsidR="00C574DE" w:rsidRDefault="00FB0977" w:rsidP="00790802">
            <w:pPr>
              <w:jc w:val="center"/>
            </w:pPr>
            <w:r>
              <w:rPr>
                <w:szCs w:val="24"/>
              </w:rPr>
              <w:t>–</w:t>
            </w:r>
          </w:p>
        </w:tc>
      </w:tr>
      <w:tr w:rsidR="00C574DE" w:rsidRPr="008F5D3F" w14:paraId="42E8619E" w14:textId="4CE64492" w:rsidTr="00393CFA">
        <w:trPr>
          <w:jc w:val="center"/>
        </w:trPr>
        <w:tc>
          <w:tcPr>
            <w:tcW w:w="3143" w:type="pct"/>
            <w:gridSpan w:val="3"/>
          </w:tcPr>
          <w:p w14:paraId="3EFF71C1" w14:textId="77777777" w:rsidR="00C574DE" w:rsidRPr="008F5D3F" w:rsidRDefault="00C574DE" w:rsidP="00C574DE">
            <w:pPr>
              <w:jc w:val="both"/>
              <w:rPr>
                <w:b/>
                <w:i/>
              </w:rPr>
            </w:pPr>
          </w:p>
        </w:tc>
        <w:tc>
          <w:tcPr>
            <w:tcW w:w="483" w:type="pct"/>
            <w:vAlign w:val="center"/>
          </w:tcPr>
          <w:p w14:paraId="68BBC730" w14:textId="745E2673" w:rsidR="00C574DE" w:rsidRPr="008F5D3F" w:rsidRDefault="00C574DE" w:rsidP="00C574DE">
            <w:pPr>
              <w:jc w:val="center"/>
              <w:rPr>
                <w:b/>
                <w:szCs w:val="24"/>
              </w:rPr>
            </w:pPr>
            <w:r>
              <w:rPr>
                <w:b/>
                <w:szCs w:val="24"/>
              </w:rPr>
              <w:t>33</w:t>
            </w:r>
          </w:p>
        </w:tc>
        <w:tc>
          <w:tcPr>
            <w:tcW w:w="649" w:type="pct"/>
            <w:vAlign w:val="center"/>
          </w:tcPr>
          <w:p w14:paraId="06D5609F" w14:textId="2BBCC61A" w:rsidR="00C574DE" w:rsidRPr="008F5D3F" w:rsidRDefault="00C574DE" w:rsidP="00C574DE">
            <w:pPr>
              <w:jc w:val="center"/>
              <w:rPr>
                <w:b/>
              </w:rPr>
            </w:pPr>
            <w:r>
              <w:rPr>
                <w:b/>
                <w:szCs w:val="24"/>
              </w:rPr>
              <w:t>4 168,33</w:t>
            </w:r>
          </w:p>
        </w:tc>
        <w:tc>
          <w:tcPr>
            <w:tcW w:w="725" w:type="pct"/>
            <w:vAlign w:val="center"/>
          </w:tcPr>
          <w:p w14:paraId="38E16164" w14:textId="77777777" w:rsidR="00C574DE" w:rsidRDefault="00C574DE" w:rsidP="00C574DE">
            <w:pPr>
              <w:jc w:val="center"/>
              <w:rPr>
                <w:b/>
              </w:rPr>
            </w:pPr>
          </w:p>
        </w:tc>
      </w:tr>
      <w:tr w:rsidR="00C574DE" w:rsidRPr="00601A8A" w14:paraId="1B67D609" w14:textId="396216B1" w:rsidTr="00790802">
        <w:trPr>
          <w:jc w:val="center"/>
        </w:trPr>
        <w:tc>
          <w:tcPr>
            <w:tcW w:w="296" w:type="pct"/>
            <w:vMerge w:val="restart"/>
          </w:tcPr>
          <w:p w14:paraId="18BA86A4"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vMerge w:val="restart"/>
          </w:tcPr>
          <w:p w14:paraId="46CC01A4" w14:textId="2F0BB644" w:rsidR="00C574DE" w:rsidRPr="00601A8A" w:rsidRDefault="00C574DE" w:rsidP="00C574DE">
            <w:pPr>
              <w:rPr>
                <w:szCs w:val="24"/>
              </w:rPr>
            </w:pPr>
            <w:r>
              <w:rPr>
                <w:szCs w:val="24"/>
              </w:rPr>
              <w:t>Panevėžio 5-oji gimnazija</w:t>
            </w:r>
          </w:p>
        </w:tc>
        <w:tc>
          <w:tcPr>
            <w:tcW w:w="1276" w:type="pct"/>
          </w:tcPr>
          <w:p w14:paraId="2060A7D9" w14:textId="3A336327" w:rsidR="00C574DE" w:rsidRDefault="00FB0977" w:rsidP="00C574DE">
            <w:pPr>
              <w:jc w:val="both"/>
              <w:rPr>
                <w:szCs w:val="24"/>
              </w:rPr>
            </w:pPr>
            <w:r>
              <w:t>K</w:t>
            </w:r>
            <w:r w:rsidR="00C574DE">
              <w:t xml:space="preserve">rovimo ir saugojimo įrenginys </w:t>
            </w:r>
            <w:r w:rsidR="00C574DE">
              <w:rPr>
                <w:i/>
              </w:rPr>
              <w:t xml:space="preserve">LapCabby 32 Vertical </w:t>
            </w:r>
            <w:r w:rsidR="00C574DE">
              <w:t>(mobilių</w:t>
            </w:r>
            <w:r>
              <w:t>jų</w:t>
            </w:r>
            <w:r w:rsidR="00C574DE">
              <w:t xml:space="preserve"> įrenginių saugojimo ir krovimo spinta)</w:t>
            </w:r>
          </w:p>
        </w:tc>
        <w:tc>
          <w:tcPr>
            <w:tcW w:w="483" w:type="pct"/>
          </w:tcPr>
          <w:p w14:paraId="374D1B44" w14:textId="5F13AB86" w:rsidR="00C574DE" w:rsidRPr="00601A8A" w:rsidRDefault="00C574DE" w:rsidP="00790802">
            <w:pPr>
              <w:jc w:val="center"/>
              <w:rPr>
                <w:szCs w:val="24"/>
              </w:rPr>
            </w:pPr>
            <w:r>
              <w:rPr>
                <w:szCs w:val="24"/>
              </w:rPr>
              <w:t>1</w:t>
            </w:r>
          </w:p>
        </w:tc>
        <w:tc>
          <w:tcPr>
            <w:tcW w:w="649" w:type="pct"/>
          </w:tcPr>
          <w:p w14:paraId="2D0892DB" w14:textId="10A821C1" w:rsidR="00C574DE" w:rsidRPr="00601A8A" w:rsidRDefault="00C574DE" w:rsidP="00790802">
            <w:pPr>
              <w:jc w:val="center"/>
              <w:rPr>
                <w:szCs w:val="24"/>
              </w:rPr>
            </w:pPr>
            <w:r>
              <w:rPr>
                <w:szCs w:val="24"/>
              </w:rPr>
              <w:t>2 749,00</w:t>
            </w:r>
          </w:p>
        </w:tc>
        <w:tc>
          <w:tcPr>
            <w:tcW w:w="725" w:type="pct"/>
          </w:tcPr>
          <w:p w14:paraId="030D4438" w14:textId="1D239613" w:rsidR="00C574DE" w:rsidRDefault="00C574DE" w:rsidP="00790802">
            <w:pPr>
              <w:jc w:val="center"/>
            </w:pPr>
            <w:r>
              <w:rPr>
                <w:szCs w:val="24"/>
              </w:rPr>
              <w:t>2 749,00</w:t>
            </w:r>
          </w:p>
        </w:tc>
      </w:tr>
      <w:tr w:rsidR="00C574DE" w:rsidRPr="00601A8A" w14:paraId="29C0A9D7" w14:textId="77777777" w:rsidTr="00790802">
        <w:trPr>
          <w:jc w:val="center"/>
        </w:trPr>
        <w:tc>
          <w:tcPr>
            <w:tcW w:w="296" w:type="pct"/>
            <w:vMerge/>
          </w:tcPr>
          <w:p w14:paraId="40E43B99"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vMerge/>
          </w:tcPr>
          <w:p w14:paraId="0ECF3826" w14:textId="77777777" w:rsidR="00C574DE" w:rsidRDefault="00C574DE" w:rsidP="00C574DE">
            <w:pPr>
              <w:rPr>
                <w:szCs w:val="24"/>
              </w:rPr>
            </w:pPr>
          </w:p>
        </w:tc>
        <w:tc>
          <w:tcPr>
            <w:tcW w:w="1276" w:type="pct"/>
          </w:tcPr>
          <w:p w14:paraId="3EA9BBEF" w14:textId="794109C7" w:rsidR="00C574DE" w:rsidRPr="00A54B46" w:rsidRDefault="00C574DE" w:rsidP="00C574DE">
            <w:pPr>
              <w:jc w:val="both"/>
              <w:rPr>
                <w:i/>
              </w:rPr>
            </w:pPr>
            <w:r>
              <w:t xml:space="preserve">Nešiojamasis kompiuteris </w:t>
            </w:r>
            <w:r>
              <w:rPr>
                <w:i/>
              </w:rPr>
              <w:t>Acer TravelMate TMP215 (i13. 16, 512)</w:t>
            </w:r>
          </w:p>
        </w:tc>
        <w:tc>
          <w:tcPr>
            <w:tcW w:w="483" w:type="pct"/>
          </w:tcPr>
          <w:p w14:paraId="109B8729" w14:textId="4F20FDF2" w:rsidR="00C574DE" w:rsidRDefault="00C574DE" w:rsidP="00790802">
            <w:pPr>
              <w:jc w:val="center"/>
              <w:rPr>
                <w:szCs w:val="24"/>
              </w:rPr>
            </w:pPr>
            <w:r>
              <w:rPr>
                <w:szCs w:val="24"/>
              </w:rPr>
              <w:t>1</w:t>
            </w:r>
          </w:p>
        </w:tc>
        <w:tc>
          <w:tcPr>
            <w:tcW w:w="649" w:type="pct"/>
          </w:tcPr>
          <w:p w14:paraId="399CE060" w14:textId="3FBB010F" w:rsidR="00C574DE" w:rsidRDefault="00C574DE" w:rsidP="00790802">
            <w:pPr>
              <w:jc w:val="center"/>
            </w:pPr>
            <w:r>
              <w:rPr>
                <w:szCs w:val="24"/>
              </w:rPr>
              <w:t>477,95</w:t>
            </w:r>
          </w:p>
        </w:tc>
        <w:tc>
          <w:tcPr>
            <w:tcW w:w="725" w:type="pct"/>
          </w:tcPr>
          <w:p w14:paraId="52588A5B" w14:textId="3B7EAEE5" w:rsidR="00C574DE" w:rsidRDefault="00FB0977" w:rsidP="00790802">
            <w:pPr>
              <w:jc w:val="center"/>
            </w:pPr>
            <w:r>
              <w:rPr>
                <w:szCs w:val="24"/>
              </w:rPr>
              <w:t>–</w:t>
            </w:r>
          </w:p>
        </w:tc>
      </w:tr>
      <w:tr w:rsidR="00C574DE" w:rsidRPr="00601A8A" w14:paraId="76B28A7C" w14:textId="77777777" w:rsidTr="00790802">
        <w:trPr>
          <w:jc w:val="center"/>
        </w:trPr>
        <w:tc>
          <w:tcPr>
            <w:tcW w:w="296" w:type="pct"/>
            <w:vMerge/>
          </w:tcPr>
          <w:p w14:paraId="33A1D76B"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vMerge/>
          </w:tcPr>
          <w:p w14:paraId="62D1EFFF" w14:textId="77777777" w:rsidR="00C574DE" w:rsidRDefault="00C574DE" w:rsidP="00C574DE">
            <w:pPr>
              <w:rPr>
                <w:szCs w:val="24"/>
              </w:rPr>
            </w:pPr>
          </w:p>
        </w:tc>
        <w:tc>
          <w:tcPr>
            <w:tcW w:w="1276" w:type="pct"/>
          </w:tcPr>
          <w:p w14:paraId="2AF0F875" w14:textId="05C0E7B9" w:rsidR="00C574DE" w:rsidRPr="00A54B46" w:rsidRDefault="00C574DE" w:rsidP="00C574DE">
            <w:pPr>
              <w:jc w:val="both"/>
              <w:rPr>
                <w:i/>
              </w:rPr>
            </w:pPr>
            <w:r>
              <w:t xml:space="preserve">Atminties diskas </w:t>
            </w:r>
            <w:r>
              <w:rPr>
                <w:i/>
              </w:rPr>
              <w:t>512GB SSD (NVMe)</w:t>
            </w:r>
          </w:p>
        </w:tc>
        <w:tc>
          <w:tcPr>
            <w:tcW w:w="483" w:type="pct"/>
          </w:tcPr>
          <w:p w14:paraId="79786CC7" w14:textId="548655F5" w:rsidR="00C574DE" w:rsidRDefault="00C574DE" w:rsidP="00790802">
            <w:pPr>
              <w:jc w:val="center"/>
              <w:rPr>
                <w:szCs w:val="24"/>
              </w:rPr>
            </w:pPr>
            <w:r>
              <w:rPr>
                <w:szCs w:val="24"/>
              </w:rPr>
              <w:t>1</w:t>
            </w:r>
          </w:p>
        </w:tc>
        <w:tc>
          <w:tcPr>
            <w:tcW w:w="649" w:type="pct"/>
          </w:tcPr>
          <w:p w14:paraId="1BF20B0D" w14:textId="409C8939" w:rsidR="00C574DE" w:rsidRDefault="00C574DE" w:rsidP="00790802">
            <w:pPr>
              <w:jc w:val="center"/>
            </w:pPr>
            <w:r>
              <w:rPr>
                <w:szCs w:val="24"/>
              </w:rPr>
              <w:t>33,88</w:t>
            </w:r>
          </w:p>
        </w:tc>
        <w:tc>
          <w:tcPr>
            <w:tcW w:w="725" w:type="pct"/>
          </w:tcPr>
          <w:p w14:paraId="2F9EB5D5" w14:textId="09CD099A" w:rsidR="00C574DE" w:rsidRDefault="00FB0977" w:rsidP="00790802">
            <w:pPr>
              <w:jc w:val="center"/>
            </w:pPr>
            <w:r>
              <w:rPr>
                <w:szCs w:val="24"/>
              </w:rPr>
              <w:t>–</w:t>
            </w:r>
          </w:p>
        </w:tc>
      </w:tr>
      <w:tr w:rsidR="00C574DE" w:rsidRPr="00601A8A" w14:paraId="7D6AB97B" w14:textId="77777777" w:rsidTr="00790802">
        <w:trPr>
          <w:jc w:val="center"/>
        </w:trPr>
        <w:tc>
          <w:tcPr>
            <w:tcW w:w="296" w:type="pct"/>
            <w:vMerge/>
          </w:tcPr>
          <w:p w14:paraId="160948CD"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vMerge/>
          </w:tcPr>
          <w:p w14:paraId="7D3A9FB5" w14:textId="77777777" w:rsidR="00C574DE" w:rsidRDefault="00C574DE" w:rsidP="00C574DE">
            <w:pPr>
              <w:rPr>
                <w:szCs w:val="24"/>
              </w:rPr>
            </w:pPr>
          </w:p>
        </w:tc>
        <w:tc>
          <w:tcPr>
            <w:tcW w:w="1276" w:type="pct"/>
          </w:tcPr>
          <w:p w14:paraId="4D0DEEA5" w14:textId="1EAF755B" w:rsidR="00C574DE" w:rsidRPr="00A54B46" w:rsidRDefault="00C574DE" w:rsidP="00C574DE">
            <w:pPr>
              <w:jc w:val="both"/>
              <w:rPr>
                <w:i/>
              </w:rPr>
            </w:pPr>
            <w:r>
              <w:t xml:space="preserve">Ausinės </w:t>
            </w:r>
            <w:r>
              <w:rPr>
                <w:i/>
              </w:rPr>
              <w:t>PC960 Logitech</w:t>
            </w:r>
          </w:p>
        </w:tc>
        <w:tc>
          <w:tcPr>
            <w:tcW w:w="483" w:type="pct"/>
          </w:tcPr>
          <w:p w14:paraId="2A890E94" w14:textId="4C35F415" w:rsidR="00C574DE" w:rsidRDefault="00C574DE" w:rsidP="00790802">
            <w:pPr>
              <w:jc w:val="center"/>
              <w:rPr>
                <w:szCs w:val="24"/>
              </w:rPr>
            </w:pPr>
            <w:r>
              <w:rPr>
                <w:szCs w:val="24"/>
              </w:rPr>
              <w:t>30</w:t>
            </w:r>
          </w:p>
        </w:tc>
        <w:tc>
          <w:tcPr>
            <w:tcW w:w="649" w:type="pct"/>
          </w:tcPr>
          <w:p w14:paraId="6701070D" w14:textId="4CE1A32B" w:rsidR="00C574DE" w:rsidRDefault="00C574DE" w:rsidP="00790802">
            <w:pPr>
              <w:jc w:val="center"/>
            </w:pPr>
            <w:r>
              <w:rPr>
                <w:szCs w:val="24"/>
              </w:rPr>
              <w:t>907,50</w:t>
            </w:r>
          </w:p>
        </w:tc>
        <w:tc>
          <w:tcPr>
            <w:tcW w:w="725" w:type="pct"/>
          </w:tcPr>
          <w:p w14:paraId="2D785BE9" w14:textId="0D41F430" w:rsidR="00C574DE" w:rsidRDefault="00FB0977" w:rsidP="00790802">
            <w:pPr>
              <w:jc w:val="center"/>
            </w:pPr>
            <w:r>
              <w:rPr>
                <w:szCs w:val="24"/>
              </w:rPr>
              <w:t>–</w:t>
            </w:r>
          </w:p>
        </w:tc>
      </w:tr>
      <w:tr w:rsidR="00C574DE" w:rsidRPr="008F5D3F" w14:paraId="2F0A941A" w14:textId="2EFEC980" w:rsidTr="00393CFA">
        <w:trPr>
          <w:jc w:val="center"/>
        </w:trPr>
        <w:tc>
          <w:tcPr>
            <w:tcW w:w="3143" w:type="pct"/>
            <w:gridSpan w:val="3"/>
          </w:tcPr>
          <w:p w14:paraId="0946EEBF" w14:textId="77777777" w:rsidR="00C574DE" w:rsidRPr="008F5D3F" w:rsidRDefault="00C574DE" w:rsidP="00C574DE">
            <w:pPr>
              <w:jc w:val="both"/>
              <w:rPr>
                <w:b/>
                <w:i/>
              </w:rPr>
            </w:pPr>
          </w:p>
        </w:tc>
        <w:tc>
          <w:tcPr>
            <w:tcW w:w="483" w:type="pct"/>
            <w:vAlign w:val="center"/>
          </w:tcPr>
          <w:p w14:paraId="0141CF3C" w14:textId="78BD0360" w:rsidR="00C574DE" w:rsidRPr="008F5D3F" w:rsidRDefault="00C574DE" w:rsidP="00C574DE">
            <w:pPr>
              <w:jc w:val="center"/>
              <w:rPr>
                <w:b/>
                <w:szCs w:val="24"/>
              </w:rPr>
            </w:pPr>
            <w:r>
              <w:rPr>
                <w:b/>
                <w:szCs w:val="24"/>
              </w:rPr>
              <w:t>33</w:t>
            </w:r>
          </w:p>
        </w:tc>
        <w:tc>
          <w:tcPr>
            <w:tcW w:w="649" w:type="pct"/>
            <w:vAlign w:val="center"/>
          </w:tcPr>
          <w:p w14:paraId="54B7ECF7" w14:textId="1664E4D8" w:rsidR="00C574DE" w:rsidRPr="008F5D3F" w:rsidRDefault="00C574DE" w:rsidP="00C574DE">
            <w:pPr>
              <w:jc w:val="center"/>
              <w:rPr>
                <w:b/>
              </w:rPr>
            </w:pPr>
            <w:r>
              <w:rPr>
                <w:b/>
                <w:szCs w:val="24"/>
              </w:rPr>
              <w:t>4 168,33</w:t>
            </w:r>
          </w:p>
        </w:tc>
        <w:tc>
          <w:tcPr>
            <w:tcW w:w="725" w:type="pct"/>
            <w:vAlign w:val="center"/>
          </w:tcPr>
          <w:p w14:paraId="7F84ECF8" w14:textId="77777777" w:rsidR="00C574DE" w:rsidRDefault="00C574DE" w:rsidP="00C574DE">
            <w:pPr>
              <w:jc w:val="center"/>
              <w:rPr>
                <w:b/>
              </w:rPr>
            </w:pPr>
          </w:p>
        </w:tc>
      </w:tr>
      <w:tr w:rsidR="00C574DE" w:rsidRPr="00601A8A" w14:paraId="4EBD571E" w14:textId="2983E327" w:rsidTr="00790802">
        <w:trPr>
          <w:jc w:val="center"/>
        </w:trPr>
        <w:tc>
          <w:tcPr>
            <w:tcW w:w="296" w:type="pct"/>
          </w:tcPr>
          <w:p w14:paraId="798AC87F"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tcPr>
          <w:p w14:paraId="5C3A96F0" w14:textId="3D468AFE" w:rsidR="00C574DE" w:rsidRPr="00601A8A" w:rsidRDefault="00C574DE" w:rsidP="00C574DE">
            <w:pPr>
              <w:rPr>
                <w:szCs w:val="24"/>
              </w:rPr>
            </w:pPr>
            <w:r w:rsidRPr="00601A8A">
              <w:rPr>
                <w:szCs w:val="24"/>
              </w:rPr>
              <w:t xml:space="preserve">Panevėžio </w:t>
            </w:r>
            <w:r>
              <w:rPr>
                <w:szCs w:val="24"/>
              </w:rPr>
              <w:t>„Žemynos“</w:t>
            </w:r>
            <w:r w:rsidRPr="00601A8A">
              <w:rPr>
                <w:szCs w:val="24"/>
              </w:rPr>
              <w:t xml:space="preserve"> progimnazija</w:t>
            </w:r>
          </w:p>
        </w:tc>
        <w:tc>
          <w:tcPr>
            <w:tcW w:w="1276" w:type="pct"/>
          </w:tcPr>
          <w:p w14:paraId="12E429C7" w14:textId="1BC17510" w:rsidR="00C574DE" w:rsidRDefault="00FB0977" w:rsidP="00C574DE">
            <w:pPr>
              <w:jc w:val="both"/>
              <w:rPr>
                <w:szCs w:val="24"/>
              </w:rPr>
            </w:pPr>
            <w:r>
              <w:t>K</w:t>
            </w:r>
            <w:r w:rsidR="00C574DE">
              <w:t xml:space="preserve">rovimo ir saugojimo įrenginys </w:t>
            </w:r>
            <w:r w:rsidR="00C574DE">
              <w:rPr>
                <w:i/>
              </w:rPr>
              <w:t xml:space="preserve">LapCabby 32 Vertical </w:t>
            </w:r>
            <w:r w:rsidR="00C574DE">
              <w:t>(mobilių</w:t>
            </w:r>
            <w:r>
              <w:t>jų</w:t>
            </w:r>
            <w:r w:rsidR="00C574DE">
              <w:t xml:space="preserve"> įrenginių saugojimo ir krovimo spinta)</w:t>
            </w:r>
          </w:p>
        </w:tc>
        <w:tc>
          <w:tcPr>
            <w:tcW w:w="483" w:type="pct"/>
          </w:tcPr>
          <w:p w14:paraId="5C868EE1" w14:textId="044A8474" w:rsidR="00C574DE" w:rsidRPr="00601A8A" w:rsidRDefault="00C574DE" w:rsidP="00790802">
            <w:pPr>
              <w:jc w:val="center"/>
              <w:rPr>
                <w:szCs w:val="24"/>
              </w:rPr>
            </w:pPr>
            <w:r>
              <w:rPr>
                <w:szCs w:val="24"/>
              </w:rPr>
              <w:t>1</w:t>
            </w:r>
          </w:p>
        </w:tc>
        <w:tc>
          <w:tcPr>
            <w:tcW w:w="649" w:type="pct"/>
          </w:tcPr>
          <w:p w14:paraId="5FAB1AF3" w14:textId="39C813F5" w:rsidR="00C574DE" w:rsidRPr="00601A8A" w:rsidRDefault="00C574DE" w:rsidP="00790802">
            <w:pPr>
              <w:jc w:val="center"/>
              <w:rPr>
                <w:szCs w:val="24"/>
              </w:rPr>
            </w:pPr>
            <w:r>
              <w:rPr>
                <w:szCs w:val="24"/>
              </w:rPr>
              <w:t>2 749,00</w:t>
            </w:r>
          </w:p>
        </w:tc>
        <w:tc>
          <w:tcPr>
            <w:tcW w:w="725" w:type="pct"/>
          </w:tcPr>
          <w:p w14:paraId="43AE08CA" w14:textId="4BB27239" w:rsidR="00C574DE" w:rsidRDefault="00C574DE" w:rsidP="00790802">
            <w:pPr>
              <w:jc w:val="center"/>
            </w:pPr>
            <w:r>
              <w:rPr>
                <w:szCs w:val="24"/>
              </w:rPr>
              <w:t>2 749,00</w:t>
            </w:r>
          </w:p>
        </w:tc>
      </w:tr>
      <w:tr w:rsidR="00C574DE" w:rsidRPr="00601A8A" w14:paraId="609DF6B8" w14:textId="0693FB03" w:rsidTr="00393CFA">
        <w:trPr>
          <w:jc w:val="center"/>
        </w:trPr>
        <w:tc>
          <w:tcPr>
            <w:tcW w:w="3143" w:type="pct"/>
            <w:gridSpan w:val="3"/>
          </w:tcPr>
          <w:p w14:paraId="21B7C48E" w14:textId="77777777" w:rsidR="00C574DE" w:rsidRPr="00A54B46" w:rsidRDefault="00C574DE" w:rsidP="00C574DE">
            <w:pPr>
              <w:jc w:val="both"/>
              <w:rPr>
                <w:i/>
              </w:rPr>
            </w:pPr>
          </w:p>
        </w:tc>
        <w:tc>
          <w:tcPr>
            <w:tcW w:w="483" w:type="pct"/>
            <w:vAlign w:val="center"/>
          </w:tcPr>
          <w:p w14:paraId="21FC5281" w14:textId="0931FDA6" w:rsidR="00C574DE" w:rsidRDefault="00C574DE" w:rsidP="00C574DE">
            <w:pPr>
              <w:jc w:val="center"/>
              <w:rPr>
                <w:szCs w:val="24"/>
              </w:rPr>
            </w:pPr>
            <w:r>
              <w:rPr>
                <w:b/>
                <w:szCs w:val="24"/>
              </w:rPr>
              <w:t>1</w:t>
            </w:r>
          </w:p>
        </w:tc>
        <w:tc>
          <w:tcPr>
            <w:tcW w:w="649" w:type="pct"/>
            <w:vAlign w:val="center"/>
          </w:tcPr>
          <w:p w14:paraId="67F5ED50" w14:textId="7F5A5DAD" w:rsidR="00C574DE" w:rsidRDefault="00C574DE" w:rsidP="00C574DE">
            <w:pPr>
              <w:jc w:val="center"/>
            </w:pPr>
            <w:r>
              <w:rPr>
                <w:b/>
              </w:rPr>
              <w:t>2 749,00</w:t>
            </w:r>
          </w:p>
        </w:tc>
        <w:tc>
          <w:tcPr>
            <w:tcW w:w="725" w:type="pct"/>
            <w:vAlign w:val="center"/>
          </w:tcPr>
          <w:p w14:paraId="76115C75" w14:textId="5D62F994" w:rsidR="00C574DE" w:rsidRDefault="00C574DE" w:rsidP="00C574DE">
            <w:pPr>
              <w:jc w:val="center"/>
              <w:rPr>
                <w:b/>
              </w:rPr>
            </w:pPr>
            <w:r>
              <w:rPr>
                <w:b/>
              </w:rPr>
              <w:t>2 749,00</w:t>
            </w:r>
          </w:p>
        </w:tc>
      </w:tr>
      <w:tr w:rsidR="00C574DE" w:rsidRPr="00601A8A" w14:paraId="209414A3" w14:textId="1314E174" w:rsidTr="00790802">
        <w:trPr>
          <w:jc w:val="center"/>
        </w:trPr>
        <w:tc>
          <w:tcPr>
            <w:tcW w:w="296" w:type="pct"/>
          </w:tcPr>
          <w:p w14:paraId="50C4033F"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tcPr>
          <w:p w14:paraId="0ABD7091" w14:textId="316E431B" w:rsidR="00C574DE" w:rsidRPr="00601A8A" w:rsidRDefault="00C574DE" w:rsidP="00C574DE">
            <w:pPr>
              <w:rPr>
                <w:szCs w:val="24"/>
              </w:rPr>
            </w:pPr>
            <w:r w:rsidRPr="00601A8A">
              <w:rPr>
                <w:szCs w:val="24"/>
              </w:rPr>
              <w:t xml:space="preserve">Panevėžio </w:t>
            </w:r>
            <w:r>
              <w:rPr>
                <w:szCs w:val="24"/>
              </w:rPr>
              <w:t>„Šaltinio“</w:t>
            </w:r>
            <w:r w:rsidRPr="00601A8A">
              <w:rPr>
                <w:szCs w:val="24"/>
              </w:rPr>
              <w:t xml:space="preserve"> progimnazija</w:t>
            </w:r>
          </w:p>
        </w:tc>
        <w:tc>
          <w:tcPr>
            <w:tcW w:w="1276" w:type="pct"/>
          </w:tcPr>
          <w:p w14:paraId="280BB602" w14:textId="2758A277" w:rsidR="00C574DE" w:rsidRDefault="00FB0977" w:rsidP="00C574DE">
            <w:pPr>
              <w:jc w:val="both"/>
              <w:rPr>
                <w:szCs w:val="24"/>
              </w:rPr>
            </w:pPr>
            <w:r>
              <w:t>K</w:t>
            </w:r>
            <w:r w:rsidR="00C574DE">
              <w:t xml:space="preserve">rovimo ir saugojimo įrenginys </w:t>
            </w:r>
            <w:r w:rsidR="00C574DE">
              <w:rPr>
                <w:i/>
              </w:rPr>
              <w:t xml:space="preserve">LapCabby 32 Vertical </w:t>
            </w:r>
            <w:r w:rsidR="00C574DE">
              <w:t>(mobilių</w:t>
            </w:r>
            <w:r>
              <w:t>jų</w:t>
            </w:r>
            <w:r w:rsidR="00C574DE">
              <w:t xml:space="preserve"> įrenginių saugojimo ir krovimo spinta)</w:t>
            </w:r>
          </w:p>
        </w:tc>
        <w:tc>
          <w:tcPr>
            <w:tcW w:w="483" w:type="pct"/>
          </w:tcPr>
          <w:p w14:paraId="578FD694" w14:textId="2EFA3A9B" w:rsidR="00C574DE" w:rsidRPr="00601A8A" w:rsidRDefault="00C574DE" w:rsidP="00790802">
            <w:pPr>
              <w:jc w:val="center"/>
              <w:rPr>
                <w:szCs w:val="24"/>
              </w:rPr>
            </w:pPr>
            <w:r>
              <w:rPr>
                <w:szCs w:val="24"/>
              </w:rPr>
              <w:t>1</w:t>
            </w:r>
          </w:p>
        </w:tc>
        <w:tc>
          <w:tcPr>
            <w:tcW w:w="649" w:type="pct"/>
          </w:tcPr>
          <w:p w14:paraId="239257D0" w14:textId="50A729D2" w:rsidR="00C574DE" w:rsidRPr="00601A8A" w:rsidRDefault="00C574DE" w:rsidP="00790802">
            <w:pPr>
              <w:jc w:val="center"/>
              <w:rPr>
                <w:szCs w:val="24"/>
              </w:rPr>
            </w:pPr>
            <w:r>
              <w:rPr>
                <w:szCs w:val="24"/>
              </w:rPr>
              <w:t>2 749,00</w:t>
            </w:r>
          </w:p>
        </w:tc>
        <w:tc>
          <w:tcPr>
            <w:tcW w:w="725" w:type="pct"/>
          </w:tcPr>
          <w:p w14:paraId="2319D6D0" w14:textId="37FC2B24" w:rsidR="00C574DE" w:rsidRDefault="00C574DE" w:rsidP="00790802">
            <w:pPr>
              <w:jc w:val="center"/>
            </w:pPr>
            <w:r>
              <w:rPr>
                <w:szCs w:val="24"/>
              </w:rPr>
              <w:t>2 749,00</w:t>
            </w:r>
          </w:p>
        </w:tc>
      </w:tr>
      <w:tr w:rsidR="00C574DE" w:rsidRPr="00601A8A" w14:paraId="610C36A6" w14:textId="3152C1D4" w:rsidTr="00393CFA">
        <w:trPr>
          <w:jc w:val="center"/>
        </w:trPr>
        <w:tc>
          <w:tcPr>
            <w:tcW w:w="3143" w:type="pct"/>
            <w:gridSpan w:val="3"/>
          </w:tcPr>
          <w:p w14:paraId="419D8BD0" w14:textId="77777777" w:rsidR="00C574DE" w:rsidRPr="00A54B46" w:rsidRDefault="00C574DE" w:rsidP="00C574DE">
            <w:pPr>
              <w:jc w:val="both"/>
              <w:rPr>
                <w:i/>
              </w:rPr>
            </w:pPr>
          </w:p>
        </w:tc>
        <w:tc>
          <w:tcPr>
            <w:tcW w:w="483" w:type="pct"/>
            <w:vAlign w:val="center"/>
          </w:tcPr>
          <w:p w14:paraId="5409805B" w14:textId="0DEA9964" w:rsidR="00C574DE" w:rsidRDefault="00C574DE" w:rsidP="00C574DE">
            <w:pPr>
              <w:jc w:val="center"/>
              <w:rPr>
                <w:szCs w:val="24"/>
              </w:rPr>
            </w:pPr>
            <w:r>
              <w:rPr>
                <w:b/>
                <w:szCs w:val="24"/>
              </w:rPr>
              <w:t>1</w:t>
            </w:r>
          </w:p>
        </w:tc>
        <w:tc>
          <w:tcPr>
            <w:tcW w:w="649" w:type="pct"/>
            <w:vAlign w:val="center"/>
          </w:tcPr>
          <w:p w14:paraId="0B8DFC14" w14:textId="7C0B5B6E" w:rsidR="00C574DE" w:rsidRDefault="00C574DE" w:rsidP="00C574DE">
            <w:pPr>
              <w:jc w:val="center"/>
            </w:pPr>
            <w:r>
              <w:rPr>
                <w:b/>
              </w:rPr>
              <w:t>2 749,00</w:t>
            </w:r>
          </w:p>
        </w:tc>
        <w:tc>
          <w:tcPr>
            <w:tcW w:w="725" w:type="pct"/>
            <w:vAlign w:val="center"/>
          </w:tcPr>
          <w:p w14:paraId="4EE2BACE" w14:textId="5ABF7D73" w:rsidR="00C574DE" w:rsidRDefault="00C574DE" w:rsidP="00C574DE">
            <w:pPr>
              <w:jc w:val="center"/>
              <w:rPr>
                <w:b/>
              </w:rPr>
            </w:pPr>
            <w:r>
              <w:rPr>
                <w:b/>
              </w:rPr>
              <w:t>2 749,00</w:t>
            </w:r>
          </w:p>
        </w:tc>
      </w:tr>
      <w:tr w:rsidR="00C574DE" w:rsidRPr="00601A8A" w14:paraId="3BE980C3" w14:textId="6B25540A" w:rsidTr="00790802">
        <w:trPr>
          <w:jc w:val="center"/>
        </w:trPr>
        <w:tc>
          <w:tcPr>
            <w:tcW w:w="296" w:type="pct"/>
          </w:tcPr>
          <w:p w14:paraId="6BE88043"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tcPr>
          <w:p w14:paraId="518D7C61" w14:textId="2A31648A" w:rsidR="00C574DE" w:rsidRPr="00601A8A" w:rsidRDefault="00C574DE" w:rsidP="00C574DE">
            <w:pPr>
              <w:rPr>
                <w:szCs w:val="24"/>
              </w:rPr>
            </w:pPr>
            <w:r w:rsidRPr="00601A8A">
              <w:rPr>
                <w:szCs w:val="24"/>
              </w:rPr>
              <w:t>Panevėžio „</w:t>
            </w:r>
            <w:r>
              <w:rPr>
                <w:szCs w:val="24"/>
              </w:rPr>
              <w:t>Vilties</w:t>
            </w:r>
            <w:r w:rsidRPr="00601A8A">
              <w:rPr>
                <w:szCs w:val="24"/>
              </w:rPr>
              <w:t>“ progimnazija</w:t>
            </w:r>
          </w:p>
        </w:tc>
        <w:tc>
          <w:tcPr>
            <w:tcW w:w="1276" w:type="pct"/>
          </w:tcPr>
          <w:p w14:paraId="3F1B0E84" w14:textId="0494C7B0" w:rsidR="00C574DE" w:rsidRDefault="00FB0977" w:rsidP="00C574DE">
            <w:pPr>
              <w:jc w:val="both"/>
              <w:rPr>
                <w:szCs w:val="24"/>
              </w:rPr>
            </w:pPr>
            <w:r>
              <w:t>K</w:t>
            </w:r>
            <w:r w:rsidR="00C574DE">
              <w:t xml:space="preserve">rovimo ir saugojimo įrenginys </w:t>
            </w:r>
            <w:r w:rsidR="00C574DE">
              <w:rPr>
                <w:i/>
              </w:rPr>
              <w:t xml:space="preserve">LapCabby 32 Vertical </w:t>
            </w:r>
            <w:r w:rsidR="00C574DE">
              <w:t>(mobilių</w:t>
            </w:r>
            <w:r>
              <w:t>jų</w:t>
            </w:r>
            <w:r w:rsidR="00C574DE">
              <w:t xml:space="preserve"> įrenginių saugojimo ir krovimo spinta)</w:t>
            </w:r>
          </w:p>
        </w:tc>
        <w:tc>
          <w:tcPr>
            <w:tcW w:w="483" w:type="pct"/>
          </w:tcPr>
          <w:p w14:paraId="445342CD" w14:textId="1E48044D" w:rsidR="00C574DE" w:rsidRPr="00601A8A" w:rsidRDefault="00C574DE" w:rsidP="00790802">
            <w:pPr>
              <w:jc w:val="center"/>
              <w:rPr>
                <w:szCs w:val="24"/>
              </w:rPr>
            </w:pPr>
            <w:r>
              <w:rPr>
                <w:szCs w:val="24"/>
              </w:rPr>
              <w:t>1</w:t>
            </w:r>
          </w:p>
        </w:tc>
        <w:tc>
          <w:tcPr>
            <w:tcW w:w="649" w:type="pct"/>
          </w:tcPr>
          <w:p w14:paraId="5EB25DDF" w14:textId="4BD9D32A" w:rsidR="00C574DE" w:rsidRPr="00601A8A" w:rsidRDefault="00C574DE" w:rsidP="00790802">
            <w:pPr>
              <w:jc w:val="center"/>
              <w:rPr>
                <w:szCs w:val="24"/>
              </w:rPr>
            </w:pPr>
            <w:r>
              <w:rPr>
                <w:szCs w:val="24"/>
              </w:rPr>
              <w:t>2 749,00</w:t>
            </w:r>
          </w:p>
        </w:tc>
        <w:tc>
          <w:tcPr>
            <w:tcW w:w="725" w:type="pct"/>
          </w:tcPr>
          <w:p w14:paraId="1215F05B" w14:textId="7E86E040" w:rsidR="00C574DE" w:rsidRDefault="00C574DE" w:rsidP="00790802">
            <w:pPr>
              <w:jc w:val="center"/>
            </w:pPr>
            <w:r>
              <w:rPr>
                <w:szCs w:val="24"/>
              </w:rPr>
              <w:t>2 749,00</w:t>
            </w:r>
          </w:p>
        </w:tc>
      </w:tr>
      <w:tr w:rsidR="00C574DE" w:rsidRPr="00601A8A" w14:paraId="5EFE81DC" w14:textId="6EB29C1C" w:rsidTr="00393CFA">
        <w:trPr>
          <w:jc w:val="center"/>
        </w:trPr>
        <w:tc>
          <w:tcPr>
            <w:tcW w:w="3143" w:type="pct"/>
            <w:gridSpan w:val="3"/>
          </w:tcPr>
          <w:p w14:paraId="1FC687EB" w14:textId="77777777" w:rsidR="00C574DE" w:rsidRPr="00A54B46" w:rsidRDefault="00C574DE" w:rsidP="00C574DE">
            <w:pPr>
              <w:jc w:val="both"/>
              <w:rPr>
                <w:i/>
              </w:rPr>
            </w:pPr>
          </w:p>
        </w:tc>
        <w:tc>
          <w:tcPr>
            <w:tcW w:w="483" w:type="pct"/>
            <w:vAlign w:val="center"/>
          </w:tcPr>
          <w:p w14:paraId="1E59049C" w14:textId="054B2D29" w:rsidR="00C574DE" w:rsidRDefault="00C574DE" w:rsidP="00C574DE">
            <w:pPr>
              <w:jc w:val="center"/>
              <w:rPr>
                <w:szCs w:val="24"/>
              </w:rPr>
            </w:pPr>
            <w:r>
              <w:rPr>
                <w:b/>
                <w:szCs w:val="24"/>
              </w:rPr>
              <w:t>1</w:t>
            </w:r>
          </w:p>
        </w:tc>
        <w:tc>
          <w:tcPr>
            <w:tcW w:w="649" w:type="pct"/>
          </w:tcPr>
          <w:p w14:paraId="5812A987" w14:textId="370A236A" w:rsidR="00C574DE" w:rsidRDefault="00C574DE" w:rsidP="00C574DE">
            <w:pPr>
              <w:jc w:val="center"/>
            </w:pPr>
            <w:r w:rsidRPr="00263CCD">
              <w:rPr>
                <w:b/>
              </w:rPr>
              <w:t>2 749,00</w:t>
            </w:r>
          </w:p>
        </w:tc>
        <w:tc>
          <w:tcPr>
            <w:tcW w:w="725" w:type="pct"/>
          </w:tcPr>
          <w:p w14:paraId="551BE232" w14:textId="1AFD7DD7" w:rsidR="00C574DE" w:rsidRDefault="00C574DE" w:rsidP="00C574DE">
            <w:pPr>
              <w:jc w:val="center"/>
              <w:rPr>
                <w:b/>
              </w:rPr>
            </w:pPr>
            <w:r w:rsidRPr="00263CCD">
              <w:rPr>
                <w:b/>
              </w:rPr>
              <w:t>2 749,00</w:t>
            </w:r>
          </w:p>
        </w:tc>
      </w:tr>
      <w:tr w:rsidR="00C574DE" w:rsidRPr="00601A8A" w14:paraId="59313FDD" w14:textId="29C1741A" w:rsidTr="00790802">
        <w:trPr>
          <w:jc w:val="center"/>
        </w:trPr>
        <w:tc>
          <w:tcPr>
            <w:tcW w:w="296" w:type="pct"/>
          </w:tcPr>
          <w:p w14:paraId="570A6EDA" w14:textId="77777777" w:rsidR="00C574DE" w:rsidRPr="00601A8A" w:rsidRDefault="00C574DE" w:rsidP="00C574DE">
            <w:pPr>
              <w:pStyle w:val="Sraopastraipa"/>
              <w:numPr>
                <w:ilvl w:val="0"/>
                <w:numId w:val="8"/>
              </w:numPr>
              <w:spacing w:after="0" w:line="240" w:lineRule="auto"/>
              <w:ind w:left="0" w:firstLine="0"/>
              <w:rPr>
                <w:szCs w:val="24"/>
              </w:rPr>
            </w:pPr>
          </w:p>
        </w:tc>
        <w:tc>
          <w:tcPr>
            <w:tcW w:w="1571" w:type="pct"/>
          </w:tcPr>
          <w:p w14:paraId="464B82D4" w14:textId="1D43B9F9" w:rsidR="00C574DE" w:rsidRPr="00601A8A" w:rsidRDefault="00C574DE" w:rsidP="00C574DE">
            <w:pPr>
              <w:rPr>
                <w:szCs w:val="24"/>
              </w:rPr>
            </w:pPr>
            <w:r w:rsidRPr="00601A8A">
              <w:rPr>
                <w:szCs w:val="24"/>
              </w:rPr>
              <w:t xml:space="preserve">Panevėžio </w:t>
            </w:r>
            <w:r>
              <w:rPr>
                <w:szCs w:val="24"/>
              </w:rPr>
              <w:t>Beržų</w:t>
            </w:r>
            <w:r w:rsidRPr="00601A8A">
              <w:rPr>
                <w:szCs w:val="24"/>
              </w:rPr>
              <w:t xml:space="preserve"> progimnazija</w:t>
            </w:r>
          </w:p>
        </w:tc>
        <w:tc>
          <w:tcPr>
            <w:tcW w:w="1276" w:type="pct"/>
          </w:tcPr>
          <w:p w14:paraId="4771020B" w14:textId="098F8313" w:rsidR="00C574DE" w:rsidRPr="00C574DE" w:rsidRDefault="00C574DE" w:rsidP="00C574DE">
            <w:pPr>
              <w:jc w:val="both"/>
              <w:rPr>
                <w:szCs w:val="24"/>
              </w:rPr>
            </w:pPr>
            <w:r>
              <w:t>Akustinė sienelė</w:t>
            </w:r>
            <w:r w:rsidR="00FB0977">
              <w:t>,</w:t>
            </w:r>
            <w:r>
              <w:t xml:space="preserve"> 1130</w:t>
            </w:r>
            <w:r w:rsidR="00FB0977">
              <w:t xml:space="preserve"> </w:t>
            </w:r>
            <w:r>
              <w:t>x</w:t>
            </w:r>
            <w:r w:rsidR="00FB0977">
              <w:t xml:space="preserve"> </w:t>
            </w:r>
            <w:r>
              <w:t>1660</w:t>
            </w:r>
            <w:r w:rsidR="00FB0977">
              <w:t xml:space="preserve"> cm</w:t>
            </w:r>
          </w:p>
        </w:tc>
        <w:tc>
          <w:tcPr>
            <w:tcW w:w="483" w:type="pct"/>
          </w:tcPr>
          <w:p w14:paraId="59E6CC7D" w14:textId="0F9E99A5" w:rsidR="00C574DE" w:rsidRPr="001F71F1" w:rsidRDefault="00C574DE" w:rsidP="00790802">
            <w:pPr>
              <w:jc w:val="center"/>
              <w:rPr>
                <w:szCs w:val="24"/>
              </w:rPr>
            </w:pPr>
            <w:r>
              <w:rPr>
                <w:szCs w:val="24"/>
              </w:rPr>
              <w:t>5</w:t>
            </w:r>
          </w:p>
        </w:tc>
        <w:tc>
          <w:tcPr>
            <w:tcW w:w="649" w:type="pct"/>
          </w:tcPr>
          <w:p w14:paraId="063FD093" w14:textId="70A16EE5" w:rsidR="00C574DE" w:rsidRDefault="00C574DE" w:rsidP="00790802">
            <w:pPr>
              <w:jc w:val="center"/>
              <w:rPr>
                <w:szCs w:val="24"/>
              </w:rPr>
            </w:pPr>
            <w:r>
              <w:t>2 196,15</w:t>
            </w:r>
          </w:p>
        </w:tc>
        <w:tc>
          <w:tcPr>
            <w:tcW w:w="725" w:type="pct"/>
          </w:tcPr>
          <w:p w14:paraId="7D8FDE69" w14:textId="0D0B7537" w:rsidR="00C574DE" w:rsidRDefault="00FB0977" w:rsidP="00790802">
            <w:pPr>
              <w:jc w:val="center"/>
            </w:pPr>
            <w:r>
              <w:rPr>
                <w:szCs w:val="24"/>
              </w:rPr>
              <w:t>–</w:t>
            </w:r>
          </w:p>
        </w:tc>
      </w:tr>
      <w:tr w:rsidR="00C574DE" w:rsidRPr="00601A8A" w14:paraId="07F0B294" w14:textId="1354619A" w:rsidTr="00393CFA">
        <w:trPr>
          <w:jc w:val="center"/>
        </w:trPr>
        <w:tc>
          <w:tcPr>
            <w:tcW w:w="3143" w:type="pct"/>
            <w:gridSpan w:val="3"/>
          </w:tcPr>
          <w:p w14:paraId="23B9ACCF" w14:textId="77777777" w:rsidR="00C574DE" w:rsidRPr="00A54B46" w:rsidRDefault="00C574DE" w:rsidP="00C574DE">
            <w:pPr>
              <w:jc w:val="both"/>
              <w:rPr>
                <w:i/>
              </w:rPr>
            </w:pPr>
          </w:p>
        </w:tc>
        <w:tc>
          <w:tcPr>
            <w:tcW w:w="483" w:type="pct"/>
            <w:vAlign w:val="center"/>
          </w:tcPr>
          <w:p w14:paraId="25273623" w14:textId="0FD27AC0" w:rsidR="00C574DE" w:rsidRDefault="00154920" w:rsidP="00C574DE">
            <w:pPr>
              <w:jc w:val="center"/>
              <w:rPr>
                <w:szCs w:val="24"/>
              </w:rPr>
            </w:pPr>
            <w:r>
              <w:rPr>
                <w:b/>
                <w:szCs w:val="24"/>
              </w:rPr>
              <w:t>5</w:t>
            </w:r>
          </w:p>
        </w:tc>
        <w:tc>
          <w:tcPr>
            <w:tcW w:w="649" w:type="pct"/>
            <w:vAlign w:val="center"/>
          </w:tcPr>
          <w:p w14:paraId="6C54AFFF" w14:textId="55456C00" w:rsidR="00C574DE" w:rsidRDefault="00C574DE" w:rsidP="00C574DE">
            <w:pPr>
              <w:jc w:val="center"/>
            </w:pPr>
            <w:r>
              <w:rPr>
                <w:b/>
              </w:rPr>
              <w:t>2 196,15</w:t>
            </w:r>
          </w:p>
        </w:tc>
        <w:tc>
          <w:tcPr>
            <w:tcW w:w="725" w:type="pct"/>
            <w:vAlign w:val="center"/>
          </w:tcPr>
          <w:p w14:paraId="27310360" w14:textId="0CC5B9D5" w:rsidR="00C574DE" w:rsidRDefault="00FB0977" w:rsidP="00C574DE">
            <w:pPr>
              <w:jc w:val="center"/>
              <w:rPr>
                <w:b/>
              </w:rPr>
            </w:pPr>
            <w:r>
              <w:rPr>
                <w:szCs w:val="24"/>
              </w:rPr>
              <w:t>–</w:t>
            </w:r>
          </w:p>
        </w:tc>
      </w:tr>
      <w:tr w:rsidR="00154920" w:rsidRPr="00601A8A" w14:paraId="4F8356F5" w14:textId="1E5B36B8" w:rsidTr="00790802">
        <w:trPr>
          <w:jc w:val="center"/>
        </w:trPr>
        <w:tc>
          <w:tcPr>
            <w:tcW w:w="296" w:type="pct"/>
          </w:tcPr>
          <w:p w14:paraId="26961C7E" w14:textId="77777777" w:rsidR="00154920" w:rsidRPr="00601A8A" w:rsidRDefault="00154920" w:rsidP="00154920">
            <w:pPr>
              <w:pStyle w:val="Sraopastraipa"/>
              <w:numPr>
                <w:ilvl w:val="0"/>
                <w:numId w:val="8"/>
              </w:numPr>
              <w:spacing w:after="0" w:line="240" w:lineRule="auto"/>
              <w:ind w:left="0" w:firstLine="0"/>
              <w:rPr>
                <w:szCs w:val="24"/>
              </w:rPr>
            </w:pPr>
          </w:p>
        </w:tc>
        <w:tc>
          <w:tcPr>
            <w:tcW w:w="1571" w:type="pct"/>
          </w:tcPr>
          <w:p w14:paraId="67CFCEF5" w14:textId="54943DBE" w:rsidR="00154920" w:rsidRPr="00601A8A" w:rsidRDefault="00154920" w:rsidP="00154920">
            <w:pPr>
              <w:rPr>
                <w:szCs w:val="24"/>
              </w:rPr>
            </w:pPr>
            <w:r>
              <w:rPr>
                <w:szCs w:val="24"/>
              </w:rPr>
              <w:t>Panevėžio Mykolo Karkos pagrindinė mokykla</w:t>
            </w:r>
          </w:p>
        </w:tc>
        <w:tc>
          <w:tcPr>
            <w:tcW w:w="1276" w:type="pct"/>
          </w:tcPr>
          <w:p w14:paraId="1CD29DA5" w14:textId="6BEA7DC2" w:rsidR="00154920" w:rsidRDefault="00154920" w:rsidP="00154920">
            <w:pPr>
              <w:jc w:val="both"/>
              <w:rPr>
                <w:szCs w:val="24"/>
              </w:rPr>
            </w:pPr>
            <w:r>
              <w:t>Akustinė sienelė</w:t>
            </w:r>
            <w:r w:rsidR="00FB0977">
              <w:t xml:space="preserve">, </w:t>
            </w:r>
            <w:r>
              <w:t>1130</w:t>
            </w:r>
            <w:r w:rsidR="00FB0977">
              <w:t xml:space="preserve"> </w:t>
            </w:r>
            <w:r>
              <w:t>x</w:t>
            </w:r>
            <w:r w:rsidR="00FB0977">
              <w:t xml:space="preserve"> </w:t>
            </w:r>
            <w:r>
              <w:t>1660</w:t>
            </w:r>
            <w:r w:rsidR="00FB0977">
              <w:t xml:space="preserve"> cm</w:t>
            </w:r>
          </w:p>
        </w:tc>
        <w:tc>
          <w:tcPr>
            <w:tcW w:w="483" w:type="pct"/>
          </w:tcPr>
          <w:p w14:paraId="2A438E42" w14:textId="7237A570" w:rsidR="00154920" w:rsidRPr="001F71F1" w:rsidRDefault="00154920" w:rsidP="00790802">
            <w:pPr>
              <w:jc w:val="center"/>
              <w:rPr>
                <w:szCs w:val="24"/>
              </w:rPr>
            </w:pPr>
            <w:r>
              <w:rPr>
                <w:szCs w:val="24"/>
              </w:rPr>
              <w:t>5</w:t>
            </w:r>
          </w:p>
        </w:tc>
        <w:tc>
          <w:tcPr>
            <w:tcW w:w="649" w:type="pct"/>
          </w:tcPr>
          <w:p w14:paraId="7CB53A1D" w14:textId="3C85E4EB" w:rsidR="00154920" w:rsidRDefault="00154920" w:rsidP="00790802">
            <w:pPr>
              <w:jc w:val="center"/>
              <w:rPr>
                <w:szCs w:val="24"/>
              </w:rPr>
            </w:pPr>
            <w:r>
              <w:t>2 196,15</w:t>
            </w:r>
          </w:p>
        </w:tc>
        <w:tc>
          <w:tcPr>
            <w:tcW w:w="725" w:type="pct"/>
          </w:tcPr>
          <w:p w14:paraId="2C4EF734" w14:textId="23EEF01C" w:rsidR="00154920" w:rsidRDefault="00FB0977" w:rsidP="00790802">
            <w:pPr>
              <w:jc w:val="center"/>
            </w:pPr>
            <w:r>
              <w:rPr>
                <w:szCs w:val="24"/>
              </w:rPr>
              <w:t>–</w:t>
            </w:r>
          </w:p>
        </w:tc>
      </w:tr>
      <w:tr w:rsidR="00C574DE" w:rsidRPr="00601A8A" w14:paraId="144F8A9D" w14:textId="6C6E4EDE" w:rsidTr="00393CFA">
        <w:trPr>
          <w:jc w:val="center"/>
        </w:trPr>
        <w:tc>
          <w:tcPr>
            <w:tcW w:w="3143" w:type="pct"/>
            <w:gridSpan w:val="3"/>
          </w:tcPr>
          <w:p w14:paraId="4F504AA7" w14:textId="77777777" w:rsidR="00C574DE" w:rsidRPr="00A54B46" w:rsidRDefault="00C574DE" w:rsidP="00C574DE">
            <w:pPr>
              <w:jc w:val="both"/>
              <w:rPr>
                <w:i/>
              </w:rPr>
            </w:pPr>
          </w:p>
        </w:tc>
        <w:tc>
          <w:tcPr>
            <w:tcW w:w="483" w:type="pct"/>
            <w:vAlign w:val="center"/>
          </w:tcPr>
          <w:p w14:paraId="564CB924" w14:textId="19A41457" w:rsidR="00C574DE" w:rsidRDefault="00154920" w:rsidP="00C574DE">
            <w:pPr>
              <w:jc w:val="center"/>
              <w:rPr>
                <w:szCs w:val="24"/>
              </w:rPr>
            </w:pPr>
            <w:r>
              <w:rPr>
                <w:b/>
                <w:szCs w:val="24"/>
              </w:rPr>
              <w:t>5</w:t>
            </w:r>
          </w:p>
        </w:tc>
        <w:tc>
          <w:tcPr>
            <w:tcW w:w="649" w:type="pct"/>
            <w:vAlign w:val="center"/>
          </w:tcPr>
          <w:p w14:paraId="58677710" w14:textId="06A25423" w:rsidR="00C574DE" w:rsidRDefault="00154920" w:rsidP="00C574DE">
            <w:pPr>
              <w:jc w:val="center"/>
            </w:pPr>
            <w:r>
              <w:rPr>
                <w:b/>
              </w:rPr>
              <w:t>2 196,15</w:t>
            </w:r>
          </w:p>
        </w:tc>
        <w:tc>
          <w:tcPr>
            <w:tcW w:w="725" w:type="pct"/>
            <w:vAlign w:val="center"/>
          </w:tcPr>
          <w:p w14:paraId="5ED497B4" w14:textId="21BABFD7" w:rsidR="00C574DE" w:rsidRDefault="00FB0977" w:rsidP="00C574DE">
            <w:pPr>
              <w:jc w:val="center"/>
              <w:rPr>
                <w:b/>
              </w:rPr>
            </w:pPr>
            <w:r>
              <w:rPr>
                <w:szCs w:val="24"/>
              </w:rPr>
              <w:t>–</w:t>
            </w:r>
          </w:p>
        </w:tc>
      </w:tr>
      <w:tr w:rsidR="00C574DE" w:rsidRPr="0093253D" w14:paraId="269682EA" w14:textId="09F025FF" w:rsidTr="00393CFA">
        <w:trPr>
          <w:jc w:val="center"/>
        </w:trPr>
        <w:tc>
          <w:tcPr>
            <w:tcW w:w="3143" w:type="pct"/>
            <w:gridSpan w:val="3"/>
          </w:tcPr>
          <w:p w14:paraId="6802C90A" w14:textId="665A7DCD" w:rsidR="00C574DE" w:rsidRDefault="00C574DE" w:rsidP="00C574DE">
            <w:pPr>
              <w:jc w:val="right"/>
              <w:rPr>
                <w:b/>
                <w:szCs w:val="24"/>
              </w:rPr>
            </w:pPr>
            <w:r>
              <w:rPr>
                <w:b/>
                <w:szCs w:val="24"/>
              </w:rPr>
              <w:t>Iš viso:</w:t>
            </w:r>
          </w:p>
        </w:tc>
        <w:tc>
          <w:tcPr>
            <w:tcW w:w="483" w:type="pct"/>
          </w:tcPr>
          <w:p w14:paraId="34CA9ADA" w14:textId="49E4CBDD" w:rsidR="00C574DE" w:rsidRPr="0093253D" w:rsidRDefault="00154920" w:rsidP="00C574DE">
            <w:pPr>
              <w:jc w:val="center"/>
              <w:rPr>
                <w:b/>
                <w:szCs w:val="24"/>
              </w:rPr>
            </w:pPr>
            <w:r>
              <w:rPr>
                <w:b/>
                <w:szCs w:val="24"/>
              </w:rPr>
              <w:t>112</w:t>
            </w:r>
          </w:p>
        </w:tc>
        <w:tc>
          <w:tcPr>
            <w:tcW w:w="649" w:type="pct"/>
            <w:vAlign w:val="center"/>
          </w:tcPr>
          <w:p w14:paraId="5BA36640" w14:textId="7DBF7356" w:rsidR="00C574DE" w:rsidRPr="0093253D" w:rsidRDefault="00154920" w:rsidP="00C574DE">
            <w:pPr>
              <w:jc w:val="center"/>
              <w:rPr>
                <w:b/>
                <w:szCs w:val="24"/>
              </w:rPr>
            </w:pPr>
            <w:r>
              <w:rPr>
                <w:b/>
                <w:szCs w:val="24"/>
              </w:rPr>
              <w:t>25 144,29</w:t>
            </w:r>
          </w:p>
        </w:tc>
        <w:tc>
          <w:tcPr>
            <w:tcW w:w="725" w:type="pct"/>
          </w:tcPr>
          <w:p w14:paraId="5CEE6DD8" w14:textId="231E7758" w:rsidR="00C574DE" w:rsidRPr="00EE1764" w:rsidRDefault="00EE1764" w:rsidP="00C574DE">
            <w:pPr>
              <w:jc w:val="center"/>
              <w:rPr>
                <w:b/>
                <w:szCs w:val="24"/>
              </w:rPr>
            </w:pPr>
            <w:r w:rsidRPr="00EE1764">
              <w:rPr>
                <w:b/>
                <w:szCs w:val="24"/>
              </w:rPr>
              <w:t>16 494,00</w:t>
            </w:r>
          </w:p>
        </w:tc>
      </w:tr>
    </w:tbl>
    <w:p w14:paraId="446765B0" w14:textId="77777777" w:rsidR="00154C9A" w:rsidRPr="00002C95" w:rsidRDefault="00154C9A" w:rsidP="00154C9A">
      <w:pPr>
        <w:jc w:val="both"/>
        <w:rPr>
          <w:rFonts w:eastAsia="Calibri"/>
          <w:szCs w:val="24"/>
        </w:rPr>
      </w:pPr>
    </w:p>
    <w:sectPr w:rsidR="00154C9A" w:rsidRPr="00002C95"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15E7A" w14:textId="77777777" w:rsidR="008718C9" w:rsidRDefault="008718C9">
      <w:r>
        <w:separator/>
      </w:r>
    </w:p>
  </w:endnote>
  <w:endnote w:type="continuationSeparator" w:id="0">
    <w:p w14:paraId="4F206611" w14:textId="77777777" w:rsidR="008718C9" w:rsidRDefault="008718C9">
      <w:r>
        <w:continuationSeparator/>
      </w:r>
    </w:p>
  </w:endnote>
  <w:endnote w:type="continuationNotice" w:id="1">
    <w:p w14:paraId="5FC980A4" w14:textId="77777777" w:rsidR="008718C9" w:rsidRDefault="00871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EA29C" w14:textId="77777777" w:rsidR="008718C9" w:rsidRDefault="008718C9">
      <w:r>
        <w:separator/>
      </w:r>
    </w:p>
  </w:footnote>
  <w:footnote w:type="continuationSeparator" w:id="0">
    <w:p w14:paraId="5D134EBA" w14:textId="77777777" w:rsidR="008718C9" w:rsidRDefault="008718C9">
      <w:r>
        <w:continuationSeparator/>
      </w:r>
    </w:p>
  </w:footnote>
  <w:footnote w:type="continuationNotice" w:id="1">
    <w:p w14:paraId="0DA5A398" w14:textId="77777777" w:rsidR="008718C9" w:rsidRDefault="008718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C72F4F">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27F24"/>
    <w:rsid w:val="00043D7E"/>
    <w:rsid w:val="0005169C"/>
    <w:rsid w:val="000557EE"/>
    <w:rsid w:val="00070339"/>
    <w:rsid w:val="000703CA"/>
    <w:rsid w:val="00075594"/>
    <w:rsid w:val="00075D5A"/>
    <w:rsid w:val="000811E1"/>
    <w:rsid w:val="000824B6"/>
    <w:rsid w:val="000E5933"/>
    <w:rsid w:val="000E7131"/>
    <w:rsid w:val="000F3AD2"/>
    <w:rsid w:val="00101F07"/>
    <w:rsid w:val="00104F8F"/>
    <w:rsid w:val="001121C7"/>
    <w:rsid w:val="00124B60"/>
    <w:rsid w:val="00132ABE"/>
    <w:rsid w:val="00153B94"/>
    <w:rsid w:val="00154920"/>
    <w:rsid w:val="00154C9A"/>
    <w:rsid w:val="00167A09"/>
    <w:rsid w:val="001A5007"/>
    <w:rsid w:val="001B1FE3"/>
    <w:rsid w:val="001C7606"/>
    <w:rsid w:val="001D1AC1"/>
    <w:rsid w:val="001D3CB6"/>
    <w:rsid w:val="001E21FC"/>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76D3E"/>
    <w:rsid w:val="00287DD2"/>
    <w:rsid w:val="002905EA"/>
    <w:rsid w:val="002915B5"/>
    <w:rsid w:val="00291649"/>
    <w:rsid w:val="00293059"/>
    <w:rsid w:val="002A2097"/>
    <w:rsid w:val="002D0B3C"/>
    <w:rsid w:val="002D2CDA"/>
    <w:rsid w:val="002D57F9"/>
    <w:rsid w:val="002D75F0"/>
    <w:rsid w:val="002D7E2D"/>
    <w:rsid w:val="002E2386"/>
    <w:rsid w:val="002E4357"/>
    <w:rsid w:val="002F7001"/>
    <w:rsid w:val="00303346"/>
    <w:rsid w:val="00305CC5"/>
    <w:rsid w:val="00316C55"/>
    <w:rsid w:val="00325CF1"/>
    <w:rsid w:val="003306AA"/>
    <w:rsid w:val="0033336E"/>
    <w:rsid w:val="00337555"/>
    <w:rsid w:val="00350144"/>
    <w:rsid w:val="00355495"/>
    <w:rsid w:val="00355EE8"/>
    <w:rsid w:val="003574A6"/>
    <w:rsid w:val="00367450"/>
    <w:rsid w:val="0037302E"/>
    <w:rsid w:val="0037667A"/>
    <w:rsid w:val="00391096"/>
    <w:rsid w:val="00392558"/>
    <w:rsid w:val="00393CFA"/>
    <w:rsid w:val="0039707D"/>
    <w:rsid w:val="003A3559"/>
    <w:rsid w:val="003C5812"/>
    <w:rsid w:val="003D113C"/>
    <w:rsid w:val="003D220F"/>
    <w:rsid w:val="003D6535"/>
    <w:rsid w:val="003E4425"/>
    <w:rsid w:val="003E58F0"/>
    <w:rsid w:val="003F3684"/>
    <w:rsid w:val="004014AB"/>
    <w:rsid w:val="004051AF"/>
    <w:rsid w:val="004100D4"/>
    <w:rsid w:val="004136C5"/>
    <w:rsid w:val="00420850"/>
    <w:rsid w:val="00421D43"/>
    <w:rsid w:val="004376E8"/>
    <w:rsid w:val="00442200"/>
    <w:rsid w:val="004564CD"/>
    <w:rsid w:val="00464BB1"/>
    <w:rsid w:val="00467577"/>
    <w:rsid w:val="00480D2E"/>
    <w:rsid w:val="004849ED"/>
    <w:rsid w:val="00487CD6"/>
    <w:rsid w:val="004A3610"/>
    <w:rsid w:val="004C0744"/>
    <w:rsid w:val="004C07E0"/>
    <w:rsid w:val="004D35C5"/>
    <w:rsid w:val="004D3E33"/>
    <w:rsid w:val="004E4142"/>
    <w:rsid w:val="00506DD8"/>
    <w:rsid w:val="00510DE4"/>
    <w:rsid w:val="005166E3"/>
    <w:rsid w:val="0052387D"/>
    <w:rsid w:val="00524452"/>
    <w:rsid w:val="00524D2D"/>
    <w:rsid w:val="0053042A"/>
    <w:rsid w:val="00533646"/>
    <w:rsid w:val="00562BCD"/>
    <w:rsid w:val="00566FC8"/>
    <w:rsid w:val="00571BF3"/>
    <w:rsid w:val="00584C4D"/>
    <w:rsid w:val="00595F80"/>
    <w:rsid w:val="005A1EBB"/>
    <w:rsid w:val="005B1469"/>
    <w:rsid w:val="005B727C"/>
    <w:rsid w:val="005C35D2"/>
    <w:rsid w:val="005C41AC"/>
    <w:rsid w:val="005C605B"/>
    <w:rsid w:val="005D0D09"/>
    <w:rsid w:val="005E079C"/>
    <w:rsid w:val="005E0C2D"/>
    <w:rsid w:val="005F1C44"/>
    <w:rsid w:val="005F44E3"/>
    <w:rsid w:val="005F6353"/>
    <w:rsid w:val="0060717D"/>
    <w:rsid w:val="00611EE0"/>
    <w:rsid w:val="006128BC"/>
    <w:rsid w:val="0061401B"/>
    <w:rsid w:val="00617101"/>
    <w:rsid w:val="006244B6"/>
    <w:rsid w:val="0062551B"/>
    <w:rsid w:val="00625C86"/>
    <w:rsid w:val="00630B08"/>
    <w:rsid w:val="00655408"/>
    <w:rsid w:val="00655E6A"/>
    <w:rsid w:val="00662FB1"/>
    <w:rsid w:val="00663894"/>
    <w:rsid w:val="0068030A"/>
    <w:rsid w:val="006B0BC0"/>
    <w:rsid w:val="006D107B"/>
    <w:rsid w:val="006D6344"/>
    <w:rsid w:val="006D7A59"/>
    <w:rsid w:val="006F09D5"/>
    <w:rsid w:val="00701945"/>
    <w:rsid w:val="007034F9"/>
    <w:rsid w:val="00711420"/>
    <w:rsid w:val="007129E5"/>
    <w:rsid w:val="00734235"/>
    <w:rsid w:val="00740946"/>
    <w:rsid w:val="00743B7D"/>
    <w:rsid w:val="007452C6"/>
    <w:rsid w:val="00780E8C"/>
    <w:rsid w:val="00785145"/>
    <w:rsid w:val="00790802"/>
    <w:rsid w:val="00793437"/>
    <w:rsid w:val="00796E6A"/>
    <w:rsid w:val="007978F3"/>
    <w:rsid w:val="007A38DC"/>
    <w:rsid w:val="007A6C88"/>
    <w:rsid w:val="007B67EA"/>
    <w:rsid w:val="007D1C8C"/>
    <w:rsid w:val="007D3F07"/>
    <w:rsid w:val="007D5EB0"/>
    <w:rsid w:val="007E2B12"/>
    <w:rsid w:val="007E5F87"/>
    <w:rsid w:val="007F1F9E"/>
    <w:rsid w:val="007F2ABF"/>
    <w:rsid w:val="007F3F25"/>
    <w:rsid w:val="007F4842"/>
    <w:rsid w:val="00801DD2"/>
    <w:rsid w:val="00805DE7"/>
    <w:rsid w:val="008065CD"/>
    <w:rsid w:val="008078E9"/>
    <w:rsid w:val="00811E67"/>
    <w:rsid w:val="008212D1"/>
    <w:rsid w:val="0083696D"/>
    <w:rsid w:val="00860740"/>
    <w:rsid w:val="008608CB"/>
    <w:rsid w:val="0086111D"/>
    <w:rsid w:val="00865596"/>
    <w:rsid w:val="008718C9"/>
    <w:rsid w:val="00876E15"/>
    <w:rsid w:val="0088367B"/>
    <w:rsid w:val="00883F12"/>
    <w:rsid w:val="0089019A"/>
    <w:rsid w:val="00893336"/>
    <w:rsid w:val="008A2000"/>
    <w:rsid w:val="008B105F"/>
    <w:rsid w:val="008B28AB"/>
    <w:rsid w:val="008B3D51"/>
    <w:rsid w:val="008D7F28"/>
    <w:rsid w:val="008F1635"/>
    <w:rsid w:val="008F5D3F"/>
    <w:rsid w:val="008F62A9"/>
    <w:rsid w:val="009111D4"/>
    <w:rsid w:val="00916D5D"/>
    <w:rsid w:val="00931ACB"/>
    <w:rsid w:val="0093253D"/>
    <w:rsid w:val="00942B11"/>
    <w:rsid w:val="00956EFA"/>
    <w:rsid w:val="0096348F"/>
    <w:rsid w:val="00965184"/>
    <w:rsid w:val="00966AF6"/>
    <w:rsid w:val="00976276"/>
    <w:rsid w:val="00983960"/>
    <w:rsid w:val="00983A69"/>
    <w:rsid w:val="0098768D"/>
    <w:rsid w:val="0099046B"/>
    <w:rsid w:val="00990645"/>
    <w:rsid w:val="009A0365"/>
    <w:rsid w:val="009A4733"/>
    <w:rsid w:val="009B542B"/>
    <w:rsid w:val="009C3C68"/>
    <w:rsid w:val="009C55DF"/>
    <w:rsid w:val="009D1163"/>
    <w:rsid w:val="009D4140"/>
    <w:rsid w:val="009D4B11"/>
    <w:rsid w:val="009E3612"/>
    <w:rsid w:val="009E5C02"/>
    <w:rsid w:val="009F5E68"/>
    <w:rsid w:val="00A0004E"/>
    <w:rsid w:val="00A11511"/>
    <w:rsid w:val="00A12177"/>
    <w:rsid w:val="00A135AE"/>
    <w:rsid w:val="00A27905"/>
    <w:rsid w:val="00A3474A"/>
    <w:rsid w:val="00A36213"/>
    <w:rsid w:val="00A37460"/>
    <w:rsid w:val="00A54B46"/>
    <w:rsid w:val="00A562AA"/>
    <w:rsid w:val="00A57683"/>
    <w:rsid w:val="00A72F74"/>
    <w:rsid w:val="00A81759"/>
    <w:rsid w:val="00A83444"/>
    <w:rsid w:val="00A84DDD"/>
    <w:rsid w:val="00A90AC8"/>
    <w:rsid w:val="00A97838"/>
    <w:rsid w:val="00AB02B7"/>
    <w:rsid w:val="00AB0536"/>
    <w:rsid w:val="00AB0E39"/>
    <w:rsid w:val="00AB276E"/>
    <w:rsid w:val="00AD3E4E"/>
    <w:rsid w:val="00AD4010"/>
    <w:rsid w:val="00AD4F0D"/>
    <w:rsid w:val="00AD778C"/>
    <w:rsid w:val="00B05FC9"/>
    <w:rsid w:val="00B0723E"/>
    <w:rsid w:val="00B14AEE"/>
    <w:rsid w:val="00B24489"/>
    <w:rsid w:val="00B261AD"/>
    <w:rsid w:val="00B33DB0"/>
    <w:rsid w:val="00B3636F"/>
    <w:rsid w:val="00B408ED"/>
    <w:rsid w:val="00B44F79"/>
    <w:rsid w:val="00B52FFC"/>
    <w:rsid w:val="00B61A88"/>
    <w:rsid w:val="00B6518B"/>
    <w:rsid w:val="00B664FD"/>
    <w:rsid w:val="00B83E18"/>
    <w:rsid w:val="00B92EBF"/>
    <w:rsid w:val="00BA458B"/>
    <w:rsid w:val="00BA59E8"/>
    <w:rsid w:val="00BB0318"/>
    <w:rsid w:val="00BB130F"/>
    <w:rsid w:val="00BB6886"/>
    <w:rsid w:val="00BD5353"/>
    <w:rsid w:val="00BD5C3A"/>
    <w:rsid w:val="00BE4566"/>
    <w:rsid w:val="00BF06D7"/>
    <w:rsid w:val="00BF0A1B"/>
    <w:rsid w:val="00C008EA"/>
    <w:rsid w:val="00C13EA5"/>
    <w:rsid w:val="00C14F8B"/>
    <w:rsid w:val="00C31080"/>
    <w:rsid w:val="00C40FD3"/>
    <w:rsid w:val="00C420AA"/>
    <w:rsid w:val="00C52416"/>
    <w:rsid w:val="00C5490B"/>
    <w:rsid w:val="00C574DE"/>
    <w:rsid w:val="00C64CCC"/>
    <w:rsid w:val="00C72861"/>
    <w:rsid w:val="00C72CB4"/>
    <w:rsid w:val="00C72F4F"/>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93657"/>
    <w:rsid w:val="00DB3A57"/>
    <w:rsid w:val="00DB5818"/>
    <w:rsid w:val="00DC4DE7"/>
    <w:rsid w:val="00DC75E0"/>
    <w:rsid w:val="00DD20B8"/>
    <w:rsid w:val="00DD610D"/>
    <w:rsid w:val="00DE0D95"/>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3F97"/>
    <w:rsid w:val="00ED6339"/>
    <w:rsid w:val="00EE1764"/>
    <w:rsid w:val="00EF72DE"/>
    <w:rsid w:val="00EF7E1E"/>
    <w:rsid w:val="00F0681D"/>
    <w:rsid w:val="00F30972"/>
    <w:rsid w:val="00F43577"/>
    <w:rsid w:val="00F47074"/>
    <w:rsid w:val="00F50D08"/>
    <w:rsid w:val="00F51B6C"/>
    <w:rsid w:val="00F7296D"/>
    <w:rsid w:val="00F8199D"/>
    <w:rsid w:val="00F83894"/>
    <w:rsid w:val="00F86B18"/>
    <w:rsid w:val="00F9348D"/>
    <w:rsid w:val="00F97C2A"/>
    <w:rsid w:val="00FA5FAE"/>
    <w:rsid w:val="00FB0977"/>
    <w:rsid w:val="00FB6C36"/>
    <w:rsid w:val="00FC019C"/>
    <w:rsid w:val="00FC05B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6F04C-2EE0-4EE2-ABAC-8E8864BE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566</Words>
  <Characters>3749</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2023-12-14T06:33:00Z</dcterms:created>
  <dcterms:modified xsi:type="dcterms:W3CDTF">2023-12-14T06:33:00Z</dcterms:modified>
</cp:coreProperties>
</file>