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6EEE582" w14:textId="77777777" w:rsidR="00D064EA" w:rsidRPr="00271AF5" w:rsidRDefault="00D064EA" w:rsidP="00D064EA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>DĖL TURTO PERĖMIMO PANEVĖŽIO MIESTO SAVIVALDYBĖS NUOSAVYBĖN IR JO PERDAVIMO 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13A90A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D064EA">
        <w:t>gruodžio 11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5D600BCD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 w:rsidR="00D064EA">
        <w:t>2023</w:t>
      </w:r>
      <w:r w:rsidR="00D064EA" w:rsidRPr="00271AF5">
        <w:t xml:space="preserve"> m. </w:t>
      </w:r>
      <w:r w:rsidR="00D064EA">
        <w:t>lapkričio 20</w:t>
      </w:r>
      <w:r w:rsidR="00D064EA" w:rsidRPr="00271AF5">
        <w:t xml:space="preserve"> d. rašt</w:t>
      </w:r>
      <w:r w:rsidR="00D064EA">
        <w:t>u</w:t>
      </w:r>
      <w:r w:rsidR="00D064EA" w:rsidRPr="00271AF5">
        <w:t xml:space="preserve"> Nr. SD-</w:t>
      </w:r>
      <w:r w:rsidR="00D064EA">
        <w:t>3108</w:t>
      </w:r>
      <w:r w:rsidR="00D064EA" w:rsidRPr="00271AF5">
        <w:t xml:space="preserve"> „Dėl </w:t>
      </w:r>
      <w:r w:rsidR="00D064EA">
        <w:t>ilgalaikio ir trumpalaikio materialiojo turto</w:t>
      </w:r>
      <w:r w:rsidR="00D064EA" w:rsidRPr="00271AF5">
        <w:t xml:space="preserve"> perėmimo Savivaldybės nuosavybėn“</w:t>
      </w:r>
      <w:r w:rsidR="00D064EA">
        <w:t xml:space="preserve"> </w:t>
      </w:r>
      <w:r>
        <w:t xml:space="preserve">kreipėsi į </w:t>
      </w:r>
      <w:r w:rsidR="002D47D1">
        <w:t>Savivaldybės administraciją dėl valstybės turto perdavimo Panevėžio miesto savivaldybės nuosavybėn. Parengtas Savivaldybės tarybos sprendimo projektas dėl turto perėmimo Savivaldybės nuosavybėn ir jo perdavimo Panevėžio pedagoginei-psichologinei tarnybai, nes perimamas turtas skirtas šios įstaigos veiklai vykdyti.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732B50D8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 xml:space="preserve">Perduotas turtas bus naudojamas tik savivaldybių </w:t>
      </w:r>
      <w:r>
        <w:t xml:space="preserve">savarankiškajai funkcijoms įgyvendinti: </w:t>
      </w:r>
      <w:r w:rsidRPr="003C44B0">
        <w:t xml:space="preserve">savivaldybės teritorijoje gyvenančių vaikų iki 16 metų mokymosi pagal privalomojo švietimo programas užtikrinimas </w:t>
      </w:r>
      <w:r>
        <w:t>ir švietimo pagalbos teikimo mokiniui, mokytojui, šeimai, mokyklai, vaiko minimaliosios priežiūros priemonių vykdymas ir organizavimas.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C072463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D064EA">
        <w:t xml:space="preserve"> remdamasis </w:t>
      </w:r>
      <w:r w:rsidR="00D064EA" w:rsidRPr="00271AF5">
        <w:t>Nacionalinė</w:t>
      </w:r>
      <w:r w:rsidR="00D064EA">
        <w:t>s</w:t>
      </w:r>
      <w:r w:rsidR="00D064EA" w:rsidRPr="00271AF5">
        <w:t xml:space="preserve"> švietimo agentūr</w:t>
      </w:r>
      <w:r w:rsidR="00D064EA">
        <w:t>os</w:t>
      </w:r>
      <w:r w:rsidR="00D064EA" w:rsidRPr="00271AF5">
        <w:t xml:space="preserve"> </w:t>
      </w:r>
      <w:r w:rsidR="00D064EA">
        <w:t>2023</w:t>
      </w:r>
      <w:r w:rsidR="00D064EA" w:rsidRPr="00271AF5">
        <w:t xml:space="preserve"> m. </w:t>
      </w:r>
      <w:r w:rsidR="00D064EA">
        <w:t>lapkričio 20</w:t>
      </w:r>
      <w:r w:rsidR="00D064EA" w:rsidRPr="00271AF5">
        <w:t xml:space="preserve"> d. rašt</w:t>
      </w:r>
      <w:r w:rsidR="00D064EA">
        <w:t>u</w:t>
      </w:r>
      <w:r w:rsidR="00D064EA" w:rsidRPr="00271AF5">
        <w:t xml:space="preserve"> Nr. SD-</w:t>
      </w:r>
      <w:r w:rsidR="00D064EA">
        <w:t>3108</w:t>
      </w:r>
      <w:r w:rsidR="00D064EA" w:rsidRPr="00271AF5">
        <w:t xml:space="preserve"> „Dėl </w:t>
      </w:r>
      <w:r w:rsidR="00D064EA">
        <w:t>ilgalaikio ir trumpalaikio materialiojo turto</w:t>
      </w:r>
      <w:r w:rsidR="00D064EA" w:rsidRPr="00271AF5">
        <w:t xml:space="preserve"> perėmimo Savivaldybės nuosavybėn“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3D0EEBCE" w:rsidR="001B5C41" w:rsidRDefault="002D47D1" w:rsidP="00C858EE">
      <w:pPr>
        <w:tabs>
          <w:tab w:val="left" w:pos="0"/>
        </w:tabs>
        <w:ind w:firstLine="720"/>
        <w:jc w:val="both"/>
      </w:pPr>
      <w:r w:rsidRPr="00271AF5">
        <w:t>Nacionalinė</w:t>
      </w:r>
      <w:r>
        <w:t>s</w:t>
      </w:r>
      <w:r w:rsidRPr="00271AF5">
        <w:t xml:space="preserve"> švietimo agentūr</w:t>
      </w:r>
      <w:r>
        <w:t>os</w:t>
      </w:r>
      <w:r w:rsidRPr="00271AF5">
        <w:t xml:space="preserve"> </w:t>
      </w:r>
      <w:r w:rsidR="00D064EA">
        <w:t>2023</w:t>
      </w:r>
      <w:r w:rsidR="00D064EA" w:rsidRPr="00271AF5">
        <w:t xml:space="preserve"> m. </w:t>
      </w:r>
      <w:r w:rsidR="00D064EA">
        <w:t>lapkričio 20</w:t>
      </w:r>
      <w:r w:rsidR="00D064EA" w:rsidRPr="00271AF5">
        <w:t xml:space="preserve"> d. rašt</w:t>
      </w:r>
      <w:r w:rsidR="00D064EA">
        <w:t>o</w:t>
      </w:r>
      <w:r w:rsidR="00D064EA" w:rsidRPr="00271AF5">
        <w:t xml:space="preserve"> Nr. SD-</w:t>
      </w:r>
      <w:r w:rsidR="00D064EA">
        <w:t>3108</w:t>
      </w:r>
      <w:r w:rsidRPr="00271AF5">
        <w:t xml:space="preserve"> „Dėl </w:t>
      </w:r>
      <w:r>
        <w:t>ilgalaikio ir trumpalaikio materialiojo turto</w:t>
      </w:r>
      <w:r w:rsidRPr="00271AF5">
        <w:t xml:space="preserve"> perėmimo Savivaldybės nuosavybėn“</w:t>
      </w:r>
      <w:r>
        <w:t xml:space="preserve"> elektroninio dokumento nuorašas,</w:t>
      </w:r>
      <w:r w:rsidR="009A48AD">
        <w:t xml:space="preserve"> </w:t>
      </w:r>
      <w:r w:rsidR="00D064EA">
        <w:t>10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7691A" w14:textId="77777777" w:rsidR="0081256C" w:rsidRDefault="0081256C" w:rsidP="00A52524">
      <w:r>
        <w:separator/>
      </w:r>
    </w:p>
  </w:endnote>
  <w:endnote w:type="continuationSeparator" w:id="0">
    <w:p w14:paraId="5B5F9746" w14:textId="77777777" w:rsidR="0081256C" w:rsidRDefault="0081256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F3231" w14:textId="77777777" w:rsidR="0081256C" w:rsidRDefault="0081256C" w:rsidP="00A52524">
      <w:r>
        <w:separator/>
      </w:r>
    </w:p>
  </w:footnote>
  <w:footnote w:type="continuationSeparator" w:id="0">
    <w:p w14:paraId="00F0B389" w14:textId="77777777" w:rsidR="0081256C" w:rsidRDefault="0081256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87D4F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56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221D2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064EA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1731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2023-12-14T06:37:00Z</dcterms:created>
  <dcterms:modified xsi:type="dcterms:W3CDTF">2023-12-14T06:37:00Z</dcterms:modified>
</cp:coreProperties>
</file>