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69A11973"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2C07E7">
        <w:rPr>
          <w:rFonts w:ascii="Times New Roman" w:eastAsia="Times New Roman" w:hAnsi="Times New Roman" w:cs="Times New Roman"/>
          <w:i/>
          <w:iCs/>
          <w:sz w:val="24"/>
          <w:szCs w:val="20"/>
        </w:rPr>
        <w:t>D</w:t>
      </w:r>
      <w:r w:rsidR="002C07E7" w:rsidRPr="002C07E7">
        <w:rPr>
          <w:rFonts w:ascii="Times New Roman" w:eastAsia="Times New Roman" w:hAnsi="Times New Roman" w:cs="Times New Roman"/>
          <w:i/>
          <w:iCs/>
          <w:sz w:val="24"/>
          <w:szCs w:val="20"/>
        </w:rPr>
        <w:t xml:space="preserve">ėl </w:t>
      </w:r>
      <w:r w:rsidR="002C07E7">
        <w:rPr>
          <w:rFonts w:ascii="Times New Roman" w:eastAsia="Times New Roman" w:hAnsi="Times New Roman" w:cs="Times New Roman"/>
          <w:i/>
          <w:iCs/>
          <w:sz w:val="24"/>
          <w:szCs w:val="20"/>
        </w:rPr>
        <w:t>S</w:t>
      </w:r>
      <w:r w:rsidR="002C07E7" w:rsidRPr="002C07E7">
        <w:rPr>
          <w:rFonts w:ascii="Times New Roman" w:eastAsia="Times New Roman" w:hAnsi="Times New Roman" w:cs="Times New Roman"/>
          <w:i/>
          <w:iCs/>
          <w:sz w:val="24"/>
          <w:szCs w:val="20"/>
        </w:rPr>
        <w:t xml:space="preserve">avivaldybės tarybos 2020 m. birželio 23 d. sprendimo </w:t>
      </w:r>
      <w:r w:rsidR="002C07E7">
        <w:rPr>
          <w:rFonts w:ascii="Times New Roman" w:eastAsia="Times New Roman" w:hAnsi="Times New Roman" w:cs="Times New Roman"/>
          <w:i/>
          <w:iCs/>
          <w:sz w:val="24"/>
          <w:szCs w:val="20"/>
        </w:rPr>
        <w:t>N</w:t>
      </w:r>
      <w:r w:rsidR="002C07E7" w:rsidRPr="002C07E7">
        <w:rPr>
          <w:rFonts w:ascii="Times New Roman" w:eastAsia="Times New Roman" w:hAnsi="Times New Roman" w:cs="Times New Roman"/>
          <w:i/>
          <w:iCs/>
          <w:sz w:val="24"/>
          <w:szCs w:val="20"/>
        </w:rPr>
        <w:t>r. 1-197 „</w:t>
      </w:r>
      <w:r w:rsidR="002C07E7">
        <w:rPr>
          <w:rFonts w:ascii="Times New Roman" w:eastAsia="Times New Roman" w:hAnsi="Times New Roman" w:cs="Times New Roman"/>
          <w:i/>
          <w:iCs/>
          <w:sz w:val="24"/>
          <w:szCs w:val="20"/>
        </w:rPr>
        <w:t>D</w:t>
      </w:r>
      <w:r w:rsidR="002C07E7" w:rsidRPr="002C07E7">
        <w:rPr>
          <w:rFonts w:ascii="Times New Roman" w:eastAsia="Times New Roman" w:hAnsi="Times New Roman" w:cs="Times New Roman"/>
          <w:i/>
          <w:iCs/>
          <w:sz w:val="24"/>
          <w:szCs w:val="20"/>
        </w:rPr>
        <w:t xml:space="preserve">ėl </w:t>
      </w:r>
      <w:r w:rsidR="002C07E7">
        <w:rPr>
          <w:rFonts w:ascii="Times New Roman" w:eastAsia="Times New Roman" w:hAnsi="Times New Roman" w:cs="Times New Roman"/>
          <w:i/>
          <w:iCs/>
          <w:sz w:val="24"/>
          <w:szCs w:val="20"/>
        </w:rPr>
        <w:t>P</w:t>
      </w:r>
      <w:r w:rsidR="002C07E7" w:rsidRPr="002C07E7">
        <w:rPr>
          <w:rFonts w:ascii="Times New Roman" w:eastAsia="Times New Roman" w:hAnsi="Times New Roman" w:cs="Times New Roman"/>
          <w:i/>
          <w:iCs/>
          <w:sz w:val="24"/>
          <w:szCs w:val="20"/>
        </w:rPr>
        <w:t>anevėžio „</w:t>
      </w:r>
      <w:r w:rsidR="002C07E7">
        <w:rPr>
          <w:rFonts w:ascii="Times New Roman" w:eastAsia="Times New Roman" w:hAnsi="Times New Roman" w:cs="Times New Roman"/>
          <w:i/>
          <w:iCs/>
          <w:sz w:val="24"/>
          <w:szCs w:val="20"/>
        </w:rPr>
        <w:t>Ž</w:t>
      </w:r>
      <w:r w:rsidR="002C07E7" w:rsidRPr="002C07E7">
        <w:rPr>
          <w:rFonts w:ascii="Times New Roman" w:eastAsia="Times New Roman" w:hAnsi="Times New Roman" w:cs="Times New Roman"/>
          <w:i/>
          <w:iCs/>
          <w:sz w:val="24"/>
          <w:szCs w:val="20"/>
        </w:rPr>
        <w:t xml:space="preserve">emynos“ progimnazijos teikiamų paslaugų kainų nustatymo ir </w:t>
      </w:r>
      <w:r w:rsidR="002C07E7">
        <w:rPr>
          <w:rFonts w:ascii="Times New Roman" w:eastAsia="Times New Roman" w:hAnsi="Times New Roman" w:cs="Times New Roman"/>
          <w:i/>
          <w:iCs/>
          <w:sz w:val="24"/>
          <w:szCs w:val="20"/>
        </w:rPr>
        <w:t>S</w:t>
      </w:r>
      <w:r w:rsidR="002C07E7" w:rsidRPr="002C07E7">
        <w:rPr>
          <w:rFonts w:ascii="Times New Roman" w:eastAsia="Times New Roman" w:hAnsi="Times New Roman" w:cs="Times New Roman"/>
          <w:i/>
          <w:iCs/>
          <w:sz w:val="24"/>
          <w:szCs w:val="20"/>
        </w:rPr>
        <w:t xml:space="preserve">avivaldybės tarybos 2015 m. birželio 25 d. sprendimo </w:t>
      </w:r>
      <w:r w:rsidR="002C07E7">
        <w:rPr>
          <w:rFonts w:ascii="Times New Roman" w:eastAsia="Times New Roman" w:hAnsi="Times New Roman" w:cs="Times New Roman"/>
          <w:i/>
          <w:iCs/>
          <w:sz w:val="24"/>
          <w:szCs w:val="20"/>
        </w:rPr>
        <w:t>N</w:t>
      </w:r>
      <w:r w:rsidR="002C07E7" w:rsidRPr="002C07E7">
        <w:rPr>
          <w:rFonts w:ascii="Times New Roman" w:eastAsia="Times New Roman" w:hAnsi="Times New Roman" w:cs="Times New Roman"/>
          <w:i/>
          <w:iCs/>
          <w:sz w:val="24"/>
          <w:szCs w:val="20"/>
        </w:rPr>
        <w:t>r. 1-158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7106262"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07CE756"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023BD8A" w:rsidR="00102133" w:rsidRPr="00102133" w:rsidRDefault="00AA6F1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9CF3A4"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5624A300"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1B4DAD">
        <w:rPr>
          <w:rFonts w:ascii="Times New Roman" w:hAnsi="Times New Roman" w:cs="Times New Roman"/>
          <w:sz w:val="24"/>
          <w:szCs w:val="24"/>
        </w:rPr>
        <w:t>3-1</w:t>
      </w:r>
      <w:r w:rsidR="002C07E7">
        <w:rPr>
          <w:rFonts w:ascii="Times New Roman" w:hAnsi="Times New Roman" w:cs="Times New Roman"/>
          <w:sz w:val="24"/>
          <w:szCs w:val="24"/>
        </w:rPr>
        <w:t>2-12</w:t>
      </w:r>
    </w:p>
    <w:p w14:paraId="7BD4E13B" w14:textId="07A9EDA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B4DAD">
        <w:rPr>
          <w:rFonts w:ascii="Times New Roman" w:hAnsi="Times New Roman" w:cs="Times New Roman"/>
          <w:sz w:val="24"/>
          <w:szCs w:val="24"/>
        </w:rPr>
        <w:t>3-1</w:t>
      </w:r>
      <w:r w:rsidR="002C07E7">
        <w:rPr>
          <w:rFonts w:ascii="Times New Roman" w:hAnsi="Times New Roman" w:cs="Times New Roman"/>
          <w:sz w:val="24"/>
          <w:szCs w:val="24"/>
        </w:rPr>
        <w:t>2-12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07E7"/>
    <w:rsid w:val="002C55E2"/>
    <w:rsid w:val="002D0381"/>
    <w:rsid w:val="0031306D"/>
    <w:rsid w:val="0036424F"/>
    <w:rsid w:val="00366E57"/>
    <w:rsid w:val="003B12DF"/>
    <w:rsid w:val="003F78D5"/>
    <w:rsid w:val="0040134A"/>
    <w:rsid w:val="0042476C"/>
    <w:rsid w:val="00462311"/>
    <w:rsid w:val="0047608A"/>
    <w:rsid w:val="00481D6B"/>
    <w:rsid w:val="004B313E"/>
    <w:rsid w:val="004C0C8A"/>
    <w:rsid w:val="004C491E"/>
    <w:rsid w:val="004D699D"/>
    <w:rsid w:val="00555FA2"/>
    <w:rsid w:val="005652B7"/>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90FD1"/>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F13"/>
    <w:rsid w:val="00AC2C22"/>
    <w:rsid w:val="00AD5435"/>
    <w:rsid w:val="00BC7C90"/>
    <w:rsid w:val="00BE5128"/>
    <w:rsid w:val="00BE604D"/>
    <w:rsid w:val="00C03D4B"/>
    <w:rsid w:val="00C848C6"/>
    <w:rsid w:val="00C878F2"/>
    <w:rsid w:val="00C9627E"/>
    <w:rsid w:val="00D33AE5"/>
    <w:rsid w:val="00D64EC6"/>
    <w:rsid w:val="00D86B03"/>
    <w:rsid w:val="00DB50CA"/>
    <w:rsid w:val="00DD2DE9"/>
    <w:rsid w:val="00DF5E5D"/>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4921</Words>
  <Characters>2806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2023-12-14T06:43:00Z</dcterms:created>
  <dcterms:modified xsi:type="dcterms:W3CDTF">2023-12-14T06:43:00Z</dcterms:modified>
</cp:coreProperties>
</file>