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32B1CAC9" w14:textId="77777777" w:rsidR="007D6700" w:rsidRPr="00012F24" w:rsidRDefault="007D6700" w:rsidP="007D6700">
      <w:pPr>
        <w:jc w:val="center"/>
        <w:rPr>
          <w:b/>
        </w:rPr>
      </w:pPr>
      <w:r w:rsidRPr="00012F24">
        <w:rPr>
          <w:b/>
        </w:rPr>
        <w:t xml:space="preserve">DĖL 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564DE745" w:rsidR="006539FD" w:rsidRPr="00B332F8" w:rsidRDefault="00F56BB8" w:rsidP="001352EF">
      <w:pPr>
        <w:tabs>
          <w:tab w:val="left" w:pos="0"/>
        </w:tabs>
        <w:jc w:val="center"/>
      </w:pPr>
      <w:r w:rsidRPr="00B332F8">
        <w:t>20</w:t>
      </w:r>
      <w:r w:rsidR="0078280A">
        <w:t>2</w:t>
      </w:r>
      <w:r w:rsidR="00782050">
        <w:t>3</w:t>
      </w:r>
      <w:r w:rsidRPr="00B332F8">
        <w:t xml:space="preserve"> m. </w:t>
      </w:r>
      <w:r w:rsidR="0002540B">
        <w:t xml:space="preserve">gruodžio </w:t>
      </w:r>
      <w:r w:rsidR="007D6700">
        <w:t>13</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02A76EF6" w:rsidR="00754AE7" w:rsidRPr="00684299" w:rsidRDefault="00684299" w:rsidP="00684299">
      <w:pPr>
        <w:autoSpaceDE w:val="0"/>
        <w:autoSpaceDN w:val="0"/>
        <w:adjustRightInd w:val="0"/>
        <w:ind w:firstLine="709"/>
        <w:jc w:val="both"/>
      </w:pPr>
      <w:r w:rsidRPr="00684299">
        <w:t>Panevėžio miesto savivaldybės taryba 2023 m. birželio 22 d. sprendimu Nr. 1-186 įsteigė biudžetinę įstaigą – Panevėžio nekilnojamojo turto valdymo centrą, kuro pagrindinis tikslas - vykdyti administruojamų nekilnojamojo turto objektų tinkamą priežiūrą ir eksploatavimą kultūros, sporto, mokslo, neformaliojo ugdymo įstaigų ir kitoms Panevėžio mieste vykdomoms veikloms, užtikrinant Lietuvos higienos normų, kitų teisės aktų reikalavimų, susijusių su nekilnojamojo turto priežiūra ir valdymu, laikymąsi.</w:t>
      </w:r>
      <w:r>
        <w:t xml:space="preserve"> Vienas iš strateginių sporto infrastruktūros objektų yra Kalnapilio arena, kurią šiuo metu patikėjimo teise valdo Panevėžio sporto centras. </w:t>
      </w:r>
      <w:r w:rsidR="0022085B">
        <w:t>Siekiant efektyvesnio arenos turto valdymo, p</w:t>
      </w:r>
      <w:r>
        <w:t>arengtas Savivaldybės tarybos sprendimas, kuriuo Kalnapilio arena ir joje esantis turtas perduodamas centralizuoto turto valdymo vykdymui įsteigtai įstaigai Panevėžio nekilnojamojo turto valdymo centrui, kurio</w:t>
      </w:r>
      <w:r w:rsidR="0022085B">
        <w:t>s registruota buveinė yra Parko g. 12, t. y. Kalnapilio arenos adresu.</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C589680" w:rsidR="008C4FCF" w:rsidRPr="00747EB9" w:rsidRDefault="008C4FCF" w:rsidP="00754AE7">
      <w:pPr>
        <w:ind w:firstLine="709"/>
        <w:jc w:val="both"/>
      </w:pPr>
      <w:r w:rsidRPr="00747EB9">
        <w:t>Projektą parengė Miesto infrastruktūros skyrius</w:t>
      </w:r>
      <w:r w:rsidR="005E7A20" w:rsidRPr="00747EB9">
        <w:t>.</w:t>
      </w:r>
    </w:p>
    <w:p w14:paraId="1CA7C140" w14:textId="402EB0F7" w:rsidR="00C858EE" w:rsidRDefault="00C858EE" w:rsidP="00C858EE">
      <w:pPr>
        <w:tabs>
          <w:tab w:val="left" w:pos="0"/>
        </w:tabs>
        <w:ind w:firstLine="720"/>
        <w:jc w:val="both"/>
      </w:pPr>
    </w:p>
    <w:p w14:paraId="360FCE11" w14:textId="1D92A31E" w:rsidR="005C414B" w:rsidRDefault="005C414B" w:rsidP="00434584">
      <w:pPr>
        <w:spacing w:line="360" w:lineRule="auto"/>
        <w:jc w:val="both"/>
      </w:pP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A5453" w14:textId="77777777" w:rsidR="003D4A4F" w:rsidRDefault="003D4A4F" w:rsidP="00A52524">
      <w:r>
        <w:separator/>
      </w:r>
    </w:p>
  </w:endnote>
  <w:endnote w:type="continuationSeparator" w:id="0">
    <w:p w14:paraId="26AE6B8F" w14:textId="77777777" w:rsidR="003D4A4F" w:rsidRDefault="003D4A4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BAE5" w14:textId="77777777" w:rsidR="003D4A4F" w:rsidRDefault="003D4A4F" w:rsidP="00A52524">
      <w:r>
        <w:separator/>
      </w:r>
    </w:p>
  </w:footnote>
  <w:footnote w:type="continuationSeparator" w:id="0">
    <w:p w14:paraId="5584B1E7" w14:textId="77777777" w:rsidR="003D4A4F" w:rsidRDefault="003D4A4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634"/>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1529</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2023-12-15T08:41:00Z</dcterms:created>
  <dcterms:modified xsi:type="dcterms:W3CDTF">2023-12-15T08:41:00Z</dcterms:modified>
</cp:coreProperties>
</file>