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4983" w14:textId="77777777" w:rsidR="00D40EF0" w:rsidRDefault="00D40EF0">
      <w:pPr>
        <w:tabs>
          <w:tab w:val="center" w:pos="4320"/>
          <w:tab w:val="right" w:pos="8640"/>
        </w:tabs>
        <w:rPr>
          <w:lang w:val="en-GB"/>
        </w:rPr>
      </w:pPr>
      <w:bookmarkStart w:id="0" w:name="_GoBack"/>
      <w:bookmarkEnd w:id="0"/>
    </w:p>
    <w:p w14:paraId="4F122E8A" w14:textId="67E8C8AE" w:rsidR="00DA069E" w:rsidRDefault="00DA069E">
      <w:pPr>
        <w:tabs>
          <w:tab w:val="left" w:pos="0"/>
        </w:tabs>
        <w:jc w:val="center"/>
        <w:rPr>
          <w:b/>
          <w:bCs/>
          <w:szCs w:val="24"/>
          <w:lang w:val="en-GB"/>
        </w:rPr>
      </w:pPr>
      <w:r w:rsidRPr="00DA069E">
        <w:rPr>
          <w:b/>
          <w:bCs/>
          <w:szCs w:val="24"/>
          <w:lang w:val="en-GB"/>
        </w:rPr>
        <w:t>AIŠKINAMASIS RAŠTAS</w:t>
      </w:r>
    </w:p>
    <w:p w14:paraId="0B13EDF8" w14:textId="73A7438F" w:rsidR="00DA069E" w:rsidRPr="00ED195B" w:rsidRDefault="00ED195B">
      <w:pPr>
        <w:jc w:val="center"/>
        <w:rPr>
          <w:b/>
          <w:color w:val="000000"/>
          <w:szCs w:val="24"/>
          <w:shd w:val="clear" w:color="auto" w:fill="FFFFFF"/>
        </w:rPr>
      </w:pPr>
      <w:r w:rsidRPr="00ED195B">
        <w:rPr>
          <w:b/>
          <w:color w:val="000000"/>
          <w:szCs w:val="24"/>
          <w:shd w:val="clear" w:color="auto" w:fill="FFFFFF"/>
        </w:rPr>
        <w:t>DĖL SAVIVALDYBĖS TARYBOS 2023 M. VASARIO 23 D. SPRENDIMO NR. 1-21 „DĖL PANEVĖŽIO MIESTO SAVIVALDYBĖS ADMINISTRACIJOS STRUKTŪROS, DIDŽIAUSIO LEISTINO VALSTYBĖS TARNAUTOJŲ IR DARBUOTOJŲ, DIRBANČIŲ PAGAL DARBO SUTARTIS, PAREIGYBIŲ SKAIČIAUS PATVIRTINIMO IR SAVIVALDYBĖS TARYBOS 2015 M. LAPKRIČIO 26 D. SPRENDIMO NR. 1-296 PRIPAŽINIMO NETEKUSIU GALIOS“ PRIPAŽINIMO NETEKUSIU GALIOS</w:t>
      </w:r>
    </w:p>
    <w:p w14:paraId="72D7AF58" w14:textId="77777777" w:rsidR="00ED195B" w:rsidRDefault="00ED195B">
      <w:pPr>
        <w:jc w:val="center"/>
        <w:rPr>
          <w:szCs w:val="24"/>
        </w:rPr>
      </w:pPr>
    </w:p>
    <w:p w14:paraId="3E58C328" w14:textId="459B9307" w:rsidR="00D40EF0" w:rsidRDefault="00337DFE">
      <w:pPr>
        <w:jc w:val="center"/>
        <w:rPr>
          <w:lang w:val="en-GB"/>
        </w:rPr>
      </w:pPr>
      <w:r>
        <w:rPr>
          <w:szCs w:val="24"/>
          <w:lang w:val="en-GB"/>
        </w:rPr>
        <w:t>202</w:t>
      </w:r>
      <w:r w:rsidR="00DA069E">
        <w:rPr>
          <w:szCs w:val="24"/>
          <w:lang w:val="en-GB"/>
        </w:rPr>
        <w:t>4</w:t>
      </w:r>
      <w:r>
        <w:rPr>
          <w:szCs w:val="24"/>
          <w:lang w:val="en-GB"/>
        </w:rPr>
        <w:t>-</w:t>
      </w:r>
      <w:r w:rsidR="00DA069E">
        <w:rPr>
          <w:szCs w:val="24"/>
          <w:lang w:val="en-GB"/>
        </w:rPr>
        <w:t>01-02</w:t>
      </w:r>
    </w:p>
    <w:p w14:paraId="6E43AD6B" w14:textId="76B3CEBE" w:rsidR="00D40EF0" w:rsidRDefault="00DA069E">
      <w:pPr>
        <w:jc w:val="center"/>
        <w:rPr>
          <w:szCs w:val="24"/>
        </w:rPr>
      </w:pPr>
      <w:r>
        <w:rPr>
          <w:szCs w:val="24"/>
        </w:rPr>
        <w:t xml:space="preserve">Panevėžys </w:t>
      </w:r>
    </w:p>
    <w:p w14:paraId="6009C802" w14:textId="77777777" w:rsidR="00D31616" w:rsidRDefault="00D31616">
      <w:pPr>
        <w:jc w:val="center"/>
        <w:rPr>
          <w:szCs w:val="24"/>
        </w:rPr>
      </w:pPr>
    </w:p>
    <w:p w14:paraId="3F8C4CAE" w14:textId="77777777" w:rsidR="00D31616" w:rsidRDefault="00D31616">
      <w:pPr>
        <w:jc w:val="center"/>
        <w:rPr>
          <w:szCs w:val="24"/>
        </w:rPr>
      </w:pPr>
    </w:p>
    <w:p w14:paraId="612CA04E" w14:textId="7FF54567" w:rsidR="00D40EF0" w:rsidRPr="00DA069E" w:rsidRDefault="00D31616" w:rsidP="00DA069E">
      <w:pPr>
        <w:pStyle w:val="Sraopastraipa"/>
        <w:numPr>
          <w:ilvl w:val="0"/>
          <w:numId w:val="1"/>
        </w:numPr>
        <w:jc w:val="both"/>
        <w:rPr>
          <w:b/>
          <w:szCs w:val="24"/>
          <w:lang w:eastAsia="lt-LT"/>
        </w:rPr>
      </w:pPr>
      <w:r>
        <w:rPr>
          <w:b/>
          <w:szCs w:val="24"/>
        </w:rPr>
        <w:t>S</w:t>
      </w:r>
      <w:r w:rsidRPr="00DA069E">
        <w:rPr>
          <w:b/>
          <w:szCs w:val="24"/>
        </w:rPr>
        <w:t xml:space="preserve">prendimo projekto tikslai ir uždaviniai: </w:t>
      </w:r>
    </w:p>
    <w:p w14:paraId="442DFEEF" w14:textId="4242F097" w:rsidR="00337D28" w:rsidRDefault="00337DFE" w:rsidP="00337D28">
      <w:pPr>
        <w:ind w:firstLine="709"/>
        <w:jc w:val="both"/>
        <w:rPr>
          <w:bCs/>
          <w:szCs w:val="24"/>
        </w:rPr>
      </w:pPr>
      <w:r>
        <w:rPr>
          <w:szCs w:val="24"/>
        </w:rPr>
        <w:t xml:space="preserve">Sprendimo projekto tikslas – pripažinti netekusiu galios </w:t>
      </w:r>
      <w:r w:rsidR="00DA069E">
        <w:rPr>
          <w:szCs w:val="24"/>
          <w:shd w:val="clear" w:color="auto" w:fill="FFFFFF"/>
        </w:rPr>
        <w:t>Panevėžio</w:t>
      </w:r>
      <w:r>
        <w:rPr>
          <w:szCs w:val="24"/>
          <w:shd w:val="clear" w:color="auto" w:fill="FFFFFF"/>
        </w:rPr>
        <w:t xml:space="preserve"> miesto savivaldybės tarybos 202</w:t>
      </w:r>
      <w:r w:rsidR="00ED195B"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 xml:space="preserve"> m. </w:t>
      </w:r>
      <w:r w:rsidR="00ED195B">
        <w:rPr>
          <w:szCs w:val="24"/>
          <w:shd w:val="clear" w:color="auto" w:fill="FFFFFF"/>
        </w:rPr>
        <w:t>vasario</w:t>
      </w:r>
      <w:r w:rsidR="00DA069E">
        <w:rPr>
          <w:szCs w:val="24"/>
          <w:shd w:val="clear" w:color="auto" w:fill="FFFFFF"/>
        </w:rPr>
        <w:t xml:space="preserve"> </w:t>
      </w:r>
      <w:r w:rsidR="00ED195B">
        <w:rPr>
          <w:szCs w:val="24"/>
          <w:shd w:val="clear" w:color="auto" w:fill="FFFFFF"/>
        </w:rPr>
        <w:t>23</w:t>
      </w:r>
      <w:r>
        <w:rPr>
          <w:szCs w:val="24"/>
          <w:shd w:val="clear" w:color="auto" w:fill="FFFFFF"/>
        </w:rPr>
        <w:t xml:space="preserve"> d. sprendimą </w:t>
      </w:r>
      <w:r>
        <w:rPr>
          <w:bCs/>
          <w:szCs w:val="24"/>
        </w:rPr>
        <w:t xml:space="preserve">Nr. </w:t>
      </w:r>
      <w:r w:rsidR="00DA069E">
        <w:rPr>
          <w:bCs/>
          <w:szCs w:val="24"/>
        </w:rPr>
        <w:t>1-</w:t>
      </w:r>
      <w:r w:rsidR="00ED195B">
        <w:rPr>
          <w:bCs/>
          <w:szCs w:val="24"/>
        </w:rPr>
        <w:t>21</w:t>
      </w:r>
      <w:r>
        <w:rPr>
          <w:bCs/>
          <w:szCs w:val="24"/>
        </w:rPr>
        <w:t xml:space="preserve"> </w:t>
      </w:r>
      <w:r w:rsidR="00DA069E" w:rsidRPr="00DA069E">
        <w:rPr>
          <w:bCs/>
          <w:szCs w:val="24"/>
        </w:rPr>
        <w:t xml:space="preserve">„Dėl Panevėžio miesto savivaldybės </w:t>
      </w:r>
      <w:r w:rsidR="00ED195B">
        <w:rPr>
          <w:bCs/>
          <w:szCs w:val="24"/>
        </w:rPr>
        <w:t>administracijos struktūros, didžiausio leistino valstybės tarnautojų ir darbuotojų, dirbančių pagal darbo sutartis, pareigybių skaičiaus patvirtinimo</w:t>
      </w:r>
      <w:r w:rsidR="00DA069E" w:rsidRPr="00DA069E">
        <w:rPr>
          <w:bCs/>
          <w:szCs w:val="24"/>
        </w:rPr>
        <w:t xml:space="preserve"> ir Savivaldybės tarybos 201</w:t>
      </w:r>
      <w:r w:rsidR="00ED195B">
        <w:rPr>
          <w:bCs/>
          <w:szCs w:val="24"/>
        </w:rPr>
        <w:t>5</w:t>
      </w:r>
      <w:r w:rsidR="00DA069E" w:rsidRPr="00DA069E">
        <w:rPr>
          <w:bCs/>
          <w:szCs w:val="24"/>
        </w:rPr>
        <w:t xml:space="preserve"> m. </w:t>
      </w:r>
      <w:r w:rsidR="00ED195B">
        <w:rPr>
          <w:bCs/>
          <w:szCs w:val="24"/>
        </w:rPr>
        <w:t>lapkričio</w:t>
      </w:r>
      <w:r w:rsidR="00DA069E" w:rsidRPr="00DA069E">
        <w:rPr>
          <w:bCs/>
          <w:szCs w:val="24"/>
        </w:rPr>
        <w:t xml:space="preserve"> </w:t>
      </w:r>
      <w:r w:rsidR="00ED195B">
        <w:rPr>
          <w:bCs/>
          <w:szCs w:val="24"/>
        </w:rPr>
        <w:t>26</w:t>
      </w:r>
      <w:r w:rsidR="00DA069E" w:rsidRPr="00DA069E">
        <w:rPr>
          <w:bCs/>
          <w:szCs w:val="24"/>
        </w:rPr>
        <w:t xml:space="preserve"> d. sprendimo Nr. 1-2</w:t>
      </w:r>
      <w:r w:rsidR="00ED195B">
        <w:rPr>
          <w:bCs/>
          <w:szCs w:val="24"/>
        </w:rPr>
        <w:t>96</w:t>
      </w:r>
      <w:r w:rsidR="00DA069E" w:rsidRPr="00DA069E">
        <w:rPr>
          <w:bCs/>
          <w:szCs w:val="24"/>
        </w:rPr>
        <w:t xml:space="preserve"> pripažinimo netekusiu galios“.</w:t>
      </w:r>
    </w:p>
    <w:p w14:paraId="5FD642C9" w14:textId="77777777" w:rsidR="00337D28" w:rsidRPr="00337D28" w:rsidRDefault="00337D28" w:rsidP="00337D28">
      <w:pPr>
        <w:pStyle w:val="Sraopastraipa"/>
        <w:numPr>
          <w:ilvl w:val="0"/>
          <w:numId w:val="1"/>
        </w:numPr>
        <w:rPr>
          <w:b/>
          <w:szCs w:val="24"/>
        </w:rPr>
      </w:pPr>
      <w:r w:rsidRPr="00337D28">
        <w:rPr>
          <w:b/>
          <w:szCs w:val="24"/>
        </w:rPr>
        <w:t>Siūlomos teisinio reguliavimo nuostatos, laukiami rezultatai:</w:t>
      </w:r>
    </w:p>
    <w:p w14:paraId="440C3ECD" w14:textId="0D8865BE" w:rsidR="005D46F2" w:rsidRPr="00B4592C" w:rsidRDefault="00B4592C" w:rsidP="00B4592C">
      <w:pPr>
        <w:ind w:firstLine="709"/>
        <w:jc w:val="both"/>
        <w:rPr>
          <w:color w:val="000000"/>
        </w:rPr>
      </w:pPr>
      <w:r>
        <w:rPr>
          <w:szCs w:val="24"/>
        </w:rPr>
        <w:t xml:space="preserve">Lietuvos Respublikos vietos savivaldos įstatymo 15 straipsnio 2 dalies 9 punktas </w:t>
      </w:r>
      <w:r w:rsidR="00D76AF4">
        <w:rPr>
          <w:szCs w:val="24"/>
        </w:rPr>
        <w:t xml:space="preserve">iki šiol </w:t>
      </w:r>
      <w:r>
        <w:rPr>
          <w:szCs w:val="24"/>
        </w:rPr>
        <w:t xml:space="preserve">nustatė, kad savivaldybės taryba </w:t>
      </w:r>
      <w:r>
        <w:rPr>
          <w:color w:val="000000"/>
        </w:rPr>
        <w:t>mero teikimu</w:t>
      </w:r>
      <w:r>
        <w:rPr>
          <w:szCs w:val="24"/>
        </w:rPr>
        <w:t xml:space="preserve"> tvirtina </w:t>
      </w:r>
      <w:r>
        <w:rPr>
          <w:color w:val="000000"/>
        </w:rPr>
        <w:t>savivaldybės biudžetinių įstaigų struktūrą ir nuostatus, nustato didžiausią leistiną valstybės tarnautojų ir darbuotojų, dirbančių pagal darbo sutartis, pareigybių skaičių savivaldybės biudžetinėse įstaigose</w:t>
      </w:r>
      <w:r w:rsidR="00D76AF4">
        <w:rPr>
          <w:color w:val="000000"/>
        </w:rPr>
        <w:t>.</w:t>
      </w:r>
      <w:r>
        <w:rPr>
          <w:color w:val="000000"/>
        </w:rPr>
        <w:t xml:space="preserve"> </w:t>
      </w:r>
      <w:r w:rsidR="00337DFE">
        <w:rPr>
          <w:szCs w:val="24"/>
        </w:rPr>
        <w:t>2024 m. sausio 1 d. įsigalioj</w:t>
      </w:r>
      <w:r w:rsidR="00337D28">
        <w:rPr>
          <w:szCs w:val="24"/>
        </w:rPr>
        <w:t>o</w:t>
      </w:r>
      <w:r w:rsidR="00337DFE">
        <w:rPr>
          <w:szCs w:val="24"/>
        </w:rPr>
        <w:t xml:space="preserve"> </w:t>
      </w:r>
      <w:r w:rsidR="00D76AF4">
        <w:rPr>
          <w:szCs w:val="24"/>
        </w:rPr>
        <w:t>nauja</w:t>
      </w:r>
      <w:r w:rsidR="005D46F2">
        <w:rPr>
          <w:szCs w:val="24"/>
        </w:rPr>
        <w:t xml:space="preserve"> įstatymo 15 straipsnio 2 dalies 9 punkto </w:t>
      </w:r>
      <w:r>
        <w:rPr>
          <w:szCs w:val="24"/>
        </w:rPr>
        <w:t>redakcija</w:t>
      </w:r>
      <w:r w:rsidR="005D46F2">
        <w:rPr>
          <w:szCs w:val="24"/>
        </w:rPr>
        <w:t xml:space="preserve">, </w:t>
      </w:r>
      <w:r w:rsidR="00EA711E">
        <w:rPr>
          <w:szCs w:val="24"/>
        </w:rPr>
        <w:t xml:space="preserve">kurioje </w:t>
      </w:r>
      <w:r w:rsidR="00D76AF4">
        <w:rPr>
          <w:szCs w:val="24"/>
        </w:rPr>
        <w:t xml:space="preserve">savivaldybės tarybai </w:t>
      </w:r>
      <w:r w:rsidR="00EA711E">
        <w:rPr>
          <w:szCs w:val="24"/>
        </w:rPr>
        <w:t>nustatytas</w:t>
      </w:r>
      <w:r w:rsidR="00EA711E">
        <w:rPr>
          <w:color w:val="000000"/>
          <w:spacing w:val="-2"/>
        </w:rPr>
        <w:t> </w:t>
      </w:r>
      <w:r w:rsidR="00EA711E">
        <w:rPr>
          <w:color w:val="000000"/>
        </w:rPr>
        <w:t>savivaldybės biudžetinių įstaigų nu</w:t>
      </w:r>
      <w:r w:rsidR="00D76AF4">
        <w:rPr>
          <w:color w:val="000000"/>
        </w:rPr>
        <w:t>ostatų tvirtinimas mero teikimu.</w:t>
      </w:r>
    </w:p>
    <w:p w14:paraId="58D5CFA4" w14:textId="60F95DC8" w:rsidR="005D46F2" w:rsidRDefault="00992783" w:rsidP="005D46F2">
      <w:pPr>
        <w:ind w:firstLine="709"/>
        <w:jc w:val="both"/>
        <w:rPr>
          <w:szCs w:val="24"/>
        </w:rPr>
      </w:pPr>
      <w:r>
        <w:rPr>
          <w:szCs w:val="24"/>
        </w:rPr>
        <w:t xml:space="preserve">Nuo </w:t>
      </w:r>
      <w:r w:rsidR="00337D28" w:rsidRPr="00337D28">
        <w:rPr>
          <w:szCs w:val="24"/>
        </w:rPr>
        <w:t>2024 m. sausio 1 d. įsigalio</w:t>
      </w:r>
      <w:r w:rsidR="00337D28">
        <w:rPr>
          <w:szCs w:val="24"/>
        </w:rPr>
        <w:t>jusio</w:t>
      </w:r>
      <w:r w:rsidR="00337D28" w:rsidRPr="00337D28">
        <w:rPr>
          <w:szCs w:val="24"/>
        </w:rPr>
        <w:t xml:space="preserve"> Lietuvos </w:t>
      </w:r>
      <w:r w:rsidR="005D46F2">
        <w:rPr>
          <w:szCs w:val="24"/>
        </w:rPr>
        <w:t>Respublikos</w:t>
      </w:r>
      <w:r w:rsidR="00337D28" w:rsidRPr="00337D28">
        <w:rPr>
          <w:szCs w:val="24"/>
        </w:rPr>
        <w:t xml:space="preserve"> biudžetinių įstaigų įstatymo </w:t>
      </w:r>
      <w:r w:rsidR="005D46F2">
        <w:rPr>
          <w:szCs w:val="24"/>
        </w:rPr>
        <w:t>11</w:t>
      </w:r>
      <w:r w:rsidR="00337D28" w:rsidRPr="00337D28">
        <w:rPr>
          <w:szCs w:val="24"/>
        </w:rPr>
        <w:t xml:space="preserve"> straipsnio </w:t>
      </w:r>
      <w:r w:rsidR="005D46F2">
        <w:rPr>
          <w:szCs w:val="24"/>
        </w:rPr>
        <w:t>1</w:t>
      </w:r>
      <w:r w:rsidR="00337D28" w:rsidRPr="00337D28">
        <w:rPr>
          <w:szCs w:val="24"/>
        </w:rPr>
        <w:t xml:space="preserve"> </w:t>
      </w:r>
      <w:r w:rsidR="005D46F2">
        <w:rPr>
          <w:szCs w:val="24"/>
        </w:rPr>
        <w:t>dalies 4 punkte</w:t>
      </w:r>
      <w:r w:rsidR="00337D28" w:rsidRPr="00337D28">
        <w:rPr>
          <w:szCs w:val="24"/>
        </w:rPr>
        <w:t xml:space="preserve"> nustat</w:t>
      </w:r>
      <w:r w:rsidR="00337D28">
        <w:rPr>
          <w:szCs w:val="24"/>
        </w:rPr>
        <w:t>yta</w:t>
      </w:r>
      <w:r w:rsidR="00337D28" w:rsidRPr="00337D28">
        <w:rPr>
          <w:szCs w:val="24"/>
        </w:rPr>
        <w:t>,</w:t>
      </w:r>
      <w:r w:rsidR="00337D28">
        <w:rPr>
          <w:szCs w:val="24"/>
        </w:rPr>
        <w:t xml:space="preserve"> kad </w:t>
      </w:r>
      <w:r w:rsidR="005D46F2">
        <w:rPr>
          <w:szCs w:val="24"/>
        </w:rPr>
        <w:t xml:space="preserve">biudžetinės įstaigos vadovas </w:t>
      </w:r>
      <w:r w:rsidR="005D46F2">
        <w:rPr>
          <w:color w:val="000000"/>
        </w:rPr>
        <w:t>nustato biudžetinės įstaigos struktūrą ir darbuotojų pareigybių sąrašą</w:t>
      </w:r>
      <w:r w:rsidR="00337D28">
        <w:rPr>
          <w:color w:val="000000"/>
        </w:rPr>
        <w:t>.</w:t>
      </w:r>
      <w:r w:rsidR="005D46F2" w:rsidRPr="005D46F2">
        <w:rPr>
          <w:szCs w:val="24"/>
        </w:rPr>
        <w:t xml:space="preserve"> </w:t>
      </w:r>
    </w:p>
    <w:p w14:paraId="598FA3BC" w14:textId="645CD2A1" w:rsidR="005D46F2" w:rsidRDefault="005D46F2" w:rsidP="005D46F2">
      <w:pPr>
        <w:ind w:firstLine="709"/>
        <w:jc w:val="both"/>
        <w:rPr>
          <w:szCs w:val="24"/>
        </w:rPr>
      </w:pPr>
      <w:r>
        <w:rPr>
          <w:szCs w:val="24"/>
        </w:rPr>
        <w:t>Lietuvos Respublikos valstybės tarybos įstatymo 8 straipsnio 1 dalis (įsigalioj</w:t>
      </w:r>
      <w:r w:rsidR="00B4592C">
        <w:rPr>
          <w:szCs w:val="24"/>
        </w:rPr>
        <w:t>o</w:t>
      </w:r>
      <w:r>
        <w:rPr>
          <w:szCs w:val="24"/>
        </w:rPr>
        <w:t xml:space="preserve"> 2024 m. sausio 1 d.) </w:t>
      </w:r>
      <w:r w:rsidR="00B4592C">
        <w:rPr>
          <w:szCs w:val="24"/>
        </w:rPr>
        <w:t>nustato, kad v</w:t>
      </w:r>
      <w:r w:rsidR="00B4592C">
        <w:rPr>
          <w:color w:val="000000"/>
        </w:rPr>
        <w:t>alstybės tarnautojų ir darbuotojų, dirbančių pagal darbo sutartis, pareigybių skaičių ir pareigybių sąrašus savivaldybių institucijose nustato savivaldybių įstaigų vadovai.</w:t>
      </w:r>
    </w:p>
    <w:p w14:paraId="38DF71C1" w14:textId="252E088F" w:rsidR="00337D28" w:rsidRDefault="00B4592C" w:rsidP="00B4592C">
      <w:pPr>
        <w:ind w:firstLine="709"/>
        <w:jc w:val="both"/>
        <w:rPr>
          <w:szCs w:val="24"/>
        </w:rPr>
      </w:pPr>
      <w:r>
        <w:rPr>
          <w:szCs w:val="24"/>
        </w:rPr>
        <w:t xml:space="preserve">Lietuvos Respublikos </w:t>
      </w:r>
      <w:r w:rsidR="005D46F2">
        <w:rPr>
          <w:szCs w:val="24"/>
        </w:rPr>
        <w:t>biudžetinių įstaigų darbuotojų darbo apmokėjimo ir komisijų narių atlygio už darbą įstatym</w:t>
      </w:r>
      <w:r>
        <w:rPr>
          <w:szCs w:val="24"/>
        </w:rPr>
        <w:t>o (įsigaliojo 2024 m. sausio 1 d.)</w:t>
      </w:r>
      <w:r w:rsidR="005D46F2">
        <w:rPr>
          <w:szCs w:val="24"/>
        </w:rPr>
        <w:t xml:space="preserve">, </w:t>
      </w:r>
      <w:r>
        <w:rPr>
          <w:szCs w:val="24"/>
        </w:rPr>
        <w:t>4</w:t>
      </w:r>
      <w:r w:rsidR="005D46F2">
        <w:rPr>
          <w:szCs w:val="24"/>
        </w:rPr>
        <w:t xml:space="preserve"> straipsnio </w:t>
      </w:r>
      <w:r>
        <w:rPr>
          <w:szCs w:val="24"/>
        </w:rPr>
        <w:t>1</w:t>
      </w:r>
      <w:r w:rsidR="005D46F2">
        <w:rPr>
          <w:szCs w:val="24"/>
        </w:rPr>
        <w:t xml:space="preserve"> dalyje nustatyta</w:t>
      </w:r>
      <w:r>
        <w:rPr>
          <w:szCs w:val="24"/>
        </w:rPr>
        <w:t>, kad</w:t>
      </w:r>
      <w:r w:rsidR="005D46F2">
        <w:rPr>
          <w:szCs w:val="24"/>
        </w:rPr>
        <w:t xml:space="preserve"> </w:t>
      </w:r>
      <w:r>
        <w:rPr>
          <w:szCs w:val="24"/>
        </w:rPr>
        <w:t>b</w:t>
      </w:r>
      <w:r>
        <w:rPr>
          <w:color w:val="000000"/>
        </w:rPr>
        <w:t>iudžetinės įstaigos vadovas tvirtina biudžetinės įstaigos darbuotojų pareigybių sąrašus</w:t>
      </w:r>
      <w:r w:rsidR="005D46F2">
        <w:rPr>
          <w:szCs w:val="24"/>
        </w:rPr>
        <w:t xml:space="preserve">. </w:t>
      </w:r>
    </w:p>
    <w:p w14:paraId="4DE9EDFE" w14:textId="580946F3" w:rsidR="00EB268C" w:rsidRDefault="00337DFE">
      <w:pPr>
        <w:ind w:firstLine="709"/>
        <w:jc w:val="both"/>
        <w:rPr>
          <w:szCs w:val="24"/>
          <w:shd w:val="clear" w:color="auto" w:fill="FFFFFF"/>
        </w:rPr>
      </w:pPr>
      <w:r w:rsidRPr="00EB268C">
        <w:rPr>
          <w:szCs w:val="24"/>
        </w:rPr>
        <w:t xml:space="preserve">Vadovaujantis </w:t>
      </w:r>
      <w:r w:rsidR="00EB268C">
        <w:rPr>
          <w:szCs w:val="24"/>
        </w:rPr>
        <w:t>aukščia</w:t>
      </w:r>
      <w:r w:rsidR="00B4592C">
        <w:rPr>
          <w:szCs w:val="24"/>
        </w:rPr>
        <w:t>u paminėtų įstatymų nuostatomis, pripažįstamas</w:t>
      </w:r>
      <w:r>
        <w:rPr>
          <w:szCs w:val="24"/>
        </w:rPr>
        <w:t xml:space="preserve"> netekusiu galios </w:t>
      </w:r>
      <w:r w:rsidR="00EB268C" w:rsidRPr="00EB268C">
        <w:rPr>
          <w:szCs w:val="24"/>
          <w:shd w:val="clear" w:color="auto" w:fill="FFFFFF"/>
        </w:rPr>
        <w:t xml:space="preserve">Panevėžio miesto savivaldybės tarybos </w:t>
      </w:r>
      <w:r w:rsidR="00B4592C">
        <w:rPr>
          <w:szCs w:val="24"/>
          <w:shd w:val="clear" w:color="auto" w:fill="FFFFFF"/>
        </w:rPr>
        <w:t xml:space="preserve">2023 m. vasario 23 d. sprendimas </w:t>
      </w:r>
      <w:r w:rsidR="00B4592C">
        <w:rPr>
          <w:bCs/>
          <w:szCs w:val="24"/>
        </w:rPr>
        <w:t xml:space="preserve">Nr. 1-21 </w:t>
      </w:r>
      <w:r w:rsidR="00B4592C" w:rsidRPr="00DA069E">
        <w:rPr>
          <w:bCs/>
          <w:szCs w:val="24"/>
        </w:rPr>
        <w:t xml:space="preserve">„Dėl Panevėžio miesto savivaldybės </w:t>
      </w:r>
      <w:r w:rsidR="00B4592C">
        <w:rPr>
          <w:bCs/>
          <w:szCs w:val="24"/>
        </w:rPr>
        <w:t>administracijos struktūros, didžiausio leistino valstybės tarnautojų ir darbuotojų, dirbančių pagal darbo sutartis, pareigybių skaičiaus patvirtinimo</w:t>
      </w:r>
      <w:r w:rsidR="00B4592C" w:rsidRPr="00DA069E">
        <w:rPr>
          <w:bCs/>
          <w:szCs w:val="24"/>
        </w:rPr>
        <w:t xml:space="preserve"> ir Savivaldybės tarybos 201</w:t>
      </w:r>
      <w:r w:rsidR="00B4592C">
        <w:rPr>
          <w:bCs/>
          <w:szCs w:val="24"/>
        </w:rPr>
        <w:t>5</w:t>
      </w:r>
      <w:r w:rsidR="00B4592C" w:rsidRPr="00DA069E">
        <w:rPr>
          <w:bCs/>
          <w:szCs w:val="24"/>
        </w:rPr>
        <w:t xml:space="preserve"> m. </w:t>
      </w:r>
      <w:r w:rsidR="00B4592C">
        <w:rPr>
          <w:bCs/>
          <w:szCs w:val="24"/>
        </w:rPr>
        <w:t>lapkričio</w:t>
      </w:r>
      <w:r w:rsidR="00B4592C" w:rsidRPr="00DA069E">
        <w:rPr>
          <w:bCs/>
          <w:szCs w:val="24"/>
        </w:rPr>
        <w:t xml:space="preserve"> </w:t>
      </w:r>
      <w:r w:rsidR="00B4592C">
        <w:rPr>
          <w:bCs/>
          <w:szCs w:val="24"/>
        </w:rPr>
        <w:t>26</w:t>
      </w:r>
      <w:r w:rsidR="00B4592C" w:rsidRPr="00DA069E">
        <w:rPr>
          <w:bCs/>
          <w:szCs w:val="24"/>
        </w:rPr>
        <w:t xml:space="preserve"> d. sprendimo Nr. 1-2</w:t>
      </w:r>
      <w:r w:rsidR="00B4592C">
        <w:rPr>
          <w:bCs/>
          <w:szCs w:val="24"/>
        </w:rPr>
        <w:t>96</w:t>
      </w:r>
      <w:r w:rsidR="00B4592C" w:rsidRPr="00DA069E">
        <w:rPr>
          <w:bCs/>
          <w:szCs w:val="24"/>
        </w:rPr>
        <w:t xml:space="preserve"> pripažinimo netekusiu galios</w:t>
      </w:r>
      <w:r w:rsidR="00EB268C" w:rsidRPr="00EB268C">
        <w:rPr>
          <w:szCs w:val="24"/>
          <w:shd w:val="clear" w:color="auto" w:fill="FFFFFF"/>
        </w:rPr>
        <w:t>“</w:t>
      </w:r>
      <w:r w:rsidR="00EA711E">
        <w:rPr>
          <w:szCs w:val="24"/>
          <w:shd w:val="clear" w:color="auto" w:fill="FFFFFF"/>
        </w:rPr>
        <w:t>, kadangi nuo 2024 m. sausio 1 d. šiuos sprendimus priims savivaldybės administracijos direktorius</w:t>
      </w:r>
      <w:r w:rsidR="00EB268C">
        <w:rPr>
          <w:szCs w:val="24"/>
          <w:shd w:val="clear" w:color="auto" w:fill="FFFFFF"/>
        </w:rPr>
        <w:t>.</w:t>
      </w:r>
    </w:p>
    <w:p w14:paraId="633E3238" w14:textId="48A62C63" w:rsidR="00EB268C" w:rsidRPr="003D501A" w:rsidRDefault="00EB268C" w:rsidP="00EB268C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EB268C">
        <w:rPr>
          <w:b/>
          <w:bCs/>
        </w:rPr>
        <w:t>Lėšų poreikis ir šaltiniai:</w:t>
      </w:r>
      <w:r>
        <w:t xml:space="preserve"> </w:t>
      </w:r>
    </w:p>
    <w:p w14:paraId="10216724" w14:textId="6C22A928" w:rsidR="00D31616" w:rsidRDefault="00EB268C" w:rsidP="00D31616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Sprendimui įgyvendinti biudžeto lėšų nereikės.</w:t>
      </w:r>
    </w:p>
    <w:p w14:paraId="7EBB375E" w14:textId="40CAF537" w:rsidR="00D31616" w:rsidRPr="00D31616" w:rsidRDefault="00D31616" w:rsidP="00D31616">
      <w:pPr>
        <w:pStyle w:val="Sraopastraipa"/>
        <w:numPr>
          <w:ilvl w:val="0"/>
          <w:numId w:val="1"/>
        </w:numPr>
        <w:jc w:val="both"/>
        <w:rPr>
          <w:rFonts w:eastAsia="Calibri"/>
          <w:b/>
          <w:szCs w:val="24"/>
        </w:rPr>
      </w:pPr>
      <w:r w:rsidRPr="00D31616">
        <w:rPr>
          <w:b/>
          <w:szCs w:val="24"/>
          <w:shd w:val="clear" w:color="auto" w:fill="FFFFFF"/>
        </w:rPr>
        <w:t>Kiti sprendimui priimti reikalingi pagrindimai, skaičiavimai ar paaiškinimai:</w:t>
      </w:r>
    </w:p>
    <w:p w14:paraId="55FF2EA2" w14:textId="401B9F4E" w:rsidR="003D501A" w:rsidRPr="003D501A" w:rsidRDefault="003D501A" w:rsidP="00827CF8">
      <w:pPr>
        <w:pStyle w:val="Sraopastraipa"/>
        <w:tabs>
          <w:tab w:val="left" w:pos="993"/>
        </w:tabs>
        <w:jc w:val="both"/>
        <w:rPr>
          <w:rFonts w:eastAsia="Calibri"/>
          <w:szCs w:val="24"/>
        </w:rPr>
      </w:pPr>
      <w:r w:rsidRPr="003D501A">
        <w:rPr>
          <w:bCs/>
          <w:szCs w:val="24"/>
          <w:shd w:val="clear" w:color="auto" w:fill="FFFFFF"/>
        </w:rPr>
        <w:t>Nėra.</w:t>
      </w:r>
    </w:p>
    <w:p w14:paraId="308C5BC5" w14:textId="77777777" w:rsidR="00827CF8" w:rsidRPr="00827CF8" w:rsidRDefault="003D501A" w:rsidP="000E4C42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eastAsia="Calibri"/>
          <w:bCs/>
          <w:szCs w:val="24"/>
        </w:rPr>
      </w:pPr>
      <w:r w:rsidRPr="003D501A">
        <w:rPr>
          <w:b/>
          <w:szCs w:val="24"/>
          <w:shd w:val="clear" w:color="auto" w:fill="FFFFFF"/>
        </w:rPr>
        <w:t xml:space="preserve">Kieno iniciatyva parengtas sprendimo projektas: </w:t>
      </w:r>
    </w:p>
    <w:p w14:paraId="3C73A102" w14:textId="13A96305" w:rsidR="00D40EF0" w:rsidRDefault="003D501A" w:rsidP="00827CF8">
      <w:pPr>
        <w:pStyle w:val="Sraopastraipa"/>
        <w:tabs>
          <w:tab w:val="left" w:pos="993"/>
        </w:tabs>
        <w:jc w:val="both"/>
        <w:rPr>
          <w:bCs/>
          <w:szCs w:val="24"/>
          <w:shd w:val="clear" w:color="auto" w:fill="FFFFFF"/>
        </w:rPr>
      </w:pPr>
      <w:r w:rsidRPr="003D501A">
        <w:rPr>
          <w:bCs/>
          <w:szCs w:val="24"/>
          <w:shd w:val="clear" w:color="auto" w:fill="FFFFFF"/>
        </w:rPr>
        <w:t>Savivaldybės administracijos, įgyvendinant teisės aktų nuostatas.</w:t>
      </w:r>
    </w:p>
    <w:p w14:paraId="12531ACB" w14:textId="77777777" w:rsidR="00D31616" w:rsidRDefault="00D31616" w:rsidP="00827CF8">
      <w:pPr>
        <w:pStyle w:val="Sraopastraipa"/>
        <w:tabs>
          <w:tab w:val="left" w:pos="993"/>
        </w:tabs>
        <w:jc w:val="both"/>
        <w:rPr>
          <w:bCs/>
          <w:szCs w:val="24"/>
          <w:shd w:val="clear" w:color="auto" w:fill="FFFFFF"/>
        </w:rPr>
      </w:pPr>
    </w:p>
    <w:p w14:paraId="3AF48B5D" w14:textId="77777777" w:rsidR="00D40EF0" w:rsidRDefault="00D40EF0">
      <w:pPr>
        <w:jc w:val="both"/>
        <w:rPr>
          <w:szCs w:val="24"/>
        </w:rPr>
      </w:pPr>
    </w:p>
    <w:p w14:paraId="126CC913" w14:textId="5AD820C1" w:rsidR="00D40EF0" w:rsidRDefault="003D501A">
      <w:pPr>
        <w:jc w:val="both"/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 w:rsidR="000E4C42">
        <w:rPr>
          <w:szCs w:val="24"/>
        </w:rPr>
        <w:tab/>
      </w:r>
      <w:r w:rsidR="000E4C42">
        <w:rPr>
          <w:szCs w:val="24"/>
        </w:rPr>
        <w:tab/>
        <w:t>Sonata Vizorienė</w:t>
      </w:r>
    </w:p>
    <w:sectPr w:rsidR="00D4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380" w:footer="856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B4561" w14:textId="77777777" w:rsidR="00C704D0" w:rsidRDefault="00C704D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212F5036" w14:textId="77777777" w:rsidR="00C704D0" w:rsidRDefault="00C704D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6E72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B0194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B511E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641B7" w14:textId="77777777" w:rsidR="00C704D0" w:rsidRDefault="00C704D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2845B6BB" w14:textId="77777777" w:rsidR="00C704D0" w:rsidRDefault="00C704D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3575B" w14:textId="77777777" w:rsidR="00D40EF0" w:rsidRDefault="00337DFE">
    <w:pPr>
      <w:framePr w:wrap="auto" w:vAnchor="text" w:hAnchor="margin" w:xAlign="center" w:y="1"/>
      <w:tabs>
        <w:tab w:val="center" w:pos="4320"/>
        <w:tab w:val="right" w:pos="8640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15AE7A4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6BD07" w14:textId="0A21A9E0" w:rsidR="00D40EF0" w:rsidRDefault="00337DFE">
    <w:pPr>
      <w:tabs>
        <w:tab w:val="center" w:pos="4320"/>
        <w:tab w:val="right" w:pos="8640"/>
      </w:tabs>
      <w:jc w:val="cen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  <w:p w14:paraId="663E6040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5BD8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357"/>
    <w:multiLevelType w:val="hybridMultilevel"/>
    <w:tmpl w:val="982081D2"/>
    <w:lvl w:ilvl="0" w:tplc="B42C6E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0F"/>
    <w:rsid w:val="000E4C42"/>
    <w:rsid w:val="001B6D7F"/>
    <w:rsid w:val="002143F4"/>
    <w:rsid w:val="00337D28"/>
    <w:rsid w:val="00337DFE"/>
    <w:rsid w:val="0035780F"/>
    <w:rsid w:val="00393131"/>
    <w:rsid w:val="003D501A"/>
    <w:rsid w:val="005D46F2"/>
    <w:rsid w:val="007669A5"/>
    <w:rsid w:val="00827CF8"/>
    <w:rsid w:val="00992783"/>
    <w:rsid w:val="00B4592C"/>
    <w:rsid w:val="00C704D0"/>
    <w:rsid w:val="00CB686A"/>
    <w:rsid w:val="00D31616"/>
    <w:rsid w:val="00D40EF0"/>
    <w:rsid w:val="00D76AF4"/>
    <w:rsid w:val="00DA069E"/>
    <w:rsid w:val="00EA711E"/>
    <w:rsid w:val="00EB268C"/>
    <w:rsid w:val="00E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0E2"/>
  <w15:docId w15:val="{CEC3E140-CCCC-48BF-A992-BC3B0C77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A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2027</Words>
  <Characters>1156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Žukauskienė</dc:creator>
  <cp:lastModifiedBy>Diana Brazdžiunienė</cp:lastModifiedBy>
  <cp:revision>2</cp:revision>
  <cp:lastPrinted>2023-12-14T12:52:00Z</cp:lastPrinted>
  <dcterms:created xsi:type="dcterms:W3CDTF">2024-01-04T06:21:00Z</dcterms:created>
  <dcterms:modified xsi:type="dcterms:W3CDTF">2024-01-04T06:21:00Z</dcterms:modified>
</cp:coreProperties>
</file>