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154FA" w14:textId="0D6D6D10" w:rsidR="00FF57FE" w:rsidRDefault="00FF57FE" w:rsidP="009432E7">
      <w:pPr>
        <w:tabs>
          <w:tab w:val="left" w:pos="0"/>
        </w:tabs>
        <w:jc w:val="center"/>
        <w:rPr>
          <w:b/>
          <w:sz w:val="24"/>
          <w:szCs w:val="22"/>
          <w:lang w:eastAsia="lt-LT"/>
        </w:rPr>
      </w:pPr>
      <w:bookmarkStart w:id="0" w:name="_GoBack"/>
      <w:bookmarkEnd w:id="0"/>
      <w:r w:rsidRPr="009432E7">
        <w:rPr>
          <w:b/>
          <w:sz w:val="24"/>
          <w:szCs w:val="22"/>
          <w:lang w:eastAsia="lt-LT"/>
        </w:rPr>
        <w:t>AIŠKINAMASIS RAŠTAS</w:t>
      </w:r>
    </w:p>
    <w:p w14:paraId="01B1EF2C" w14:textId="77777777" w:rsidR="009432E7" w:rsidRPr="009432E7" w:rsidRDefault="009432E7" w:rsidP="009432E7">
      <w:pPr>
        <w:tabs>
          <w:tab w:val="left" w:pos="0"/>
        </w:tabs>
        <w:jc w:val="center"/>
        <w:rPr>
          <w:b/>
          <w:sz w:val="24"/>
          <w:szCs w:val="22"/>
          <w:lang w:eastAsia="lt-LT"/>
        </w:rPr>
      </w:pPr>
    </w:p>
    <w:p w14:paraId="64478344" w14:textId="3EF03368" w:rsidR="008D5A22" w:rsidRPr="009432E7" w:rsidRDefault="008D5A22" w:rsidP="008D5A22">
      <w:pPr>
        <w:jc w:val="center"/>
        <w:rPr>
          <w:b/>
          <w:sz w:val="24"/>
        </w:rPr>
      </w:pPr>
      <w:r w:rsidRPr="00844B34">
        <w:rPr>
          <w:b/>
          <w:sz w:val="24"/>
          <w:szCs w:val="24"/>
          <w:lang w:eastAsia="lt-LT"/>
        </w:rPr>
        <w:t xml:space="preserve">DĖL </w:t>
      </w:r>
      <w:r w:rsidR="008A7C50" w:rsidRPr="009432E7">
        <w:rPr>
          <w:b/>
          <w:sz w:val="24"/>
        </w:rPr>
        <w:t>PROFESINIO ORIENTAVIMO 2024-2027 METŲ PROGRAMOS PATVIRTINIMO</w:t>
      </w:r>
    </w:p>
    <w:p w14:paraId="68A6BAEB" w14:textId="77777777" w:rsidR="008D5A22" w:rsidRPr="008D5A22" w:rsidRDefault="008D5A22" w:rsidP="008D5A22">
      <w:pPr>
        <w:jc w:val="center"/>
        <w:rPr>
          <w:b/>
          <w:sz w:val="24"/>
          <w:szCs w:val="24"/>
          <w:lang w:eastAsia="lt-LT"/>
        </w:rPr>
      </w:pPr>
    </w:p>
    <w:p w14:paraId="3E036828" w14:textId="1786598D" w:rsidR="001A377E" w:rsidRPr="009432E7" w:rsidRDefault="001A377E" w:rsidP="009432E7">
      <w:pPr>
        <w:tabs>
          <w:tab w:val="left" w:pos="0"/>
        </w:tabs>
        <w:ind w:left="360"/>
        <w:jc w:val="center"/>
        <w:rPr>
          <w:sz w:val="24"/>
          <w:szCs w:val="22"/>
          <w:lang w:eastAsia="lt-LT"/>
        </w:rPr>
      </w:pPr>
      <w:r w:rsidRPr="009432E7">
        <w:rPr>
          <w:sz w:val="24"/>
          <w:szCs w:val="22"/>
          <w:lang w:eastAsia="lt-LT"/>
        </w:rPr>
        <w:t>202</w:t>
      </w:r>
      <w:r w:rsidR="005067D8" w:rsidRPr="009432E7">
        <w:rPr>
          <w:sz w:val="24"/>
          <w:szCs w:val="22"/>
          <w:lang w:eastAsia="lt-LT"/>
        </w:rPr>
        <w:t>4</w:t>
      </w:r>
      <w:r w:rsidRPr="009432E7">
        <w:rPr>
          <w:sz w:val="24"/>
          <w:szCs w:val="22"/>
          <w:lang w:eastAsia="lt-LT"/>
        </w:rPr>
        <w:t xml:space="preserve"> m. </w:t>
      </w:r>
      <w:r w:rsidR="005067D8" w:rsidRPr="009432E7">
        <w:rPr>
          <w:sz w:val="24"/>
          <w:szCs w:val="22"/>
          <w:lang w:eastAsia="lt-LT"/>
        </w:rPr>
        <w:t>sausio</w:t>
      </w:r>
      <w:r w:rsidRPr="009432E7">
        <w:rPr>
          <w:sz w:val="24"/>
          <w:szCs w:val="22"/>
          <w:lang w:eastAsia="lt-LT"/>
        </w:rPr>
        <w:t xml:space="preserve"> d. </w:t>
      </w:r>
    </w:p>
    <w:p w14:paraId="23BFA877" w14:textId="77777777" w:rsidR="001A377E" w:rsidRPr="009432E7" w:rsidRDefault="001A377E" w:rsidP="009432E7">
      <w:pPr>
        <w:tabs>
          <w:tab w:val="left" w:pos="0"/>
        </w:tabs>
        <w:ind w:left="360"/>
        <w:jc w:val="center"/>
        <w:rPr>
          <w:sz w:val="24"/>
          <w:szCs w:val="22"/>
          <w:lang w:eastAsia="lt-LT"/>
        </w:rPr>
      </w:pPr>
      <w:r w:rsidRPr="009432E7">
        <w:rPr>
          <w:sz w:val="24"/>
          <w:szCs w:val="22"/>
          <w:lang w:eastAsia="lt-LT"/>
        </w:rPr>
        <w:t>Panevėžys</w:t>
      </w:r>
    </w:p>
    <w:p w14:paraId="0AAEA038" w14:textId="77777777" w:rsidR="001A377E" w:rsidRPr="00BE2A9E" w:rsidRDefault="001A377E" w:rsidP="00F057BC">
      <w:pPr>
        <w:spacing w:line="360" w:lineRule="auto"/>
        <w:rPr>
          <w:szCs w:val="24"/>
        </w:rPr>
      </w:pPr>
    </w:p>
    <w:p w14:paraId="684546A7" w14:textId="77777777" w:rsidR="001A377E" w:rsidRPr="00F057BC" w:rsidRDefault="001A377E" w:rsidP="00F1432C">
      <w:pPr>
        <w:ind w:firstLine="709"/>
        <w:jc w:val="both"/>
        <w:rPr>
          <w:b/>
          <w:sz w:val="24"/>
          <w:szCs w:val="24"/>
        </w:rPr>
      </w:pPr>
      <w:r w:rsidRPr="00F057BC">
        <w:rPr>
          <w:b/>
          <w:sz w:val="24"/>
          <w:szCs w:val="24"/>
        </w:rPr>
        <w:t xml:space="preserve">1. Sprendimo </w:t>
      </w:r>
      <w:r w:rsidRPr="00F057BC">
        <w:rPr>
          <w:b/>
          <w:bCs/>
          <w:sz w:val="24"/>
          <w:szCs w:val="24"/>
          <w:lang w:eastAsia="lt-LT"/>
        </w:rPr>
        <w:t>projekto</w:t>
      </w:r>
      <w:r w:rsidRPr="00F057BC">
        <w:rPr>
          <w:b/>
          <w:sz w:val="24"/>
          <w:szCs w:val="24"/>
        </w:rPr>
        <w:t xml:space="preserve"> tikslai ir uždaviniai: </w:t>
      </w:r>
    </w:p>
    <w:p w14:paraId="32B254E5" w14:textId="3B660834" w:rsidR="00351FF9" w:rsidRPr="009432E7" w:rsidRDefault="00351FF9" w:rsidP="008006EF">
      <w:pPr>
        <w:pStyle w:val="Sraopastraipa"/>
        <w:ind w:left="0" w:firstLine="709"/>
        <w:jc w:val="both"/>
        <w:rPr>
          <w:sz w:val="24"/>
          <w:szCs w:val="24"/>
        </w:rPr>
      </w:pPr>
      <w:r w:rsidRPr="009432E7">
        <w:rPr>
          <w:rFonts w:eastAsiaTheme="minorEastAsia"/>
          <w:sz w:val="24"/>
          <w:szCs w:val="24"/>
          <w:lang w:eastAsia="lt-LT"/>
        </w:rPr>
        <w:t xml:space="preserve">Sprendimo </w:t>
      </w:r>
      <w:r w:rsidR="009432E7">
        <w:rPr>
          <w:rFonts w:eastAsiaTheme="minorEastAsia"/>
          <w:sz w:val="24"/>
          <w:szCs w:val="24"/>
          <w:lang w:eastAsia="lt-LT"/>
        </w:rPr>
        <w:t xml:space="preserve">projekto </w:t>
      </w:r>
      <w:r w:rsidRPr="009432E7">
        <w:rPr>
          <w:rFonts w:eastAsiaTheme="minorEastAsia"/>
          <w:sz w:val="24"/>
          <w:szCs w:val="24"/>
          <w:lang w:eastAsia="lt-LT"/>
        </w:rPr>
        <w:t xml:space="preserve">tikslas </w:t>
      </w:r>
      <w:r w:rsidR="009432E7">
        <w:rPr>
          <w:rFonts w:eastAsiaTheme="minorEastAsia"/>
          <w:sz w:val="24"/>
          <w:szCs w:val="24"/>
          <w:lang w:eastAsia="lt-LT"/>
        </w:rPr>
        <w:t>–</w:t>
      </w:r>
      <w:r w:rsidRPr="009432E7">
        <w:rPr>
          <w:rFonts w:eastAsiaTheme="minorEastAsia"/>
          <w:sz w:val="24"/>
          <w:szCs w:val="24"/>
          <w:lang w:eastAsia="lt-LT"/>
        </w:rPr>
        <w:t xml:space="preserve"> </w:t>
      </w:r>
      <w:r w:rsidR="009432E7">
        <w:rPr>
          <w:rFonts w:eastAsiaTheme="minorEastAsia"/>
          <w:sz w:val="24"/>
          <w:szCs w:val="24"/>
          <w:lang w:eastAsia="lt-LT"/>
        </w:rPr>
        <w:t xml:space="preserve">pritarti Profesinio orientavimo 2024-2027 metų </w:t>
      </w:r>
      <w:r w:rsidRPr="009432E7">
        <w:rPr>
          <w:rFonts w:eastAsiaTheme="minorEastAsia"/>
          <w:sz w:val="24"/>
          <w:szCs w:val="24"/>
          <w:lang w:eastAsia="lt-LT"/>
        </w:rPr>
        <w:t>program</w:t>
      </w:r>
      <w:r w:rsidR="009432E7">
        <w:rPr>
          <w:rFonts w:eastAsiaTheme="minorEastAsia"/>
          <w:sz w:val="24"/>
          <w:szCs w:val="24"/>
          <w:lang w:eastAsia="lt-LT"/>
        </w:rPr>
        <w:t xml:space="preserve">os projektui. Šia programa </w:t>
      </w:r>
      <w:r w:rsidRPr="009432E7">
        <w:rPr>
          <w:rFonts w:eastAsiaTheme="minorEastAsia"/>
          <w:sz w:val="24"/>
          <w:szCs w:val="24"/>
          <w:lang w:eastAsia="lt-LT"/>
        </w:rPr>
        <w:t>siekiama</w:t>
      </w:r>
      <w:r w:rsidR="009432E7">
        <w:rPr>
          <w:rFonts w:eastAsiaTheme="minorEastAsia"/>
          <w:sz w:val="24"/>
          <w:szCs w:val="24"/>
          <w:lang w:eastAsia="lt-LT"/>
        </w:rPr>
        <w:t xml:space="preserve"> </w:t>
      </w:r>
      <w:r w:rsidRPr="009432E7">
        <w:rPr>
          <w:rFonts w:eastAsiaTheme="minorEastAsia"/>
          <w:sz w:val="24"/>
          <w:szCs w:val="24"/>
          <w:lang w:eastAsia="lt-LT"/>
        </w:rPr>
        <w:t>sudarytos sąlygos kryptingai bendrojo ugdymo mokyklų ir profesinio mokymo įstaigų (besimokančių pagal bendrojo ugdymo programas) mokinių karjeros kompetencijų plėtotei, laiduojančiai visavertį pasirengimą mokytis visą gyvenimą, galimybę realizuotis pasirinktoje veikloje ir gyvenime.</w:t>
      </w:r>
      <w:r w:rsidR="009432E7">
        <w:rPr>
          <w:rFonts w:eastAsiaTheme="minorEastAsia"/>
          <w:sz w:val="24"/>
          <w:szCs w:val="24"/>
          <w:lang w:eastAsia="lt-LT"/>
        </w:rPr>
        <w:t xml:space="preserve"> </w:t>
      </w:r>
    </w:p>
    <w:p w14:paraId="1A710378" w14:textId="77777777" w:rsidR="008A7C50" w:rsidRDefault="00FF57FE" w:rsidP="00F1432C">
      <w:pPr>
        <w:ind w:firstLine="709"/>
        <w:jc w:val="both"/>
        <w:rPr>
          <w:b/>
          <w:bCs/>
          <w:sz w:val="24"/>
          <w:szCs w:val="24"/>
          <w:lang w:eastAsia="lt-LT"/>
        </w:rPr>
      </w:pPr>
      <w:r w:rsidRPr="00F057BC">
        <w:rPr>
          <w:b/>
          <w:sz w:val="24"/>
          <w:szCs w:val="24"/>
        </w:rPr>
        <w:t xml:space="preserve">2. </w:t>
      </w:r>
      <w:r w:rsidR="001A377E" w:rsidRPr="00F057BC">
        <w:rPr>
          <w:b/>
          <w:bCs/>
          <w:sz w:val="24"/>
          <w:szCs w:val="24"/>
          <w:lang w:eastAsia="lt-LT"/>
        </w:rPr>
        <w:t>Siūlomos teisinio reguliavimo nuostatos, laukiami rezultatai:</w:t>
      </w:r>
    </w:p>
    <w:p w14:paraId="0BF1ED57" w14:textId="77777777" w:rsidR="00187783" w:rsidRDefault="002C63DE" w:rsidP="00187783">
      <w:pPr>
        <w:spacing w:line="276" w:lineRule="auto"/>
        <w:ind w:firstLine="720"/>
        <w:jc w:val="both"/>
        <w:rPr>
          <w:sz w:val="24"/>
          <w:szCs w:val="24"/>
        </w:rPr>
      </w:pPr>
      <w:r w:rsidRPr="002C63DE">
        <w:rPr>
          <w:sz w:val="24"/>
          <w:szCs w:val="24"/>
        </w:rPr>
        <w:t>Atsižvelgiant į Panevėžio miesto strateginio plėtros 2021–2027 metų plano, patvirtinto Panevėžio miesto savivaldybės tarybos 2021 m. gruodžio 27 d. sprendimu Nr. 1-362 „Dėl Panevėžio miesto strateginio plėtros 2021–2027 metų plano ir Panevėžio miesto strateginio plėtros 2021–2027 metų plano įgyvendinimo priežiūros tvarkos aprašo patvirtinimo“, III prioriteto 3.1 tikslu „Didinti švietimo sistemos prieinamumą ir kokybę“</w:t>
      </w:r>
      <w:r w:rsidRPr="009432E7">
        <w:rPr>
          <w:sz w:val="24"/>
          <w:szCs w:val="24"/>
        </w:rPr>
        <w:t xml:space="preserve"> </w:t>
      </w:r>
      <w:r w:rsidR="008A7C50" w:rsidRPr="00351FF9">
        <w:rPr>
          <w:sz w:val="24"/>
          <w:szCs w:val="24"/>
        </w:rPr>
        <w:t>stiprinti profesinio orientavimo sistemą mieste, parengta bendrojo ugdymo mokyklų mokinių profesinio orientavimo programa 202</w:t>
      </w:r>
      <w:r>
        <w:rPr>
          <w:sz w:val="24"/>
          <w:szCs w:val="24"/>
        </w:rPr>
        <w:t>4</w:t>
      </w:r>
      <w:r w:rsidR="008A7C50" w:rsidRPr="00351FF9">
        <w:rPr>
          <w:sz w:val="24"/>
          <w:szCs w:val="24"/>
        </w:rPr>
        <w:t>-202</w:t>
      </w:r>
      <w:r>
        <w:rPr>
          <w:sz w:val="24"/>
          <w:szCs w:val="24"/>
        </w:rPr>
        <w:t>7</w:t>
      </w:r>
      <w:r w:rsidR="008A7C50" w:rsidRPr="00351FF9">
        <w:rPr>
          <w:sz w:val="24"/>
          <w:szCs w:val="24"/>
        </w:rPr>
        <w:t xml:space="preserve"> metams. </w:t>
      </w:r>
    </w:p>
    <w:p w14:paraId="179DB60C" w14:textId="1393504E" w:rsidR="008006EF" w:rsidRPr="008006EF" w:rsidRDefault="00187783" w:rsidP="008006EF">
      <w:pPr>
        <w:spacing w:line="276" w:lineRule="auto"/>
        <w:ind w:firstLine="720"/>
        <w:jc w:val="both"/>
        <w:rPr>
          <w:sz w:val="24"/>
          <w:szCs w:val="24"/>
        </w:rPr>
      </w:pPr>
      <w:r>
        <w:rPr>
          <w:sz w:val="24"/>
          <w:szCs w:val="24"/>
        </w:rPr>
        <w:t>Ši programa parengta kaip profesinio orientavimo 2021-2023 metų programos tęsin</w:t>
      </w:r>
      <w:r w:rsidR="008006EF">
        <w:rPr>
          <w:sz w:val="24"/>
          <w:szCs w:val="24"/>
        </w:rPr>
        <w:t>ys</w:t>
      </w:r>
      <w:r>
        <w:rPr>
          <w:sz w:val="24"/>
          <w:szCs w:val="24"/>
        </w:rPr>
        <w:t>.</w:t>
      </w:r>
      <w:r w:rsidR="008006EF">
        <w:rPr>
          <w:sz w:val="24"/>
          <w:szCs w:val="24"/>
        </w:rPr>
        <w:t xml:space="preserve"> Į jos  </w:t>
      </w:r>
      <w:r w:rsidR="008006EF" w:rsidRPr="008006EF">
        <w:rPr>
          <w:sz w:val="24"/>
          <w:szCs w:val="24"/>
        </w:rPr>
        <w:t xml:space="preserve"> įgyvendin</w:t>
      </w:r>
      <w:r w:rsidR="008006EF">
        <w:rPr>
          <w:sz w:val="24"/>
          <w:szCs w:val="24"/>
        </w:rPr>
        <w:t>imą įsitraukia</w:t>
      </w:r>
      <w:r w:rsidR="008006EF" w:rsidRPr="008006EF">
        <w:rPr>
          <w:sz w:val="24"/>
          <w:szCs w:val="24"/>
        </w:rPr>
        <w:t xml:space="preserve"> savivaldybės administracija, jaunimo reikalų koordinatorius, Panevėžio švietimo centras, Panevėžio mokymo centras, Panevėžio kolegija, Kauno technologijų universiteto Panevėžio technologijų ir verslo fakultetas, bendrojo ugdymo mokyklos, Panevėžio krašto pramoninkų asociacija, Panevėžio prekybos, pramonės ir amatų rūmai, Panevėžio plėtros agentūra „Panevėžys Now“, Panevėžio regioninis karjeros centras „Karjeras“, Panevėžio atviras jaunimo centras, Panevėžio apskrities Gabrielės Petkevičaitės-Bitės viešosios bibliotekos atvira jaunimo erdvė.</w:t>
      </w:r>
      <w:r w:rsidR="008006EF">
        <w:rPr>
          <w:sz w:val="24"/>
          <w:szCs w:val="24"/>
        </w:rPr>
        <w:t xml:space="preserve"> </w:t>
      </w:r>
    </w:p>
    <w:p w14:paraId="54558D41" w14:textId="77777777" w:rsidR="008006EF" w:rsidRPr="009432E7" w:rsidRDefault="008006EF" w:rsidP="008006EF">
      <w:pPr>
        <w:pStyle w:val="Sraopastraipa"/>
        <w:ind w:left="0" w:firstLine="709"/>
        <w:jc w:val="both"/>
        <w:rPr>
          <w:rFonts w:eastAsiaTheme="minorEastAsia"/>
          <w:sz w:val="24"/>
          <w:szCs w:val="24"/>
          <w:lang w:eastAsia="lt-LT"/>
        </w:rPr>
      </w:pPr>
      <w:r>
        <w:rPr>
          <w:rFonts w:eastAsiaTheme="minorEastAsia"/>
          <w:sz w:val="24"/>
          <w:szCs w:val="24"/>
          <w:lang w:eastAsia="lt-LT"/>
        </w:rPr>
        <w:t>Programoje numatomi šie uždaviniai:</w:t>
      </w:r>
    </w:p>
    <w:p w14:paraId="7118D2B3" w14:textId="77777777" w:rsidR="008006EF" w:rsidRPr="009432E7" w:rsidRDefault="008006EF" w:rsidP="00F1432C">
      <w:pPr>
        <w:pStyle w:val="Sraopastraipa"/>
        <w:numPr>
          <w:ilvl w:val="0"/>
          <w:numId w:val="12"/>
        </w:numPr>
        <w:tabs>
          <w:tab w:val="left" w:pos="993"/>
          <w:tab w:val="left" w:pos="1134"/>
          <w:tab w:val="left" w:pos="1418"/>
        </w:tabs>
        <w:suppressAutoHyphens/>
        <w:ind w:left="0" w:firstLine="709"/>
        <w:jc w:val="both"/>
        <w:rPr>
          <w:sz w:val="24"/>
          <w:szCs w:val="24"/>
        </w:rPr>
      </w:pPr>
      <w:r w:rsidRPr="009432E7">
        <w:rPr>
          <w:iCs/>
          <w:sz w:val="24"/>
          <w:szCs w:val="24"/>
        </w:rPr>
        <w:t xml:space="preserve">Supažindinti Panevėžio miesto </w:t>
      </w:r>
      <w:r>
        <w:rPr>
          <w:iCs/>
          <w:sz w:val="24"/>
          <w:szCs w:val="24"/>
        </w:rPr>
        <w:t>mokinius</w:t>
      </w:r>
      <w:r w:rsidRPr="009432E7">
        <w:rPr>
          <w:iCs/>
          <w:sz w:val="24"/>
          <w:szCs w:val="24"/>
        </w:rPr>
        <w:t xml:space="preserve"> su paklausiomis profesijomis, pirmaisiais žingsniais darbo rinkoje, nepilnamečių darbo aktualijomis.</w:t>
      </w:r>
    </w:p>
    <w:p w14:paraId="6057FFEE" w14:textId="77777777" w:rsidR="008006EF" w:rsidRPr="009432E7" w:rsidRDefault="008006EF" w:rsidP="00F1432C">
      <w:pPr>
        <w:pStyle w:val="Sraopastraipa"/>
        <w:numPr>
          <w:ilvl w:val="0"/>
          <w:numId w:val="12"/>
        </w:numPr>
        <w:tabs>
          <w:tab w:val="left" w:pos="993"/>
          <w:tab w:val="left" w:pos="1134"/>
        </w:tabs>
        <w:spacing w:line="256" w:lineRule="auto"/>
        <w:ind w:left="0" w:firstLine="709"/>
        <w:jc w:val="both"/>
        <w:rPr>
          <w:iCs/>
          <w:sz w:val="24"/>
          <w:szCs w:val="24"/>
        </w:rPr>
      </w:pPr>
      <w:r w:rsidRPr="009432E7">
        <w:rPr>
          <w:iCs/>
          <w:sz w:val="24"/>
          <w:szCs w:val="24"/>
        </w:rPr>
        <w:t>Padėti mokiniui rasti sritį, kurioje jis realizuotų savo gabumus, būtų motyvuotas kurti savo karjerą.</w:t>
      </w:r>
    </w:p>
    <w:p w14:paraId="2B0244AC" w14:textId="77777777" w:rsidR="008006EF" w:rsidRPr="009432E7" w:rsidRDefault="008006EF" w:rsidP="00F1432C">
      <w:pPr>
        <w:pStyle w:val="Sraopastraipa"/>
        <w:numPr>
          <w:ilvl w:val="0"/>
          <w:numId w:val="12"/>
        </w:numPr>
        <w:tabs>
          <w:tab w:val="left" w:pos="993"/>
          <w:tab w:val="left" w:pos="1134"/>
        </w:tabs>
        <w:spacing w:line="256" w:lineRule="auto"/>
        <w:ind w:left="0" w:firstLine="709"/>
        <w:jc w:val="both"/>
        <w:rPr>
          <w:sz w:val="24"/>
          <w:szCs w:val="24"/>
        </w:rPr>
      </w:pPr>
      <w:r w:rsidRPr="009432E7">
        <w:rPr>
          <w:iCs/>
          <w:sz w:val="24"/>
          <w:szCs w:val="24"/>
        </w:rPr>
        <w:t xml:space="preserve">Užtikrinti, kad  Panevėžio miesto mokyklose karjeros konsultavimo paslaugas </w:t>
      </w:r>
      <w:r w:rsidRPr="009432E7">
        <w:rPr>
          <w:iCs/>
          <w:spacing w:val="2"/>
          <w:sz w:val="24"/>
          <w:szCs w:val="24"/>
          <w:shd w:val="clear" w:color="auto" w:fill="FFFFFF"/>
        </w:rPr>
        <w:t>teiktų kvalifikuotas ir savo darbą išmanantis specialistas.</w:t>
      </w:r>
    </w:p>
    <w:p w14:paraId="7AEBEA02" w14:textId="34CD2B5E" w:rsidR="009432E7" w:rsidRDefault="008A7C50" w:rsidP="00F1432C">
      <w:pPr>
        <w:ind w:firstLine="720"/>
        <w:jc w:val="both"/>
        <w:rPr>
          <w:sz w:val="24"/>
          <w:szCs w:val="24"/>
        </w:rPr>
      </w:pPr>
      <w:r w:rsidRPr="002C63DE">
        <w:rPr>
          <w:sz w:val="24"/>
          <w:szCs w:val="24"/>
        </w:rPr>
        <w:t>Šia programa siekiama, kad atsižvelgus į Panevėžio miesto problematiką būtų vystoma efektyvi, diferencijuota pagal amžiaus grupes ir į darbo rinkos pokyčius reaguojanti profesinio orientavimo sistema, užtikrinanti kokybiškas mokinių ugdymo karjerai, profesinio informavimo ir konsultavimo paslaugas.</w:t>
      </w:r>
      <w:r w:rsidR="009432E7" w:rsidRPr="009432E7">
        <w:rPr>
          <w:sz w:val="24"/>
          <w:szCs w:val="24"/>
        </w:rPr>
        <w:t xml:space="preserve"> </w:t>
      </w:r>
    </w:p>
    <w:p w14:paraId="0D40805E" w14:textId="06F4DDC1" w:rsidR="008A7C50" w:rsidRPr="002C63DE" w:rsidRDefault="009432E7" w:rsidP="00F1432C">
      <w:pPr>
        <w:ind w:firstLine="720"/>
        <w:jc w:val="both"/>
        <w:rPr>
          <w:sz w:val="24"/>
          <w:szCs w:val="24"/>
        </w:rPr>
      </w:pPr>
      <w:r w:rsidRPr="009432E7">
        <w:rPr>
          <w:sz w:val="24"/>
          <w:szCs w:val="24"/>
        </w:rPr>
        <w:t>Numatoma kasmet vykdyti programos priemonių įgyvendinimo stebėseną. Atsižvelgiant į stebėsenos rezultatus, esant poreikiui, programa gali būti koreguojama, papildoma naujomis priemonėmis.</w:t>
      </w:r>
    </w:p>
    <w:p w14:paraId="7B65F542" w14:textId="437355B9" w:rsidR="002F1ADE" w:rsidRPr="009432E7" w:rsidRDefault="001A377E" w:rsidP="00F1432C">
      <w:pPr>
        <w:ind w:firstLine="710"/>
        <w:jc w:val="both"/>
        <w:rPr>
          <w:b/>
          <w:sz w:val="24"/>
          <w:szCs w:val="22"/>
          <w:lang w:eastAsia="lt-LT"/>
        </w:rPr>
      </w:pPr>
      <w:r w:rsidRPr="009432E7">
        <w:rPr>
          <w:b/>
          <w:sz w:val="24"/>
          <w:szCs w:val="22"/>
          <w:lang w:eastAsia="lt-LT"/>
        </w:rPr>
        <w:t xml:space="preserve">3. Lėšų poreikis ir šaltiniai: </w:t>
      </w:r>
    </w:p>
    <w:p w14:paraId="5501BFE4" w14:textId="400018F6" w:rsidR="008A7C50" w:rsidRPr="002C63DE" w:rsidRDefault="00BB41C0" w:rsidP="009432E7">
      <w:pPr>
        <w:spacing w:line="276" w:lineRule="auto"/>
        <w:ind w:firstLine="720"/>
        <w:jc w:val="both"/>
        <w:rPr>
          <w:sz w:val="24"/>
          <w:szCs w:val="24"/>
        </w:rPr>
      </w:pPr>
      <w:r>
        <w:rPr>
          <w:sz w:val="24"/>
          <w:szCs w:val="24"/>
        </w:rPr>
        <w:t xml:space="preserve">Programos 1 ir 2 tikslui įgyvendinti </w:t>
      </w:r>
      <w:r w:rsidR="008A7C50" w:rsidRPr="009432E7">
        <w:rPr>
          <w:sz w:val="24"/>
          <w:szCs w:val="24"/>
        </w:rPr>
        <w:t xml:space="preserve"> bus naudojamos </w:t>
      </w:r>
      <w:r w:rsidR="009432E7">
        <w:rPr>
          <w:sz w:val="24"/>
          <w:szCs w:val="24"/>
        </w:rPr>
        <w:t>Valstybės biudžeto lėšos</w:t>
      </w:r>
      <w:r>
        <w:rPr>
          <w:sz w:val="24"/>
          <w:szCs w:val="24"/>
        </w:rPr>
        <w:t>, t.y. mokinio krepšelio lėšos</w:t>
      </w:r>
      <w:r w:rsidR="009432E7">
        <w:rPr>
          <w:sz w:val="24"/>
          <w:szCs w:val="24"/>
        </w:rPr>
        <w:t xml:space="preserve">, </w:t>
      </w:r>
      <w:r w:rsidR="008A7C50" w:rsidRPr="009432E7">
        <w:rPr>
          <w:sz w:val="24"/>
          <w:szCs w:val="24"/>
        </w:rPr>
        <w:t xml:space="preserve">Savivaldybės biudžeto </w:t>
      </w:r>
      <w:r>
        <w:rPr>
          <w:sz w:val="24"/>
          <w:szCs w:val="24"/>
        </w:rPr>
        <w:t xml:space="preserve">lėšos: </w:t>
      </w:r>
      <w:r w:rsidR="009432E7">
        <w:rPr>
          <w:sz w:val="24"/>
          <w:szCs w:val="24"/>
        </w:rPr>
        <w:t>13 program</w:t>
      </w:r>
      <w:r>
        <w:rPr>
          <w:sz w:val="24"/>
          <w:szCs w:val="24"/>
        </w:rPr>
        <w:t>os</w:t>
      </w:r>
      <w:r w:rsidR="002B27F3">
        <w:rPr>
          <w:sz w:val="24"/>
          <w:szCs w:val="24"/>
        </w:rPr>
        <w:t xml:space="preserve"> (</w:t>
      </w:r>
      <w:r>
        <w:rPr>
          <w:sz w:val="24"/>
          <w:szCs w:val="24"/>
        </w:rPr>
        <w:t>„</w:t>
      </w:r>
      <w:r w:rsidR="009432E7">
        <w:rPr>
          <w:sz w:val="24"/>
          <w:szCs w:val="24"/>
        </w:rPr>
        <w:t>Švietim</w:t>
      </w:r>
      <w:r>
        <w:rPr>
          <w:sz w:val="24"/>
          <w:szCs w:val="24"/>
        </w:rPr>
        <w:t>o</w:t>
      </w:r>
      <w:r w:rsidR="009432E7">
        <w:rPr>
          <w:sz w:val="24"/>
          <w:szCs w:val="24"/>
        </w:rPr>
        <w:t xml:space="preserve"> ir ugdym</w:t>
      </w:r>
      <w:r>
        <w:rPr>
          <w:sz w:val="24"/>
          <w:szCs w:val="24"/>
        </w:rPr>
        <w:t>o programa“</w:t>
      </w:r>
      <w:r w:rsidR="002B27F3">
        <w:rPr>
          <w:sz w:val="24"/>
          <w:szCs w:val="24"/>
        </w:rPr>
        <w:t>)</w:t>
      </w:r>
      <w:r>
        <w:rPr>
          <w:sz w:val="24"/>
          <w:szCs w:val="24"/>
        </w:rPr>
        <w:t>:  „Konkursų, olimpiadų, varžybų, festivalių miesto mokiniams organizavimas“ ir  „Transporto skyrimas mokiniams nuvežti į olimpiadas, konkursus, varžybas“</w:t>
      </w:r>
      <w:r w:rsidR="006245AC">
        <w:rPr>
          <w:sz w:val="24"/>
          <w:szCs w:val="24"/>
        </w:rPr>
        <w:t xml:space="preserve"> </w:t>
      </w:r>
      <w:r w:rsidR="006245AC">
        <w:rPr>
          <w:color w:val="000000"/>
          <w:sz w:val="24"/>
          <w:szCs w:val="24"/>
        </w:rPr>
        <w:t>(20000 Eur). </w:t>
      </w:r>
      <w:r>
        <w:rPr>
          <w:sz w:val="24"/>
          <w:szCs w:val="24"/>
        </w:rPr>
        <w:t xml:space="preserve"> Programos 3 tikslui</w:t>
      </w:r>
      <w:r w:rsidR="002B27F3">
        <w:rPr>
          <w:sz w:val="24"/>
          <w:szCs w:val="24"/>
        </w:rPr>
        <w:t>,</w:t>
      </w:r>
      <w:r>
        <w:rPr>
          <w:sz w:val="24"/>
          <w:szCs w:val="24"/>
        </w:rPr>
        <w:t xml:space="preserve"> kvalifikacijos kėlimui</w:t>
      </w:r>
      <w:r w:rsidR="002B27F3">
        <w:rPr>
          <w:sz w:val="24"/>
          <w:szCs w:val="24"/>
        </w:rPr>
        <w:t>,</w:t>
      </w:r>
      <w:r>
        <w:rPr>
          <w:sz w:val="24"/>
          <w:szCs w:val="24"/>
        </w:rPr>
        <w:t xml:space="preserve"> </w:t>
      </w:r>
      <w:r w:rsidR="002B27F3">
        <w:rPr>
          <w:sz w:val="24"/>
          <w:szCs w:val="24"/>
        </w:rPr>
        <w:t xml:space="preserve">įgyvendinti </w:t>
      </w:r>
      <w:r>
        <w:rPr>
          <w:sz w:val="24"/>
          <w:szCs w:val="24"/>
        </w:rPr>
        <w:t xml:space="preserve">naudojamos Europos sąjungos projektinės lėšos, kurias administruoja Lietuvos neformaliojo švietimo agentūra. Taip pat kitų įvairių </w:t>
      </w:r>
      <w:r w:rsidR="009432E7">
        <w:rPr>
          <w:sz w:val="24"/>
          <w:szCs w:val="24"/>
        </w:rPr>
        <w:t xml:space="preserve"> projektų lėšos bei </w:t>
      </w:r>
      <w:r w:rsidR="008A7C50" w:rsidRPr="009432E7">
        <w:rPr>
          <w:sz w:val="24"/>
          <w:szCs w:val="24"/>
        </w:rPr>
        <w:t>kit</w:t>
      </w:r>
      <w:r w:rsidR="009432E7">
        <w:rPr>
          <w:sz w:val="24"/>
          <w:szCs w:val="24"/>
        </w:rPr>
        <w:t>i</w:t>
      </w:r>
      <w:r w:rsidR="008A7C50" w:rsidRPr="009432E7">
        <w:rPr>
          <w:sz w:val="24"/>
          <w:szCs w:val="24"/>
        </w:rPr>
        <w:t xml:space="preserve"> finansavimo šaltini</w:t>
      </w:r>
      <w:r w:rsidR="009432E7">
        <w:rPr>
          <w:sz w:val="24"/>
          <w:szCs w:val="24"/>
        </w:rPr>
        <w:t>ai</w:t>
      </w:r>
      <w:r w:rsidR="008A7C50" w:rsidRPr="009432E7">
        <w:rPr>
          <w:sz w:val="24"/>
          <w:szCs w:val="24"/>
        </w:rPr>
        <w:t xml:space="preserve">. </w:t>
      </w:r>
    </w:p>
    <w:p w14:paraId="377EB289" w14:textId="5A9C51C1" w:rsidR="001A377E" w:rsidRPr="00F1432C" w:rsidRDefault="001A377E" w:rsidP="00F1432C">
      <w:pPr>
        <w:ind w:firstLine="710"/>
        <w:jc w:val="both"/>
        <w:rPr>
          <w:b/>
          <w:sz w:val="24"/>
          <w:szCs w:val="22"/>
          <w:lang w:eastAsia="lt-LT"/>
        </w:rPr>
      </w:pPr>
      <w:r w:rsidRPr="00F057BC">
        <w:rPr>
          <w:b/>
          <w:bCs/>
          <w:sz w:val="24"/>
          <w:szCs w:val="24"/>
          <w:lang w:eastAsia="lt-LT"/>
        </w:rPr>
        <w:t xml:space="preserve">4. </w:t>
      </w:r>
      <w:r w:rsidRPr="00F1432C">
        <w:rPr>
          <w:b/>
          <w:sz w:val="24"/>
          <w:szCs w:val="22"/>
          <w:lang w:eastAsia="lt-LT"/>
        </w:rPr>
        <w:t xml:space="preserve">Sprendimui priimti reikalingi pagrindimai, skaičiavimai ar paaiškinimai: </w:t>
      </w:r>
      <w:r w:rsidR="002472E4" w:rsidRPr="00F1432C">
        <w:rPr>
          <w:b/>
          <w:sz w:val="24"/>
          <w:szCs w:val="22"/>
          <w:lang w:eastAsia="lt-LT"/>
        </w:rPr>
        <w:t>Nėra</w:t>
      </w:r>
    </w:p>
    <w:p w14:paraId="2D75894C" w14:textId="77777777" w:rsidR="009432E7" w:rsidRDefault="001A377E" w:rsidP="00F1432C">
      <w:pPr>
        <w:ind w:firstLine="710"/>
        <w:jc w:val="both"/>
        <w:rPr>
          <w:sz w:val="24"/>
          <w:szCs w:val="24"/>
          <w:lang w:eastAsia="lt-LT"/>
        </w:rPr>
      </w:pPr>
      <w:r w:rsidRPr="00F1432C">
        <w:rPr>
          <w:b/>
          <w:sz w:val="24"/>
          <w:szCs w:val="22"/>
          <w:lang w:eastAsia="lt-LT"/>
        </w:rPr>
        <w:t>5. Kieno i</w:t>
      </w:r>
      <w:r w:rsidRPr="00F057BC">
        <w:rPr>
          <w:b/>
          <w:bCs/>
          <w:sz w:val="24"/>
          <w:szCs w:val="24"/>
          <w:lang w:eastAsia="lt-LT"/>
        </w:rPr>
        <w:t>niciatyva parengtas sprendimo projektas:</w:t>
      </w:r>
      <w:r w:rsidRPr="00F057BC">
        <w:rPr>
          <w:sz w:val="24"/>
          <w:szCs w:val="24"/>
        </w:rPr>
        <w:t xml:space="preserve"> </w:t>
      </w:r>
    </w:p>
    <w:p w14:paraId="4D171FBD" w14:textId="729E9D75" w:rsidR="001A377E" w:rsidRDefault="003B0514" w:rsidP="00F1432C">
      <w:pPr>
        <w:ind w:firstLine="720"/>
        <w:jc w:val="both"/>
        <w:rPr>
          <w:sz w:val="24"/>
          <w:szCs w:val="24"/>
        </w:rPr>
      </w:pPr>
      <w:r w:rsidRPr="00F057BC">
        <w:rPr>
          <w:sz w:val="24"/>
          <w:szCs w:val="24"/>
        </w:rPr>
        <w:t>Panevėžio miesto savivaldybės administracij</w:t>
      </w:r>
      <w:r w:rsidR="009432E7">
        <w:rPr>
          <w:sz w:val="24"/>
          <w:szCs w:val="24"/>
        </w:rPr>
        <w:t>os</w:t>
      </w:r>
      <w:r w:rsidRPr="00F057BC">
        <w:rPr>
          <w:sz w:val="24"/>
          <w:szCs w:val="24"/>
        </w:rPr>
        <w:t>.</w:t>
      </w:r>
      <w:r w:rsidR="008A7C50" w:rsidRPr="00F1432C">
        <w:rPr>
          <w:sz w:val="24"/>
          <w:szCs w:val="24"/>
        </w:rPr>
        <w:t xml:space="preserve"> </w:t>
      </w:r>
      <w:r w:rsidR="008A7C50" w:rsidRPr="002C63DE">
        <w:rPr>
          <w:sz w:val="24"/>
          <w:szCs w:val="24"/>
        </w:rPr>
        <w:t xml:space="preserve">Projektą rengė </w:t>
      </w:r>
      <w:r w:rsidR="00205794" w:rsidRPr="002C63DE">
        <w:rPr>
          <w:sz w:val="24"/>
          <w:szCs w:val="24"/>
        </w:rPr>
        <w:t>Savivaldybės administracijos direktoriaus 202</w:t>
      </w:r>
      <w:r w:rsidR="00205794">
        <w:rPr>
          <w:sz w:val="24"/>
          <w:szCs w:val="24"/>
        </w:rPr>
        <w:t>3 m. spalio 31 d.</w:t>
      </w:r>
      <w:r w:rsidR="00205794" w:rsidRPr="002C63DE">
        <w:rPr>
          <w:sz w:val="24"/>
          <w:szCs w:val="24"/>
        </w:rPr>
        <w:t xml:space="preserve"> įsakymu Nr. A-</w:t>
      </w:r>
      <w:r w:rsidR="00205794">
        <w:rPr>
          <w:sz w:val="24"/>
          <w:szCs w:val="24"/>
        </w:rPr>
        <w:t xml:space="preserve">873 sudaryta </w:t>
      </w:r>
      <w:r w:rsidR="002C63DE" w:rsidRPr="002C63DE">
        <w:rPr>
          <w:sz w:val="24"/>
          <w:szCs w:val="24"/>
        </w:rPr>
        <w:t>darbo grupė</w:t>
      </w:r>
      <w:r w:rsidR="00205794">
        <w:rPr>
          <w:sz w:val="24"/>
          <w:szCs w:val="24"/>
        </w:rPr>
        <w:t>.</w:t>
      </w:r>
    </w:p>
    <w:p w14:paraId="23ADBB18" w14:textId="77777777" w:rsidR="002C63DE" w:rsidRPr="00F057BC" w:rsidRDefault="002C63DE" w:rsidP="00F1432C">
      <w:pPr>
        <w:ind w:firstLine="567"/>
        <w:jc w:val="both"/>
        <w:rPr>
          <w:sz w:val="24"/>
          <w:szCs w:val="24"/>
        </w:rPr>
      </w:pPr>
    </w:p>
    <w:p w14:paraId="4E646758" w14:textId="77777777" w:rsidR="00F1432C" w:rsidRDefault="00F1432C" w:rsidP="00F057BC">
      <w:pPr>
        <w:spacing w:line="360" w:lineRule="auto"/>
        <w:ind w:firstLine="567"/>
        <w:rPr>
          <w:sz w:val="24"/>
          <w:szCs w:val="24"/>
        </w:rPr>
      </w:pPr>
    </w:p>
    <w:p w14:paraId="0B296B75" w14:textId="5E1E6062" w:rsidR="001A377E" w:rsidRDefault="001A377E" w:rsidP="00F057BC">
      <w:pPr>
        <w:spacing w:line="360" w:lineRule="auto"/>
        <w:ind w:firstLine="567"/>
        <w:rPr>
          <w:sz w:val="24"/>
          <w:szCs w:val="24"/>
        </w:rPr>
      </w:pPr>
      <w:r w:rsidRPr="00F057BC">
        <w:rPr>
          <w:sz w:val="24"/>
          <w:szCs w:val="24"/>
        </w:rPr>
        <w:t xml:space="preserve">Švietimo skyriaus vedėja </w:t>
      </w:r>
      <w:r w:rsidRPr="00F057BC">
        <w:rPr>
          <w:sz w:val="24"/>
          <w:szCs w:val="24"/>
        </w:rPr>
        <w:tab/>
      </w:r>
      <w:r w:rsidRPr="00F057BC">
        <w:rPr>
          <w:sz w:val="24"/>
          <w:szCs w:val="24"/>
        </w:rPr>
        <w:tab/>
      </w:r>
      <w:r w:rsidRPr="00F057BC">
        <w:rPr>
          <w:sz w:val="24"/>
          <w:szCs w:val="24"/>
        </w:rPr>
        <w:tab/>
        <w:t>Silvija Sėrikovienė</w:t>
      </w:r>
    </w:p>
    <w:p w14:paraId="582714D1" w14:textId="77777777" w:rsidR="00F1432C" w:rsidRPr="00F057BC" w:rsidRDefault="00F1432C" w:rsidP="00F057BC">
      <w:pPr>
        <w:spacing w:line="360" w:lineRule="auto"/>
        <w:ind w:firstLine="567"/>
        <w:rPr>
          <w:sz w:val="24"/>
          <w:szCs w:val="24"/>
        </w:rPr>
      </w:pPr>
    </w:p>
    <w:p w14:paraId="2FB1B2BB" w14:textId="2B5D266C" w:rsidR="007934BA" w:rsidRPr="00F057BC" w:rsidRDefault="00F47C47" w:rsidP="00E87163">
      <w:pPr>
        <w:spacing w:line="360" w:lineRule="auto"/>
        <w:jc w:val="both"/>
        <w:textAlignment w:val="center"/>
        <w:rPr>
          <w:sz w:val="24"/>
          <w:szCs w:val="24"/>
        </w:rPr>
      </w:pPr>
      <w:r>
        <w:rPr>
          <w:sz w:val="24"/>
          <w:szCs w:val="24"/>
        </w:rPr>
        <w:lastRenderedPageBreak/>
        <w:t>Audronė Bagdanskienė</w:t>
      </w:r>
      <w:r w:rsidR="00A40E61" w:rsidRPr="00F057BC">
        <w:rPr>
          <w:sz w:val="24"/>
          <w:szCs w:val="24"/>
        </w:rPr>
        <w:t>, (8 45 ) 50138</w:t>
      </w:r>
      <w:r>
        <w:rPr>
          <w:sz w:val="24"/>
          <w:szCs w:val="24"/>
        </w:rPr>
        <w:t>0</w:t>
      </w:r>
      <w:r w:rsidR="00A40E61" w:rsidRPr="00F057BC">
        <w:rPr>
          <w:sz w:val="24"/>
          <w:szCs w:val="24"/>
        </w:rPr>
        <w:t xml:space="preserve"> </w:t>
      </w:r>
      <w:hyperlink r:id="rId8" w:history="1">
        <w:r w:rsidR="003A3233" w:rsidRPr="002C62C9">
          <w:rPr>
            <w:rStyle w:val="Hipersaitas"/>
            <w:sz w:val="24"/>
            <w:szCs w:val="24"/>
          </w:rPr>
          <w:t>audrone.bagdanskiene@panevezys.lt</w:t>
        </w:r>
      </w:hyperlink>
    </w:p>
    <w:sectPr w:rsidR="007934BA" w:rsidRPr="00F057BC" w:rsidSect="00F1432C">
      <w:headerReference w:type="even" r:id="rId9"/>
      <w:headerReference w:type="default" r:id="rId10"/>
      <w:pgSz w:w="11906" w:h="16838"/>
      <w:pgMar w:top="709" w:right="567" w:bottom="284" w:left="993"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EB03B" w14:textId="77777777" w:rsidR="00344A95" w:rsidRDefault="00344A95" w:rsidP="00824EDA">
      <w:r>
        <w:separator/>
      </w:r>
    </w:p>
  </w:endnote>
  <w:endnote w:type="continuationSeparator" w:id="0">
    <w:p w14:paraId="47F3741A" w14:textId="77777777" w:rsidR="00344A95" w:rsidRDefault="00344A95"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FC318" w14:textId="77777777" w:rsidR="00344A95" w:rsidRDefault="00344A95" w:rsidP="00824EDA">
      <w:r>
        <w:separator/>
      </w:r>
    </w:p>
  </w:footnote>
  <w:footnote w:type="continuationSeparator" w:id="0">
    <w:p w14:paraId="2E598596" w14:textId="77777777" w:rsidR="00344A95" w:rsidRDefault="00344A95" w:rsidP="00824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157954"/>
      <w:docPartObj>
        <w:docPartGallery w:val="Page Numbers (Top of Page)"/>
        <w:docPartUnique/>
      </w:docPartObj>
    </w:sdtPr>
    <w:sdtEndPr/>
    <w:sdtContent>
      <w:p w14:paraId="3FBC7797" w14:textId="77777777" w:rsidR="006F5C39" w:rsidRDefault="006F5C39">
        <w:pPr>
          <w:pStyle w:val="Antrats"/>
          <w:jc w:val="center"/>
        </w:pPr>
        <w:r>
          <w:fldChar w:fldCharType="begin"/>
        </w:r>
        <w:r>
          <w:instrText>PAGE   \* MERGEFORMAT</w:instrText>
        </w:r>
        <w:r>
          <w:fldChar w:fldCharType="separate"/>
        </w:r>
        <w:r w:rsidR="00840B29">
          <w:rPr>
            <w:noProof/>
          </w:rPr>
          <w:t>2</w:t>
        </w:r>
        <w:r>
          <w:fldChar w:fldCharType="end"/>
        </w:r>
      </w:p>
    </w:sdtContent>
  </w:sdt>
  <w:p w14:paraId="3C44BDF0" w14:textId="77777777" w:rsidR="006F5C39" w:rsidRDefault="006F5C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48066"/>
      <w:docPartObj>
        <w:docPartGallery w:val="Page Numbers (Top of Page)"/>
        <w:docPartUnique/>
      </w:docPartObj>
    </w:sdtPr>
    <w:sdtEndPr/>
    <w:sdtContent>
      <w:p w14:paraId="4DFB1F9B" w14:textId="77777777" w:rsidR="006F5C39" w:rsidRDefault="006F5C39">
        <w:pPr>
          <w:pStyle w:val="Antrats"/>
          <w:jc w:val="center"/>
        </w:pPr>
        <w:r>
          <w:fldChar w:fldCharType="begin"/>
        </w:r>
        <w:r>
          <w:instrText>PAGE   \* MERGEFORMAT</w:instrText>
        </w:r>
        <w:r>
          <w:fldChar w:fldCharType="separate"/>
        </w:r>
        <w:r w:rsidR="002C63DE">
          <w:rPr>
            <w:noProof/>
          </w:rPr>
          <w:t>3</w:t>
        </w:r>
        <w:r>
          <w:fldChar w:fldCharType="end"/>
        </w:r>
      </w:p>
    </w:sdtContent>
  </w:sdt>
  <w:p w14:paraId="35F84E62" w14:textId="77777777" w:rsidR="00824EDA" w:rsidRDefault="00824E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abstractNum w:abstractNumId="2"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3" w15:restartNumberingAfterBreak="0">
    <w:nsid w:val="156155CB"/>
    <w:multiLevelType w:val="multilevel"/>
    <w:tmpl w:val="DF54585E"/>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B12CE6"/>
    <w:multiLevelType w:val="hybridMultilevel"/>
    <w:tmpl w:val="22E406E6"/>
    <w:lvl w:ilvl="0" w:tplc="05366B92">
      <w:start w:val="15"/>
      <w:numFmt w:val="decimal"/>
      <w:lvlText w:val="%1."/>
      <w:lvlJc w:val="left"/>
      <w:pPr>
        <w:ind w:left="1070" w:hanging="360"/>
      </w:pPr>
      <w:rPr>
        <w:rFonts w:hint="default"/>
      </w:rPr>
    </w:lvl>
    <w:lvl w:ilvl="1" w:tplc="04270019">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 w15:restartNumberingAfterBreak="0">
    <w:nsid w:val="2B3D6B7C"/>
    <w:multiLevelType w:val="hybridMultilevel"/>
    <w:tmpl w:val="673022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CA20ED4"/>
    <w:multiLevelType w:val="hybridMultilevel"/>
    <w:tmpl w:val="B85C1DDC"/>
    <w:lvl w:ilvl="0" w:tplc="2AB854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20F298B"/>
    <w:multiLevelType w:val="multilevel"/>
    <w:tmpl w:val="862A5DA4"/>
    <w:lvl w:ilvl="0">
      <w:start w:val="1"/>
      <w:numFmt w:val="decimal"/>
      <w:lvlText w:val="%1."/>
      <w:lvlJc w:val="left"/>
      <w:pPr>
        <w:ind w:left="1211" w:hanging="360"/>
      </w:pPr>
      <w:rPr>
        <w:rFonts w:hint="default"/>
        <w:b w:val="0"/>
        <w:bCs w:val="0"/>
        <w:color w:val="auto"/>
        <w:sz w:val="24"/>
        <w:szCs w:val="24"/>
      </w:rPr>
    </w:lvl>
    <w:lvl w:ilvl="1">
      <w:start w:val="1"/>
      <w:numFmt w:val="decimal"/>
      <w:lvlText w:val="%1.%2."/>
      <w:lvlJc w:val="left"/>
      <w:pPr>
        <w:ind w:left="93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8" w15:restartNumberingAfterBreak="0">
    <w:nsid w:val="50B61E51"/>
    <w:multiLevelType w:val="hybridMultilevel"/>
    <w:tmpl w:val="FE5E1724"/>
    <w:lvl w:ilvl="0" w:tplc="4C8643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3E0A1E"/>
    <w:multiLevelType w:val="hybridMultilevel"/>
    <w:tmpl w:val="5C50FC22"/>
    <w:lvl w:ilvl="0" w:tplc="6A721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9C6E31"/>
    <w:multiLevelType w:val="multilevel"/>
    <w:tmpl w:val="B40CCC50"/>
    <w:lvl w:ilvl="0">
      <w:start w:val="32"/>
      <w:numFmt w:val="decimal"/>
      <w:lvlText w:val="%1."/>
      <w:lvlJc w:val="left"/>
      <w:pPr>
        <w:ind w:left="480" w:hanging="480"/>
      </w:pPr>
      <w:rPr>
        <w:rFonts w:hint="default"/>
        <w:color w:val="auto"/>
      </w:rPr>
    </w:lvl>
    <w:lvl w:ilvl="1">
      <w:start w:val="1"/>
      <w:numFmt w:val="decimal"/>
      <w:lvlText w:val="%2."/>
      <w:lvlJc w:val="left"/>
      <w:pPr>
        <w:ind w:left="1331" w:hanging="480"/>
      </w:pPr>
      <w:rPr>
        <w:rFonts w:ascii="Times New Roman" w:eastAsia="Times New Roman" w:hAnsi="Times New Roman" w:cs="Times New Roman"/>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11" w15:restartNumberingAfterBreak="0">
    <w:nsid w:val="792267F2"/>
    <w:multiLevelType w:val="hybridMultilevel"/>
    <w:tmpl w:val="2BFE253E"/>
    <w:lvl w:ilvl="0" w:tplc="486816DA">
      <w:start w:val="1"/>
      <w:numFmt w:val="decimal"/>
      <w:lvlText w:val="%1."/>
      <w:lvlJc w:val="left"/>
      <w:pPr>
        <w:ind w:left="1250" w:hanging="360"/>
      </w:pPr>
      <w:rPr>
        <w:rFonts w:hint="default"/>
      </w:rPr>
    </w:lvl>
    <w:lvl w:ilvl="1" w:tplc="04270019" w:tentative="1">
      <w:start w:val="1"/>
      <w:numFmt w:val="lowerLetter"/>
      <w:lvlText w:val="%2."/>
      <w:lvlJc w:val="left"/>
      <w:pPr>
        <w:ind w:left="1970" w:hanging="360"/>
      </w:pPr>
    </w:lvl>
    <w:lvl w:ilvl="2" w:tplc="0427001B" w:tentative="1">
      <w:start w:val="1"/>
      <w:numFmt w:val="lowerRoman"/>
      <w:lvlText w:val="%3."/>
      <w:lvlJc w:val="right"/>
      <w:pPr>
        <w:ind w:left="2690" w:hanging="180"/>
      </w:pPr>
    </w:lvl>
    <w:lvl w:ilvl="3" w:tplc="0427000F" w:tentative="1">
      <w:start w:val="1"/>
      <w:numFmt w:val="decimal"/>
      <w:lvlText w:val="%4."/>
      <w:lvlJc w:val="left"/>
      <w:pPr>
        <w:ind w:left="3410" w:hanging="360"/>
      </w:pPr>
    </w:lvl>
    <w:lvl w:ilvl="4" w:tplc="04270019" w:tentative="1">
      <w:start w:val="1"/>
      <w:numFmt w:val="lowerLetter"/>
      <w:lvlText w:val="%5."/>
      <w:lvlJc w:val="left"/>
      <w:pPr>
        <w:ind w:left="4130" w:hanging="360"/>
      </w:pPr>
    </w:lvl>
    <w:lvl w:ilvl="5" w:tplc="0427001B" w:tentative="1">
      <w:start w:val="1"/>
      <w:numFmt w:val="lowerRoman"/>
      <w:lvlText w:val="%6."/>
      <w:lvlJc w:val="right"/>
      <w:pPr>
        <w:ind w:left="4850" w:hanging="180"/>
      </w:pPr>
    </w:lvl>
    <w:lvl w:ilvl="6" w:tplc="0427000F" w:tentative="1">
      <w:start w:val="1"/>
      <w:numFmt w:val="decimal"/>
      <w:lvlText w:val="%7."/>
      <w:lvlJc w:val="left"/>
      <w:pPr>
        <w:ind w:left="5570" w:hanging="360"/>
      </w:pPr>
    </w:lvl>
    <w:lvl w:ilvl="7" w:tplc="04270019" w:tentative="1">
      <w:start w:val="1"/>
      <w:numFmt w:val="lowerLetter"/>
      <w:lvlText w:val="%8."/>
      <w:lvlJc w:val="left"/>
      <w:pPr>
        <w:ind w:left="6290" w:hanging="360"/>
      </w:pPr>
    </w:lvl>
    <w:lvl w:ilvl="8" w:tplc="0427001B" w:tentative="1">
      <w:start w:val="1"/>
      <w:numFmt w:val="lowerRoman"/>
      <w:lvlText w:val="%9."/>
      <w:lvlJc w:val="right"/>
      <w:pPr>
        <w:ind w:left="7010" w:hanging="180"/>
      </w:pPr>
    </w:lvl>
  </w:abstractNum>
  <w:num w:numId="1">
    <w:abstractNumId w:val="6"/>
  </w:num>
  <w:num w:numId="2">
    <w:abstractNumId w:val="8"/>
  </w:num>
  <w:num w:numId="3">
    <w:abstractNumId w:val="9"/>
  </w:num>
  <w:num w:numId="4">
    <w:abstractNumId w:val="2"/>
  </w:num>
  <w:num w:numId="5">
    <w:abstractNumId w:val="0"/>
  </w:num>
  <w:num w:numId="6">
    <w:abstractNumId w:val="1"/>
  </w:num>
  <w:num w:numId="7">
    <w:abstractNumId w:val="3"/>
  </w:num>
  <w:num w:numId="8">
    <w:abstractNumId w:val="11"/>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04604"/>
    <w:rsid w:val="00006875"/>
    <w:rsid w:val="000075AC"/>
    <w:rsid w:val="00030CB5"/>
    <w:rsid w:val="0003492D"/>
    <w:rsid w:val="00050E5C"/>
    <w:rsid w:val="000524EB"/>
    <w:rsid w:val="0005298B"/>
    <w:rsid w:val="00056CCB"/>
    <w:rsid w:val="00061CB9"/>
    <w:rsid w:val="00067C94"/>
    <w:rsid w:val="00085E97"/>
    <w:rsid w:val="000906DF"/>
    <w:rsid w:val="000911BF"/>
    <w:rsid w:val="00092A3D"/>
    <w:rsid w:val="000C4F48"/>
    <w:rsid w:val="000D3D09"/>
    <w:rsid w:val="000D4956"/>
    <w:rsid w:val="000E1292"/>
    <w:rsid w:val="000F175E"/>
    <w:rsid w:val="000F322B"/>
    <w:rsid w:val="000F3354"/>
    <w:rsid w:val="000F4D2A"/>
    <w:rsid w:val="000F5B03"/>
    <w:rsid w:val="001224AD"/>
    <w:rsid w:val="001331E6"/>
    <w:rsid w:val="001408B9"/>
    <w:rsid w:val="00142F6B"/>
    <w:rsid w:val="00145874"/>
    <w:rsid w:val="00150824"/>
    <w:rsid w:val="00151CBB"/>
    <w:rsid w:val="001838A9"/>
    <w:rsid w:val="00187783"/>
    <w:rsid w:val="00195822"/>
    <w:rsid w:val="001A377E"/>
    <w:rsid w:val="001A4906"/>
    <w:rsid w:val="001B6CA0"/>
    <w:rsid w:val="001B7E1D"/>
    <w:rsid w:val="001C2A21"/>
    <w:rsid w:val="001C550E"/>
    <w:rsid w:val="001C7161"/>
    <w:rsid w:val="001D6A31"/>
    <w:rsid w:val="001E4B8F"/>
    <w:rsid w:val="002007E3"/>
    <w:rsid w:val="00201E1C"/>
    <w:rsid w:val="00205794"/>
    <w:rsid w:val="00212F78"/>
    <w:rsid w:val="00213441"/>
    <w:rsid w:val="00217394"/>
    <w:rsid w:val="002472E4"/>
    <w:rsid w:val="002550A3"/>
    <w:rsid w:val="00265DD4"/>
    <w:rsid w:val="00270EEF"/>
    <w:rsid w:val="00276096"/>
    <w:rsid w:val="002846A7"/>
    <w:rsid w:val="002860E9"/>
    <w:rsid w:val="002B0000"/>
    <w:rsid w:val="002B27F3"/>
    <w:rsid w:val="002C63DE"/>
    <w:rsid w:val="002D7B2A"/>
    <w:rsid w:val="002D7FA2"/>
    <w:rsid w:val="002E3203"/>
    <w:rsid w:val="002E586C"/>
    <w:rsid w:val="002F1ADE"/>
    <w:rsid w:val="003022BF"/>
    <w:rsid w:val="003050CF"/>
    <w:rsid w:val="00316355"/>
    <w:rsid w:val="003171A8"/>
    <w:rsid w:val="00320108"/>
    <w:rsid w:val="003263EE"/>
    <w:rsid w:val="00336F10"/>
    <w:rsid w:val="00343626"/>
    <w:rsid w:val="00344A95"/>
    <w:rsid w:val="00351FF9"/>
    <w:rsid w:val="00364386"/>
    <w:rsid w:val="00365509"/>
    <w:rsid w:val="003707F9"/>
    <w:rsid w:val="0037354F"/>
    <w:rsid w:val="00386A19"/>
    <w:rsid w:val="00387A58"/>
    <w:rsid w:val="003933AD"/>
    <w:rsid w:val="003A3233"/>
    <w:rsid w:val="003A6F33"/>
    <w:rsid w:val="003B0514"/>
    <w:rsid w:val="003C6D42"/>
    <w:rsid w:val="003D0600"/>
    <w:rsid w:val="003D158C"/>
    <w:rsid w:val="003E183E"/>
    <w:rsid w:val="003F5450"/>
    <w:rsid w:val="00400CC0"/>
    <w:rsid w:val="00412DDD"/>
    <w:rsid w:val="0042304A"/>
    <w:rsid w:val="00425B22"/>
    <w:rsid w:val="00425FCA"/>
    <w:rsid w:val="0042627E"/>
    <w:rsid w:val="004407CE"/>
    <w:rsid w:val="004525FD"/>
    <w:rsid w:val="00452DF2"/>
    <w:rsid w:val="0046123F"/>
    <w:rsid w:val="00480F1E"/>
    <w:rsid w:val="00481793"/>
    <w:rsid w:val="0049528F"/>
    <w:rsid w:val="00496270"/>
    <w:rsid w:val="00496813"/>
    <w:rsid w:val="004B0525"/>
    <w:rsid w:val="004D0FB9"/>
    <w:rsid w:val="004D1014"/>
    <w:rsid w:val="004E2236"/>
    <w:rsid w:val="004E2679"/>
    <w:rsid w:val="004E688B"/>
    <w:rsid w:val="004F5750"/>
    <w:rsid w:val="004F7723"/>
    <w:rsid w:val="005030B3"/>
    <w:rsid w:val="005063E7"/>
    <w:rsid w:val="00506470"/>
    <w:rsid w:val="005067D8"/>
    <w:rsid w:val="00511F47"/>
    <w:rsid w:val="00527F5B"/>
    <w:rsid w:val="00536F11"/>
    <w:rsid w:val="00540D4A"/>
    <w:rsid w:val="00542269"/>
    <w:rsid w:val="00542521"/>
    <w:rsid w:val="00543200"/>
    <w:rsid w:val="005575F1"/>
    <w:rsid w:val="00564B6F"/>
    <w:rsid w:val="00577818"/>
    <w:rsid w:val="00577FA8"/>
    <w:rsid w:val="00581601"/>
    <w:rsid w:val="00593174"/>
    <w:rsid w:val="00595932"/>
    <w:rsid w:val="00597959"/>
    <w:rsid w:val="005A07FE"/>
    <w:rsid w:val="005A5652"/>
    <w:rsid w:val="005B3D99"/>
    <w:rsid w:val="005B74D9"/>
    <w:rsid w:val="005D236C"/>
    <w:rsid w:val="005D7628"/>
    <w:rsid w:val="005E04EB"/>
    <w:rsid w:val="005E5D9B"/>
    <w:rsid w:val="005F0603"/>
    <w:rsid w:val="005F62B0"/>
    <w:rsid w:val="00600CE8"/>
    <w:rsid w:val="006057FB"/>
    <w:rsid w:val="006058FA"/>
    <w:rsid w:val="00612942"/>
    <w:rsid w:val="00617CBA"/>
    <w:rsid w:val="006220A2"/>
    <w:rsid w:val="006245AC"/>
    <w:rsid w:val="0062649C"/>
    <w:rsid w:val="00640AB9"/>
    <w:rsid w:val="006444B7"/>
    <w:rsid w:val="00657837"/>
    <w:rsid w:val="00667344"/>
    <w:rsid w:val="00690BD2"/>
    <w:rsid w:val="006B1446"/>
    <w:rsid w:val="006B53A1"/>
    <w:rsid w:val="006C1A9E"/>
    <w:rsid w:val="006C6FA0"/>
    <w:rsid w:val="006C713E"/>
    <w:rsid w:val="006D015B"/>
    <w:rsid w:val="006D3992"/>
    <w:rsid w:val="006E5F52"/>
    <w:rsid w:val="006E6514"/>
    <w:rsid w:val="006E7C81"/>
    <w:rsid w:val="006F456E"/>
    <w:rsid w:val="006F4E17"/>
    <w:rsid w:val="006F5C39"/>
    <w:rsid w:val="006F6D30"/>
    <w:rsid w:val="006F73AB"/>
    <w:rsid w:val="00705413"/>
    <w:rsid w:val="0071738B"/>
    <w:rsid w:val="00721462"/>
    <w:rsid w:val="00722DD8"/>
    <w:rsid w:val="007239CF"/>
    <w:rsid w:val="00725EC2"/>
    <w:rsid w:val="0073260B"/>
    <w:rsid w:val="007336D8"/>
    <w:rsid w:val="0076192F"/>
    <w:rsid w:val="007746BA"/>
    <w:rsid w:val="00782DE2"/>
    <w:rsid w:val="007841B3"/>
    <w:rsid w:val="00792F66"/>
    <w:rsid w:val="007934BA"/>
    <w:rsid w:val="007A14AC"/>
    <w:rsid w:val="007D342B"/>
    <w:rsid w:val="007D349B"/>
    <w:rsid w:val="007E5993"/>
    <w:rsid w:val="007E7FB1"/>
    <w:rsid w:val="007F046C"/>
    <w:rsid w:val="007F219A"/>
    <w:rsid w:val="007F6687"/>
    <w:rsid w:val="007F747E"/>
    <w:rsid w:val="008006EF"/>
    <w:rsid w:val="008024AF"/>
    <w:rsid w:val="00807714"/>
    <w:rsid w:val="0080779D"/>
    <w:rsid w:val="00824EDA"/>
    <w:rsid w:val="00825D22"/>
    <w:rsid w:val="00837DB3"/>
    <w:rsid w:val="00840B29"/>
    <w:rsid w:val="00844B34"/>
    <w:rsid w:val="00862FDC"/>
    <w:rsid w:val="00877F35"/>
    <w:rsid w:val="00880196"/>
    <w:rsid w:val="008961FD"/>
    <w:rsid w:val="008A7C50"/>
    <w:rsid w:val="008B4DD5"/>
    <w:rsid w:val="008B7944"/>
    <w:rsid w:val="008C037A"/>
    <w:rsid w:val="008C7FDB"/>
    <w:rsid w:val="008D5A22"/>
    <w:rsid w:val="008D7684"/>
    <w:rsid w:val="008E4DC3"/>
    <w:rsid w:val="008E5BB8"/>
    <w:rsid w:val="008F0726"/>
    <w:rsid w:val="00907ECD"/>
    <w:rsid w:val="00914A65"/>
    <w:rsid w:val="00935F19"/>
    <w:rsid w:val="009432E7"/>
    <w:rsid w:val="009540DD"/>
    <w:rsid w:val="00971701"/>
    <w:rsid w:val="00986A57"/>
    <w:rsid w:val="00997286"/>
    <w:rsid w:val="009A2BDF"/>
    <w:rsid w:val="009B17C5"/>
    <w:rsid w:val="009B62A7"/>
    <w:rsid w:val="009E0EF6"/>
    <w:rsid w:val="009F55CC"/>
    <w:rsid w:val="009F6EB9"/>
    <w:rsid w:val="00A054EA"/>
    <w:rsid w:val="00A06FF2"/>
    <w:rsid w:val="00A270B2"/>
    <w:rsid w:val="00A3544A"/>
    <w:rsid w:val="00A35643"/>
    <w:rsid w:val="00A36E29"/>
    <w:rsid w:val="00A36EF3"/>
    <w:rsid w:val="00A40E61"/>
    <w:rsid w:val="00A41352"/>
    <w:rsid w:val="00A41F0D"/>
    <w:rsid w:val="00A46325"/>
    <w:rsid w:val="00A548DB"/>
    <w:rsid w:val="00A565C6"/>
    <w:rsid w:val="00A5783E"/>
    <w:rsid w:val="00A6066C"/>
    <w:rsid w:val="00A75C23"/>
    <w:rsid w:val="00A7761F"/>
    <w:rsid w:val="00A86FFC"/>
    <w:rsid w:val="00AA7A3B"/>
    <w:rsid w:val="00AC47F8"/>
    <w:rsid w:val="00AC6C0A"/>
    <w:rsid w:val="00AD2A1B"/>
    <w:rsid w:val="00AD3982"/>
    <w:rsid w:val="00AE7EB8"/>
    <w:rsid w:val="00B12B26"/>
    <w:rsid w:val="00B16D8D"/>
    <w:rsid w:val="00B24944"/>
    <w:rsid w:val="00B25C76"/>
    <w:rsid w:val="00B2758E"/>
    <w:rsid w:val="00B30EFF"/>
    <w:rsid w:val="00B35A40"/>
    <w:rsid w:val="00B35C83"/>
    <w:rsid w:val="00B44E7A"/>
    <w:rsid w:val="00B5581C"/>
    <w:rsid w:val="00B60812"/>
    <w:rsid w:val="00B6096B"/>
    <w:rsid w:val="00B609CF"/>
    <w:rsid w:val="00B72335"/>
    <w:rsid w:val="00B75669"/>
    <w:rsid w:val="00B871F5"/>
    <w:rsid w:val="00B93796"/>
    <w:rsid w:val="00B968DA"/>
    <w:rsid w:val="00BA0400"/>
    <w:rsid w:val="00BA3BDC"/>
    <w:rsid w:val="00BA6C07"/>
    <w:rsid w:val="00BB1DAF"/>
    <w:rsid w:val="00BB41C0"/>
    <w:rsid w:val="00BC0C28"/>
    <w:rsid w:val="00BC39DB"/>
    <w:rsid w:val="00BC4B98"/>
    <w:rsid w:val="00BD06F3"/>
    <w:rsid w:val="00BE2A9E"/>
    <w:rsid w:val="00BE33C0"/>
    <w:rsid w:val="00BE5217"/>
    <w:rsid w:val="00BF5ACF"/>
    <w:rsid w:val="00BF7D60"/>
    <w:rsid w:val="00C00B8D"/>
    <w:rsid w:val="00C03425"/>
    <w:rsid w:val="00C06B44"/>
    <w:rsid w:val="00C17564"/>
    <w:rsid w:val="00C259D9"/>
    <w:rsid w:val="00C30FAF"/>
    <w:rsid w:val="00C619A3"/>
    <w:rsid w:val="00C73AB4"/>
    <w:rsid w:val="00C82528"/>
    <w:rsid w:val="00C9559C"/>
    <w:rsid w:val="00CA2427"/>
    <w:rsid w:val="00CA4F3F"/>
    <w:rsid w:val="00CB1335"/>
    <w:rsid w:val="00CB4886"/>
    <w:rsid w:val="00CC004E"/>
    <w:rsid w:val="00CC6023"/>
    <w:rsid w:val="00CD0AD8"/>
    <w:rsid w:val="00CE70CB"/>
    <w:rsid w:val="00CF7F2E"/>
    <w:rsid w:val="00D121BD"/>
    <w:rsid w:val="00D150EF"/>
    <w:rsid w:val="00D22F89"/>
    <w:rsid w:val="00D27BBA"/>
    <w:rsid w:val="00D33BD7"/>
    <w:rsid w:val="00D47567"/>
    <w:rsid w:val="00D53728"/>
    <w:rsid w:val="00D611F9"/>
    <w:rsid w:val="00D630E2"/>
    <w:rsid w:val="00D94028"/>
    <w:rsid w:val="00DB4EB4"/>
    <w:rsid w:val="00DC40AE"/>
    <w:rsid w:val="00DC432B"/>
    <w:rsid w:val="00DD15A8"/>
    <w:rsid w:val="00DF58CE"/>
    <w:rsid w:val="00E02E09"/>
    <w:rsid w:val="00E110CB"/>
    <w:rsid w:val="00E12A04"/>
    <w:rsid w:val="00E12C6B"/>
    <w:rsid w:val="00E13E98"/>
    <w:rsid w:val="00E20F06"/>
    <w:rsid w:val="00E311E9"/>
    <w:rsid w:val="00E37DA1"/>
    <w:rsid w:val="00E530AA"/>
    <w:rsid w:val="00E56BC5"/>
    <w:rsid w:val="00E577DA"/>
    <w:rsid w:val="00E63C53"/>
    <w:rsid w:val="00E856D2"/>
    <w:rsid w:val="00E87163"/>
    <w:rsid w:val="00E9256C"/>
    <w:rsid w:val="00EA197B"/>
    <w:rsid w:val="00EA1B90"/>
    <w:rsid w:val="00EA2B90"/>
    <w:rsid w:val="00ED6A89"/>
    <w:rsid w:val="00EE2B04"/>
    <w:rsid w:val="00EE56E5"/>
    <w:rsid w:val="00EF1C1B"/>
    <w:rsid w:val="00EF4BB2"/>
    <w:rsid w:val="00F00058"/>
    <w:rsid w:val="00F0575B"/>
    <w:rsid w:val="00F057BC"/>
    <w:rsid w:val="00F12C52"/>
    <w:rsid w:val="00F1432C"/>
    <w:rsid w:val="00F14892"/>
    <w:rsid w:val="00F14A8E"/>
    <w:rsid w:val="00F213BC"/>
    <w:rsid w:val="00F2636E"/>
    <w:rsid w:val="00F40B66"/>
    <w:rsid w:val="00F435B4"/>
    <w:rsid w:val="00F47C47"/>
    <w:rsid w:val="00F50C26"/>
    <w:rsid w:val="00F70D9C"/>
    <w:rsid w:val="00F70DAA"/>
    <w:rsid w:val="00F830EC"/>
    <w:rsid w:val="00F849E5"/>
    <w:rsid w:val="00F90D0E"/>
    <w:rsid w:val="00F9127B"/>
    <w:rsid w:val="00FA064F"/>
    <w:rsid w:val="00FD0527"/>
    <w:rsid w:val="00FD4E6B"/>
    <w:rsid w:val="00FE2372"/>
    <w:rsid w:val="00FE43EE"/>
    <w:rsid w:val="00FF4AA7"/>
    <w:rsid w:val="00FF57FE"/>
    <w:rsid w:val="00FF5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150A0"/>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7FE"/>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12C6B"/>
    <w:rPr>
      <w:color w:val="0563C1" w:themeColor="hyperlink"/>
      <w:u w:val="single"/>
    </w:rPr>
  </w:style>
  <w:style w:type="character" w:customStyle="1" w:styleId="Neapdorotaspaminjimas1">
    <w:name w:val="Neapdorotas paminėjimas1"/>
    <w:basedOn w:val="Numatytasispastraiposriftas"/>
    <w:uiPriority w:val="99"/>
    <w:semiHidden/>
    <w:unhideWhenUsed/>
    <w:rsid w:val="00E12C6B"/>
    <w:rPr>
      <w:color w:val="605E5C"/>
      <w:shd w:val="clear" w:color="auto" w:fill="E1DFDD"/>
    </w:rPr>
  </w:style>
  <w:style w:type="paragraph" w:styleId="Sraopastraipa">
    <w:name w:val="List Paragraph"/>
    <w:basedOn w:val="prastasis"/>
    <w:link w:val="SraopastraipaDiagrama"/>
    <w:uiPriority w:val="34"/>
    <w:qFormat/>
    <w:rsid w:val="003050CF"/>
    <w:pPr>
      <w:ind w:left="720"/>
      <w:contextualSpacing/>
    </w:pPr>
  </w:style>
  <w:style w:type="character" w:styleId="Grietas">
    <w:name w:val="Strong"/>
    <w:basedOn w:val="Numatytasispastraiposriftas"/>
    <w:uiPriority w:val="22"/>
    <w:qFormat/>
    <w:rsid w:val="00506470"/>
    <w:rPr>
      <w:b/>
      <w:bCs/>
    </w:rPr>
  </w:style>
  <w:style w:type="paragraph" w:styleId="Puslapioinaostekstas">
    <w:name w:val="footnote text"/>
    <w:basedOn w:val="prastasis"/>
    <w:link w:val="PuslapioinaostekstasDiagrama"/>
    <w:uiPriority w:val="99"/>
    <w:semiHidden/>
    <w:unhideWhenUsed/>
    <w:rsid w:val="00201E1C"/>
  </w:style>
  <w:style w:type="character" w:customStyle="1" w:styleId="PuslapioinaostekstasDiagrama">
    <w:name w:val="Puslapio išnašos tekstas Diagrama"/>
    <w:basedOn w:val="Numatytasispastraiposriftas"/>
    <w:link w:val="Puslapioinaostekstas"/>
    <w:uiPriority w:val="99"/>
    <w:semiHidden/>
    <w:rsid w:val="00201E1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01E1C"/>
    <w:rPr>
      <w:vertAlign w:val="superscript"/>
    </w:rPr>
  </w:style>
  <w:style w:type="character" w:customStyle="1" w:styleId="SraopastraipaDiagrama">
    <w:name w:val="Sąrašo pastraipa Diagrama"/>
    <w:link w:val="Sraopastraipa"/>
    <w:uiPriority w:val="34"/>
    <w:locked/>
    <w:rsid w:val="009432E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9197">
      <w:bodyDiv w:val="1"/>
      <w:marLeft w:val="0"/>
      <w:marRight w:val="0"/>
      <w:marTop w:val="0"/>
      <w:marBottom w:val="0"/>
      <w:divBdr>
        <w:top w:val="none" w:sz="0" w:space="0" w:color="auto"/>
        <w:left w:val="none" w:sz="0" w:space="0" w:color="auto"/>
        <w:bottom w:val="none" w:sz="0" w:space="0" w:color="auto"/>
        <w:right w:val="none" w:sz="0" w:space="0" w:color="auto"/>
      </w:divBdr>
    </w:div>
    <w:div w:id="105776885">
      <w:bodyDiv w:val="1"/>
      <w:marLeft w:val="0"/>
      <w:marRight w:val="0"/>
      <w:marTop w:val="0"/>
      <w:marBottom w:val="0"/>
      <w:divBdr>
        <w:top w:val="none" w:sz="0" w:space="0" w:color="auto"/>
        <w:left w:val="none" w:sz="0" w:space="0" w:color="auto"/>
        <w:bottom w:val="none" w:sz="0" w:space="0" w:color="auto"/>
        <w:right w:val="none" w:sz="0" w:space="0" w:color="auto"/>
      </w:divBdr>
    </w:div>
    <w:div w:id="473718102">
      <w:bodyDiv w:val="1"/>
      <w:marLeft w:val="0"/>
      <w:marRight w:val="0"/>
      <w:marTop w:val="0"/>
      <w:marBottom w:val="0"/>
      <w:divBdr>
        <w:top w:val="none" w:sz="0" w:space="0" w:color="auto"/>
        <w:left w:val="none" w:sz="0" w:space="0" w:color="auto"/>
        <w:bottom w:val="none" w:sz="0" w:space="0" w:color="auto"/>
        <w:right w:val="none" w:sz="0" w:space="0" w:color="auto"/>
      </w:divBdr>
    </w:div>
    <w:div w:id="649557051">
      <w:bodyDiv w:val="1"/>
      <w:marLeft w:val="0"/>
      <w:marRight w:val="0"/>
      <w:marTop w:val="0"/>
      <w:marBottom w:val="0"/>
      <w:divBdr>
        <w:top w:val="none" w:sz="0" w:space="0" w:color="auto"/>
        <w:left w:val="none" w:sz="0" w:space="0" w:color="auto"/>
        <w:bottom w:val="none" w:sz="0" w:space="0" w:color="auto"/>
        <w:right w:val="none" w:sz="0" w:space="0" w:color="auto"/>
      </w:divBdr>
    </w:div>
    <w:div w:id="1210990204">
      <w:bodyDiv w:val="1"/>
      <w:marLeft w:val="0"/>
      <w:marRight w:val="0"/>
      <w:marTop w:val="0"/>
      <w:marBottom w:val="0"/>
      <w:divBdr>
        <w:top w:val="none" w:sz="0" w:space="0" w:color="auto"/>
        <w:left w:val="none" w:sz="0" w:space="0" w:color="auto"/>
        <w:bottom w:val="none" w:sz="0" w:space="0" w:color="auto"/>
        <w:right w:val="none" w:sz="0" w:space="0" w:color="auto"/>
      </w:divBdr>
    </w:div>
    <w:div w:id="1496802635">
      <w:bodyDiv w:val="1"/>
      <w:marLeft w:val="0"/>
      <w:marRight w:val="0"/>
      <w:marTop w:val="0"/>
      <w:marBottom w:val="0"/>
      <w:divBdr>
        <w:top w:val="none" w:sz="0" w:space="0" w:color="auto"/>
        <w:left w:val="none" w:sz="0" w:space="0" w:color="auto"/>
        <w:bottom w:val="none" w:sz="0" w:space="0" w:color="auto"/>
        <w:right w:val="none" w:sz="0" w:space="0" w:color="auto"/>
      </w:divBdr>
    </w:div>
    <w:div w:id="1655644940">
      <w:bodyDiv w:val="1"/>
      <w:marLeft w:val="0"/>
      <w:marRight w:val="0"/>
      <w:marTop w:val="0"/>
      <w:marBottom w:val="0"/>
      <w:divBdr>
        <w:top w:val="none" w:sz="0" w:space="0" w:color="auto"/>
        <w:left w:val="none" w:sz="0" w:space="0" w:color="auto"/>
        <w:bottom w:val="none" w:sz="0" w:space="0" w:color="auto"/>
        <w:right w:val="none" w:sz="0" w:space="0" w:color="auto"/>
      </w:divBdr>
    </w:div>
    <w:div w:id="1768697545">
      <w:bodyDiv w:val="1"/>
      <w:marLeft w:val="0"/>
      <w:marRight w:val="0"/>
      <w:marTop w:val="0"/>
      <w:marBottom w:val="0"/>
      <w:divBdr>
        <w:top w:val="none" w:sz="0" w:space="0" w:color="auto"/>
        <w:left w:val="none" w:sz="0" w:space="0" w:color="auto"/>
        <w:bottom w:val="none" w:sz="0" w:space="0" w:color="auto"/>
        <w:right w:val="none" w:sz="0" w:space="0" w:color="auto"/>
      </w:divBdr>
      <w:divsChild>
        <w:div w:id="573467254">
          <w:marLeft w:val="0"/>
          <w:marRight w:val="0"/>
          <w:marTop w:val="0"/>
          <w:marBottom w:val="0"/>
          <w:divBdr>
            <w:top w:val="none" w:sz="0" w:space="0" w:color="auto"/>
            <w:left w:val="none" w:sz="0" w:space="0" w:color="auto"/>
            <w:bottom w:val="none" w:sz="0" w:space="0" w:color="auto"/>
            <w:right w:val="none" w:sz="0" w:space="0" w:color="auto"/>
          </w:divBdr>
          <w:divsChild>
            <w:div w:id="743261419">
              <w:marLeft w:val="0"/>
              <w:marRight w:val="0"/>
              <w:marTop w:val="0"/>
              <w:marBottom w:val="0"/>
              <w:divBdr>
                <w:top w:val="none" w:sz="0" w:space="0" w:color="auto"/>
                <w:left w:val="none" w:sz="0" w:space="0" w:color="auto"/>
                <w:bottom w:val="none" w:sz="0" w:space="0" w:color="auto"/>
                <w:right w:val="none" w:sz="0" w:space="0" w:color="auto"/>
              </w:divBdr>
            </w:div>
            <w:div w:id="21464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814">
      <w:bodyDiv w:val="1"/>
      <w:marLeft w:val="0"/>
      <w:marRight w:val="0"/>
      <w:marTop w:val="0"/>
      <w:marBottom w:val="0"/>
      <w:divBdr>
        <w:top w:val="none" w:sz="0" w:space="0" w:color="auto"/>
        <w:left w:val="none" w:sz="0" w:space="0" w:color="auto"/>
        <w:bottom w:val="none" w:sz="0" w:space="0" w:color="auto"/>
        <w:right w:val="none" w:sz="0" w:space="0" w:color="auto"/>
      </w:divBdr>
    </w:div>
    <w:div w:id="21368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one.bagdanskiene@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FF73B-A289-4EDB-8347-E6B0A528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2457</Words>
  <Characters>1401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2023-08-14T13:18:00Z</cp:lastPrinted>
  <dcterms:created xsi:type="dcterms:W3CDTF">2024-02-06T08:51:00Z</dcterms:created>
  <dcterms:modified xsi:type="dcterms:W3CDTF">2024-02-06T08:51:00Z</dcterms:modified>
</cp:coreProperties>
</file>