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F3F58" w14:textId="77777777" w:rsidR="00DA72CE" w:rsidRDefault="009B3708">
      <w:pPr>
        <w:jc w:val="center"/>
        <w:rPr>
          <w:szCs w:val="24"/>
        </w:rPr>
      </w:pPr>
      <w:bookmarkStart w:id="0" w:name="_GoBack"/>
      <w:bookmarkEnd w:id="0"/>
      <w:r>
        <w:rPr>
          <w:noProof/>
          <w:szCs w:val="22"/>
          <w:lang w:eastAsia="lt-LT"/>
        </w:rPr>
        <w:drawing>
          <wp:inline distT="0" distB="0" distL="0" distR="0" wp14:anchorId="2DBF3F6B" wp14:editId="2DBF3F6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F3F59" w14:textId="77777777" w:rsidR="00DA72CE" w:rsidRDefault="00DA72CE">
      <w:pPr>
        <w:jc w:val="center"/>
        <w:rPr>
          <w:szCs w:val="24"/>
        </w:rPr>
      </w:pPr>
    </w:p>
    <w:p w14:paraId="2DBF3F5A" w14:textId="77777777" w:rsidR="00DA72CE" w:rsidRDefault="009B3708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PANEVĖŽIO MIESTO SAVIVALDYBĖS TARYBA</w:t>
      </w:r>
    </w:p>
    <w:p w14:paraId="2DBF3F5C" w14:textId="77777777" w:rsidR="00DA72CE" w:rsidRDefault="00DA72CE">
      <w:pPr>
        <w:keepNext/>
        <w:jc w:val="center"/>
        <w:outlineLvl w:val="1"/>
        <w:rPr>
          <w:szCs w:val="22"/>
        </w:rPr>
      </w:pPr>
    </w:p>
    <w:p w14:paraId="2DBF3F5D" w14:textId="77777777" w:rsidR="00DA72CE" w:rsidRDefault="009B3708">
      <w:pPr>
        <w:keepNext/>
        <w:jc w:val="center"/>
        <w:outlineLvl w:val="1"/>
        <w:rPr>
          <w:b/>
          <w:szCs w:val="22"/>
        </w:rPr>
      </w:pPr>
      <w:r>
        <w:rPr>
          <w:b/>
          <w:szCs w:val="22"/>
        </w:rPr>
        <w:t>SPRENDIMAS</w:t>
      </w:r>
    </w:p>
    <w:p w14:paraId="2DBF3F5E" w14:textId="0BD3F2D6" w:rsidR="00DA72CE" w:rsidRDefault="009B3708">
      <w:pPr>
        <w:widowControl w:val="0"/>
        <w:suppressAutoHyphens/>
        <w:jc w:val="center"/>
        <w:rPr>
          <w:b/>
          <w:szCs w:val="24"/>
        </w:rPr>
      </w:pPr>
      <w:r w:rsidRPr="0022117D">
        <w:rPr>
          <w:b/>
          <w:szCs w:val="22"/>
        </w:rPr>
        <w:t>DĖL SAVIVALDYBĖS TARYBOS 20</w:t>
      </w:r>
      <w:r w:rsidR="00EF0C63" w:rsidRPr="0022117D">
        <w:rPr>
          <w:b/>
          <w:szCs w:val="22"/>
        </w:rPr>
        <w:t>22</w:t>
      </w:r>
      <w:r w:rsidRPr="0022117D">
        <w:rPr>
          <w:b/>
          <w:szCs w:val="22"/>
        </w:rPr>
        <w:t xml:space="preserve"> M. </w:t>
      </w:r>
      <w:r w:rsidR="00EF0C63" w:rsidRPr="0022117D">
        <w:rPr>
          <w:b/>
          <w:szCs w:val="22"/>
        </w:rPr>
        <w:t>GRUODŽIO 29</w:t>
      </w:r>
      <w:r w:rsidRPr="0022117D">
        <w:rPr>
          <w:b/>
          <w:szCs w:val="22"/>
        </w:rPr>
        <w:t xml:space="preserve"> D. SPRENDIMO NR. 1-</w:t>
      </w:r>
      <w:r w:rsidR="00EF0C63" w:rsidRPr="0022117D">
        <w:rPr>
          <w:b/>
          <w:szCs w:val="22"/>
        </w:rPr>
        <w:t>446</w:t>
      </w:r>
      <w:r w:rsidRPr="0022117D">
        <w:rPr>
          <w:b/>
          <w:szCs w:val="22"/>
        </w:rPr>
        <w:t xml:space="preserve"> </w:t>
      </w:r>
      <w:r w:rsidRPr="0022117D">
        <w:rPr>
          <w:b/>
          <w:bCs/>
          <w:szCs w:val="22"/>
        </w:rPr>
        <w:t>„</w:t>
      </w:r>
      <w:r w:rsidR="0022117D" w:rsidRPr="0022117D">
        <w:rPr>
          <w:b/>
          <w:bCs/>
          <w:color w:val="000000"/>
          <w:shd w:val="clear" w:color="auto" w:fill="FFFFFF"/>
        </w:rPr>
        <w:t>DĖL PANEVĖŽIO MIESTO SAVIVALDYBĖS VIETINĖS RINKLIAVOS UŽ LEIDIMO ATLIKTI KASINĖJIMO DARBUS VIEŠOJO NAUDOJIMO TERITORIJOJE, ATITVERTI JĄ AR JOS DALĮ ARBA APRIBOTI EISMĄ JOJE IŠDAVIMĄ NUOSTATŲ PATVIRTINIMO</w:t>
      </w:r>
      <w:r w:rsidRPr="0022117D">
        <w:rPr>
          <w:rFonts w:eastAsia="Lucida Sans Unicode"/>
          <w:b/>
          <w:bCs/>
          <w:szCs w:val="24"/>
          <w:lang w:eastAsia="ar-SA"/>
        </w:rPr>
        <w:t xml:space="preserve">“ </w:t>
      </w:r>
      <w:r w:rsidRPr="0022117D">
        <w:rPr>
          <w:b/>
          <w:szCs w:val="24"/>
        </w:rPr>
        <w:t>PAKEITIMO</w:t>
      </w:r>
    </w:p>
    <w:p w14:paraId="2DBF3F5F" w14:textId="77777777" w:rsidR="00DA72CE" w:rsidRDefault="00DA72CE">
      <w:pPr>
        <w:keepNext/>
        <w:jc w:val="center"/>
        <w:rPr>
          <w:b/>
        </w:rPr>
      </w:pPr>
    </w:p>
    <w:p w14:paraId="6491829B" w14:textId="77777777" w:rsidR="0022117D" w:rsidRPr="00A562AA" w:rsidRDefault="0022117D" w:rsidP="0022117D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vasario 8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TSP-51</w:t>
      </w:r>
      <w:r>
        <w:fldChar w:fldCharType="end"/>
      </w:r>
      <w:bookmarkEnd w:id="2"/>
    </w:p>
    <w:p w14:paraId="2DBF3F61" w14:textId="77777777" w:rsidR="00DA72CE" w:rsidRPr="00A36115" w:rsidRDefault="009B3708">
      <w:pPr>
        <w:keepNext/>
        <w:jc w:val="center"/>
        <w:outlineLvl w:val="2"/>
        <w:rPr>
          <w:b/>
          <w:szCs w:val="22"/>
        </w:rPr>
      </w:pPr>
      <w:r w:rsidRPr="00A36115">
        <w:rPr>
          <w:szCs w:val="22"/>
        </w:rPr>
        <w:t>Panevėžys</w:t>
      </w:r>
    </w:p>
    <w:p w14:paraId="4D70FF97" w14:textId="77777777" w:rsidR="009B3708" w:rsidRPr="00A36115" w:rsidRDefault="009B3708" w:rsidP="009B3708">
      <w:pPr>
        <w:jc w:val="both"/>
        <w:rPr>
          <w:szCs w:val="22"/>
        </w:rPr>
      </w:pPr>
    </w:p>
    <w:p w14:paraId="2DBF3F63" w14:textId="0F4FBEBB" w:rsidR="00DA72CE" w:rsidRPr="00A36115" w:rsidRDefault="009B3708" w:rsidP="002166A5">
      <w:pPr>
        <w:spacing w:line="360" w:lineRule="auto"/>
        <w:ind w:firstLine="851"/>
        <w:jc w:val="both"/>
        <w:rPr>
          <w:szCs w:val="22"/>
        </w:rPr>
      </w:pPr>
      <w:r w:rsidRPr="00A36115">
        <w:rPr>
          <w:szCs w:val="22"/>
        </w:rPr>
        <w:t xml:space="preserve">Vadovaudamasi Lietuvos Respublikos vietos savivaldos įstatymo </w:t>
      </w:r>
      <w:r w:rsidR="002F5408" w:rsidRPr="00A36115">
        <w:rPr>
          <w:szCs w:val="24"/>
          <w:shd w:val="clear" w:color="auto" w:fill="FFFFFF"/>
          <w:lang w:eastAsia="lt-LT"/>
        </w:rPr>
        <w:t>6 straipsnio 2 punktu,  Lietuvos</w:t>
      </w:r>
      <w:r w:rsidR="002F5408" w:rsidRPr="00A36115">
        <w:rPr>
          <w:szCs w:val="24"/>
          <w:lang w:eastAsia="lt-LT"/>
        </w:rPr>
        <w:t> Respublikos rinkliavų įstatymo 11 straipsnio 1 dalies 1 punktu, 12 straipsniu, Panevėžio miesto savivaldybės taryba n u s p r e n d ž i a:</w:t>
      </w:r>
    </w:p>
    <w:p w14:paraId="2DBF3F64" w14:textId="26B21031" w:rsidR="00DA72CE" w:rsidRPr="00A36115" w:rsidRDefault="009B3708" w:rsidP="002166A5">
      <w:pPr>
        <w:spacing w:line="360" w:lineRule="auto"/>
        <w:ind w:firstLine="851"/>
        <w:jc w:val="both"/>
        <w:rPr>
          <w:rFonts w:eastAsia="Lucida Sans Unicode"/>
          <w:b/>
          <w:szCs w:val="24"/>
          <w:lang w:eastAsia="ar-SA"/>
        </w:rPr>
      </w:pPr>
      <w:r w:rsidRPr="00A36115">
        <w:rPr>
          <w:szCs w:val="24"/>
          <w:lang w:eastAsia="ar-SA"/>
        </w:rPr>
        <w:t>1.</w:t>
      </w:r>
      <w:r w:rsidRPr="00A36115">
        <w:rPr>
          <w:szCs w:val="24"/>
          <w:lang w:eastAsia="ar-SA"/>
        </w:rPr>
        <w:tab/>
      </w:r>
      <w:r w:rsidRPr="00A36115">
        <w:rPr>
          <w:szCs w:val="24"/>
        </w:rPr>
        <w:t xml:space="preserve">Pakeisti </w:t>
      </w:r>
      <w:r w:rsidR="0022117D" w:rsidRPr="00A36115">
        <w:t>Panevėžio miesto savivaldybės vietinės rinkliavos už leidimo atlikti kasinėjimo darbus viešojo naudojimo teritorijoje, atitverti ją ar jos dalį arba apriboti eismą joje išdavimą nuostatus</w:t>
      </w:r>
      <w:r w:rsidR="0022117D">
        <w:t>, patvirtintus</w:t>
      </w:r>
      <w:r w:rsidR="0022117D" w:rsidRPr="00A36115">
        <w:rPr>
          <w:szCs w:val="24"/>
        </w:rPr>
        <w:t xml:space="preserve"> </w:t>
      </w:r>
      <w:r w:rsidRPr="00A36115">
        <w:rPr>
          <w:szCs w:val="24"/>
        </w:rPr>
        <w:t>Panevėžio miesto savivaldybės tarybos 20</w:t>
      </w:r>
      <w:r w:rsidR="002F5408" w:rsidRPr="00A36115">
        <w:rPr>
          <w:szCs w:val="24"/>
        </w:rPr>
        <w:t>22</w:t>
      </w:r>
      <w:r w:rsidRPr="00A36115">
        <w:rPr>
          <w:szCs w:val="24"/>
        </w:rPr>
        <w:t xml:space="preserve"> m. </w:t>
      </w:r>
      <w:r w:rsidR="002F5408" w:rsidRPr="00A36115">
        <w:rPr>
          <w:szCs w:val="24"/>
        </w:rPr>
        <w:t>gruodžio 29</w:t>
      </w:r>
      <w:r w:rsidRPr="00A36115">
        <w:rPr>
          <w:szCs w:val="24"/>
        </w:rPr>
        <w:t xml:space="preserve"> d. sprendim</w:t>
      </w:r>
      <w:r w:rsidR="0022117D">
        <w:rPr>
          <w:szCs w:val="24"/>
        </w:rPr>
        <w:t>u</w:t>
      </w:r>
      <w:r w:rsidRPr="00A36115">
        <w:rPr>
          <w:szCs w:val="24"/>
        </w:rPr>
        <w:t xml:space="preserve"> Nr. 1-</w:t>
      </w:r>
      <w:r w:rsidR="002F5408" w:rsidRPr="00A36115">
        <w:rPr>
          <w:szCs w:val="24"/>
        </w:rPr>
        <w:t>446</w:t>
      </w:r>
      <w:r w:rsidRPr="00A36115">
        <w:rPr>
          <w:szCs w:val="24"/>
        </w:rPr>
        <w:t xml:space="preserve"> „</w:t>
      </w:r>
      <w:r w:rsidR="0022117D" w:rsidRPr="0022117D">
        <w:rPr>
          <w:szCs w:val="24"/>
        </w:rPr>
        <w:t>Dėl Panevėžio miesto savivaldybės vietinės rinkliavos už leidimo atlikti kasinėjimo darbus viešojo naudojimo teritorijoje, atitverti ją ar jos dalį arba apriboti eismą joje išdavimą nuostatų patvirtinimo</w:t>
      </w:r>
      <w:r w:rsidRPr="00A36115">
        <w:rPr>
          <w:szCs w:val="24"/>
        </w:rPr>
        <w:t>“</w:t>
      </w:r>
      <w:r w:rsidR="0022117D">
        <w:rPr>
          <w:szCs w:val="24"/>
        </w:rPr>
        <w:t>,</w:t>
      </w:r>
      <w:r w:rsidRPr="00A36115">
        <w:rPr>
          <w:szCs w:val="24"/>
        </w:rPr>
        <w:t xml:space="preserve"> </w:t>
      </w:r>
      <w:r w:rsidRPr="00A36115">
        <w:rPr>
          <w:szCs w:val="24"/>
          <w:lang w:eastAsia="lt-LT"/>
        </w:rPr>
        <w:t xml:space="preserve">taip: </w:t>
      </w:r>
    </w:p>
    <w:p w14:paraId="55CA227E" w14:textId="6DDD9910" w:rsidR="00DA72CE" w:rsidRPr="00A36115" w:rsidRDefault="009B3708" w:rsidP="002166A5">
      <w:pPr>
        <w:spacing w:line="360" w:lineRule="auto"/>
        <w:ind w:firstLine="851"/>
        <w:jc w:val="both"/>
        <w:rPr>
          <w:rFonts w:eastAsia="Lucida Sans Unicode"/>
          <w:szCs w:val="24"/>
          <w:lang w:eastAsia="ar-SA"/>
        </w:rPr>
      </w:pPr>
      <w:r w:rsidRPr="00A36115">
        <w:rPr>
          <w:rFonts w:eastAsia="Lucida Sans Unicode"/>
          <w:szCs w:val="24"/>
          <w:lang w:eastAsia="ar-SA"/>
        </w:rPr>
        <w:t>1.1.</w:t>
      </w:r>
      <w:r w:rsidRPr="00A36115">
        <w:rPr>
          <w:rFonts w:eastAsia="Lucida Sans Unicode"/>
          <w:szCs w:val="24"/>
          <w:lang w:eastAsia="ar-SA"/>
        </w:rPr>
        <w:tab/>
        <w:t xml:space="preserve"> pakeisti </w:t>
      </w:r>
      <w:r w:rsidR="00E51586" w:rsidRPr="00A36115">
        <w:rPr>
          <w:rFonts w:eastAsia="Lucida Sans Unicode"/>
          <w:szCs w:val="24"/>
          <w:lang w:eastAsia="ar-SA"/>
        </w:rPr>
        <w:t>2.1</w:t>
      </w:r>
      <w:r w:rsidRPr="00A36115">
        <w:rPr>
          <w:szCs w:val="24"/>
          <w:lang w:eastAsia="lt-LT"/>
        </w:rPr>
        <w:t xml:space="preserve"> papunktį ir išdėstyti jį taip:</w:t>
      </w:r>
    </w:p>
    <w:p w14:paraId="2DBF3F65" w14:textId="7EB8EB78" w:rsidR="00DA72CE" w:rsidRPr="00A36115" w:rsidRDefault="009B3708" w:rsidP="002166A5">
      <w:pPr>
        <w:spacing w:line="360" w:lineRule="auto"/>
        <w:ind w:firstLine="851"/>
        <w:jc w:val="both"/>
        <w:rPr>
          <w:rFonts w:eastAsia="Lucida Sans Unicode"/>
          <w:szCs w:val="24"/>
          <w:lang w:eastAsia="ar-SA"/>
        </w:rPr>
      </w:pPr>
      <w:r w:rsidRPr="00A36115">
        <w:rPr>
          <w:rFonts w:eastAsia="Lucida Sans Unicode"/>
          <w:szCs w:val="24"/>
          <w:lang w:eastAsia="ar-SA"/>
        </w:rPr>
        <w:t>„</w:t>
      </w:r>
      <w:r w:rsidR="00E51586" w:rsidRPr="00A36115">
        <w:rPr>
          <w:rFonts w:eastAsia="Lucida Sans Unicode"/>
          <w:szCs w:val="24"/>
          <w:lang w:eastAsia="ar-SA"/>
        </w:rPr>
        <w:t>2.1</w:t>
      </w:r>
      <w:r w:rsidRPr="00A36115">
        <w:rPr>
          <w:rFonts w:eastAsia="Lucida Sans Unicode"/>
          <w:szCs w:val="24"/>
          <w:lang w:eastAsia="ar-SA"/>
        </w:rPr>
        <w:t xml:space="preserve">. </w:t>
      </w:r>
      <w:r w:rsidR="00E51586" w:rsidRPr="0022117D">
        <w:rPr>
          <w:rFonts w:eastAsia="Calibri"/>
          <w:b/>
          <w:bCs/>
          <w:szCs w:val="24"/>
          <w:lang w:eastAsia="ar-SA"/>
        </w:rPr>
        <w:t>Leidimas</w:t>
      </w:r>
      <w:r w:rsidR="00E51586" w:rsidRPr="00A36115">
        <w:rPr>
          <w:rFonts w:eastAsia="Calibri"/>
          <w:szCs w:val="24"/>
          <w:lang w:eastAsia="ar-SA"/>
        </w:rPr>
        <w:t xml:space="preserve"> – Savivaldybės administracijos </w:t>
      </w:r>
      <w:r w:rsidR="002B1C87">
        <w:rPr>
          <w:rFonts w:eastAsia="Calibri"/>
          <w:szCs w:val="24"/>
          <w:lang w:eastAsia="ar-SA"/>
        </w:rPr>
        <w:t>S</w:t>
      </w:r>
      <w:r w:rsidR="00E51586" w:rsidRPr="00A36115">
        <w:rPr>
          <w:rFonts w:eastAsia="Calibri"/>
          <w:szCs w:val="24"/>
          <w:lang w:eastAsia="ar-SA"/>
        </w:rPr>
        <w:t>tatybos skyriaus išduodamas dokumentas, kuriuo leidžiama viešojo naudojimo teritorijoje atlikti kasinėjimo darbus, atitverti ją ar jos dalį arba apriboti eismą joje.</w:t>
      </w:r>
      <w:r w:rsidRPr="00A36115">
        <w:rPr>
          <w:szCs w:val="24"/>
        </w:rPr>
        <w:t>“;</w:t>
      </w:r>
    </w:p>
    <w:p w14:paraId="61BB046A" w14:textId="65A17715" w:rsidR="00DA72CE" w:rsidRPr="00A36115" w:rsidRDefault="009B3708" w:rsidP="002166A5">
      <w:pPr>
        <w:widowControl w:val="0"/>
        <w:suppressAutoHyphens/>
        <w:spacing w:line="360" w:lineRule="auto"/>
        <w:ind w:firstLine="851"/>
        <w:jc w:val="both"/>
        <w:rPr>
          <w:szCs w:val="24"/>
          <w:lang w:eastAsia="lt-LT"/>
        </w:rPr>
      </w:pPr>
      <w:r w:rsidRPr="00A36115">
        <w:rPr>
          <w:szCs w:val="24"/>
          <w:lang w:eastAsia="lt-LT"/>
        </w:rPr>
        <w:t>1.2.</w:t>
      </w:r>
      <w:r w:rsidRPr="00A36115">
        <w:rPr>
          <w:szCs w:val="24"/>
          <w:lang w:eastAsia="lt-LT"/>
        </w:rPr>
        <w:tab/>
        <w:t xml:space="preserve">pakeisti </w:t>
      </w:r>
      <w:r w:rsidR="00E51586" w:rsidRPr="00A36115">
        <w:rPr>
          <w:szCs w:val="24"/>
          <w:lang w:eastAsia="lt-LT"/>
        </w:rPr>
        <w:t>5</w:t>
      </w:r>
      <w:r w:rsidRPr="00A36115">
        <w:rPr>
          <w:szCs w:val="24"/>
          <w:lang w:eastAsia="lt-LT"/>
        </w:rPr>
        <w:t xml:space="preserve"> punktą ir išdėstyti jį taip:</w:t>
      </w:r>
    </w:p>
    <w:p w14:paraId="2DBF3F66" w14:textId="72826F59" w:rsidR="00DA72CE" w:rsidRPr="00A36115" w:rsidRDefault="009B3708" w:rsidP="002166A5">
      <w:pPr>
        <w:tabs>
          <w:tab w:val="left" w:pos="1134"/>
          <w:tab w:val="left" w:pos="1276"/>
        </w:tabs>
        <w:spacing w:line="360" w:lineRule="auto"/>
        <w:ind w:firstLine="851"/>
        <w:jc w:val="both"/>
        <w:rPr>
          <w:szCs w:val="24"/>
        </w:rPr>
      </w:pPr>
      <w:r w:rsidRPr="00A36115">
        <w:rPr>
          <w:szCs w:val="24"/>
          <w:lang w:eastAsia="lt-LT"/>
        </w:rPr>
        <w:t>„</w:t>
      </w:r>
      <w:r w:rsidR="00E51586" w:rsidRPr="00A36115">
        <w:rPr>
          <w:szCs w:val="24"/>
          <w:lang w:eastAsia="lt-LT"/>
        </w:rPr>
        <w:t>5</w:t>
      </w:r>
      <w:r w:rsidRPr="00A36115">
        <w:rPr>
          <w:szCs w:val="24"/>
          <w:lang w:eastAsia="lt-LT"/>
        </w:rPr>
        <w:t>.</w:t>
      </w:r>
      <w:r w:rsidR="00E51586" w:rsidRPr="00A36115">
        <w:rPr>
          <w:szCs w:val="24"/>
          <w:lang w:eastAsia="lt-LT"/>
        </w:rPr>
        <w:t xml:space="preserve"> V</w:t>
      </w:r>
      <w:r w:rsidR="00E51586" w:rsidRPr="00A36115">
        <w:t xml:space="preserve">ietinė </w:t>
      </w:r>
      <w:r w:rsidR="00E51586" w:rsidRPr="00A36115">
        <w:rPr>
          <w:lang w:eastAsia="lt-LT"/>
        </w:rPr>
        <w:t>r</w:t>
      </w:r>
      <w:r w:rsidR="00E51586" w:rsidRPr="00A36115">
        <w:t>inkliava mokama nacionaline valiuta į Savivaldybės sąskaitą Nr. LT677300010079369876, esančią Swedbank</w:t>
      </w:r>
      <w:r w:rsidR="0022117D">
        <w:t>,</w:t>
      </w:r>
      <w:r w:rsidR="00E51586" w:rsidRPr="00A36115">
        <w:t xml:space="preserve"> AB, nurodant mokėjimo paskirtį – „V</w:t>
      </w:r>
      <w:r w:rsidR="00E51586" w:rsidRPr="00A36115">
        <w:rPr>
          <w:iCs/>
        </w:rPr>
        <w:t>ietinė rinkliava už kasimo darbus</w:t>
      </w:r>
      <w:r w:rsidR="00E51586" w:rsidRPr="00A36115">
        <w:t xml:space="preserve">“ ir yra </w:t>
      </w:r>
      <w:r w:rsidR="00E51586" w:rsidRPr="00A36115">
        <w:rPr>
          <w:lang w:eastAsia="lt-LT"/>
        </w:rPr>
        <w:t>įskaitoma į Savivaldybės biudžetą.</w:t>
      </w:r>
      <w:r w:rsidRPr="00A36115">
        <w:rPr>
          <w:szCs w:val="24"/>
        </w:rPr>
        <w:t>“</w:t>
      </w:r>
      <w:r w:rsidR="0022117D">
        <w:rPr>
          <w:szCs w:val="24"/>
        </w:rPr>
        <w:t>;</w:t>
      </w:r>
    </w:p>
    <w:p w14:paraId="147C42CA" w14:textId="4A13F44D" w:rsidR="002166A5" w:rsidRPr="00A36115" w:rsidRDefault="002166A5" w:rsidP="002166A5">
      <w:pPr>
        <w:tabs>
          <w:tab w:val="left" w:pos="1134"/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A36115">
        <w:rPr>
          <w:szCs w:val="24"/>
        </w:rPr>
        <w:t xml:space="preserve">1.3. </w:t>
      </w:r>
      <w:r w:rsidRPr="00A36115">
        <w:rPr>
          <w:rFonts w:eastAsia="Lucida Sans Unicode"/>
          <w:szCs w:val="24"/>
          <w:lang w:eastAsia="ar-SA"/>
        </w:rPr>
        <w:t>pakeisti 8.2</w:t>
      </w:r>
      <w:r w:rsidRPr="00A36115">
        <w:rPr>
          <w:szCs w:val="24"/>
          <w:lang w:eastAsia="lt-LT"/>
        </w:rPr>
        <w:t xml:space="preserve"> papunktį ir išdėstyti jį taip:</w:t>
      </w:r>
    </w:p>
    <w:p w14:paraId="07C615F4" w14:textId="5995493A" w:rsidR="002166A5" w:rsidRPr="00A36115" w:rsidRDefault="002166A5" w:rsidP="002166A5">
      <w:pPr>
        <w:overflowPunct w:val="0"/>
        <w:spacing w:line="360" w:lineRule="auto"/>
        <w:ind w:firstLine="851"/>
        <w:jc w:val="both"/>
        <w:rPr>
          <w:szCs w:val="24"/>
          <w:lang w:eastAsia="lt-LT"/>
        </w:rPr>
      </w:pPr>
      <w:r w:rsidRPr="00A36115">
        <w:rPr>
          <w:rFonts w:eastAsia="Lucida Sans Unicode"/>
          <w:szCs w:val="24"/>
          <w:lang w:eastAsia="ar-SA"/>
        </w:rPr>
        <w:t xml:space="preserve">„8.2. </w:t>
      </w:r>
      <w:r w:rsidRPr="00A36115">
        <w:rPr>
          <w:szCs w:val="24"/>
          <w:lang w:eastAsia="lt-LT"/>
        </w:rPr>
        <w:t xml:space="preserve">kai likviduojamos (iki 3 parų) inžinerinių tinklų avarijos (Savivaldybės administracijos </w:t>
      </w:r>
      <w:r w:rsidR="002B1C87">
        <w:rPr>
          <w:szCs w:val="24"/>
          <w:lang w:eastAsia="lt-LT"/>
        </w:rPr>
        <w:t>S</w:t>
      </w:r>
      <w:r w:rsidRPr="00A36115">
        <w:rPr>
          <w:szCs w:val="24"/>
          <w:lang w:eastAsia="lt-LT"/>
        </w:rPr>
        <w:t>tatybos skyriui suteikiama teisė pratęsti tvarkymo darbų laiką).</w:t>
      </w:r>
      <w:r w:rsidR="0022117D">
        <w:rPr>
          <w:szCs w:val="24"/>
          <w:lang w:eastAsia="lt-LT"/>
        </w:rPr>
        <w:t>“</w:t>
      </w:r>
    </w:p>
    <w:p w14:paraId="0728FE32" w14:textId="591C39EA" w:rsidR="00CB4C4A" w:rsidRPr="00A36115" w:rsidRDefault="00CB4C4A" w:rsidP="00CB4C4A">
      <w:pPr>
        <w:tabs>
          <w:tab w:val="left" w:pos="1134"/>
        </w:tabs>
        <w:spacing w:line="360" w:lineRule="auto"/>
        <w:ind w:firstLine="851"/>
        <w:jc w:val="both"/>
      </w:pPr>
      <w:r w:rsidRPr="00A36115">
        <w:rPr>
          <w:szCs w:val="24"/>
        </w:rPr>
        <w:t>2.</w:t>
      </w:r>
      <w:r w:rsidRPr="00A36115">
        <w:rPr>
          <w:szCs w:val="24"/>
        </w:rPr>
        <w:tab/>
      </w:r>
      <w:r w:rsidRPr="00A36115">
        <w:t>Nustatyti, kad šis sprendimas:</w:t>
      </w:r>
    </w:p>
    <w:p w14:paraId="4AAC7AA3" w14:textId="6C559C17" w:rsidR="00CB4C4A" w:rsidRPr="00A36115" w:rsidRDefault="00CB4C4A" w:rsidP="00CB4C4A">
      <w:pPr>
        <w:tabs>
          <w:tab w:val="left" w:pos="1276"/>
        </w:tabs>
        <w:spacing w:line="360" w:lineRule="auto"/>
        <w:ind w:firstLine="851"/>
        <w:jc w:val="both"/>
      </w:pPr>
      <w:r w:rsidRPr="00A36115">
        <w:rPr>
          <w:szCs w:val="24"/>
        </w:rPr>
        <w:t>2.1.</w:t>
      </w:r>
      <w:r w:rsidRPr="00A36115">
        <w:rPr>
          <w:szCs w:val="24"/>
        </w:rPr>
        <w:tab/>
      </w:r>
      <w:r w:rsidRPr="00A36115">
        <w:t>skelbiamas Teisės aktų registre ir Panevėžio miesto savivaldybės interneto svetainėje;</w:t>
      </w:r>
    </w:p>
    <w:p w14:paraId="55E99B13" w14:textId="03749EDD" w:rsidR="00CB4C4A" w:rsidRPr="00A36115" w:rsidRDefault="00CB4C4A" w:rsidP="00CB4C4A">
      <w:pPr>
        <w:tabs>
          <w:tab w:val="left" w:pos="1276"/>
        </w:tabs>
        <w:spacing w:line="360" w:lineRule="auto"/>
        <w:ind w:firstLine="851"/>
        <w:jc w:val="both"/>
        <w:rPr>
          <w:lang w:eastAsia="lt-LT"/>
        </w:rPr>
      </w:pPr>
      <w:r w:rsidRPr="00A36115">
        <w:rPr>
          <w:szCs w:val="24"/>
          <w:lang w:eastAsia="lt-LT"/>
        </w:rPr>
        <w:t>2.2.</w:t>
      </w:r>
      <w:r w:rsidRPr="00A36115">
        <w:rPr>
          <w:szCs w:val="24"/>
          <w:lang w:eastAsia="lt-LT"/>
        </w:rPr>
        <w:tab/>
      </w:r>
      <w:r w:rsidRPr="00A36115">
        <w:t>įsigalioja kitą dieną po jo oficialaus paskelbimo Teisės aktų registre.</w:t>
      </w:r>
    </w:p>
    <w:p w14:paraId="202902BB" w14:textId="77777777" w:rsidR="009B3708" w:rsidRDefault="009B3708" w:rsidP="009B3708">
      <w:pPr>
        <w:tabs>
          <w:tab w:val="left" w:pos="6521"/>
          <w:tab w:val="left" w:pos="7513"/>
          <w:tab w:val="left" w:pos="8165"/>
        </w:tabs>
      </w:pPr>
    </w:p>
    <w:p w14:paraId="2DBF3F6A" w14:textId="79507F1A" w:rsidR="00DA72CE" w:rsidRDefault="009B3708" w:rsidP="009B3708">
      <w:pPr>
        <w:tabs>
          <w:tab w:val="left" w:pos="6521"/>
          <w:tab w:val="left" w:pos="7513"/>
          <w:tab w:val="left" w:pos="8165"/>
        </w:tabs>
        <w:rPr>
          <w:b/>
          <w:szCs w:val="22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sectPr w:rsidR="00DA72CE" w:rsidSect="0022117D">
      <w:pgSz w:w="11906" w:h="16838" w:code="9"/>
      <w:pgMar w:top="709" w:right="567" w:bottom="851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B9"/>
    <w:rsid w:val="002166A5"/>
    <w:rsid w:val="0022117D"/>
    <w:rsid w:val="002B1C87"/>
    <w:rsid w:val="002F5408"/>
    <w:rsid w:val="00724B8F"/>
    <w:rsid w:val="009B3708"/>
    <w:rsid w:val="00A36115"/>
    <w:rsid w:val="00B568B9"/>
    <w:rsid w:val="00CB4C4A"/>
    <w:rsid w:val="00D4763D"/>
    <w:rsid w:val="00DA72CE"/>
    <w:rsid w:val="00E51586"/>
    <w:rsid w:val="00EA6F71"/>
    <w:rsid w:val="00EF0C63"/>
    <w:rsid w:val="00EF4C43"/>
    <w:rsid w:val="00F2583E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F3F57"/>
  <w15:chartTrackingRefBased/>
  <w15:docId w15:val="{8C6DBC06-1211-489B-A3F5-0C41B70E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EF4C4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F4C43"/>
    <w:rPr>
      <w:rFonts w:ascii="Segoe UI" w:hAnsi="Segoe UI" w:cs="Segoe UI"/>
      <w:sz w:val="18"/>
      <w:szCs w:val="18"/>
    </w:rPr>
  </w:style>
  <w:style w:type="character" w:customStyle="1" w:styleId="Style3">
    <w:name w:val="Style3"/>
    <w:uiPriority w:val="99"/>
    <w:rsid w:val="0022117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1370</Words>
  <Characters>781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cp:lastPrinted>2024-01-29T13:31:00Z</cp:lastPrinted>
  <dcterms:created xsi:type="dcterms:W3CDTF">2024-02-08T13:02:00Z</dcterms:created>
  <dcterms:modified xsi:type="dcterms:W3CDTF">2024-02-08T13:02:00Z</dcterms:modified>
</cp:coreProperties>
</file>