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412A2" w14:textId="77777777" w:rsidR="002B07E6" w:rsidRDefault="00B03B61">
      <w:pPr>
        <w:jc w:val="center"/>
        <w:rPr>
          <w:b/>
          <w:lang w:val="lt-LT"/>
        </w:rPr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2F641371" wp14:editId="2F641372">
            <wp:extent cx="494665" cy="589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3" t="-61" r="-73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412A3" w14:textId="77777777" w:rsidR="002B07E6" w:rsidRDefault="002B07E6">
      <w:pPr>
        <w:jc w:val="center"/>
        <w:rPr>
          <w:b/>
          <w:lang w:val="lt-LT"/>
        </w:rPr>
      </w:pPr>
    </w:p>
    <w:p w14:paraId="2F6412A4" w14:textId="77777777" w:rsidR="002B07E6" w:rsidRDefault="00B03B61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PANEVĖŽIO MIESTO SAVIVALDYBĖS TARYBA</w:t>
      </w:r>
    </w:p>
    <w:p w14:paraId="2F6412A5" w14:textId="77777777" w:rsidR="002B07E6" w:rsidRDefault="002B07E6">
      <w:pPr>
        <w:jc w:val="center"/>
        <w:rPr>
          <w:b/>
          <w:sz w:val="28"/>
          <w:szCs w:val="28"/>
          <w:lang w:val="lt-LT"/>
        </w:rPr>
      </w:pPr>
    </w:p>
    <w:p w14:paraId="2F6412A6" w14:textId="77777777" w:rsidR="002B07E6" w:rsidRDefault="002B07E6">
      <w:pPr>
        <w:jc w:val="center"/>
        <w:rPr>
          <w:lang w:val="lt-LT"/>
        </w:rPr>
      </w:pPr>
    </w:p>
    <w:p w14:paraId="2F6412A7" w14:textId="77777777" w:rsidR="002B07E6" w:rsidRDefault="00B03B61">
      <w:pPr>
        <w:jc w:val="center"/>
        <w:rPr>
          <w:b/>
          <w:lang w:val="lt-LT"/>
        </w:rPr>
      </w:pPr>
      <w:r>
        <w:rPr>
          <w:b/>
          <w:lang w:val="lt-LT"/>
        </w:rPr>
        <w:t>SPRENDIMAS</w:t>
      </w:r>
    </w:p>
    <w:p w14:paraId="2F6412A8" w14:textId="77777777" w:rsidR="002B07E6" w:rsidRDefault="00B03B61">
      <w:pPr>
        <w:jc w:val="center"/>
        <w:rPr>
          <w:b/>
          <w:szCs w:val="24"/>
          <w:lang w:val="lt-LT" w:eastAsia="lt-LT"/>
        </w:rPr>
      </w:pPr>
      <w:r>
        <w:rPr>
          <w:b/>
          <w:lang w:val="lt-LT"/>
        </w:rPr>
        <w:t xml:space="preserve">DĖL PANEVĖŽIO TEATRO „MENAS“ NUOSTATŲ PATVIRTINIMO IR SAVIVALDYBĖS TARYBOS 2021 M. KOVO 18 D. </w:t>
      </w:r>
      <w:bookmarkStart w:id="1" w:name="n_1"/>
      <w:r>
        <w:rPr>
          <w:b/>
          <w:lang w:val="lt-LT"/>
        </w:rPr>
        <w:t xml:space="preserve">SPRENDIMO NR. </w:t>
      </w:r>
      <w:bookmarkEnd w:id="1"/>
      <w:r>
        <w:rPr>
          <w:b/>
          <w:lang w:val="lt-LT"/>
        </w:rPr>
        <w:t>1-69 PRIPAŽINIMO NETEKUSIU GALIOS</w:t>
      </w:r>
    </w:p>
    <w:p w14:paraId="2F6412A9" w14:textId="77777777" w:rsidR="002B07E6" w:rsidRDefault="002B07E6">
      <w:pPr>
        <w:jc w:val="center"/>
        <w:rPr>
          <w:b/>
          <w:szCs w:val="24"/>
          <w:lang w:val="lt-LT" w:eastAsia="lt-LT"/>
        </w:rPr>
      </w:pPr>
      <w:bookmarkStart w:id="2" w:name="_Hlk141448677"/>
      <w:bookmarkEnd w:id="2"/>
    </w:p>
    <w:p w14:paraId="2F6412AA" w14:textId="77777777" w:rsidR="002B07E6" w:rsidRDefault="00B03B61">
      <w:pPr>
        <w:keepNext/>
        <w:jc w:val="center"/>
        <w:outlineLvl w:val="2"/>
      </w:pPr>
      <w:r>
        <w:rPr>
          <w:rStyle w:val="Style3"/>
          <w:lang w:val="lt-LT"/>
        </w:rPr>
        <w:t>2023 m. rugpjūčio 24 d. Nr.1-267</w:t>
      </w:r>
    </w:p>
    <w:p w14:paraId="2F6412AB" w14:textId="77777777" w:rsidR="002B07E6" w:rsidRDefault="00B03B61">
      <w:pPr>
        <w:keepNext/>
        <w:jc w:val="center"/>
        <w:outlineLvl w:val="2"/>
        <w:rPr>
          <w:b/>
          <w:lang w:val="lt-LT"/>
        </w:rPr>
      </w:pPr>
      <w:r>
        <w:rPr>
          <w:lang w:val="lt-LT"/>
        </w:rPr>
        <w:t>Panevėžys</w:t>
      </w:r>
    </w:p>
    <w:p w14:paraId="2F6412AC" w14:textId="77777777" w:rsidR="002B07E6" w:rsidRDefault="002B07E6">
      <w:pPr>
        <w:jc w:val="center"/>
        <w:rPr>
          <w:b/>
          <w:lang w:val="lt-LT"/>
        </w:rPr>
      </w:pPr>
    </w:p>
    <w:p w14:paraId="2F6412AD" w14:textId="77777777" w:rsidR="002B07E6" w:rsidRDefault="002B07E6">
      <w:pPr>
        <w:jc w:val="center"/>
        <w:rPr>
          <w:lang w:val="lt-LT"/>
        </w:rPr>
      </w:pPr>
    </w:p>
    <w:p w14:paraId="2F6412AE" w14:textId="77777777" w:rsidR="002B07E6" w:rsidRDefault="00B03B61">
      <w:pPr>
        <w:spacing w:line="360" w:lineRule="auto"/>
        <w:ind w:firstLine="851"/>
        <w:jc w:val="both"/>
      </w:pPr>
      <w:r>
        <w:rPr>
          <w:color w:val="000000"/>
          <w:szCs w:val="24"/>
          <w:lang w:val="lt-LT"/>
        </w:rPr>
        <w:t>Vadovaudamasi Lietuvos Respublikos vietos savivaldos įstatymo 15 straipsnio 2 dalies 9 punktu, Lietuvos Respublikos biudžetinių įstaigų įstatymo 6 straipsnio 5 dalimi, Panevėžio miesto savivaldybės tarybos veiklos reglamento, patvirtinto Panevėžio miesto s</w:t>
      </w:r>
      <w:r>
        <w:rPr>
          <w:color w:val="000000"/>
          <w:szCs w:val="24"/>
          <w:lang w:val="lt-LT"/>
        </w:rPr>
        <w:t xml:space="preserve">avivaldybės tarybos 2023 m. balandžio 20 d. sprendimu Nr. 1-103 „Dėl Panevėžio miesto savivaldybės tarybos veiklos reglamento patvirtinimo ir Savivaldybės tarybos 2015 m. kovo 26 d. sprendimo Nr. 1-44 pripažinimo netekusiu galios“, 189 punktu, </w:t>
      </w:r>
      <w:r>
        <w:rPr>
          <w:szCs w:val="24"/>
          <w:lang w:val="lt-LT"/>
        </w:rPr>
        <w:t>atsižvelgdam</w:t>
      </w:r>
      <w:r>
        <w:rPr>
          <w:szCs w:val="24"/>
          <w:lang w:val="lt-LT"/>
        </w:rPr>
        <w:t>a į Panevėžio miesto savivaldybės mero 2023 m. rugpjūčio 4 d. teikimą Nr. D2-921 „Teikimas dėl Panevėžio teatro „Menas“ nuostatų patvirtinimo“,</w:t>
      </w:r>
      <w:r>
        <w:rPr>
          <w:color w:val="000000"/>
          <w:szCs w:val="24"/>
          <w:lang w:val="lt-LT"/>
        </w:rPr>
        <w:t xml:space="preserve"> Panevėžio miesto savivaldybės taryba  n u s p r e n d ž i a:</w:t>
      </w:r>
    </w:p>
    <w:p w14:paraId="2F6412AF" w14:textId="77777777" w:rsidR="002B07E6" w:rsidRDefault="00B03B6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Patvirtinti Panevėžio teatro „Menas“ nuostatus (pri</w:t>
      </w:r>
      <w:r>
        <w:rPr>
          <w:color w:val="000000"/>
          <w:szCs w:val="24"/>
          <w:lang w:val="lt-LT"/>
        </w:rPr>
        <w:t>dedama).</w:t>
      </w:r>
    </w:p>
    <w:p w14:paraId="2F6412B0" w14:textId="77777777" w:rsidR="002B07E6" w:rsidRDefault="00B03B6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color w:val="000000"/>
          <w:szCs w:val="24"/>
          <w:lang w:val="lt-LT"/>
        </w:rPr>
        <w:t>Įgalioti Panevėžio teatro „Menas“ direktorių, jo nesant – jį pavaduojantį asmenį, pasirašyti Panevėžio teatro „Menas“ nuostatus ir įpareigoti teisės aktų nustatyta tvarka įregistruoti juos Juridinių asmenų registre.</w:t>
      </w:r>
    </w:p>
    <w:p w14:paraId="2F6412B1" w14:textId="77777777" w:rsidR="002B07E6" w:rsidRDefault="00B03B6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color w:val="000000"/>
          <w:szCs w:val="24"/>
          <w:lang w:val="lt-LT"/>
        </w:rPr>
        <w:t>Pripažinti netekusiu galios nuo</w:t>
      </w:r>
      <w:r>
        <w:rPr>
          <w:color w:val="000000"/>
          <w:szCs w:val="24"/>
          <w:lang w:val="lt-LT"/>
        </w:rPr>
        <w:t xml:space="preserve"> 1 punkte minimų nuostatų įregistravimo Juridinių asmenų registre dienos Panevėžio miesto savivaldybės tarybos 2021 m. kovo 18 d. sprendimą </w:t>
      </w:r>
      <w:r>
        <w:rPr>
          <w:color w:val="000000"/>
          <w:szCs w:val="24"/>
          <w:lang w:val="lt-LT"/>
        </w:rPr>
        <w:br/>
        <w:t xml:space="preserve">Nr. </w:t>
      </w:r>
      <w:bookmarkStart w:id="3" w:name="n_0"/>
      <w:r>
        <w:rPr>
          <w:szCs w:val="24"/>
          <w:lang w:val="lt-LT"/>
        </w:rPr>
        <w:t xml:space="preserve">1-69 </w:t>
      </w:r>
      <w:bookmarkEnd w:id="3"/>
      <w:r>
        <w:rPr>
          <w:color w:val="000000"/>
          <w:szCs w:val="24"/>
          <w:lang w:val="lt-LT"/>
        </w:rPr>
        <w:t>„Dėl Panevėžio teatro „Menas“ nuostatų patvirtinimo ir Savivaldybės tarybos 2012 m. rugpjūčio 30 d. sprend</w:t>
      </w:r>
      <w:r>
        <w:rPr>
          <w:color w:val="000000"/>
          <w:szCs w:val="24"/>
          <w:lang w:val="lt-LT"/>
        </w:rPr>
        <w:t>imo Nr. 1-222 pripažinimo netekusiu galios“.</w:t>
      </w:r>
    </w:p>
    <w:p w14:paraId="2F6412B2" w14:textId="77777777" w:rsidR="002B07E6" w:rsidRDefault="00B03B61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Nurodyti, kad </w:t>
      </w:r>
      <w:r>
        <w:rPr>
          <w:color w:val="000000"/>
          <w:lang w:val="lt-LT"/>
        </w:rPr>
        <w:t>sprendimas per vieną mėnesį gali būti apskundžiamas Lietuvos administracinių ginčų komisijos Panevėžio apygardos skyriui (Respublikos g. 62, 35158 Panevėžys) Lietuvos Respublikos ikiteisminio admin</w:t>
      </w:r>
      <w:r>
        <w:rPr>
          <w:color w:val="000000"/>
          <w:lang w:val="lt-LT"/>
        </w:rPr>
        <w:t>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2F6412B3" w14:textId="77777777" w:rsidR="002B07E6" w:rsidRDefault="002B07E6">
      <w:pPr>
        <w:ind w:firstLine="851"/>
        <w:jc w:val="both"/>
        <w:rPr>
          <w:szCs w:val="24"/>
          <w:lang w:val="lt-LT" w:eastAsia="lt-LT"/>
        </w:rPr>
      </w:pPr>
    </w:p>
    <w:p w14:paraId="2F6412B4" w14:textId="77777777" w:rsidR="002B07E6" w:rsidRDefault="002B07E6">
      <w:pPr>
        <w:ind w:firstLine="851"/>
        <w:jc w:val="both"/>
        <w:rPr>
          <w:szCs w:val="24"/>
          <w:lang w:val="lt-LT" w:eastAsia="lt-LT"/>
        </w:rPr>
      </w:pPr>
    </w:p>
    <w:p w14:paraId="2F6412B5" w14:textId="77777777" w:rsidR="002B07E6" w:rsidRDefault="00B03B61">
      <w:pPr>
        <w:tabs>
          <w:tab w:val="left" w:pos="6804"/>
        </w:tabs>
        <w:rPr>
          <w:szCs w:val="24"/>
          <w:lang w:val="lt-LT" w:eastAsia="lt-LT"/>
        </w:rPr>
      </w:pPr>
      <w:r>
        <w:rPr>
          <w:szCs w:val="24"/>
          <w:lang w:val="lt-LT" w:eastAsia="lt-LT"/>
        </w:rPr>
        <w:t>Savivaldybės mera</w:t>
      </w:r>
      <w:r>
        <w:rPr>
          <w:szCs w:val="24"/>
          <w:lang w:val="lt-LT" w:eastAsia="lt-LT"/>
        </w:rPr>
        <w:t>s                                                                                Rytis Mykolas Račkauskas</w:t>
      </w:r>
      <w:r>
        <w:br w:type="page"/>
      </w:r>
    </w:p>
    <w:p w14:paraId="2F6412B6" w14:textId="77777777" w:rsidR="002B07E6" w:rsidRDefault="00B03B61">
      <w:pPr>
        <w:ind w:firstLine="4962"/>
        <w:jc w:val="both"/>
        <w:rPr>
          <w:szCs w:val="24"/>
          <w:lang w:val="lt-LT"/>
        </w:rPr>
      </w:pPr>
      <w:r>
        <w:rPr>
          <w:szCs w:val="24"/>
          <w:lang w:val="lt-LT"/>
        </w:rPr>
        <w:lastRenderedPageBreak/>
        <w:t>PATVIRTINTA</w:t>
      </w:r>
    </w:p>
    <w:p w14:paraId="2F6412B7" w14:textId="77777777" w:rsidR="002B07E6" w:rsidRDefault="00B03B61">
      <w:pPr>
        <w:ind w:firstLine="4962"/>
        <w:jc w:val="both"/>
        <w:rPr>
          <w:szCs w:val="24"/>
          <w:lang w:val="lt-LT"/>
        </w:rPr>
      </w:pPr>
      <w:r>
        <w:rPr>
          <w:szCs w:val="24"/>
          <w:lang w:val="lt-LT"/>
        </w:rPr>
        <w:t>Panevėžio miesto savivaldybės tarybos</w:t>
      </w:r>
    </w:p>
    <w:p w14:paraId="2F6412B8" w14:textId="77777777" w:rsidR="002B07E6" w:rsidRDefault="00B03B61">
      <w:pPr>
        <w:ind w:firstLine="4962"/>
        <w:jc w:val="both"/>
        <w:rPr>
          <w:szCs w:val="24"/>
          <w:lang w:val="lt-LT"/>
        </w:rPr>
      </w:pPr>
      <w:r>
        <w:rPr>
          <w:szCs w:val="24"/>
          <w:lang w:val="lt-LT"/>
        </w:rPr>
        <w:t>2023 m. rugpjūčio 24 d. sprendimu Nr.1-267</w:t>
      </w:r>
    </w:p>
    <w:p w14:paraId="2F6412B9" w14:textId="77777777" w:rsidR="002B07E6" w:rsidRDefault="002B07E6">
      <w:pPr>
        <w:jc w:val="center"/>
        <w:rPr>
          <w:b/>
          <w:strike/>
          <w:szCs w:val="24"/>
          <w:lang w:val="lt-LT"/>
        </w:rPr>
      </w:pPr>
    </w:p>
    <w:p w14:paraId="2F6412BA" w14:textId="77777777" w:rsidR="002B07E6" w:rsidRDefault="002B07E6">
      <w:pPr>
        <w:jc w:val="center"/>
        <w:rPr>
          <w:b/>
          <w:strike/>
          <w:szCs w:val="24"/>
          <w:lang w:val="lt-LT"/>
        </w:rPr>
      </w:pPr>
    </w:p>
    <w:p w14:paraId="2F6412BB" w14:textId="77777777" w:rsidR="002B07E6" w:rsidRDefault="00B03B61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PANEVĖŽIO TEATRO ,,MENAS“ NUOSTATAI</w:t>
      </w:r>
    </w:p>
    <w:p w14:paraId="2F6412BC" w14:textId="77777777" w:rsidR="002B07E6" w:rsidRDefault="002B07E6">
      <w:pPr>
        <w:keepNext/>
        <w:jc w:val="center"/>
        <w:outlineLvl w:val="0"/>
        <w:rPr>
          <w:b/>
          <w:szCs w:val="24"/>
          <w:lang w:val="lt-LT"/>
        </w:rPr>
      </w:pPr>
    </w:p>
    <w:p w14:paraId="2F6412BD" w14:textId="77777777" w:rsidR="002B07E6" w:rsidRDefault="00B03B61">
      <w:pPr>
        <w:tabs>
          <w:tab w:val="left" w:pos="990"/>
        </w:tabs>
        <w:jc w:val="center"/>
      </w:pPr>
      <w:r>
        <w:rPr>
          <w:b/>
          <w:szCs w:val="24"/>
          <w:lang w:val="lt-LT"/>
        </w:rPr>
        <w:t>I SKYRIUS</w:t>
      </w:r>
    </w:p>
    <w:p w14:paraId="2F6412BE" w14:textId="77777777" w:rsidR="002B07E6" w:rsidRDefault="00B03B61">
      <w:pPr>
        <w:keepNext/>
        <w:jc w:val="center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BENDROSIOS NUOSTATOS</w:t>
      </w:r>
    </w:p>
    <w:p w14:paraId="2F6412BF" w14:textId="77777777" w:rsidR="002B07E6" w:rsidRDefault="002B07E6">
      <w:pPr>
        <w:jc w:val="center"/>
        <w:rPr>
          <w:b/>
          <w:szCs w:val="24"/>
          <w:lang w:val="lt-LT"/>
        </w:rPr>
      </w:pPr>
    </w:p>
    <w:p w14:paraId="2F6412C0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 xml:space="preserve">1. </w:t>
      </w:r>
      <w:r>
        <w:rPr>
          <w:szCs w:val="24"/>
          <w:lang w:val="lt-LT" w:eastAsia="lt-LT"/>
        </w:rPr>
        <w:t>Panevėžio teatro „Menas“ nuostatai (toliau – Nuostatai) reglamentuoja Panevėžio teatro „Menas“ (toliau – Teatras) teisinę formą, priklausomybę, savininką, savininko teises ir pareigas įgyvendinančią instituciją, buveinę, pagrindinę</w:t>
      </w:r>
      <w:r>
        <w:rPr>
          <w:szCs w:val="24"/>
          <w:lang w:val="lt-LT" w:eastAsia="lt-LT"/>
        </w:rPr>
        <w:t xml:space="preserve"> paskirtį, veiklos teisinį pagrindą, sritį, rūšis, tikslą, uždavinius, funkcijas, įstaigos teises ir pareigas, veiklos organizavimą ir valdymą, savivaldą, darbuotojų priėmimą į darbą, jų darbo apmokėjimo tvarką, lėšų šaltinius, jų naudojimo tvarką ir finan</w:t>
      </w:r>
      <w:r>
        <w:rPr>
          <w:szCs w:val="24"/>
          <w:lang w:val="lt-LT" w:eastAsia="lt-LT"/>
        </w:rPr>
        <w:t>sinės veiklos kontrolę, reorganizavimo, likvidavimo ar pertvarkymo tvarką.</w:t>
      </w:r>
    </w:p>
    <w:p w14:paraId="2F6412C1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2. Teatras – savivaldybės biudžetinė įstaiga, organizuojanti profesionaliojo scenos meno (spektaklių, kitų literatūros ar meno programų) kūrimą, meno kūrinių viešą atlikimą ir jų sk</w:t>
      </w:r>
      <w:r>
        <w:rPr>
          <w:szCs w:val="24"/>
          <w:lang w:val="lt-LT"/>
        </w:rPr>
        <w:t>laidą. Teatras pagal scenos meno rūšis yra dramos teatras. Teatro pavadinimo santrumpa – PTM. Teatro buveinės adresas: Vasario 16-osios g. 19, LT-35185 Panevėžys.</w:t>
      </w:r>
      <w:r>
        <w:rPr>
          <w:szCs w:val="24"/>
          <w:lang w:val="lt-LT" w:eastAsia="lt-LT"/>
        </w:rPr>
        <w:t xml:space="preserve"> Juridinio asmens kodas 190432352.</w:t>
      </w:r>
    </w:p>
    <w:p w14:paraId="2F6412C2" w14:textId="77777777" w:rsidR="002B07E6" w:rsidRDefault="00B03B6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3. Teatro savininkė yra Panevėžio miesto savivaldybė (tolia</w:t>
      </w:r>
      <w:r>
        <w:rPr>
          <w:szCs w:val="24"/>
          <w:lang w:val="lt-LT"/>
        </w:rPr>
        <w:t>u – Savininkas).</w:t>
      </w:r>
    </w:p>
    <w:p w14:paraId="2F6412C3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4. Teatras yra</w:t>
      </w:r>
      <w:r>
        <w:rPr>
          <w:szCs w:val="24"/>
          <w:lang w:val="lt-LT" w:eastAsia="lt-LT"/>
        </w:rPr>
        <w:t xml:space="preserve"> įstatymų ir kitų teisės aktų nustatyta tvarka įregistruotas ribotos civilinės atsakomybės viešasis juridinis asmuo, turintis antspaudą su savo pavadinimu, sąskaitas banke, logotipą ir kitą atributiką. </w:t>
      </w:r>
    </w:p>
    <w:p w14:paraId="2F6412C4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 xml:space="preserve">5. </w:t>
      </w:r>
      <w:r>
        <w:rPr>
          <w:szCs w:val="24"/>
          <w:lang w:val="lt-LT" w:eastAsia="lt-LT"/>
        </w:rPr>
        <w:t>Teatro pagrindinė p</w:t>
      </w:r>
      <w:r>
        <w:rPr>
          <w:szCs w:val="24"/>
          <w:lang w:val="lt-LT" w:eastAsia="lt-LT"/>
        </w:rPr>
        <w:t>askirtis – organizuoti profesionaliojo scenos meno (spektaklių ir (ar) kitų literatūros, meno programų) kūrimą ir viešą atlikimą. Įgyvendinti valstybės politiką profesionaliojo scenos meno srityje teikiant viešąsias profesionaliojo scenos meno paslaugas: p</w:t>
      </w:r>
      <w:r>
        <w:rPr>
          <w:szCs w:val="24"/>
          <w:lang w:val="lt-LT" w:eastAsia="lt-LT"/>
        </w:rPr>
        <w:t>ristatyti visuomenei klasikinio ir šiuolaikinio profesionaliojo scenos meno kūrinius, sudaryti sąlygas regiono profesionaliojo scenos meno autoriams ir atlikėjams pristatyti visuomenei savo kūrybą, ugdyti visuomenės poreikį profesionaliajam scenos menui ir</w:t>
      </w:r>
      <w:r>
        <w:rPr>
          <w:szCs w:val="24"/>
          <w:lang w:val="lt-LT" w:eastAsia="lt-LT"/>
        </w:rPr>
        <w:t xml:space="preserve"> užtikrinti profesionaliojo scenos meno prieinamumą visoms šalies visuomenės grupėms.</w:t>
      </w:r>
      <w:r>
        <w:rPr>
          <w:szCs w:val="24"/>
          <w:lang w:val="lt-LT"/>
        </w:rPr>
        <w:t xml:space="preserve"> </w:t>
      </w:r>
    </w:p>
    <w:p w14:paraId="2F6412C5" w14:textId="77777777" w:rsidR="002B07E6" w:rsidRDefault="00B03B6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6. Nuostatus tvirtina ir juos keičia Savininkas. Pakeisti Nuostatai įsigalioja nuo jų įregistravimo Juridinių asmenų registre dienos.</w:t>
      </w:r>
    </w:p>
    <w:p w14:paraId="2F6412C6" w14:textId="77777777" w:rsidR="002B07E6" w:rsidRDefault="00B03B61">
      <w:pPr>
        <w:ind w:firstLine="851"/>
        <w:jc w:val="both"/>
        <w:rPr>
          <w:szCs w:val="24"/>
          <w:highlight w:val="yellow"/>
          <w:lang w:val="lt-LT"/>
        </w:rPr>
      </w:pPr>
      <w:r>
        <w:rPr>
          <w:szCs w:val="24"/>
          <w:lang w:val="lt-LT"/>
        </w:rPr>
        <w:t>7. Teatras savo veikloje vadovaujas</w:t>
      </w:r>
      <w:r>
        <w:rPr>
          <w:szCs w:val="24"/>
          <w:lang w:val="lt-LT"/>
        </w:rPr>
        <w:t xml:space="preserve">i Lietuvos Respublikos Konstitucija, Lietuvos Respublikos civiliniu kodeksu, Lietuvos Respublikos biudžetinių įstaigų įstatymu, </w:t>
      </w:r>
      <w:r>
        <w:rPr>
          <w:szCs w:val="24"/>
          <w:lang w:val="lt-LT"/>
        </w:rPr>
        <w:t>Lietuvos respublikos profesionaliojo scenos meno įstatymu,</w:t>
      </w:r>
      <w:r>
        <w:rPr>
          <w:szCs w:val="24"/>
          <w:lang w:val="lt-LT"/>
        </w:rPr>
        <w:t xml:space="preserve"> kitais įstatymais, Lietuvos Respublikos Vyriausybės nutarimais, kultū</w:t>
      </w:r>
      <w:r>
        <w:rPr>
          <w:szCs w:val="24"/>
          <w:lang w:val="lt-LT"/>
        </w:rPr>
        <w:t>ros ministro įsakymais, Panevėžio miesto savivaldybės tarybos sprendimais, mero potvarkiais, administracijos direktoriaus įsakymais, kitais teisės aktais ir šiais Nuostatais.</w:t>
      </w:r>
    </w:p>
    <w:p w14:paraId="2F6412C7" w14:textId="77777777" w:rsidR="002B07E6" w:rsidRDefault="00B03B6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8. </w:t>
      </w:r>
      <w:r>
        <w:rPr>
          <w:szCs w:val="24"/>
          <w:lang w:val="lt-LT" w:eastAsia="lt-LT"/>
        </w:rPr>
        <w:t>Teatras finansuojamas iš savivaldybės biudžeto ir kitų teisėtai gautų lėšų.</w:t>
      </w:r>
    </w:p>
    <w:p w14:paraId="2F6412C8" w14:textId="77777777" w:rsidR="002B07E6" w:rsidRDefault="00B03B61">
      <w:pPr>
        <w:ind w:firstLine="851"/>
        <w:jc w:val="both"/>
      </w:pPr>
      <w:r>
        <w:rPr>
          <w:szCs w:val="24"/>
          <w:lang w:val="lt-LT" w:eastAsia="lt-LT"/>
        </w:rPr>
        <w:t>9.</w:t>
      </w:r>
      <w:r>
        <w:rPr>
          <w:szCs w:val="24"/>
          <w:lang w:val="lt-LT" w:eastAsia="lt-LT"/>
        </w:rPr>
        <w:t xml:space="preserve"> Teatro finansiniai metai sutampa su kalendoriniais metais.</w:t>
      </w:r>
    </w:p>
    <w:p w14:paraId="2F6412C9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 xml:space="preserve">10. Teatro vieši pranešimai skelbiami Teatro interneto svetinėje </w:t>
      </w:r>
      <w:hyperlink r:id="rId8">
        <w:r>
          <w:rPr>
            <w:rStyle w:val="InternetLink"/>
            <w:szCs w:val="24"/>
            <w:lang w:val="lt-LT"/>
          </w:rPr>
          <w:t>www.teatrasmenas.lt</w:t>
        </w:r>
      </w:hyperlink>
      <w:r>
        <w:rPr>
          <w:szCs w:val="24"/>
          <w:lang w:val="lt-LT"/>
        </w:rPr>
        <w:t>. Teisės aktų nustatytais atvejais jie skelbiami ir kitose visuom</w:t>
      </w:r>
      <w:r>
        <w:rPr>
          <w:szCs w:val="24"/>
          <w:lang w:val="lt-LT"/>
        </w:rPr>
        <w:t>enės informavimo priemonėse.</w:t>
      </w:r>
    </w:p>
    <w:p w14:paraId="2F6412CA" w14:textId="77777777" w:rsidR="002B07E6" w:rsidRDefault="002B07E6">
      <w:pPr>
        <w:ind w:firstLine="851"/>
        <w:jc w:val="both"/>
        <w:rPr>
          <w:b/>
          <w:bCs/>
          <w:szCs w:val="24"/>
          <w:lang w:val="lt-LT"/>
        </w:rPr>
      </w:pPr>
    </w:p>
    <w:p w14:paraId="2F6412CB" w14:textId="77777777" w:rsidR="002B07E6" w:rsidRDefault="00B03B61">
      <w:pPr>
        <w:tabs>
          <w:tab w:val="left" w:pos="990"/>
        </w:tabs>
        <w:jc w:val="center"/>
      </w:pPr>
      <w:bookmarkStart w:id="4" w:name="_Hlk138409333"/>
      <w:bookmarkEnd w:id="4"/>
      <w:r>
        <w:rPr>
          <w:b/>
          <w:szCs w:val="24"/>
          <w:lang w:val="lt-LT"/>
        </w:rPr>
        <w:t>II SKYRIUS</w:t>
      </w:r>
    </w:p>
    <w:p w14:paraId="2F6412CC" w14:textId="77777777" w:rsidR="002B07E6" w:rsidRDefault="00B03B61">
      <w:pPr>
        <w:tabs>
          <w:tab w:val="left" w:pos="990"/>
        </w:tabs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SAVININKO TEISES IR PAREIGAS ĮGYVENDINANTI INSTITUCIJA IR JOS KOMPETENCIJA</w:t>
      </w:r>
    </w:p>
    <w:p w14:paraId="2F6412CD" w14:textId="77777777" w:rsidR="002B07E6" w:rsidRDefault="002B07E6">
      <w:pPr>
        <w:tabs>
          <w:tab w:val="left" w:pos="990"/>
        </w:tabs>
        <w:jc w:val="center"/>
        <w:rPr>
          <w:b/>
          <w:szCs w:val="24"/>
          <w:lang w:val="lt-LT"/>
        </w:rPr>
      </w:pPr>
    </w:p>
    <w:p w14:paraId="2F6412CE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11. Teatro teises ir pareigas įgyvendinanti institucija – Panevėžio miesto savivaldybės taryba (toliau – Savivaldybės taryba). Savivaldybės</w:t>
      </w:r>
      <w:r>
        <w:rPr>
          <w:szCs w:val="24"/>
          <w:lang w:val="lt-LT"/>
        </w:rPr>
        <w:t xml:space="preserve"> taryba:</w:t>
      </w:r>
    </w:p>
    <w:p w14:paraId="2F6412CF" w14:textId="77777777" w:rsidR="002B07E6" w:rsidRDefault="00B03B6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11.1. tvirtina Nuostatus;</w:t>
      </w:r>
    </w:p>
    <w:p w14:paraId="2F6412D0" w14:textId="77777777" w:rsidR="002B07E6" w:rsidRDefault="00B03B6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11.2. tvirtina struktūrą;</w:t>
      </w:r>
    </w:p>
    <w:p w14:paraId="2F6412D1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lastRenderedPageBreak/>
        <w:t>11.3. priima sprendimus dėl:</w:t>
      </w:r>
    </w:p>
    <w:p w14:paraId="2F6412D2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11.3.1. Teatro buveinės pakeitimo;</w:t>
      </w:r>
    </w:p>
    <w:p w14:paraId="2F6412D3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11.3.2. Teatro pertvarkymo, reorganizavimo ar likvidavimo;</w:t>
      </w:r>
    </w:p>
    <w:p w14:paraId="2F6412D4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11.3.3. Teatro filialo steigimo ir jo veiklos nutraukimo;</w:t>
      </w:r>
    </w:p>
    <w:p w14:paraId="2F6412D5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 xml:space="preserve">11.4. skiria ir atleidžia likvidatorių arba sudaro likvidacinę komisiją ir nutraukia jos įgaliojimus; </w:t>
      </w:r>
    </w:p>
    <w:p w14:paraId="2F6412D6" w14:textId="77777777" w:rsidR="002B07E6" w:rsidRDefault="00B03B61">
      <w:pPr>
        <w:tabs>
          <w:tab w:val="left" w:pos="990"/>
        </w:tabs>
        <w:ind w:firstLine="851"/>
        <w:jc w:val="both"/>
      </w:pPr>
      <w:r>
        <w:rPr>
          <w:szCs w:val="24"/>
          <w:lang w:val="lt-LT"/>
        </w:rPr>
        <w:t>11.5. atlieka Lietuvos Respublikos profesionaliojo scenos meno įstatyme ir kituose teisės aktuose numatytas funkcijas:</w:t>
      </w:r>
    </w:p>
    <w:p w14:paraId="2F6412D7" w14:textId="77777777" w:rsidR="002B07E6" w:rsidRDefault="00B03B61">
      <w:pPr>
        <w:tabs>
          <w:tab w:val="left" w:pos="990"/>
        </w:tabs>
        <w:ind w:firstLine="851"/>
        <w:jc w:val="both"/>
      </w:pPr>
      <w:r>
        <w:rPr>
          <w:szCs w:val="24"/>
          <w:lang w:val="lt-LT"/>
        </w:rPr>
        <w:t>11.5.1. planuoja Teatro veiklą, at</w:t>
      </w:r>
      <w:r>
        <w:rPr>
          <w:szCs w:val="24"/>
          <w:lang w:val="lt-LT"/>
        </w:rPr>
        <w:t>lieka šios veiklos stebėseną;</w:t>
      </w:r>
    </w:p>
    <w:p w14:paraId="2F6412D8" w14:textId="77777777" w:rsidR="002B07E6" w:rsidRDefault="00B03B61">
      <w:pPr>
        <w:tabs>
          <w:tab w:val="left" w:pos="990"/>
        </w:tabs>
        <w:ind w:firstLine="851"/>
        <w:jc w:val="both"/>
      </w:pPr>
      <w:r>
        <w:rPr>
          <w:szCs w:val="24"/>
          <w:lang w:val="lt-LT"/>
        </w:rPr>
        <w:t>11.5.2. koordinuoja Teatro dalyvavimą tarptautinėse kultūrinėse programose;</w:t>
      </w:r>
    </w:p>
    <w:p w14:paraId="2F6412D9" w14:textId="77777777" w:rsidR="002B07E6" w:rsidRDefault="00B03B61">
      <w:pPr>
        <w:tabs>
          <w:tab w:val="left" w:pos="990"/>
        </w:tabs>
        <w:ind w:firstLine="851"/>
        <w:jc w:val="both"/>
      </w:pPr>
      <w:r>
        <w:rPr>
          <w:szCs w:val="24"/>
          <w:lang w:val="lt-LT"/>
        </w:rPr>
        <w:t>11.5.3. koordinuoja Teatro dalyvavimą neformaliojo švietimo programose;</w:t>
      </w:r>
    </w:p>
    <w:p w14:paraId="2F6412DA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 xml:space="preserve">11.6. nustato gautos paramos skirstymo taisykles; </w:t>
      </w:r>
    </w:p>
    <w:p w14:paraId="2F6412DB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11.7. tvirtina įstaigos met</w:t>
      </w:r>
      <w:r>
        <w:rPr>
          <w:szCs w:val="24"/>
          <w:lang w:val="lt-LT"/>
        </w:rPr>
        <w:t>inį veiklos planą ir metines veiklos plano vykdymo ataskaitas;</w:t>
      </w:r>
    </w:p>
    <w:p w14:paraId="2F6412DC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11.8. nustato kainas ir tarifus už teikiamas atlygintinas paslaugas;</w:t>
      </w:r>
    </w:p>
    <w:p w14:paraId="2F6412DD" w14:textId="77777777" w:rsidR="002B07E6" w:rsidRDefault="00B03B61">
      <w:pPr>
        <w:tabs>
          <w:tab w:val="left" w:pos="990"/>
        </w:tabs>
        <w:ind w:firstLine="851"/>
        <w:jc w:val="both"/>
      </w:pPr>
      <w:r>
        <w:rPr>
          <w:szCs w:val="24"/>
          <w:lang w:val="lt-LT"/>
        </w:rPr>
        <w:t xml:space="preserve">11.9. nustato didžiausią leistiną pareigybių skaičių; </w:t>
      </w:r>
    </w:p>
    <w:p w14:paraId="2F6412DE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 xml:space="preserve">11.10. </w:t>
      </w:r>
      <w:r>
        <w:rPr>
          <w:spacing w:val="-2"/>
          <w:szCs w:val="24"/>
          <w:shd w:val="clear" w:color="auto" w:fill="FFFFFF"/>
          <w:lang w:val="lt-LT" w:eastAsia="lt-LT"/>
        </w:rPr>
        <w:t>skiria</w:t>
      </w:r>
      <w:r>
        <w:rPr>
          <w:szCs w:val="24"/>
          <w:shd w:val="clear" w:color="auto" w:fill="FFFFFF"/>
          <w:lang w:val="lt-LT" w:eastAsia="lt-LT"/>
        </w:rPr>
        <w:t xml:space="preserve"> savivaldybės biudžeto lėšų Teatrui išlaikyti;</w:t>
      </w:r>
    </w:p>
    <w:p w14:paraId="2F6412DF" w14:textId="77777777" w:rsidR="002B07E6" w:rsidRDefault="00B03B61">
      <w:pPr>
        <w:ind w:firstLine="851"/>
        <w:jc w:val="both"/>
      </w:pPr>
      <w:r>
        <w:rPr>
          <w:szCs w:val="24"/>
          <w:shd w:val="clear" w:color="auto" w:fill="FFFFFF"/>
          <w:lang w:val="lt-LT" w:eastAsia="lt-LT"/>
        </w:rPr>
        <w:t>11.11. ko</w:t>
      </w:r>
      <w:r>
        <w:rPr>
          <w:szCs w:val="24"/>
          <w:shd w:val="clear" w:color="auto" w:fill="FFFFFF"/>
          <w:lang w:val="lt-LT" w:eastAsia="lt-LT"/>
        </w:rPr>
        <w:t>ntroliuoja savivaldybės biudžeto lėšų apskaitą ir panaudojimą;</w:t>
      </w:r>
    </w:p>
    <w:p w14:paraId="2F6412E0" w14:textId="77777777" w:rsidR="002B07E6" w:rsidRDefault="00B03B61">
      <w:pPr>
        <w:widowControl w:val="0"/>
        <w:autoSpaceDE w:val="0"/>
        <w:ind w:firstLine="851"/>
        <w:jc w:val="both"/>
      </w:pPr>
      <w:r>
        <w:rPr>
          <w:szCs w:val="24"/>
          <w:lang w:val="lt-LT"/>
        </w:rPr>
        <w:t>11.12</w:t>
      </w:r>
      <w:r>
        <w:rPr>
          <w:bCs/>
          <w:szCs w:val="24"/>
          <w:lang w:val="lt-LT"/>
        </w:rPr>
        <w:t>.</w:t>
      </w:r>
      <w:r>
        <w:rPr>
          <w:szCs w:val="24"/>
          <w:lang w:val="lt-LT"/>
        </w:rPr>
        <w:t xml:space="preserve"> sprendžia kitus Lietuvos Respublikos biudžetinių įstaigų įstatyme ir kituose teisės aktuose</w:t>
      </w:r>
      <w:r>
        <w:rPr>
          <w:szCs w:val="24"/>
          <w:lang w:val="lt-LT" w:eastAsia="lt-LT"/>
        </w:rPr>
        <w:t xml:space="preserve"> jos kompetencijai priskirtus klausimus.</w:t>
      </w:r>
    </w:p>
    <w:p w14:paraId="2F6412E1" w14:textId="77777777" w:rsidR="002B07E6" w:rsidRDefault="002B07E6">
      <w:pPr>
        <w:tabs>
          <w:tab w:val="left" w:pos="990"/>
        </w:tabs>
        <w:ind w:firstLine="851"/>
        <w:jc w:val="both"/>
        <w:rPr>
          <w:szCs w:val="24"/>
          <w:lang w:val="lt-LT" w:eastAsia="lt-LT"/>
        </w:rPr>
      </w:pPr>
    </w:p>
    <w:p w14:paraId="2F6412E2" w14:textId="77777777" w:rsidR="002B07E6" w:rsidRDefault="00B03B61">
      <w:pPr>
        <w:tabs>
          <w:tab w:val="left" w:pos="990"/>
        </w:tabs>
        <w:jc w:val="center"/>
        <w:rPr>
          <w:szCs w:val="24"/>
          <w:lang w:val="lt-LT"/>
        </w:rPr>
      </w:pPr>
      <w:bookmarkStart w:id="5" w:name="_Hlk138410227"/>
      <w:bookmarkEnd w:id="5"/>
      <w:r>
        <w:rPr>
          <w:b/>
          <w:bCs/>
          <w:szCs w:val="24"/>
          <w:lang w:val="lt-LT"/>
        </w:rPr>
        <w:t xml:space="preserve">III </w:t>
      </w:r>
      <w:r>
        <w:rPr>
          <w:b/>
          <w:szCs w:val="24"/>
          <w:lang w:val="lt-LT"/>
        </w:rPr>
        <w:t>SKYRIUS</w:t>
      </w:r>
    </w:p>
    <w:p w14:paraId="2F6412E3" w14:textId="77777777" w:rsidR="002B07E6" w:rsidRDefault="00B03B61">
      <w:pPr>
        <w:keepNext/>
        <w:jc w:val="center"/>
        <w:outlineLvl w:val="0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TEATRO VEIKLOS TIKSLAI IR FUNKCIJOS</w:t>
      </w:r>
    </w:p>
    <w:p w14:paraId="2F6412E4" w14:textId="77777777" w:rsidR="002B07E6" w:rsidRDefault="002B07E6">
      <w:pPr>
        <w:tabs>
          <w:tab w:val="left" w:pos="1280"/>
        </w:tabs>
        <w:jc w:val="center"/>
        <w:rPr>
          <w:b/>
          <w:bCs/>
          <w:szCs w:val="24"/>
          <w:lang w:val="lt-LT"/>
        </w:rPr>
      </w:pPr>
    </w:p>
    <w:p w14:paraId="2F6412E5" w14:textId="77777777" w:rsidR="002B07E6" w:rsidRDefault="00B03B61">
      <w:pPr>
        <w:tabs>
          <w:tab w:val="left" w:pos="720"/>
        </w:tabs>
        <w:ind w:firstLine="851"/>
        <w:jc w:val="both"/>
      </w:pPr>
      <w:r>
        <w:rPr>
          <w:szCs w:val="24"/>
          <w:lang w:val="lt-LT"/>
        </w:rPr>
        <w:t xml:space="preserve">12. </w:t>
      </w:r>
      <w:r>
        <w:rPr>
          <w:szCs w:val="24"/>
          <w:lang w:val="lt-LT"/>
        </w:rPr>
        <w:t>Teatro veiklos tikslai:</w:t>
      </w:r>
    </w:p>
    <w:p w14:paraId="2F6412E6" w14:textId="77777777" w:rsidR="002B07E6" w:rsidRDefault="00B03B61">
      <w:pPr>
        <w:ind w:firstLine="851"/>
        <w:jc w:val="both"/>
        <w:rPr>
          <w:szCs w:val="24"/>
          <w:lang w:val="lt-LT" w:eastAsia="lt-LT"/>
        </w:rPr>
      </w:pPr>
      <w:r>
        <w:rPr>
          <w:szCs w:val="24"/>
          <w:lang w:val="lt-LT"/>
        </w:rPr>
        <w:t xml:space="preserve">12.1. propaguoti, puoselėti, kurti ir plėtoti profesionaliojo teatro tradicijas, formuoti ir kuo plačiau pristatyti visuomenei šiuolaikinio teatro tendencijas ir kryptis, kūrybiškai perteikti lietuvių ir pasaulines teatro vertybes; </w:t>
      </w:r>
    </w:p>
    <w:p w14:paraId="2F6412E7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12.2. sudaryti sąlygas talentingiems jauniems ir pripažintiems Lietuvos ir pasaulio meno kūrėjams, kūrybiniams darbuotojams, atlikėjams dalyvauti Teatro kūrybinėje veikloje;</w:t>
      </w:r>
    </w:p>
    <w:p w14:paraId="2F6412E8" w14:textId="77777777" w:rsidR="002B07E6" w:rsidRDefault="00B03B61">
      <w:pPr>
        <w:tabs>
          <w:tab w:val="left" w:pos="270"/>
          <w:tab w:val="left" w:pos="1110"/>
          <w:tab w:val="left" w:pos="1410"/>
        </w:tabs>
        <w:ind w:firstLine="851"/>
        <w:jc w:val="both"/>
      </w:pPr>
      <w:r>
        <w:rPr>
          <w:szCs w:val="24"/>
          <w:lang w:val="lt-LT"/>
        </w:rPr>
        <w:t>12.3.</w:t>
      </w:r>
      <w:r>
        <w:rPr>
          <w:b/>
          <w:bCs/>
          <w:szCs w:val="24"/>
          <w:lang w:val="lt-LT"/>
        </w:rPr>
        <w:t xml:space="preserve"> </w:t>
      </w:r>
      <w:r>
        <w:rPr>
          <w:szCs w:val="24"/>
          <w:lang w:val="lt-LT"/>
        </w:rPr>
        <w:t>dalyvauti formuojant Panevėžio miesto įvaizdį, pristatant scenos meno pasie</w:t>
      </w:r>
      <w:r>
        <w:rPr>
          <w:szCs w:val="24"/>
          <w:lang w:val="lt-LT"/>
        </w:rPr>
        <w:t>kimus;</w:t>
      </w:r>
    </w:p>
    <w:p w14:paraId="2F6412E9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12.4</w:t>
      </w:r>
      <w:r>
        <w:rPr>
          <w:bCs/>
          <w:szCs w:val="24"/>
          <w:lang w:val="lt-LT"/>
        </w:rPr>
        <w:t>.</w:t>
      </w:r>
      <w:r>
        <w:rPr>
          <w:szCs w:val="24"/>
          <w:lang w:val="lt-LT"/>
        </w:rPr>
        <w:t xml:space="preserve"> ugdyti ir tenkinti visuomenės poreikį profesionaliajam teatro menui;</w:t>
      </w:r>
    </w:p>
    <w:p w14:paraId="2F6412EA" w14:textId="77777777" w:rsidR="002B07E6" w:rsidRDefault="00B03B6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12.5. plėtoti Teatro instituciją prijungiant ir kitas meno sritis bei profesionalius tų sričių menininkus, rengti ekspozicijas, koncertus, performansus ir kt.;</w:t>
      </w:r>
    </w:p>
    <w:p w14:paraId="2F6412EB" w14:textId="77777777" w:rsidR="002B07E6" w:rsidRDefault="00B03B6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12.6. siekti a</w:t>
      </w:r>
      <w:r>
        <w:rPr>
          <w:szCs w:val="24"/>
          <w:lang w:val="lt-LT"/>
        </w:rPr>
        <w:t>ukšto meistriškumo ir meninio lygio kūryboje.</w:t>
      </w:r>
    </w:p>
    <w:p w14:paraId="2F6412EC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13</w:t>
      </w:r>
      <w:r>
        <w:rPr>
          <w:bCs/>
          <w:szCs w:val="24"/>
          <w:lang w:val="lt-LT"/>
        </w:rPr>
        <w:t>.</w:t>
      </w:r>
      <w:r>
        <w:rPr>
          <w:szCs w:val="24"/>
          <w:lang w:val="lt-LT"/>
        </w:rPr>
        <w:t xml:space="preserve"> Teatras, įgyvendindamas tikslus, atlieka šias funkcijas:</w:t>
      </w:r>
    </w:p>
    <w:p w14:paraId="2F6412ED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13.1. kuria ir viešai rodo spektaklius, meno programas;</w:t>
      </w:r>
    </w:p>
    <w:p w14:paraId="2F6412EE" w14:textId="77777777" w:rsidR="002B07E6" w:rsidRDefault="00B03B61">
      <w:pPr>
        <w:ind w:firstLine="851"/>
        <w:jc w:val="both"/>
        <w:rPr>
          <w:strike/>
          <w:szCs w:val="24"/>
          <w:lang w:val="lt-LT"/>
        </w:rPr>
      </w:pPr>
      <w:r>
        <w:rPr>
          <w:szCs w:val="24"/>
          <w:lang w:val="lt-LT"/>
        </w:rPr>
        <w:t xml:space="preserve">13.2. organizuoja Lietuvos ir užsienio scenos meno pristatymą visuomenei, rengia įvairius </w:t>
      </w:r>
      <w:r>
        <w:rPr>
          <w:szCs w:val="24"/>
          <w:lang w:val="lt-LT"/>
        </w:rPr>
        <w:t>meno ir kultūros renginius (koncertus, festivalius, konkursus, kitų menų programas, projektus ir pan.);</w:t>
      </w:r>
    </w:p>
    <w:p w14:paraId="2F6412EF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13.3. vykdo neformaliojo švietimo ir ugdymo programas;</w:t>
      </w:r>
    </w:p>
    <w:p w14:paraId="2F6412F0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13.4. rengia Teatro gastroles šalyje ir užsienyje;</w:t>
      </w:r>
    </w:p>
    <w:p w14:paraId="2F6412F1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13.5. dalyvauja šalies ir tarptautiniuose reng</w:t>
      </w:r>
      <w:r>
        <w:rPr>
          <w:szCs w:val="24"/>
          <w:lang w:val="lt-LT"/>
        </w:rPr>
        <w:t>iniuose, programose, atstovaudamas ir pristatydamas Panevėžio ir Lietuvos teatro meno kultūrą;</w:t>
      </w:r>
    </w:p>
    <w:p w14:paraId="2F6412F2" w14:textId="77777777" w:rsidR="002B07E6" w:rsidRDefault="00B03B61">
      <w:pPr>
        <w:tabs>
          <w:tab w:val="left" w:pos="270"/>
          <w:tab w:val="left" w:pos="1110"/>
          <w:tab w:val="left" w:pos="1410"/>
        </w:tabs>
        <w:ind w:firstLine="851"/>
        <w:jc w:val="both"/>
      </w:pPr>
      <w:r>
        <w:rPr>
          <w:szCs w:val="24"/>
          <w:lang w:val="lt-LT"/>
        </w:rPr>
        <w:t>13.6. dalyvauja organizuojant Panevėžio miesto bendruomenei svarbius renginius, valstybinių švenčių, atmintinų datų minėjimus ir kitus kultūros renginius;</w:t>
      </w:r>
    </w:p>
    <w:p w14:paraId="2F6412F3" w14:textId="77777777" w:rsidR="002B07E6" w:rsidRDefault="00B03B61">
      <w:pPr>
        <w:tabs>
          <w:tab w:val="left" w:pos="270"/>
          <w:tab w:val="left" w:pos="1110"/>
          <w:tab w:val="left" w:pos="1410"/>
        </w:tabs>
        <w:ind w:firstLine="851"/>
        <w:jc w:val="both"/>
      </w:pPr>
      <w:r>
        <w:rPr>
          <w:szCs w:val="24"/>
          <w:lang w:val="lt-LT"/>
        </w:rPr>
        <w:t xml:space="preserve">13.7. </w:t>
      </w:r>
      <w:r>
        <w:rPr>
          <w:szCs w:val="24"/>
          <w:lang w:val="lt-LT"/>
        </w:rPr>
        <w:t>skleidžia informaciją apie Teatrą ir jo veiklą;</w:t>
      </w:r>
    </w:p>
    <w:p w14:paraId="2F6412F4" w14:textId="77777777" w:rsidR="002B07E6" w:rsidRDefault="00B03B61">
      <w:pPr>
        <w:ind w:firstLine="851"/>
        <w:jc w:val="both"/>
        <w:rPr>
          <w:bCs/>
          <w:szCs w:val="24"/>
          <w:lang w:val="lt-LT"/>
        </w:rPr>
      </w:pPr>
      <w:r>
        <w:rPr>
          <w:bCs/>
          <w:szCs w:val="24"/>
          <w:lang w:val="lt-LT"/>
        </w:rPr>
        <w:t>13.8. atlieka kitas teisės aktuose nustatytas funkcijas.</w:t>
      </w:r>
    </w:p>
    <w:p w14:paraId="2F6412F5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14. Pagrindinės Teatro veiklos sritys (veiklos rūšys pagal Statistikos departamento prie Lietuvos Respublikos Vyriausybės patvirtintą Ekonominės veiklo</w:t>
      </w:r>
      <w:r>
        <w:rPr>
          <w:bCs/>
          <w:szCs w:val="24"/>
          <w:lang w:val="lt-LT"/>
        </w:rPr>
        <w:t>s rūšių klasifikatorių):</w:t>
      </w:r>
    </w:p>
    <w:p w14:paraId="2F6412F6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14.1. nuosavo arba nuomojamo nekilnojamojo turto nuoma ir eksploatavimas (68.20);</w:t>
      </w:r>
    </w:p>
    <w:p w14:paraId="2F6412F7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14.2. muzikos instrumentų, teatro dekoracijų ir kostiumų nuoma (77.29.30);</w:t>
      </w:r>
    </w:p>
    <w:p w14:paraId="2F6412F8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14.3. kitų išankstinio užsakymo ir susijusių paslaugų veikla (79.90);</w:t>
      </w:r>
    </w:p>
    <w:p w14:paraId="2F6412F9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14.4</w:t>
      </w:r>
      <w:r>
        <w:rPr>
          <w:bCs/>
          <w:szCs w:val="24"/>
          <w:lang w:val="lt-LT"/>
        </w:rPr>
        <w:t>. scenos pastatymų veikla (90.01);</w:t>
      </w:r>
    </w:p>
    <w:p w14:paraId="2F6412FA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14.5. scenos pastatymams būdingų paslaugų veikla (90.02);</w:t>
      </w:r>
    </w:p>
    <w:p w14:paraId="2F6412FB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14.6. meno įrenginių eksploatavimo veikla (90.04);</w:t>
      </w:r>
    </w:p>
    <w:p w14:paraId="2F6412FC" w14:textId="77777777" w:rsidR="002B07E6" w:rsidRDefault="00B03B61">
      <w:pPr>
        <w:ind w:firstLine="851"/>
        <w:jc w:val="both"/>
        <w:rPr>
          <w:bCs/>
          <w:szCs w:val="24"/>
          <w:lang w:val="lt-LT"/>
        </w:rPr>
      </w:pPr>
      <w:r>
        <w:rPr>
          <w:bCs/>
          <w:szCs w:val="24"/>
          <w:lang w:val="lt-LT"/>
        </w:rPr>
        <w:t>14.7. kultūrinis švietimas (85.52).</w:t>
      </w:r>
    </w:p>
    <w:p w14:paraId="2F6412FD" w14:textId="77777777" w:rsidR="002B07E6" w:rsidRDefault="002B07E6">
      <w:pPr>
        <w:jc w:val="center"/>
        <w:rPr>
          <w:b/>
          <w:bCs/>
          <w:szCs w:val="24"/>
          <w:lang w:val="lt-LT"/>
        </w:rPr>
      </w:pPr>
    </w:p>
    <w:p w14:paraId="2F6412FE" w14:textId="77777777" w:rsidR="002B07E6" w:rsidRDefault="00B03B61">
      <w:pPr>
        <w:tabs>
          <w:tab w:val="left" w:pos="990"/>
        </w:tabs>
        <w:jc w:val="center"/>
      </w:pPr>
      <w:r>
        <w:rPr>
          <w:b/>
          <w:szCs w:val="24"/>
          <w:lang w:val="lt-LT"/>
        </w:rPr>
        <w:t>IV SKYRIUS</w:t>
      </w:r>
    </w:p>
    <w:p w14:paraId="2F6412FF" w14:textId="77777777" w:rsidR="002B07E6" w:rsidRDefault="00B03B61">
      <w:pPr>
        <w:jc w:val="center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TEATRO VEIKLOS ORGANIZAVIMAS</w:t>
      </w:r>
    </w:p>
    <w:p w14:paraId="2F641300" w14:textId="77777777" w:rsidR="002B07E6" w:rsidRDefault="002B07E6">
      <w:pPr>
        <w:jc w:val="center"/>
        <w:rPr>
          <w:b/>
          <w:bCs/>
          <w:szCs w:val="24"/>
          <w:lang w:val="lt-LT"/>
        </w:rPr>
      </w:pPr>
    </w:p>
    <w:p w14:paraId="2F641301" w14:textId="77777777" w:rsidR="002B07E6" w:rsidRDefault="00B03B6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15. Teatrui vadovauja direktorius,</w:t>
      </w:r>
      <w:r>
        <w:rPr>
          <w:szCs w:val="24"/>
          <w:lang w:val="lt-LT"/>
        </w:rPr>
        <w:t xml:space="preserve"> kurį konkurso būdu Lietuvos Respublikos Vyriausybės</w:t>
      </w:r>
      <w:r>
        <w:rPr>
          <w:b/>
          <w:bCs/>
          <w:szCs w:val="24"/>
          <w:lang w:val="lt-LT"/>
        </w:rPr>
        <w:t xml:space="preserve"> </w:t>
      </w:r>
      <w:r>
        <w:rPr>
          <w:szCs w:val="24"/>
          <w:lang w:val="lt-LT"/>
        </w:rPr>
        <w:t>nustatyta tvarka į pareigas penkerių metų kadencijai skiria Panevėžio miesto savivaldybės meras (toliau – Savivaldybės meras), išskyrus atvejus, kai Teatro direktorius be konkurso skiriamas antrajai penk</w:t>
      </w:r>
      <w:r>
        <w:rPr>
          <w:szCs w:val="24"/>
          <w:lang w:val="lt-LT"/>
        </w:rPr>
        <w:t xml:space="preserve">erių metų kadencijai Lietuvos Respublikos profesionaliojo scenos meno įstatymo 10 straipsnio 3 dalyje nurodytu atveju. </w:t>
      </w:r>
    </w:p>
    <w:p w14:paraId="2F641302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16. Teatro direktoriui taikomus specialiuosius kvalifikacinius reikalavimus nustato kultūros ministras.</w:t>
      </w:r>
    </w:p>
    <w:p w14:paraId="2F641303" w14:textId="77777777" w:rsidR="002B07E6" w:rsidRDefault="00B03B61">
      <w:pPr>
        <w:ind w:firstLine="851"/>
        <w:jc w:val="both"/>
      </w:pPr>
      <w:r>
        <w:rPr>
          <w:szCs w:val="24"/>
          <w:lang w:val="lt-LT" w:eastAsia="lt-LT"/>
        </w:rPr>
        <w:t xml:space="preserve">17. Pasibaigus </w:t>
      </w:r>
      <w:r>
        <w:rPr>
          <w:szCs w:val="24"/>
          <w:lang w:val="lt-LT"/>
        </w:rPr>
        <w:t xml:space="preserve">Teatro </w:t>
      </w:r>
      <w:r>
        <w:rPr>
          <w:szCs w:val="24"/>
          <w:lang w:val="lt-LT" w:eastAsia="lt-LT"/>
        </w:rPr>
        <w:t>direktoria</w:t>
      </w:r>
      <w:r>
        <w:rPr>
          <w:szCs w:val="24"/>
          <w:lang w:val="lt-LT" w:eastAsia="lt-LT"/>
        </w:rPr>
        <w:t xml:space="preserve">us penkerių metų kadencijai, </w:t>
      </w:r>
      <w:r>
        <w:rPr>
          <w:szCs w:val="24"/>
          <w:lang w:val="lt-LT"/>
        </w:rPr>
        <w:t>Savivaldybės mero sprendimu</w:t>
      </w:r>
      <w:r>
        <w:rPr>
          <w:szCs w:val="24"/>
          <w:lang w:val="lt-LT" w:eastAsia="lt-LT"/>
        </w:rPr>
        <w:t xml:space="preserve"> jis gali būti skiriamas be konkurso antrajai penkerių metų kadencijai, jeigu jo vadovaujama įstaiga kiekvienais kadencijos metais pasiekė tiems metams savivaldybės planavimo dokumentuose nustatytus </w:t>
      </w:r>
      <w:r>
        <w:rPr>
          <w:szCs w:val="24"/>
          <w:shd w:val="clear" w:color="auto" w:fill="FFFFFF"/>
          <w:lang w:val="lt-LT"/>
        </w:rPr>
        <w:t>r</w:t>
      </w:r>
      <w:r>
        <w:rPr>
          <w:szCs w:val="24"/>
          <w:shd w:val="clear" w:color="auto" w:fill="FFFFFF"/>
          <w:lang w:val="lt-LT"/>
        </w:rPr>
        <w:t>odiklius</w:t>
      </w:r>
      <w:r>
        <w:rPr>
          <w:szCs w:val="24"/>
          <w:lang w:val="lt-LT" w:eastAsia="lt-LT"/>
        </w:rPr>
        <w:t xml:space="preserve">. Sprendimas </w:t>
      </w:r>
      <w:r>
        <w:rPr>
          <w:szCs w:val="24"/>
          <w:lang w:val="lt-LT"/>
        </w:rPr>
        <w:t>Teatro direktoriaus</w:t>
      </w:r>
      <w:r>
        <w:rPr>
          <w:szCs w:val="24"/>
          <w:lang w:val="lt-LT" w:eastAsia="lt-LT"/>
        </w:rPr>
        <w:t xml:space="preserve"> skyrimo be konkurso antrajai penkerių metų kadencijai turi būti priimtas likus ne mažiau kaip 2 mėnesiams iki šio</w:t>
      </w:r>
      <w:r>
        <w:rPr>
          <w:szCs w:val="24"/>
          <w:lang w:val="lt-LT"/>
        </w:rPr>
        <w:t xml:space="preserve"> </w:t>
      </w:r>
      <w:r>
        <w:rPr>
          <w:szCs w:val="24"/>
          <w:lang w:val="lt-LT" w:eastAsia="lt-LT"/>
        </w:rPr>
        <w:t>direktoriaus kadencijos pabaigos.</w:t>
      </w:r>
    </w:p>
    <w:p w14:paraId="2F641304" w14:textId="77777777" w:rsidR="002B07E6" w:rsidRDefault="00B03B61">
      <w:pPr>
        <w:tabs>
          <w:tab w:val="left" w:pos="851"/>
        </w:tabs>
        <w:ind w:firstLine="851"/>
        <w:jc w:val="both"/>
        <w:rPr>
          <w:szCs w:val="24"/>
          <w:lang w:val="lt-LT" w:eastAsia="lt-LT"/>
        </w:rPr>
      </w:pPr>
      <w:r>
        <w:rPr>
          <w:szCs w:val="24"/>
          <w:lang w:val="lt-LT"/>
        </w:rPr>
        <w:t>18. Teatro direktorius ir pretenduojantys eiti šias pareigas asmeny</w:t>
      </w:r>
      <w:r>
        <w:rPr>
          <w:szCs w:val="24"/>
          <w:lang w:val="lt-LT"/>
        </w:rPr>
        <w:t xml:space="preserve">s turi būti nepriekaištingos reputacijos. </w:t>
      </w:r>
    </w:p>
    <w:p w14:paraId="2F641305" w14:textId="77777777" w:rsidR="002B07E6" w:rsidRDefault="00B03B61">
      <w:pPr>
        <w:ind w:firstLine="851"/>
        <w:jc w:val="both"/>
        <w:rPr>
          <w:szCs w:val="24"/>
          <w:lang w:val="lt-LT" w:eastAsia="lt-LT"/>
        </w:rPr>
      </w:pPr>
      <w:bookmarkStart w:id="6" w:name="_Hlk138239320"/>
      <w:bookmarkEnd w:id="6"/>
      <w:r>
        <w:rPr>
          <w:szCs w:val="24"/>
          <w:lang w:val="lt-LT" w:eastAsia="lt-LT"/>
        </w:rPr>
        <w:t>19. Teatro direktoriaus atlyginimą nustato, skatina ir jį iš pareigų atleidžia Savivaldybės meras.</w:t>
      </w:r>
    </w:p>
    <w:p w14:paraId="2F641306" w14:textId="77777777" w:rsidR="002B07E6" w:rsidRDefault="00B03B6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 w:eastAsia="lt-LT"/>
        </w:rPr>
        <w:t xml:space="preserve">20. Teatro veikla organizuojama vadovaujantis </w:t>
      </w:r>
      <w:r>
        <w:rPr>
          <w:szCs w:val="24"/>
          <w:lang w:val="lt-LT"/>
        </w:rPr>
        <w:t xml:space="preserve">Panevėžio miesto strateginiu plėtros planu, Panevėžio miesto </w:t>
      </w:r>
      <w:r>
        <w:rPr>
          <w:szCs w:val="24"/>
          <w:lang w:val="lt-LT"/>
        </w:rPr>
        <w:t>savivaldybės</w:t>
      </w:r>
      <w:r>
        <w:rPr>
          <w:bCs/>
          <w:szCs w:val="24"/>
          <w:lang w:val="lt-LT"/>
        </w:rPr>
        <w:t xml:space="preserve"> veiklos planu, Teatro metiniu veiklos planu ir jo užduotimis, kurie rengiami vadovaujantis</w:t>
      </w:r>
      <w:r>
        <w:rPr>
          <w:b/>
          <w:bCs/>
          <w:szCs w:val="24"/>
          <w:lang w:val="lt-LT"/>
        </w:rPr>
        <w:t xml:space="preserve"> </w:t>
      </w:r>
      <w:r>
        <w:rPr>
          <w:szCs w:val="24"/>
          <w:lang w:val="lt-LT"/>
        </w:rPr>
        <w:t>strateginį veiklos valdymą reglamentuojančiais teisės aktais.</w:t>
      </w:r>
    </w:p>
    <w:p w14:paraId="2F641307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21. Teatro direktorius:</w:t>
      </w:r>
    </w:p>
    <w:p w14:paraId="2F641308" w14:textId="77777777" w:rsidR="002B07E6" w:rsidRDefault="00B03B61">
      <w:pPr>
        <w:tabs>
          <w:tab w:val="left" w:pos="270"/>
          <w:tab w:val="left" w:pos="1410"/>
        </w:tabs>
        <w:ind w:firstLine="851"/>
        <w:jc w:val="both"/>
        <w:rPr>
          <w:strike/>
          <w:szCs w:val="24"/>
          <w:lang w:val="lt-LT"/>
        </w:rPr>
      </w:pPr>
      <w:r>
        <w:rPr>
          <w:szCs w:val="24"/>
          <w:lang w:val="lt-LT"/>
        </w:rPr>
        <w:t>21.1. organizuoja visą Teatro veiklą ir už ją atsako, užtikrina, k</w:t>
      </w:r>
      <w:r>
        <w:rPr>
          <w:szCs w:val="24"/>
          <w:lang w:val="lt-LT"/>
        </w:rPr>
        <w:t>ad būtų įgyvendinami Teatro tikslai ir</w:t>
      </w:r>
      <w:r>
        <w:rPr>
          <w:b/>
          <w:bCs/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atliekamos nustatytos funkcijos; </w:t>
      </w:r>
    </w:p>
    <w:p w14:paraId="2F641309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21.2. užtikrina, kad Teatro finansiniai įsipareigojimai neviršytų jo finansinių galimybių;</w:t>
      </w:r>
    </w:p>
    <w:p w14:paraId="2F64130A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21.3. užtikrina racionalų ir taupų lėšų, turto naudojimą, veiksmingą Teatro vidaus kontrolės</w:t>
      </w:r>
      <w:r>
        <w:rPr>
          <w:szCs w:val="24"/>
          <w:lang w:val="lt-LT"/>
        </w:rPr>
        <w:t xml:space="preserve"> sistemos sukūrimą, jos veikimą ir tobulinimą;</w:t>
      </w:r>
    </w:p>
    <w:p w14:paraId="2F64130B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 xml:space="preserve">21.4. teisės aktų nustatyta tvarka priima į darbą ir iš jo atleidžia Teatro darbuotojus, nustato darbuotojų pareiginės algos pastoviosios ir (ar) kintamosios dalies koeficientus, skiria priemokas ir premijas, </w:t>
      </w:r>
      <w:r>
        <w:rPr>
          <w:szCs w:val="24"/>
          <w:lang w:val="lt-LT"/>
        </w:rPr>
        <w:t>neviršydamas darbo užmokesčiui skirtų asignavimų, suteikia jiems atostogas, siunčia į komandiruotes, sudaro sąlygas jiems kvalifikacijai tobulinti, juos skatina;</w:t>
      </w:r>
    </w:p>
    <w:p w14:paraId="2F64130C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21.5. leidžia įsakymus ir kontroliuoja jų vykdymą;</w:t>
      </w:r>
    </w:p>
    <w:p w14:paraId="2F64130D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21.6. tvirtina Teatro:</w:t>
      </w:r>
    </w:p>
    <w:p w14:paraId="2F64130E" w14:textId="77777777" w:rsidR="002B07E6" w:rsidRDefault="00B03B61">
      <w:pPr>
        <w:tabs>
          <w:tab w:val="left" w:pos="1331"/>
        </w:tabs>
        <w:ind w:firstLine="851"/>
        <w:jc w:val="both"/>
      </w:pPr>
      <w:r>
        <w:rPr>
          <w:bCs/>
          <w:szCs w:val="24"/>
          <w:lang w:val="lt-LT"/>
        </w:rPr>
        <w:t>21.6.1. pareigybių s</w:t>
      </w:r>
      <w:r>
        <w:rPr>
          <w:bCs/>
          <w:szCs w:val="24"/>
          <w:lang w:val="lt-LT"/>
        </w:rPr>
        <w:t>ąrašą neviršydamas nustatyto didžiausio leistino pareigybių skaičiaus, darbuotojų pareigybių aprašymus, darbo tvarkos taisykles, padalinio nuostatus, kitus vidaus administravimo tvarkomuosius dokumentus;</w:t>
      </w:r>
    </w:p>
    <w:p w14:paraId="2F64130F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21.6.2. pajamų ir išlaidų sąmatas;</w:t>
      </w:r>
    </w:p>
    <w:p w14:paraId="2F641310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21.6.3. spektakli</w:t>
      </w:r>
      <w:r>
        <w:rPr>
          <w:bCs/>
          <w:szCs w:val="24"/>
          <w:lang w:val="lt-LT"/>
        </w:rPr>
        <w:t>ų repertuarą;</w:t>
      </w:r>
    </w:p>
    <w:p w14:paraId="2F641311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 xml:space="preserve">21.6.4. Meno tarybos sudėtį ir jos darbo reglamentą; </w:t>
      </w:r>
    </w:p>
    <w:p w14:paraId="2F641312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21.6.5. kitus vidaus teisės aktus;</w:t>
      </w:r>
    </w:p>
    <w:p w14:paraId="2F641313" w14:textId="77777777" w:rsidR="002B07E6" w:rsidRDefault="00B03B61">
      <w:pPr>
        <w:tabs>
          <w:tab w:val="left" w:pos="270"/>
        </w:tabs>
        <w:ind w:firstLine="851"/>
        <w:jc w:val="both"/>
      </w:pPr>
      <w:r>
        <w:rPr>
          <w:szCs w:val="24"/>
          <w:lang w:val="lt-LT"/>
        </w:rPr>
        <w:t>21.7. teisės aktų nustatyta tvarka atstovauja Teatrui valstybinėse institucijose ir įstaigose;</w:t>
      </w:r>
    </w:p>
    <w:p w14:paraId="2F641314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 xml:space="preserve">21.8. sudaro ir pasirašo sutartis, informacinius ir kitus </w:t>
      </w:r>
      <w:r>
        <w:rPr>
          <w:szCs w:val="24"/>
          <w:lang w:val="lt-LT"/>
        </w:rPr>
        <w:t>dokumentus, suteikia įgaliojimus;</w:t>
      </w:r>
      <w:r>
        <w:rPr>
          <w:strike/>
          <w:szCs w:val="24"/>
          <w:lang w:val="lt-LT"/>
        </w:rPr>
        <w:t xml:space="preserve"> </w:t>
      </w:r>
    </w:p>
    <w:p w14:paraId="2F641315" w14:textId="77777777" w:rsidR="002B07E6" w:rsidRDefault="00B03B61">
      <w:pPr>
        <w:tabs>
          <w:tab w:val="left" w:pos="270"/>
          <w:tab w:val="left" w:pos="1650"/>
        </w:tabs>
        <w:ind w:firstLine="851"/>
        <w:jc w:val="both"/>
      </w:pPr>
      <w:r>
        <w:rPr>
          <w:szCs w:val="24"/>
          <w:lang w:val="lt-LT"/>
        </w:rPr>
        <w:t>21.9. sudaro darbo grupes ir komisijas Teatro veiklos klausimams spręsti, tvirtina darbo reglamentus;</w:t>
      </w:r>
    </w:p>
    <w:p w14:paraId="2F641316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 xml:space="preserve">21.10. užtikrina, kad būtų laikomasi Lietuvos Respublikos įstatymų, </w:t>
      </w:r>
      <w:r>
        <w:rPr>
          <w:szCs w:val="24"/>
          <w:lang w:val="lt-LT"/>
        </w:rPr>
        <w:t>kitų teisės aktų ir šių Nuostatų;</w:t>
      </w:r>
    </w:p>
    <w:p w14:paraId="2F641317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 xml:space="preserve">21.11. atsako už </w:t>
      </w:r>
      <w:r>
        <w:rPr>
          <w:szCs w:val="24"/>
          <w:lang w:val="lt-LT"/>
        </w:rPr>
        <w:t xml:space="preserve">Lietuvos Respublikos Vyriausybės nutarimų, kitų teisės aktų, kultūros ministro įsakymų, Savivaldybės tarybos sprendimų, administracijos direktoriaus įsakymų vykdymą ir įgyvendinimą; </w:t>
      </w:r>
    </w:p>
    <w:p w14:paraId="2F641318" w14:textId="77777777" w:rsidR="002B07E6" w:rsidRDefault="00B03B61">
      <w:pPr>
        <w:tabs>
          <w:tab w:val="left" w:pos="270"/>
        </w:tabs>
        <w:ind w:firstLine="851"/>
        <w:jc w:val="both"/>
      </w:pPr>
      <w:r>
        <w:rPr>
          <w:szCs w:val="24"/>
          <w:lang w:val="lt-LT"/>
        </w:rPr>
        <w:t>21.12. teikia Savininkui įstaigos veiklos ataskaitas;</w:t>
      </w:r>
    </w:p>
    <w:p w14:paraId="2F641319" w14:textId="77777777" w:rsidR="002B07E6" w:rsidRDefault="00B03B61">
      <w:pPr>
        <w:tabs>
          <w:tab w:val="left" w:pos="270"/>
        </w:tabs>
        <w:ind w:firstLine="851"/>
        <w:jc w:val="both"/>
      </w:pPr>
      <w:r>
        <w:rPr>
          <w:szCs w:val="24"/>
          <w:lang w:val="lt-LT"/>
        </w:rPr>
        <w:t>21.13. garantuoja p</w:t>
      </w:r>
      <w:r>
        <w:rPr>
          <w:szCs w:val="24"/>
          <w:lang w:val="lt-LT"/>
        </w:rPr>
        <w:t xml:space="preserve">agal Lietuvos Respublikos viešojo sektoriaus atskaitomybės įstatymą teikiamų ataskaitų teisingumą; </w:t>
      </w:r>
    </w:p>
    <w:p w14:paraId="2F64131A" w14:textId="77777777" w:rsidR="002B07E6" w:rsidRDefault="00B03B61">
      <w:pPr>
        <w:tabs>
          <w:tab w:val="left" w:pos="270"/>
        </w:tabs>
        <w:ind w:firstLine="851"/>
        <w:jc w:val="both"/>
      </w:pPr>
      <w:r>
        <w:rPr>
          <w:szCs w:val="24"/>
          <w:lang w:val="lt-LT"/>
        </w:rPr>
        <w:t xml:space="preserve">21.14. registruoja Juridinių asmenų registre pakeistus Nuostatus kartu su teisės aktų nustatytais dokumentais; </w:t>
      </w:r>
    </w:p>
    <w:p w14:paraId="2F64131B" w14:textId="77777777" w:rsidR="002B07E6" w:rsidRDefault="00B03B61">
      <w:pPr>
        <w:tabs>
          <w:tab w:val="left" w:pos="270"/>
        </w:tabs>
        <w:ind w:firstLine="851"/>
        <w:jc w:val="both"/>
      </w:pPr>
      <w:r>
        <w:rPr>
          <w:szCs w:val="24"/>
          <w:lang w:val="lt-LT"/>
        </w:rPr>
        <w:t>21.15. užtikrina racionalų ir taupų lėšų, tu</w:t>
      </w:r>
      <w:r>
        <w:rPr>
          <w:szCs w:val="24"/>
          <w:lang w:val="lt-LT"/>
        </w:rPr>
        <w:t>rto naudojimą, veiksmingą Teatro vidaus kontrolės sistemos sukūrimą, jos veikimą ir tobulinimą;</w:t>
      </w:r>
    </w:p>
    <w:p w14:paraId="2F64131C" w14:textId="77777777" w:rsidR="002B07E6" w:rsidRDefault="00B03B61">
      <w:pPr>
        <w:ind w:firstLine="851"/>
        <w:jc w:val="both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21.16. </w:t>
      </w:r>
      <w:r>
        <w:rPr>
          <w:szCs w:val="24"/>
          <w:lang w:val="pt-PT"/>
        </w:rPr>
        <w:t>vykdo kitas funkcijas teisės aktų nustatyta tvarka</w:t>
      </w:r>
      <w:r>
        <w:rPr>
          <w:bCs/>
          <w:szCs w:val="24"/>
          <w:lang w:val="lt-LT"/>
        </w:rPr>
        <w:t>.</w:t>
      </w:r>
    </w:p>
    <w:p w14:paraId="2F64131D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22. Teisės aktų nustatyta tvarka profesionaliojo scenos meno įstaigos kultūriniam darbuotojui, ženkli</w:t>
      </w:r>
      <w:r>
        <w:rPr>
          <w:bCs/>
          <w:szCs w:val="24"/>
          <w:lang w:val="lt-LT"/>
        </w:rPr>
        <w:t>ai prisidėjusiam prie Teatro veiklos, pasibaigus jo darbo sutarčiai su šia įstaiga, už nuopelnus Lietuvos menui ir kultūrai gali suteikti profesionaliojo scenos meno emerito vardą.</w:t>
      </w:r>
    </w:p>
    <w:p w14:paraId="2F64131E" w14:textId="77777777" w:rsidR="002B07E6" w:rsidRDefault="002B07E6">
      <w:pPr>
        <w:tabs>
          <w:tab w:val="left" w:pos="270"/>
          <w:tab w:val="left" w:pos="1410"/>
        </w:tabs>
        <w:ind w:firstLine="851"/>
        <w:jc w:val="both"/>
        <w:rPr>
          <w:bCs/>
          <w:szCs w:val="24"/>
          <w:lang w:val="lt-LT"/>
        </w:rPr>
      </w:pPr>
    </w:p>
    <w:p w14:paraId="2F64131F" w14:textId="77777777" w:rsidR="002B07E6" w:rsidRDefault="00B03B61">
      <w:pPr>
        <w:tabs>
          <w:tab w:val="left" w:pos="990"/>
        </w:tabs>
        <w:jc w:val="center"/>
      </w:pPr>
      <w:r>
        <w:rPr>
          <w:b/>
          <w:bCs/>
          <w:szCs w:val="24"/>
          <w:lang w:val="lt-LT"/>
        </w:rPr>
        <w:t xml:space="preserve">V </w:t>
      </w:r>
      <w:r>
        <w:rPr>
          <w:b/>
          <w:szCs w:val="24"/>
          <w:lang w:val="lt-LT"/>
        </w:rPr>
        <w:t>SKYRIUS</w:t>
      </w:r>
    </w:p>
    <w:p w14:paraId="2F641320" w14:textId="77777777" w:rsidR="002B07E6" w:rsidRDefault="00B03B61">
      <w:pPr>
        <w:jc w:val="center"/>
      </w:pPr>
      <w:r>
        <w:rPr>
          <w:b/>
          <w:bCs/>
          <w:szCs w:val="24"/>
          <w:lang w:val="lt-LT"/>
        </w:rPr>
        <w:t>TEATRO MENO TARYBOS SUDARYMAS IR JOS VEIKLA</w:t>
      </w:r>
    </w:p>
    <w:p w14:paraId="2F641321" w14:textId="77777777" w:rsidR="002B07E6" w:rsidRDefault="002B07E6">
      <w:pPr>
        <w:jc w:val="center"/>
        <w:rPr>
          <w:b/>
          <w:bCs/>
          <w:strike/>
          <w:szCs w:val="24"/>
          <w:lang w:val="lt-LT"/>
        </w:rPr>
      </w:pPr>
    </w:p>
    <w:p w14:paraId="2F641322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23. Teatre ketverių</w:t>
      </w:r>
      <w:r>
        <w:rPr>
          <w:b/>
          <w:bCs/>
          <w:szCs w:val="24"/>
          <w:lang w:val="lt-LT"/>
        </w:rPr>
        <w:t xml:space="preserve"> </w:t>
      </w:r>
      <w:r>
        <w:rPr>
          <w:szCs w:val="24"/>
          <w:lang w:val="lt-LT"/>
        </w:rPr>
        <w:t>metų laikotarpiui sudaroma kolegiali patariamojo balso teisę turinti Meno taryba. Jos sudėtį ir reglamentą tvirtina Teatro direktorius.</w:t>
      </w:r>
    </w:p>
    <w:p w14:paraId="2F641323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24. Meno tarybą sudaro 5 asmenys. Du narius į Meno tarybą deleguoja Teatro visuotinis darbuotojų susirinkimas, du – Tea</w:t>
      </w:r>
      <w:r>
        <w:rPr>
          <w:szCs w:val="24"/>
          <w:lang w:val="lt-LT"/>
        </w:rPr>
        <w:t xml:space="preserve">tro administracija ir vieną narį skiria Savininkas. Meno tarybos nariu gali būti skiriamas ir ne Teatro darbuotojas. </w:t>
      </w:r>
    </w:p>
    <w:p w14:paraId="2F641324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25. Meno tarybai negali vadovauti Teatro direktorius.</w:t>
      </w:r>
    </w:p>
    <w:p w14:paraId="2F641325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26. Meno taryba:</w:t>
      </w:r>
    </w:p>
    <w:p w14:paraId="2F641326" w14:textId="77777777" w:rsidR="002B07E6" w:rsidRDefault="00B03B61">
      <w:pPr>
        <w:ind w:firstLine="851"/>
        <w:jc w:val="both"/>
        <w:rPr>
          <w:strike/>
          <w:szCs w:val="24"/>
          <w:lang w:val="lt-LT"/>
        </w:rPr>
      </w:pPr>
      <w:r>
        <w:rPr>
          <w:szCs w:val="24"/>
          <w:lang w:val="lt-LT"/>
        </w:rPr>
        <w:t xml:space="preserve">26.1. svarsto ir vertina </w:t>
      </w:r>
      <w:r>
        <w:rPr>
          <w:szCs w:val="24"/>
          <w:lang w:val="lt-LT" w:eastAsia="lt-LT"/>
        </w:rPr>
        <w:t>strateginius ir (ar) metinius veiklos plan</w:t>
      </w:r>
      <w:r>
        <w:rPr>
          <w:szCs w:val="24"/>
          <w:lang w:val="lt-LT" w:eastAsia="lt-LT"/>
        </w:rPr>
        <w:t>us ir jų ataskaitas</w:t>
      </w:r>
      <w:r>
        <w:rPr>
          <w:szCs w:val="24"/>
          <w:lang w:val="lt-LT"/>
        </w:rPr>
        <w:t>;</w:t>
      </w:r>
    </w:p>
    <w:p w14:paraId="2F641327" w14:textId="77777777" w:rsidR="002B07E6" w:rsidRDefault="00B03B61">
      <w:pPr>
        <w:tabs>
          <w:tab w:val="left" w:pos="9498"/>
        </w:tabs>
        <w:ind w:firstLine="851"/>
        <w:jc w:val="both"/>
      </w:pPr>
      <w:r>
        <w:rPr>
          <w:szCs w:val="24"/>
          <w:lang w:val="lt-LT"/>
        </w:rPr>
        <w:t>26.2. svarsto profesionaliojo scenos meno kūrinius, kūrybinei veiklai reikšmingus kitus renginius ir profesionaliojo scenos meno įstaigos kultūrinės edukacijos programas;</w:t>
      </w:r>
    </w:p>
    <w:p w14:paraId="2F641328" w14:textId="77777777" w:rsidR="002B07E6" w:rsidRDefault="00B03B61">
      <w:pPr>
        <w:ind w:firstLine="851"/>
        <w:jc w:val="both"/>
        <w:rPr>
          <w:bCs/>
          <w:strike/>
          <w:szCs w:val="24"/>
          <w:lang w:val="lt-LT"/>
        </w:rPr>
      </w:pPr>
      <w:r>
        <w:rPr>
          <w:bCs/>
          <w:szCs w:val="24"/>
          <w:lang w:val="lt-LT"/>
        </w:rPr>
        <w:t>26.3. svarsto gastrolių planus ir repertuarą;</w:t>
      </w:r>
    </w:p>
    <w:p w14:paraId="2F641329" w14:textId="77777777" w:rsidR="002B07E6" w:rsidRDefault="00B03B61">
      <w:pPr>
        <w:tabs>
          <w:tab w:val="left" w:pos="9498"/>
        </w:tabs>
        <w:ind w:firstLine="851"/>
        <w:jc w:val="both"/>
      </w:pPr>
      <w:r>
        <w:rPr>
          <w:szCs w:val="24"/>
          <w:lang w:val="lt-LT"/>
        </w:rPr>
        <w:t xml:space="preserve">26.4. svarsto </w:t>
      </w:r>
      <w:r>
        <w:rPr>
          <w:szCs w:val="24"/>
          <w:lang w:val="lt-LT"/>
        </w:rPr>
        <w:t>biudžetinės įstaigos pertvarkymo į viešąją įstaigą klausimą;</w:t>
      </w:r>
    </w:p>
    <w:p w14:paraId="2F64132A" w14:textId="77777777" w:rsidR="002B07E6" w:rsidRDefault="00B03B61">
      <w:pPr>
        <w:tabs>
          <w:tab w:val="left" w:pos="9498"/>
        </w:tabs>
        <w:ind w:firstLine="851"/>
        <w:jc w:val="both"/>
      </w:pPr>
      <w:r>
        <w:rPr>
          <w:szCs w:val="24"/>
          <w:lang w:val="lt-LT"/>
        </w:rPr>
        <w:t>26.5. aptaria kitus klausimus, nustatytus įstaigos steigimo dokumentuose.</w:t>
      </w:r>
    </w:p>
    <w:p w14:paraId="2F64132B" w14:textId="77777777" w:rsidR="002B07E6" w:rsidRDefault="00B03B61">
      <w:pPr>
        <w:tabs>
          <w:tab w:val="left" w:pos="9498"/>
        </w:tabs>
        <w:ind w:firstLine="851"/>
        <w:jc w:val="both"/>
      </w:pPr>
      <w:r>
        <w:rPr>
          <w:szCs w:val="24"/>
          <w:lang w:val="lt-LT" w:eastAsia="lt-LT"/>
        </w:rPr>
        <w:t>27. Meno taryba, apsvarsčiusi 26 punkte nurodytus klausimus, teikia siūlymus Teatro direktoriui.</w:t>
      </w:r>
    </w:p>
    <w:p w14:paraId="2F64132C" w14:textId="77777777" w:rsidR="002B07E6" w:rsidRDefault="002B07E6">
      <w:pPr>
        <w:ind w:firstLine="851"/>
        <w:jc w:val="both"/>
        <w:rPr>
          <w:strike/>
          <w:szCs w:val="24"/>
          <w:lang w:val="lt-LT" w:eastAsia="lt-LT"/>
        </w:rPr>
      </w:pPr>
    </w:p>
    <w:p w14:paraId="2F64132D" w14:textId="77777777" w:rsidR="002B07E6" w:rsidRDefault="00B03B61">
      <w:pPr>
        <w:tabs>
          <w:tab w:val="left" w:pos="990"/>
        </w:tabs>
        <w:jc w:val="center"/>
      </w:pPr>
      <w:r>
        <w:rPr>
          <w:b/>
          <w:bCs/>
          <w:szCs w:val="24"/>
          <w:lang w:val="lt-LT"/>
        </w:rPr>
        <w:t xml:space="preserve">VI </w:t>
      </w:r>
      <w:r>
        <w:rPr>
          <w:b/>
          <w:szCs w:val="24"/>
          <w:lang w:val="lt-LT"/>
        </w:rPr>
        <w:t>SKYRIUS</w:t>
      </w:r>
    </w:p>
    <w:p w14:paraId="2F64132E" w14:textId="77777777" w:rsidR="002B07E6" w:rsidRDefault="00B03B61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TEATRO TEISĖ</w:t>
      </w:r>
      <w:r>
        <w:rPr>
          <w:b/>
          <w:szCs w:val="24"/>
          <w:lang w:val="lt-LT"/>
        </w:rPr>
        <w:t>S IR PAREIGOS</w:t>
      </w:r>
    </w:p>
    <w:p w14:paraId="2F64132F" w14:textId="77777777" w:rsidR="002B07E6" w:rsidRDefault="002B07E6">
      <w:pPr>
        <w:jc w:val="center"/>
        <w:rPr>
          <w:b/>
          <w:szCs w:val="24"/>
          <w:lang w:val="lt-LT"/>
        </w:rPr>
      </w:pPr>
    </w:p>
    <w:p w14:paraId="2F641330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28. Teatras turi teisę:</w:t>
      </w:r>
    </w:p>
    <w:p w14:paraId="2F641331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28.1. teisės aktų nustatyta tvarka ir sąlygomis valdyti, naudoti, saugoti jam patikėjimo teise perduotą turtą, juo disponuoti;</w:t>
      </w:r>
    </w:p>
    <w:p w14:paraId="2F641332" w14:textId="77777777" w:rsidR="002B07E6" w:rsidRDefault="00B03B61">
      <w:pPr>
        <w:tabs>
          <w:tab w:val="left" w:pos="1110"/>
        </w:tabs>
        <w:ind w:firstLine="851"/>
        <w:jc w:val="both"/>
      </w:pPr>
      <w:r>
        <w:rPr>
          <w:szCs w:val="24"/>
          <w:lang w:val="lt-LT"/>
        </w:rPr>
        <w:t>28.2. tvarkyti savo ūkinės, finansinės veiklos apskaitą ir teikti Savininkui bei kitoms įs</w:t>
      </w:r>
      <w:r>
        <w:rPr>
          <w:szCs w:val="24"/>
          <w:lang w:val="lt-LT"/>
        </w:rPr>
        <w:t>tatymuose nustatytoms institucijoms reikiamą informaciją;</w:t>
      </w:r>
    </w:p>
    <w:p w14:paraId="2F641333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28.3. savarankiškai sudaryti repertuarą;</w:t>
      </w:r>
    </w:p>
    <w:p w14:paraId="2F641334" w14:textId="77777777" w:rsidR="002B07E6" w:rsidRDefault="00B03B61">
      <w:pPr>
        <w:tabs>
          <w:tab w:val="left" w:pos="270"/>
          <w:tab w:val="left" w:pos="1110"/>
          <w:tab w:val="left" w:pos="1410"/>
        </w:tabs>
        <w:ind w:firstLine="851"/>
        <w:jc w:val="both"/>
      </w:pPr>
      <w:r>
        <w:rPr>
          <w:szCs w:val="24"/>
          <w:lang w:val="lt-LT"/>
        </w:rPr>
        <w:t>28.4. pasirinkti kūrybinius darbuotojus, atlikėjus, autorius ir kūrybos kryptį, atitinkančią Teatro tikslus;</w:t>
      </w:r>
    </w:p>
    <w:p w14:paraId="2F641335" w14:textId="77777777" w:rsidR="002B07E6" w:rsidRDefault="00B03B61">
      <w:pPr>
        <w:tabs>
          <w:tab w:val="left" w:pos="270"/>
          <w:tab w:val="left" w:pos="1110"/>
          <w:tab w:val="left" w:pos="1410"/>
        </w:tabs>
        <w:ind w:firstLine="851"/>
        <w:jc w:val="both"/>
      </w:pPr>
      <w:r>
        <w:rPr>
          <w:szCs w:val="24"/>
          <w:lang w:val="lt-LT"/>
        </w:rPr>
        <w:t>28.5. nustatyta tvarka siekti aukštesnio regiono</w:t>
      </w:r>
      <w:r>
        <w:rPr>
          <w:szCs w:val="24"/>
          <w:lang w:val="lt-LT"/>
        </w:rPr>
        <w:t>, respublikinės ar nacionalinės kultūros įstaigos statuso;</w:t>
      </w:r>
    </w:p>
    <w:p w14:paraId="2F641336" w14:textId="77777777" w:rsidR="002B07E6" w:rsidRDefault="00B03B61">
      <w:pPr>
        <w:ind w:firstLine="851"/>
        <w:jc w:val="both"/>
        <w:rPr>
          <w:szCs w:val="24"/>
          <w:lang w:val="lt-LT"/>
        </w:rPr>
      </w:pPr>
      <w:r>
        <w:rPr>
          <w:bCs/>
          <w:szCs w:val="24"/>
          <w:lang w:val="lt-LT"/>
        </w:rPr>
        <w:t>28.6. nustatyti vidaus organizacinę struktūrą ir vidaus darbo tvarką;</w:t>
      </w:r>
    </w:p>
    <w:p w14:paraId="2F641337" w14:textId="77777777" w:rsidR="002B07E6" w:rsidRDefault="00B03B61">
      <w:pPr>
        <w:ind w:firstLine="851"/>
        <w:jc w:val="both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28.7. teisės aktų nustatyta tvarka steigti filialus; </w:t>
      </w:r>
    </w:p>
    <w:p w14:paraId="2F641338" w14:textId="77777777" w:rsidR="002B07E6" w:rsidRDefault="00B03B61">
      <w:pPr>
        <w:ind w:firstLine="851"/>
        <w:jc w:val="both"/>
        <w:rPr>
          <w:strike/>
          <w:szCs w:val="24"/>
          <w:lang w:val="lt-LT"/>
        </w:rPr>
      </w:pPr>
      <w:r>
        <w:rPr>
          <w:szCs w:val="24"/>
          <w:lang w:val="lt-LT"/>
        </w:rPr>
        <w:t>28.8. teikti nemokamas ir mokamas paslaugas pagal Savininko patvirtintą m</w:t>
      </w:r>
      <w:r>
        <w:rPr>
          <w:szCs w:val="24"/>
          <w:lang w:val="lt-LT"/>
        </w:rPr>
        <w:t>okamų paslaugų ir prekių kainoraštį;</w:t>
      </w:r>
    </w:p>
    <w:p w14:paraId="2F641339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28.9. įsigyti ilgalaikį ir trumpalaikį turtą, sudaryti sutartis, prisiimti įsipareigojimus;</w:t>
      </w:r>
    </w:p>
    <w:p w14:paraId="2F64133A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 xml:space="preserve">28.10. plėtoti kūrybinius ryšius, pasirašyti bendradarbiavimo sutartis su Lietuvos ir užsienio valstybių partneriais; </w:t>
      </w:r>
    </w:p>
    <w:p w14:paraId="2F64133B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 xml:space="preserve">28.11. </w:t>
      </w:r>
      <w:r>
        <w:rPr>
          <w:bCs/>
          <w:szCs w:val="24"/>
          <w:lang w:val="lt-LT"/>
        </w:rPr>
        <w:t>leisti ir platinti mokamus ir nemokamus informacinius leidinius, susijusius su Teatro veikla;</w:t>
      </w:r>
    </w:p>
    <w:p w14:paraId="2F64133C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28.12. nustatyta tvarka</w:t>
      </w:r>
      <w:r>
        <w:rPr>
          <w:szCs w:val="24"/>
          <w:lang w:val="lt-LT"/>
        </w:rPr>
        <w:t xml:space="preserve"> įsigyti autorių teises į literatūros ir meno kūrinius ar</w:t>
      </w:r>
      <w:r>
        <w:rPr>
          <w:bCs/>
          <w:szCs w:val="24"/>
          <w:lang w:val="lt-LT"/>
        </w:rPr>
        <w:t xml:space="preserve"> užsakyti sukurti naujus scenos meno kūrinius ir juos viešai atlikti;</w:t>
      </w:r>
    </w:p>
    <w:p w14:paraId="2F64133D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28.13. gauti</w:t>
      </w:r>
      <w:r>
        <w:rPr>
          <w:szCs w:val="24"/>
          <w:lang w:val="lt-LT"/>
        </w:rPr>
        <w:t xml:space="preserve"> paramą;</w:t>
      </w:r>
    </w:p>
    <w:p w14:paraId="2F64133E" w14:textId="77777777" w:rsidR="002B07E6" w:rsidRDefault="00B03B61">
      <w:pPr>
        <w:tabs>
          <w:tab w:val="left" w:pos="270"/>
          <w:tab w:val="left" w:pos="1110"/>
          <w:tab w:val="left" w:pos="1410"/>
        </w:tabs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28.14. pagal strateginius ir (ar) metinius veiklos planus planuoti gastroles ir jas vykdyti;</w:t>
      </w:r>
    </w:p>
    <w:p w14:paraId="2F64133F" w14:textId="77777777" w:rsidR="002B07E6" w:rsidRDefault="00B03B61">
      <w:pPr>
        <w:tabs>
          <w:tab w:val="left" w:pos="270"/>
          <w:tab w:val="left" w:pos="1110"/>
          <w:tab w:val="left" w:pos="1410"/>
        </w:tabs>
        <w:ind w:firstLine="851"/>
        <w:jc w:val="both"/>
      </w:pPr>
      <w:r>
        <w:rPr>
          <w:szCs w:val="24"/>
          <w:lang w:val="lt-LT"/>
        </w:rPr>
        <w:t>28.15. kreiptis į Lietuvos ir užsienio autorių teisių organizacijas kūrybinių programų, įrašų apsaugos klausimu;</w:t>
      </w:r>
    </w:p>
    <w:p w14:paraId="2F641340" w14:textId="77777777" w:rsidR="002B07E6" w:rsidRDefault="00B03B61">
      <w:pPr>
        <w:tabs>
          <w:tab w:val="left" w:pos="270"/>
          <w:tab w:val="left" w:pos="1110"/>
          <w:tab w:val="left" w:pos="1410"/>
        </w:tabs>
        <w:ind w:firstLine="851"/>
        <w:jc w:val="both"/>
      </w:pPr>
      <w:r>
        <w:rPr>
          <w:szCs w:val="24"/>
          <w:lang w:val="lt-LT"/>
        </w:rPr>
        <w:t>28.16. įstoti ir dalyvauti Lietuvos ir pa</w:t>
      </w:r>
      <w:r>
        <w:rPr>
          <w:szCs w:val="24"/>
          <w:lang w:val="lt-LT"/>
        </w:rPr>
        <w:t>saulio šalių kūrybinių sąjungų, asociacijų veikloje;</w:t>
      </w:r>
    </w:p>
    <w:p w14:paraId="2F641341" w14:textId="77777777" w:rsidR="002B07E6" w:rsidRDefault="00B03B61">
      <w:pPr>
        <w:tabs>
          <w:tab w:val="left" w:pos="270"/>
          <w:tab w:val="left" w:pos="1110"/>
          <w:tab w:val="left" w:pos="1410"/>
        </w:tabs>
        <w:ind w:firstLine="851"/>
        <w:jc w:val="both"/>
      </w:pPr>
      <w:r>
        <w:rPr>
          <w:szCs w:val="24"/>
          <w:lang w:val="lt-LT"/>
        </w:rPr>
        <w:t>28.17. įstatymų nustatyta tvarka reikalauti atlyginti žalą, padarytą neteisėtais valstybinių įstaigų, juridinių ir fizinių asmenų veiksmais;</w:t>
      </w:r>
    </w:p>
    <w:p w14:paraId="2F641342" w14:textId="77777777" w:rsidR="002B07E6" w:rsidRDefault="00B03B61">
      <w:pPr>
        <w:tabs>
          <w:tab w:val="left" w:pos="270"/>
          <w:tab w:val="left" w:pos="1110"/>
          <w:tab w:val="left" w:pos="1410"/>
        </w:tabs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28.18. rengti projektus ir dalyvauti įvairiuose konkursuose, s</w:t>
      </w:r>
      <w:r>
        <w:rPr>
          <w:szCs w:val="24"/>
          <w:lang w:val="lt-LT"/>
        </w:rPr>
        <w:t>iekdamas gauti papildomą finansavimą šiuos Nuostatus atitinkančiai Teatro veiklai;</w:t>
      </w:r>
    </w:p>
    <w:p w14:paraId="2F641343" w14:textId="77777777" w:rsidR="002B07E6" w:rsidRDefault="00B03B61">
      <w:pPr>
        <w:tabs>
          <w:tab w:val="left" w:pos="270"/>
          <w:tab w:val="left" w:pos="1110"/>
          <w:tab w:val="left" w:pos="1410"/>
        </w:tabs>
        <w:ind w:firstLine="851"/>
        <w:jc w:val="both"/>
        <w:rPr>
          <w:szCs w:val="24"/>
          <w:lang w:val="lt-LT"/>
        </w:rPr>
      </w:pPr>
      <w:r>
        <w:rPr>
          <w:szCs w:val="24"/>
          <w:lang w:val="lt-LT" w:eastAsia="lt-LT" w:bidi="lt-LT"/>
        </w:rPr>
        <w:t>28.19. sudaryti profesionaliojo scenos meno įstaigų jungtinės veiklos (partnerystės) sutartis su kitomis profesionaliojo scenos meno įstaigomis, bendrai organizuoti profesio</w:t>
      </w:r>
      <w:r>
        <w:rPr>
          <w:szCs w:val="24"/>
          <w:lang w:val="lt-LT" w:eastAsia="lt-LT" w:bidi="lt-LT"/>
        </w:rPr>
        <w:t>naliojo scenos meno kūrinių sukūrimą, viešą atlikimą ir jų (jų dalies) naudojimą.</w:t>
      </w:r>
    </w:p>
    <w:p w14:paraId="2F641344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29. Teatras, įgyvendindamas jam pavestas funkcijas, privalo:</w:t>
      </w:r>
    </w:p>
    <w:p w14:paraId="2F641345" w14:textId="77777777" w:rsidR="002B07E6" w:rsidRDefault="00B03B61">
      <w:pPr>
        <w:tabs>
          <w:tab w:val="left" w:pos="270"/>
          <w:tab w:val="left" w:pos="1110"/>
          <w:tab w:val="left" w:pos="1410"/>
        </w:tabs>
        <w:ind w:firstLine="851"/>
        <w:jc w:val="both"/>
      </w:pPr>
      <w:r>
        <w:rPr>
          <w:szCs w:val="24"/>
          <w:lang w:val="lt-LT"/>
        </w:rPr>
        <w:t xml:space="preserve">29.1. </w:t>
      </w:r>
      <w:r>
        <w:rPr>
          <w:bCs/>
          <w:szCs w:val="24"/>
          <w:lang w:val="lt-LT"/>
        </w:rPr>
        <w:t>vykdyti</w:t>
      </w:r>
      <w:r>
        <w:rPr>
          <w:b/>
          <w:szCs w:val="24"/>
          <w:lang w:val="lt-LT"/>
        </w:rPr>
        <w:t xml:space="preserve"> </w:t>
      </w:r>
      <w:r>
        <w:rPr>
          <w:bCs/>
          <w:szCs w:val="24"/>
          <w:lang w:val="lt-LT"/>
        </w:rPr>
        <w:t>šiuose Nuostatuose nurodytą veiklą;</w:t>
      </w:r>
    </w:p>
    <w:p w14:paraId="2F641346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29.2. teikti Savininkui tvirtinti Teatro teikiamų mokamų paslau</w:t>
      </w:r>
      <w:r>
        <w:rPr>
          <w:szCs w:val="24"/>
          <w:lang w:val="lt-LT"/>
        </w:rPr>
        <w:t>gų ir prekių antkainio kainoraštį</w:t>
      </w:r>
      <w:bookmarkStart w:id="7" w:name="_Hlk139899863"/>
      <w:r>
        <w:rPr>
          <w:szCs w:val="24"/>
          <w:lang w:val="lt-LT"/>
        </w:rPr>
        <w:t>, įstaigos metinį veiklos planą;</w:t>
      </w:r>
      <w:bookmarkEnd w:id="7"/>
    </w:p>
    <w:p w14:paraId="2F641347" w14:textId="77777777" w:rsidR="002B07E6" w:rsidRDefault="00B03B61">
      <w:pPr>
        <w:tabs>
          <w:tab w:val="left" w:pos="1110"/>
          <w:tab w:val="left" w:pos="1331"/>
        </w:tabs>
        <w:ind w:firstLine="851"/>
        <w:jc w:val="both"/>
      </w:pPr>
      <w:r>
        <w:rPr>
          <w:szCs w:val="24"/>
          <w:lang w:val="lt-LT"/>
        </w:rPr>
        <w:t>29.3. teisės aktų nustatyta tvarka teikti Juridinių asmenų registro tvarkytojui duomenis apie šio registro objektus;</w:t>
      </w:r>
    </w:p>
    <w:p w14:paraId="2F641348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 xml:space="preserve">29.4. </w:t>
      </w:r>
      <w:r>
        <w:rPr>
          <w:bCs/>
          <w:szCs w:val="24"/>
          <w:lang w:val="lt-LT"/>
        </w:rPr>
        <w:t>vykdyti įsipareigojimus pagal sudarytas sutartis;</w:t>
      </w:r>
    </w:p>
    <w:p w14:paraId="2F641349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29.5</w:t>
      </w:r>
      <w:r>
        <w:rPr>
          <w:bCs/>
          <w:szCs w:val="24"/>
          <w:lang w:val="lt-LT"/>
        </w:rPr>
        <w:t>.</w:t>
      </w:r>
      <w:r>
        <w:rPr>
          <w:szCs w:val="24"/>
          <w:lang w:val="lt-LT"/>
        </w:rPr>
        <w:t xml:space="preserve"> </w:t>
      </w:r>
      <w:r>
        <w:rPr>
          <w:bCs/>
          <w:szCs w:val="24"/>
          <w:lang w:val="lt-LT"/>
        </w:rPr>
        <w:t xml:space="preserve">užtikrinti </w:t>
      </w:r>
      <w:r>
        <w:rPr>
          <w:bCs/>
          <w:szCs w:val="24"/>
          <w:lang w:val="lt-LT"/>
        </w:rPr>
        <w:t>žiūrovų saugumą ir saugias darbuotojų darbo sąlygas;</w:t>
      </w:r>
    </w:p>
    <w:p w14:paraId="2F64134A" w14:textId="77777777" w:rsidR="002B07E6" w:rsidRDefault="00B03B6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29.6. teikti Savininkui ir kitoms įstatymų nustatytoms institucijoms įstaigos veiklos ataskaitas, garantuoti jų teisingumą; </w:t>
      </w:r>
    </w:p>
    <w:p w14:paraId="2F64134B" w14:textId="77777777" w:rsidR="002B07E6" w:rsidRDefault="00B03B61">
      <w:pPr>
        <w:widowControl w:val="0"/>
        <w:shd w:val="clear" w:color="auto" w:fill="FFFFFF"/>
        <w:tabs>
          <w:tab w:val="left" w:pos="1314"/>
        </w:tabs>
        <w:autoSpaceDE w:val="0"/>
        <w:ind w:firstLine="851"/>
        <w:contextualSpacing/>
        <w:jc w:val="both"/>
        <w:rPr>
          <w:spacing w:val="-5"/>
          <w:szCs w:val="24"/>
          <w:lang w:val="lt-LT"/>
        </w:rPr>
      </w:pPr>
      <w:r>
        <w:rPr>
          <w:szCs w:val="24"/>
          <w:lang w:val="lt-LT"/>
        </w:rPr>
        <w:t>29.7</w:t>
      </w:r>
      <w:r>
        <w:rPr>
          <w:bCs/>
          <w:szCs w:val="24"/>
          <w:lang w:val="lt-LT"/>
        </w:rPr>
        <w:t>.</w:t>
      </w:r>
      <w:r>
        <w:rPr>
          <w:szCs w:val="24"/>
          <w:lang w:val="lt-LT"/>
        </w:rPr>
        <w:t xml:space="preserve"> </w:t>
      </w:r>
      <w:bookmarkStart w:id="8" w:name="_Hlk140239764"/>
      <w:r>
        <w:rPr>
          <w:szCs w:val="24"/>
          <w:lang w:val="lt-LT"/>
        </w:rPr>
        <w:t xml:space="preserve">naudoti iš valstybės ir savivaldybės biudžetų gaunamas lėšas tik šiuose </w:t>
      </w:r>
      <w:r>
        <w:rPr>
          <w:szCs w:val="24"/>
          <w:lang w:val="lt-LT"/>
        </w:rPr>
        <w:t>Nuostatuose nurodytiems tikslams įgyvendinti ir tik pagal asignavimų valdytojų patvirtintas išlaidų sąmatas;</w:t>
      </w:r>
    </w:p>
    <w:bookmarkEnd w:id="8"/>
    <w:p w14:paraId="2F64134C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29.8. viešai skelbti Nuostatus ir viešai skelbtinus dokumentus;</w:t>
      </w:r>
    </w:p>
    <w:p w14:paraId="2F64134D" w14:textId="77777777" w:rsidR="002B07E6" w:rsidRDefault="00B03B6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30. Teatras gali turėti kitų įstatymuose ir kituose teisės aktuose nustatytų teisių</w:t>
      </w:r>
      <w:r>
        <w:rPr>
          <w:szCs w:val="24"/>
          <w:lang w:val="lt-LT"/>
        </w:rPr>
        <w:t xml:space="preserve"> ir pareigų.</w:t>
      </w:r>
    </w:p>
    <w:p w14:paraId="2F64134E" w14:textId="77777777" w:rsidR="002B07E6" w:rsidRDefault="002B07E6">
      <w:pPr>
        <w:ind w:firstLine="851"/>
        <w:jc w:val="both"/>
        <w:rPr>
          <w:szCs w:val="24"/>
          <w:lang w:val="lt-LT"/>
        </w:rPr>
      </w:pPr>
    </w:p>
    <w:p w14:paraId="2F64134F" w14:textId="77777777" w:rsidR="002B07E6" w:rsidRDefault="00B03B61">
      <w:pPr>
        <w:tabs>
          <w:tab w:val="left" w:pos="990"/>
        </w:tabs>
        <w:jc w:val="center"/>
      </w:pPr>
      <w:r>
        <w:rPr>
          <w:b/>
          <w:szCs w:val="24"/>
          <w:lang w:val="lt-LT"/>
        </w:rPr>
        <w:t>VII SKYRIUS</w:t>
      </w:r>
    </w:p>
    <w:p w14:paraId="2F641350" w14:textId="77777777" w:rsidR="002B07E6" w:rsidRDefault="00B03B61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TEATRO TURTAS IR LĖŠOS</w:t>
      </w:r>
    </w:p>
    <w:p w14:paraId="2F641351" w14:textId="77777777" w:rsidR="002B07E6" w:rsidRDefault="002B07E6">
      <w:pPr>
        <w:jc w:val="center"/>
        <w:rPr>
          <w:b/>
          <w:szCs w:val="24"/>
          <w:lang w:val="lt-LT"/>
        </w:rPr>
      </w:pPr>
    </w:p>
    <w:p w14:paraId="2F641352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31. Teatrui priklausantis turtas valdomas, naudojamas ir juo disponuojama patikėjimo teise.</w:t>
      </w:r>
    </w:p>
    <w:p w14:paraId="2F641353" w14:textId="77777777" w:rsidR="002B07E6" w:rsidRDefault="00B03B61">
      <w:pPr>
        <w:tabs>
          <w:tab w:val="left" w:pos="1020"/>
        </w:tabs>
        <w:ind w:firstLine="851"/>
        <w:jc w:val="both"/>
      </w:pPr>
      <w:r>
        <w:rPr>
          <w:szCs w:val="24"/>
          <w:lang w:val="lt-LT"/>
        </w:rPr>
        <w:t xml:space="preserve">32. Teatro turtą sudaro naudojamos pagrindinės priemonės, drabužiai, buitinis inventorius, scenos kostiumai, </w:t>
      </w:r>
      <w:r>
        <w:rPr>
          <w:szCs w:val="24"/>
          <w:lang w:val="lt-LT"/>
        </w:rPr>
        <w:t>dekoracijos, kitas su Teatro veikla susijęs turtas, kuriuo Teatras disponuoja.</w:t>
      </w:r>
    </w:p>
    <w:p w14:paraId="2F641354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33. Teatro lėšas sudaro:</w:t>
      </w:r>
    </w:p>
    <w:p w14:paraId="2F641355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33.1. savivaldybės biudžeto asignavimai;</w:t>
      </w:r>
    </w:p>
    <w:p w14:paraId="2F641356" w14:textId="77777777" w:rsidR="002B07E6" w:rsidRDefault="00B03B61">
      <w:pPr>
        <w:ind w:firstLine="851"/>
        <w:jc w:val="both"/>
        <w:rPr>
          <w:bCs/>
          <w:szCs w:val="24"/>
          <w:lang w:val="lt-LT"/>
        </w:rPr>
      </w:pPr>
      <w:r>
        <w:rPr>
          <w:szCs w:val="24"/>
          <w:lang w:val="lt-LT"/>
        </w:rPr>
        <w:t>33.2. valstybinių įstaigų, komercinių įmonių, visuomeninių organizacijų, juridinių ir fizinių asmenų savanorišk</w:t>
      </w:r>
      <w:r>
        <w:rPr>
          <w:szCs w:val="24"/>
          <w:lang w:val="lt-LT"/>
        </w:rPr>
        <w:t>i įnašai, kitokia parama;</w:t>
      </w:r>
    </w:p>
    <w:p w14:paraId="2F641357" w14:textId="77777777" w:rsidR="002B07E6" w:rsidRDefault="00B03B61">
      <w:pPr>
        <w:ind w:firstLine="851"/>
        <w:jc w:val="both"/>
      </w:pPr>
      <w:r>
        <w:rPr>
          <w:bCs/>
          <w:szCs w:val="24"/>
          <w:lang w:val="lt-LT"/>
        </w:rPr>
        <w:t>33.3. pajamos, gautos už mokamas paslaugas;</w:t>
      </w:r>
    </w:p>
    <w:p w14:paraId="2F641358" w14:textId="77777777" w:rsidR="002B07E6" w:rsidRDefault="00B03B6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33.4. kitos teisėtai įgytos lėšos.</w:t>
      </w:r>
    </w:p>
    <w:p w14:paraId="2F641359" w14:textId="77777777" w:rsidR="002B07E6" w:rsidRDefault="002B07E6">
      <w:pPr>
        <w:ind w:firstLine="851"/>
        <w:jc w:val="both"/>
        <w:rPr>
          <w:szCs w:val="24"/>
          <w:lang w:val="lt-LT"/>
        </w:rPr>
      </w:pPr>
    </w:p>
    <w:p w14:paraId="2F64135A" w14:textId="77777777" w:rsidR="002B07E6" w:rsidRDefault="00B03B61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VIII SKYRIUS</w:t>
      </w:r>
    </w:p>
    <w:p w14:paraId="2F64135B" w14:textId="77777777" w:rsidR="002B07E6" w:rsidRDefault="00B03B61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DARBO SANTYKIAI IR DARBO APMOKĖJIMAS</w:t>
      </w:r>
    </w:p>
    <w:p w14:paraId="2F64135C" w14:textId="77777777" w:rsidR="002B07E6" w:rsidRDefault="002B07E6">
      <w:pPr>
        <w:ind w:firstLine="851"/>
        <w:jc w:val="both"/>
        <w:rPr>
          <w:b/>
          <w:szCs w:val="24"/>
          <w:lang w:val="lt-LT"/>
        </w:rPr>
      </w:pPr>
    </w:p>
    <w:p w14:paraId="2F64135D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 xml:space="preserve">34. Teatro direktoriaus, darbuotojų darbo santykius ir darbo apmokėjimą nustato Lietuvos </w:t>
      </w:r>
      <w:r>
        <w:rPr>
          <w:szCs w:val="24"/>
          <w:lang w:val="lt-LT"/>
        </w:rPr>
        <w:t>Respublikos darbo kodeksas, Lietuvos Respublikos valstybės ir savivaldybių įstaigų darbuotojų darbo apmokėjimo ir komisijų narių atlygio už darbą įstatymas, Lietuvos Respublikos profesionaliojo scenos meno įstatymas ir kiti teisės aktai.</w:t>
      </w:r>
    </w:p>
    <w:p w14:paraId="2F64135E" w14:textId="77777777" w:rsidR="002B07E6" w:rsidRDefault="002B07E6">
      <w:pPr>
        <w:ind w:firstLine="851"/>
        <w:jc w:val="both"/>
        <w:rPr>
          <w:szCs w:val="24"/>
          <w:lang w:val="lt-LT"/>
        </w:rPr>
      </w:pPr>
    </w:p>
    <w:p w14:paraId="2F64135F" w14:textId="77777777" w:rsidR="002B07E6" w:rsidRDefault="00B03B61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IX SKYRIUS</w:t>
      </w:r>
    </w:p>
    <w:p w14:paraId="2F641360" w14:textId="77777777" w:rsidR="002B07E6" w:rsidRDefault="00B03B61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TEATRO</w:t>
      </w:r>
      <w:r>
        <w:rPr>
          <w:b/>
          <w:szCs w:val="24"/>
          <w:lang w:val="lt-LT"/>
        </w:rPr>
        <w:t xml:space="preserve"> FINANSINĖS VEIKLOS KONTROLĖ</w:t>
      </w:r>
    </w:p>
    <w:p w14:paraId="2F641361" w14:textId="77777777" w:rsidR="002B07E6" w:rsidRDefault="002B07E6">
      <w:pPr>
        <w:ind w:firstLine="851"/>
        <w:jc w:val="both"/>
        <w:rPr>
          <w:b/>
          <w:szCs w:val="24"/>
          <w:lang w:val="lt-LT"/>
        </w:rPr>
      </w:pPr>
    </w:p>
    <w:p w14:paraId="2F641362" w14:textId="77777777" w:rsidR="002B07E6" w:rsidRDefault="00B03B6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35. Teatro finansinės veiklos kontrolę vykdo Savininkas, kitos įgaliotos valstybės institucijos teisės aktų nustatyta tvarka. </w:t>
      </w:r>
    </w:p>
    <w:p w14:paraId="2F641363" w14:textId="77777777" w:rsidR="002B07E6" w:rsidRDefault="00B03B61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36. Teatro v</w:t>
      </w:r>
      <w:r>
        <w:rPr>
          <w:szCs w:val="24"/>
          <w:lang w:val="lt-LT" w:eastAsia="lt-LT"/>
        </w:rPr>
        <w:t xml:space="preserve">idaus auditas atliekamas vadovaujantis Lietuvos Respublikos vidaus kontrolės ir vidaus </w:t>
      </w:r>
      <w:r>
        <w:rPr>
          <w:szCs w:val="24"/>
          <w:lang w:val="lt-LT" w:eastAsia="lt-LT"/>
        </w:rPr>
        <w:t>audito įstatymu, kitais vidaus auditą reglamentuojančiais teisės aktais.</w:t>
      </w:r>
    </w:p>
    <w:p w14:paraId="2F641364" w14:textId="77777777" w:rsidR="002B07E6" w:rsidRDefault="002B07E6">
      <w:pPr>
        <w:ind w:firstLine="851"/>
        <w:jc w:val="both"/>
        <w:rPr>
          <w:szCs w:val="24"/>
          <w:lang w:val="lt-LT"/>
        </w:rPr>
      </w:pPr>
    </w:p>
    <w:p w14:paraId="2F641365" w14:textId="77777777" w:rsidR="002B07E6" w:rsidRDefault="002B07E6">
      <w:pPr>
        <w:ind w:firstLine="851"/>
        <w:jc w:val="both"/>
        <w:rPr>
          <w:szCs w:val="24"/>
          <w:lang w:val="lt-LT"/>
        </w:rPr>
      </w:pPr>
    </w:p>
    <w:p w14:paraId="2F641366" w14:textId="77777777" w:rsidR="002B07E6" w:rsidRDefault="00B03B61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X SKYRIUS</w:t>
      </w:r>
    </w:p>
    <w:p w14:paraId="2F641367" w14:textId="77777777" w:rsidR="002B07E6" w:rsidRDefault="00B03B61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BAIGIAMOSIOS NUOSTATOS</w:t>
      </w:r>
    </w:p>
    <w:p w14:paraId="2F641368" w14:textId="77777777" w:rsidR="002B07E6" w:rsidRDefault="002B07E6">
      <w:pPr>
        <w:ind w:firstLine="851"/>
        <w:jc w:val="both"/>
        <w:rPr>
          <w:b/>
          <w:szCs w:val="24"/>
          <w:lang w:val="lt-LT"/>
        </w:rPr>
      </w:pPr>
    </w:p>
    <w:p w14:paraId="2F641369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37. Prireikus Nuostatai gali būti keičiami ar papildomi Savivaldybės tarybos sprendimu. Juos pasirašo Savininko įgaliotas asmuo.</w:t>
      </w:r>
    </w:p>
    <w:p w14:paraId="2F64136A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 xml:space="preserve">38. Teisę siūlyti </w:t>
      </w:r>
      <w:r>
        <w:rPr>
          <w:szCs w:val="24"/>
          <w:lang w:val="lt-LT"/>
        </w:rPr>
        <w:t xml:space="preserve">keisti ar pildyti Nuostatus turi </w:t>
      </w:r>
      <w:r>
        <w:rPr>
          <w:color w:val="000000"/>
          <w:szCs w:val="24"/>
          <w:lang w:val="pt-PT"/>
        </w:rPr>
        <w:t>Savivaldybės taryba, Savivaldybės meras,</w:t>
      </w:r>
      <w:r>
        <w:rPr>
          <w:szCs w:val="24"/>
          <w:lang w:val="pt-PT"/>
        </w:rPr>
        <w:t xml:space="preserve"> </w:t>
      </w:r>
      <w:r>
        <w:rPr>
          <w:szCs w:val="24"/>
          <w:lang w:val="lt-LT"/>
        </w:rPr>
        <w:t>Teatro direktorius ir Savivaldybės administracijos Kultūros ir meno skyrius.</w:t>
      </w:r>
    </w:p>
    <w:p w14:paraId="2F64136B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39. Nuostatus pasirašiusių fizinių asmenų parašų tikrumas notaro netvirtinamas.</w:t>
      </w:r>
    </w:p>
    <w:p w14:paraId="2F64136C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 xml:space="preserve">40.Teatras </w:t>
      </w:r>
      <w:r>
        <w:rPr>
          <w:szCs w:val="24"/>
          <w:lang w:val="lt-LT"/>
        </w:rPr>
        <w:t>reorganizuojamas ir likviduojamas Lietuvos Respublikos civilinio kodekso, Lietuvos Respublikos biudžetinių įstaigų įstatymo ir kitų teisės aktų nustatyta tvarka ir pagrindais Savininko sprendimu.</w:t>
      </w:r>
    </w:p>
    <w:p w14:paraId="2F64136D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41. Apie sprendimą dėl Teatro reorganizavimo, pertvarkymo ir</w:t>
      </w:r>
      <w:r>
        <w:rPr>
          <w:szCs w:val="24"/>
          <w:lang w:val="lt-LT"/>
        </w:rPr>
        <w:t xml:space="preserve"> likvidavimo, ne vėliau kaip per 10 darbo dienų nuo šio sprendimo priėmimo dienos informuojama Kultūros ministerija.</w:t>
      </w:r>
    </w:p>
    <w:p w14:paraId="2F64136E" w14:textId="77777777" w:rsidR="002B07E6" w:rsidRDefault="00B03B61">
      <w:pPr>
        <w:ind w:firstLine="851"/>
        <w:jc w:val="both"/>
      </w:pPr>
      <w:r>
        <w:rPr>
          <w:szCs w:val="24"/>
          <w:lang w:val="lt-LT"/>
        </w:rPr>
        <w:t>42. Sprendimą likviduoti Teatrą priėmusi Savivaldybės taryba arba teismas privalo paskirti likvidatorių arba sudaryti likvidacinę komisiją.</w:t>
      </w:r>
    </w:p>
    <w:p w14:paraId="2F64136F" w14:textId="77777777" w:rsidR="002B07E6" w:rsidRDefault="002B07E6">
      <w:pPr>
        <w:ind w:firstLine="851"/>
        <w:jc w:val="both"/>
        <w:rPr>
          <w:szCs w:val="24"/>
          <w:lang w:val="lt-LT"/>
        </w:rPr>
      </w:pPr>
    </w:p>
    <w:p w14:paraId="2F641370" w14:textId="77777777" w:rsidR="002B07E6" w:rsidRDefault="00B03B61">
      <w:pPr>
        <w:jc w:val="center"/>
        <w:rPr>
          <w:szCs w:val="24"/>
          <w:lang w:val="lt-LT"/>
        </w:rPr>
      </w:pPr>
      <w:bookmarkStart w:id="9" w:name="_Hlk141998019"/>
      <w:r>
        <w:rPr>
          <w:szCs w:val="24"/>
          <w:lang w:val="lt-LT"/>
        </w:rPr>
        <w:t>__________________</w:t>
      </w:r>
      <w:bookmarkEnd w:id="9"/>
    </w:p>
    <w:sectPr w:rsidR="002B07E6">
      <w:headerReference w:type="default" r:id="rId9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41379" w14:textId="77777777" w:rsidR="00000000" w:rsidRDefault="00B03B61">
      <w:r>
        <w:separator/>
      </w:r>
    </w:p>
  </w:endnote>
  <w:endnote w:type="continuationSeparator" w:id="0">
    <w:p w14:paraId="2F64137B" w14:textId="77777777" w:rsidR="00000000" w:rsidRDefault="00B0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41375" w14:textId="77777777" w:rsidR="00000000" w:rsidRDefault="00B03B61">
      <w:r>
        <w:separator/>
      </w:r>
    </w:p>
  </w:footnote>
  <w:footnote w:type="continuationSeparator" w:id="0">
    <w:p w14:paraId="2F641377" w14:textId="77777777" w:rsidR="00000000" w:rsidRDefault="00B03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1373" w14:textId="77777777" w:rsidR="002B07E6" w:rsidRDefault="00B03B61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0" distR="0" simplePos="0" relativeHeight="8" behindDoc="0" locked="0" layoutInCell="1" allowOverlap="1" wp14:anchorId="2F641375" wp14:editId="2F64137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F641377" w14:textId="77777777" w:rsidR="002B07E6" w:rsidRDefault="00B03B6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noProof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41375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" stroked="f">
              <v:fill opacity="0"/>
              <v:textbox inset="0,0,0,0">
                <w:txbxContent>
                  <w:p w14:paraId="2F641377" w14:textId="77777777" w:rsidR="002B07E6" w:rsidRDefault="00B03B6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PAGE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  <w:noProof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E4A3C"/>
    <w:multiLevelType w:val="multilevel"/>
    <w:tmpl w:val="35BE2536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Cs w:val="24"/>
        <w:lang w:val="lt-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2B7CBB"/>
    <w:multiLevelType w:val="multilevel"/>
    <w:tmpl w:val="B726DCF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Antrat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E6"/>
    <w:rsid w:val="002B07E6"/>
    <w:rsid w:val="00B0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6412A2"/>
  <w15:docId w15:val="{D15B2200-4F05-4F2D-93F5-529076AC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Antrat9">
    <w:name w:val="heading 9"/>
    <w:basedOn w:val="prastasis"/>
    <w:next w:val="prastasis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color w:val="000000"/>
      <w:szCs w:val="24"/>
      <w:lang w:val="lt-LT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styleId="Puslapionumeris">
    <w:name w:val="page number"/>
    <w:basedOn w:val="Numatytasispastraiposriftas"/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customStyle="1" w:styleId="Antrat1Diagrama">
    <w:name w:val="Antraštė 1 Diagrama"/>
    <w:qFormat/>
    <w:rPr>
      <w:rFonts w:ascii="Calibri Light" w:eastAsia="Times New Roman" w:hAnsi="Calibri Light" w:cs="Times New Roman"/>
      <w:b/>
      <w:bCs/>
      <w:kern w:val="2"/>
      <w:sz w:val="32"/>
      <w:szCs w:val="32"/>
      <w:lang w:val="en-US"/>
    </w:rPr>
  </w:style>
  <w:style w:type="character" w:customStyle="1" w:styleId="Pagrindinistekstas2Diagrama">
    <w:name w:val="Pagrindinis tekstas 2 Diagrama"/>
    <w:qFormat/>
    <w:rPr>
      <w:sz w:val="24"/>
      <w:lang w:val="en-US"/>
    </w:rPr>
  </w:style>
  <w:style w:type="character" w:styleId="Komentaronuoroda">
    <w:name w:val="annotation reference"/>
    <w:qFormat/>
    <w:rPr>
      <w:sz w:val="16"/>
      <w:szCs w:val="16"/>
    </w:rPr>
  </w:style>
  <w:style w:type="character" w:customStyle="1" w:styleId="KomentarotekstasDiagrama">
    <w:name w:val="Komentaro tekstas Diagrama"/>
    <w:qFormat/>
    <w:rPr>
      <w:lang w:val="en-US"/>
    </w:rPr>
  </w:style>
  <w:style w:type="character" w:customStyle="1" w:styleId="KomentarotemaDiagrama">
    <w:name w:val="Komentaro tema Diagrama"/>
    <w:qFormat/>
    <w:rPr>
      <w:b/>
      <w:bCs/>
      <w:lang w:val="en-US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b/>
      <w:sz w:val="28"/>
      <w:lang w:val="lt-LT"/>
    </w:rPr>
  </w:style>
  <w:style w:type="paragraph" w:styleId="Pagrindinistekstas">
    <w:name w:val="Body Text"/>
    <w:basedOn w:val="prastasis"/>
    <w:rPr>
      <w:lang w:val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">
    <w:name w:val="Body Text Indent"/>
    <w:basedOn w:val="prastasis"/>
    <w:pPr>
      <w:ind w:left="360"/>
      <w:jc w:val="both"/>
    </w:pPr>
    <w:rPr>
      <w:b/>
      <w:lang w:val="lt-LT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pPr>
      <w:spacing w:after="120"/>
    </w:pPr>
    <w:rPr>
      <w:sz w:val="16"/>
      <w:szCs w:val="16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paragraph" w:styleId="Komentarotekstas">
    <w:name w:val="annotation text"/>
    <w:basedOn w:val="prastasis"/>
    <w:qFormat/>
    <w:rPr>
      <w:sz w:val="20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asmenas.l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12354</Words>
  <Characters>7043</Characters>
  <Application>Microsoft Office Word</Application>
  <DocSecurity>4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TEATRO "MENAS" NUOSTATŲ PATVIRTINIMO IR SAVIVALDYBĖS TARYBOS 2012 M. RUGPJŪČIO 30 D. SPRENDIMO NR. 1-222 PRIPAŽINIMO NETEKUSIU GALIOS</vt:lpstr>
    </vt:vector>
  </TitlesOfParts>
  <Company/>
  <LinksUpToDate>false</LinksUpToDate>
  <CharactersWithSpaces>19359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TEATRO "MENAS" NUOSTATŲ PATVIRTINIMO IR SAVIVALDYBĖS TARYBOS 2012 M. RUGPJŪČIO 30 D. SPRENDIMO NR. 1-222 PRIPAŽINIMO NETEKUSIU GALIOS</dc:title>
  <dc:subject>1-69</dc:subject>
  <dc:creator>Ingrida Vaičikauskaitė</dc:creator>
  <cp:lastModifiedBy>Diana Brazdžiunienė</cp:lastModifiedBy>
  <cp:revision>2</cp:revision>
  <cp:lastPrinted>2023-06-20T11:13:00Z</cp:lastPrinted>
  <dcterms:created xsi:type="dcterms:W3CDTF">2024-02-08T14:20:00Z</dcterms:created>
  <dcterms:modified xsi:type="dcterms:W3CDTF">2024-02-08T14:20:00Z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9D3D31E1-5E7D-47BF-87DE-4A1DA1365F1C</vt:lpwstr>
  </property>
</Properties>
</file>