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B129B" w14:textId="7C9C0FC5" w:rsidR="006F308C" w:rsidRPr="00B6402C" w:rsidRDefault="006F308C" w:rsidP="00075217">
      <w:pPr>
        <w:jc w:val="center"/>
        <w:rPr>
          <w:b/>
          <w:szCs w:val="24"/>
        </w:rPr>
      </w:pPr>
      <w:bookmarkStart w:id="0" w:name="_GoBack"/>
      <w:bookmarkEnd w:id="0"/>
      <w:r w:rsidRPr="00B6402C">
        <w:rPr>
          <w:b/>
          <w:noProof/>
          <w:sz w:val="28"/>
          <w:lang w:eastAsia="lt-LT"/>
        </w:rPr>
        <w:drawing>
          <wp:inline distT="0" distB="0" distL="0" distR="0" wp14:anchorId="625237FD" wp14:editId="073AC8DE">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65BE10" w14:textId="77777777" w:rsidR="006F308C" w:rsidRPr="00B6402C" w:rsidRDefault="006F308C" w:rsidP="006F308C">
      <w:pPr>
        <w:jc w:val="center"/>
        <w:rPr>
          <w:b/>
          <w:szCs w:val="24"/>
        </w:rPr>
      </w:pPr>
    </w:p>
    <w:p w14:paraId="09397276" w14:textId="77777777" w:rsidR="006F308C" w:rsidRPr="00B6402C" w:rsidRDefault="006F308C" w:rsidP="006F308C">
      <w:pPr>
        <w:jc w:val="center"/>
        <w:rPr>
          <w:b/>
          <w:sz w:val="28"/>
        </w:rPr>
      </w:pPr>
      <w:r w:rsidRPr="00B6402C">
        <w:rPr>
          <w:b/>
          <w:sz w:val="28"/>
        </w:rPr>
        <w:t>PANEVĖŽIO MIESTO SAVIVALDYBĖS TARYBA</w:t>
      </w:r>
    </w:p>
    <w:p w14:paraId="7BE8DC13" w14:textId="77777777" w:rsidR="006F308C" w:rsidRPr="00B6402C" w:rsidRDefault="006F308C" w:rsidP="006F308C">
      <w:pPr>
        <w:keepNext/>
        <w:jc w:val="center"/>
        <w:outlineLvl w:val="1"/>
        <w:rPr>
          <w:b/>
          <w:szCs w:val="24"/>
        </w:rPr>
      </w:pPr>
    </w:p>
    <w:p w14:paraId="2F4FC27C" w14:textId="77777777" w:rsidR="006F308C" w:rsidRPr="00B6402C" w:rsidRDefault="006F308C" w:rsidP="006F308C">
      <w:pPr>
        <w:keepNext/>
        <w:jc w:val="center"/>
        <w:outlineLvl w:val="1"/>
        <w:rPr>
          <w:b/>
        </w:rPr>
      </w:pPr>
      <w:r w:rsidRPr="00B6402C">
        <w:rPr>
          <w:b/>
        </w:rPr>
        <w:t>SPRENDIMAS</w:t>
      </w:r>
    </w:p>
    <w:p w14:paraId="21E4D302" w14:textId="77777777" w:rsidR="006F308C" w:rsidRPr="00E1645E" w:rsidRDefault="006F308C" w:rsidP="006F308C">
      <w:pPr>
        <w:keepNext/>
        <w:jc w:val="center"/>
        <w:outlineLvl w:val="1"/>
        <w:rPr>
          <w:b/>
        </w:rPr>
      </w:pPr>
      <w:r w:rsidRPr="00E1645E">
        <w:rPr>
          <w:b/>
        </w:rPr>
        <w:t>DĖL SAVIVALDYBĖS TARYBOS 2017 M. GRUODŽIO 21 D. SPRENDIMO NR. 1-406</w:t>
      </w:r>
    </w:p>
    <w:p w14:paraId="627FC3E6" w14:textId="18A49AE1" w:rsidR="006F308C" w:rsidRPr="00B6402C" w:rsidRDefault="006F308C" w:rsidP="006F308C">
      <w:pPr>
        <w:jc w:val="center"/>
        <w:rPr>
          <w:rFonts w:ascii="TimesNewRomanPS-BoldMT" w:hAnsi="TimesNewRomanPS-BoldMT" w:cs="TimesNewRomanPS-BoldMT"/>
          <w:b/>
          <w:bCs/>
          <w:szCs w:val="24"/>
        </w:rPr>
      </w:pPr>
      <w:r w:rsidRPr="00E1645E">
        <w:rPr>
          <w:rFonts w:ascii="TimesNewRomanPS-BoldMT" w:hAnsi="TimesNewRomanPS-BoldMT" w:cs="TimesNewRomanPS-BoldMT"/>
          <w:b/>
          <w:bCs/>
          <w:szCs w:val="24"/>
        </w:rPr>
        <w:t>„DĖL MOKINIŲ PRIĖMIMO Į PANEVĖŽIO MIESTO SAVIVALDYBĖS BENDROJO UGDYMO MOKYKLAS TVARKOS APRAŠO PATVIRTINIMO IR SAVIVALDYBĖS TARYBOS 2016 M. LAPKRIČIO 24 D. SPRENDIMO NR. 1-385 PRIPAŽINIMO NETEKUSIU GALIOS“ PAKEITIMO</w:t>
      </w:r>
    </w:p>
    <w:p w14:paraId="5A8B3608" w14:textId="77777777" w:rsidR="006F308C" w:rsidRPr="00B6402C" w:rsidRDefault="006F308C" w:rsidP="006F308C">
      <w:pPr>
        <w:jc w:val="center"/>
      </w:pPr>
    </w:p>
    <w:p w14:paraId="734708BD" w14:textId="77777777" w:rsidR="00D9724B" w:rsidRPr="00A562AA" w:rsidRDefault="00D9724B" w:rsidP="00D9724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TSP-61</w:t>
      </w:r>
      <w:r>
        <w:fldChar w:fldCharType="end"/>
      </w:r>
      <w:bookmarkEnd w:id="2"/>
    </w:p>
    <w:p w14:paraId="2C541D47" w14:textId="77777777" w:rsidR="006F308C" w:rsidRDefault="006F308C" w:rsidP="006F308C">
      <w:pPr>
        <w:keepNext/>
        <w:jc w:val="center"/>
        <w:outlineLvl w:val="2"/>
      </w:pPr>
      <w:r w:rsidRPr="00B6402C">
        <w:t>Panevėžys</w:t>
      </w:r>
    </w:p>
    <w:p w14:paraId="76E960A9" w14:textId="77777777" w:rsidR="00E635A0" w:rsidRDefault="00E635A0" w:rsidP="006F308C">
      <w:pPr>
        <w:keepNext/>
        <w:jc w:val="center"/>
        <w:outlineLvl w:val="2"/>
      </w:pPr>
    </w:p>
    <w:p w14:paraId="7116CAFB" w14:textId="32912A0C" w:rsidR="00E635A0" w:rsidRPr="00B6402C" w:rsidRDefault="00E635A0" w:rsidP="00596F53">
      <w:pPr>
        <w:spacing w:line="360" w:lineRule="auto"/>
        <w:ind w:firstLine="851"/>
        <w:jc w:val="both"/>
        <w:rPr>
          <w:szCs w:val="24"/>
        </w:rPr>
      </w:pPr>
      <w:r w:rsidRPr="008C1E8A">
        <w:rPr>
          <w:szCs w:val="24"/>
        </w:rPr>
        <w:t xml:space="preserve">Vadovaudamasi </w:t>
      </w:r>
      <w:r w:rsidR="00543FF9" w:rsidRPr="00B34ED5">
        <w:t xml:space="preserve">Lietuvos Respublikos vietos savivaldos įstatymo 16 straipsnio 1 dalimi, </w:t>
      </w:r>
      <w:r w:rsidRPr="008C1E8A">
        <w:t xml:space="preserve">Panevėžio miesto savivaldybės tarybos veiklos reglamento, patvirtinto Panevėžio miesto savivaldybės tarybos 2023 m. balandžio 20 d. sprendimu Nr. 1-103 „Dėl Panevėžio miesto savivaldybės tarybos veiklos reglamento patvirtinimo ir </w:t>
      </w:r>
      <w:r w:rsidR="00A65D52" w:rsidRPr="008C1E8A">
        <w:t xml:space="preserve">Savivaldybės </w:t>
      </w:r>
      <w:r w:rsidRPr="008C1E8A">
        <w:t xml:space="preserve">tarybos 2015 m. kovo 26 d. sprendimo Nr. 1-44 pripažinimo netekusiu galios“, 189 punktu, </w:t>
      </w:r>
      <w:r w:rsidRPr="008C1E8A">
        <w:rPr>
          <w:szCs w:val="24"/>
        </w:rPr>
        <w:t xml:space="preserve">Panevėžio miesto savivaldybės taryba </w:t>
      </w:r>
      <w:r w:rsidRPr="00FA2557">
        <w:rPr>
          <w:spacing w:val="40"/>
          <w:szCs w:val="24"/>
        </w:rPr>
        <w:t>nusprendži</w:t>
      </w:r>
      <w:r w:rsidRPr="00A65D52">
        <w:rPr>
          <w:szCs w:val="24"/>
        </w:rPr>
        <w:t>a:</w:t>
      </w:r>
    </w:p>
    <w:p w14:paraId="5B6DC33F" w14:textId="422ADB1A" w:rsidR="00912D80" w:rsidRPr="008C1E8A" w:rsidRDefault="008C7241" w:rsidP="00596F53">
      <w:pPr>
        <w:spacing w:line="360" w:lineRule="auto"/>
        <w:ind w:firstLine="851"/>
        <w:jc w:val="both"/>
        <w:rPr>
          <w:szCs w:val="24"/>
        </w:rPr>
      </w:pPr>
      <w:r w:rsidRPr="008C7241">
        <w:rPr>
          <w:szCs w:val="24"/>
        </w:rPr>
        <w:t>1.</w:t>
      </w:r>
      <w:r>
        <w:rPr>
          <w:szCs w:val="24"/>
        </w:rPr>
        <w:t xml:space="preserve"> </w:t>
      </w:r>
      <w:r w:rsidR="006F308C" w:rsidRPr="008C7241">
        <w:rPr>
          <w:szCs w:val="24"/>
        </w:rPr>
        <w:t>Pakeisti Mokinių priėmimo į Panevėžio miesto savivaldybės bendrojo ugdymo mokyklas tvarkos aprašą, patvirtintą Panevėžio miesto savivaldybės tarybos 2017 m. gruodžio 21 d. sprendimu Nr. 1-406 „</w:t>
      </w:r>
      <w:r w:rsidR="006F308C" w:rsidRPr="008C7241">
        <w:rPr>
          <w:rFonts w:ascii="TimesNewRomanPS-BoldMT" w:hAnsi="TimesNewRomanPS-BoldMT"/>
          <w:bCs/>
          <w:color w:val="000000"/>
          <w:szCs w:val="24"/>
        </w:rPr>
        <w:t xml:space="preserve">Dėl Mokinių </w:t>
      </w:r>
      <w:r w:rsidR="006F308C" w:rsidRPr="008C1E8A">
        <w:rPr>
          <w:rFonts w:ascii="TimesNewRomanPS-BoldMT" w:hAnsi="TimesNewRomanPS-BoldMT"/>
          <w:bCs/>
          <w:color w:val="000000"/>
          <w:szCs w:val="24"/>
        </w:rPr>
        <w:t>priėmimo į Panevėžio miesto savivaldybės bendrojo ugdymo mokyklas tvarkos aprašo patvirtinimo ir Savivaldybės tarybos 2016 m. lapkričio 24 d. sprendimo Nr.</w:t>
      </w:r>
      <w:r w:rsidR="00D9724B" w:rsidRPr="008C1E8A">
        <w:rPr>
          <w:rFonts w:ascii="TimesNewRomanPS-BoldMT" w:hAnsi="TimesNewRomanPS-BoldMT"/>
          <w:bCs/>
          <w:color w:val="000000"/>
          <w:szCs w:val="24"/>
        </w:rPr>
        <w:t> </w:t>
      </w:r>
      <w:r w:rsidR="006F308C" w:rsidRPr="008C1E8A">
        <w:rPr>
          <w:rFonts w:ascii="TimesNewRomanPS-BoldMT" w:hAnsi="TimesNewRomanPS-BoldMT"/>
          <w:bCs/>
          <w:color w:val="000000"/>
          <w:szCs w:val="24"/>
        </w:rPr>
        <w:t>1-385 pripažinimo netekusiu galios“, taip</w:t>
      </w:r>
      <w:r w:rsidR="006F308C" w:rsidRPr="008C1E8A">
        <w:rPr>
          <w:szCs w:val="24"/>
        </w:rPr>
        <w:t>:</w:t>
      </w:r>
    </w:p>
    <w:p w14:paraId="06007C45" w14:textId="43CF7CD6" w:rsidR="00912D80" w:rsidRPr="00912D80" w:rsidRDefault="008C7241" w:rsidP="00BC497E">
      <w:pPr>
        <w:pStyle w:val="Sraopastraipa"/>
        <w:spacing w:line="360" w:lineRule="auto"/>
        <w:ind w:left="1425" w:hanging="574"/>
        <w:jc w:val="both"/>
        <w:rPr>
          <w:szCs w:val="24"/>
          <w:highlight w:val="yellow"/>
        </w:rPr>
      </w:pPr>
      <w:r>
        <w:rPr>
          <w:szCs w:val="24"/>
        </w:rPr>
        <w:t xml:space="preserve">1.1. </w:t>
      </w:r>
      <w:r w:rsidR="006F308C" w:rsidRPr="00912D80">
        <w:rPr>
          <w:szCs w:val="24"/>
        </w:rPr>
        <w:t xml:space="preserve">pakeisti </w:t>
      </w:r>
      <w:r w:rsidR="008C1E8A">
        <w:rPr>
          <w:szCs w:val="24"/>
        </w:rPr>
        <w:t>8</w:t>
      </w:r>
      <w:r w:rsidR="00F94382" w:rsidRPr="00912D80">
        <w:rPr>
          <w:szCs w:val="24"/>
        </w:rPr>
        <w:t>.5</w:t>
      </w:r>
      <w:r w:rsidR="006F308C" w:rsidRPr="00912D80">
        <w:rPr>
          <w:bCs/>
          <w:szCs w:val="24"/>
        </w:rPr>
        <w:t xml:space="preserve"> </w:t>
      </w:r>
      <w:r w:rsidR="008C1E8A">
        <w:rPr>
          <w:szCs w:val="24"/>
        </w:rPr>
        <w:t>papunktį</w:t>
      </w:r>
      <w:r w:rsidR="006F308C" w:rsidRPr="00912D80">
        <w:rPr>
          <w:szCs w:val="24"/>
        </w:rPr>
        <w:t xml:space="preserve"> ir jį išdėstyti taip:</w:t>
      </w:r>
    </w:p>
    <w:p w14:paraId="4440A806" w14:textId="1F279BD0" w:rsidR="00C14188" w:rsidRDefault="00F94382" w:rsidP="00BC497E">
      <w:pPr>
        <w:pStyle w:val="Sraopastraipa"/>
        <w:spacing w:line="360" w:lineRule="auto"/>
        <w:ind w:left="0" w:firstLine="851"/>
        <w:jc w:val="both"/>
        <w:rPr>
          <w:szCs w:val="24"/>
        </w:rPr>
      </w:pPr>
      <w:r w:rsidRPr="00912D80">
        <w:rPr>
          <w:color w:val="000000"/>
          <w:szCs w:val="24"/>
          <w:lang w:eastAsia="lt-LT"/>
        </w:rPr>
        <w:t xml:space="preserve">„8.5. Į Vytauto Žemkalnio gimnaziją, įgyvendinančią savitos pedagoginės sistemos Humanistinės kultūros ugdymo menine veikla elementus, mokiniai priimami iš visos savivaldybės teritorijos laisvu savo pačių ir teisėtų vaiko atstovų apsisprendimu pagal prašymo gavimo datą ir laiką, pirmumo teisę suteikiant mokiniams, gyvenantiems gimnazijai priskirtoje aptarnavimo teritorijoje (teritorinio pirmumo principas taikomas </w:t>
      </w:r>
      <w:r w:rsidRPr="00687BED">
        <w:rPr>
          <w:color w:val="000000"/>
          <w:szCs w:val="24"/>
          <w:lang w:eastAsia="lt-LT"/>
        </w:rPr>
        <w:t>iki kovo 31 d.).</w:t>
      </w:r>
      <w:r w:rsidRPr="00912D80">
        <w:rPr>
          <w:color w:val="000000"/>
          <w:szCs w:val="24"/>
          <w:lang w:eastAsia="lt-LT"/>
        </w:rPr>
        <w:t xml:space="preserve"> Jei norinčiųjų yra daugiau, nei nustatyta vietų, asmenys priimami atsižvelgiant į motyvacijos mokytis mokykloje įvertinimo rezultatus pagal pateiktą motyvacinį prašymą.</w:t>
      </w:r>
      <w:r w:rsidR="00912D80" w:rsidRPr="00912D80">
        <w:rPr>
          <w:szCs w:val="24"/>
        </w:rPr>
        <w:t xml:space="preserve"> </w:t>
      </w:r>
    </w:p>
    <w:p w14:paraId="0001AD40" w14:textId="09F4F1BE" w:rsidR="00C14188" w:rsidRDefault="00F94382" w:rsidP="00BC497E">
      <w:pPr>
        <w:pStyle w:val="Sraopastraipa"/>
        <w:spacing w:line="360" w:lineRule="auto"/>
        <w:ind w:left="0" w:firstLine="851"/>
        <w:jc w:val="both"/>
        <w:rPr>
          <w:szCs w:val="24"/>
        </w:rPr>
      </w:pPr>
      <w:r w:rsidRPr="00912D80">
        <w:rPr>
          <w:color w:val="000000"/>
          <w:szCs w:val="24"/>
          <w:lang w:eastAsia="lt-LT"/>
        </w:rPr>
        <w:t>Priimami mokiniai, teisėti jų atstovai supažindinami su pagrindiniais taikomais ugdymo principais, galimu ugdymo pasiekimų ir programų nesutapimu, kitomis teisėtiems vaiko atstovams ir mokiniams svarbiomis ugdymo turinio ir proceso ypatybėmis.“</w:t>
      </w:r>
      <w:r w:rsidR="00A65D52">
        <w:rPr>
          <w:color w:val="000000"/>
          <w:szCs w:val="24"/>
          <w:lang w:eastAsia="lt-LT"/>
        </w:rPr>
        <w:t>;</w:t>
      </w:r>
    </w:p>
    <w:p w14:paraId="66D768EF" w14:textId="10D38DC8" w:rsidR="005F5910" w:rsidRDefault="008C7241" w:rsidP="00BC497E">
      <w:pPr>
        <w:pStyle w:val="Sraopastraipa"/>
        <w:spacing w:line="360" w:lineRule="auto"/>
        <w:ind w:left="1425" w:hanging="574"/>
        <w:jc w:val="both"/>
        <w:rPr>
          <w:szCs w:val="24"/>
        </w:rPr>
      </w:pPr>
      <w:r>
        <w:rPr>
          <w:szCs w:val="24"/>
        </w:rPr>
        <w:t xml:space="preserve">1.2. </w:t>
      </w:r>
      <w:r w:rsidR="005F5910">
        <w:rPr>
          <w:szCs w:val="24"/>
        </w:rPr>
        <w:t>pripažinti netekusiu galios 9 punktą;</w:t>
      </w:r>
    </w:p>
    <w:p w14:paraId="294F4A5D" w14:textId="73212223" w:rsidR="00C14188" w:rsidRDefault="005F5910" w:rsidP="00BC497E">
      <w:pPr>
        <w:pStyle w:val="Sraopastraipa"/>
        <w:spacing w:line="360" w:lineRule="auto"/>
        <w:ind w:left="1425" w:hanging="574"/>
        <w:jc w:val="both"/>
        <w:rPr>
          <w:szCs w:val="24"/>
        </w:rPr>
      </w:pPr>
      <w:r>
        <w:rPr>
          <w:szCs w:val="24"/>
        </w:rPr>
        <w:t xml:space="preserve">1.3. </w:t>
      </w:r>
      <w:r w:rsidR="008C7241" w:rsidRPr="00912D80">
        <w:rPr>
          <w:szCs w:val="24"/>
        </w:rPr>
        <w:t xml:space="preserve">pakeisti </w:t>
      </w:r>
      <w:r w:rsidR="008C7241">
        <w:rPr>
          <w:szCs w:val="24"/>
        </w:rPr>
        <w:t>20</w:t>
      </w:r>
      <w:r w:rsidR="008C7241" w:rsidRPr="00912D80">
        <w:rPr>
          <w:bCs/>
          <w:szCs w:val="24"/>
        </w:rPr>
        <w:t xml:space="preserve"> </w:t>
      </w:r>
      <w:r w:rsidR="008C7241" w:rsidRPr="00912D80">
        <w:rPr>
          <w:szCs w:val="24"/>
        </w:rPr>
        <w:t>punktą ir jį išdėstyti taip:</w:t>
      </w:r>
    </w:p>
    <w:p w14:paraId="03F4A3BF" w14:textId="467F6AEA" w:rsidR="000A5BE0" w:rsidRDefault="008C7241" w:rsidP="00BC497E">
      <w:pPr>
        <w:pStyle w:val="Sraopastraipa"/>
        <w:spacing w:line="360" w:lineRule="auto"/>
        <w:ind w:left="0" w:firstLine="851"/>
        <w:jc w:val="both"/>
        <w:rPr>
          <w:szCs w:val="24"/>
          <w:lang w:eastAsia="lt-LT"/>
        </w:rPr>
      </w:pPr>
      <w:r w:rsidRPr="00A61EFC">
        <w:rPr>
          <w:color w:val="000000"/>
          <w:szCs w:val="24"/>
          <w:lang w:eastAsia="lt-LT"/>
        </w:rPr>
        <w:t xml:space="preserve">„20. Priėmimas į mokyklų pirmąsias ir penktąsias (keičiant mokyklą) klases prasideda kovo 1 d., į gimnazijų pirmąsias ir trečiąsias (keičiant gimnaziją) klases – balandžio 1 d. </w:t>
      </w:r>
      <w:r w:rsidRPr="00A61EFC">
        <w:rPr>
          <w:szCs w:val="24"/>
          <w:lang w:eastAsia="lt-LT"/>
        </w:rPr>
        <w:t xml:space="preserve">Jeigu pirmoji </w:t>
      </w:r>
      <w:r w:rsidRPr="00A61EFC">
        <w:rPr>
          <w:szCs w:val="24"/>
          <w:lang w:eastAsia="lt-LT"/>
        </w:rPr>
        <w:lastRenderedPageBreak/>
        <w:t>priėmimo į mokyklas diena yra švenčių ar ne darbo diena, priėmimo pradžios diena laikoma po jos einanti darbo diena.“</w:t>
      </w:r>
      <w:r w:rsidR="00233FE4">
        <w:rPr>
          <w:szCs w:val="24"/>
          <w:lang w:eastAsia="lt-LT"/>
        </w:rPr>
        <w:t>;</w:t>
      </w:r>
    </w:p>
    <w:p w14:paraId="093A0221" w14:textId="5FFF9715" w:rsidR="000A5BE0" w:rsidRDefault="008C7241" w:rsidP="00BC497E">
      <w:pPr>
        <w:pStyle w:val="Sraopastraipa"/>
        <w:spacing w:line="360" w:lineRule="auto"/>
        <w:ind w:left="1425" w:hanging="574"/>
        <w:jc w:val="both"/>
        <w:rPr>
          <w:szCs w:val="24"/>
        </w:rPr>
      </w:pPr>
      <w:r>
        <w:rPr>
          <w:szCs w:val="24"/>
        </w:rPr>
        <w:t>1.</w:t>
      </w:r>
      <w:r w:rsidR="005F5910">
        <w:rPr>
          <w:szCs w:val="24"/>
        </w:rPr>
        <w:t>4</w:t>
      </w:r>
      <w:r>
        <w:rPr>
          <w:szCs w:val="24"/>
        </w:rPr>
        <w:t xml:space="preserve">. </w:t>
      </w:r>
      <w:r w:rsidRPr="00912D80">
        <w:rPr>
          <w:szCs w:val="24"/>
        </w:rPr>
        <w:t xml:space="preserve">pakeisti </w:t>
      </w:r>
      <w:r>
        <w:rPr>
          <w:szCs w:val="24"/>
        </w:rPr>
        <w:t>76</w:t>
      </w:r>
      <w:r w:rsidRPr="00912D80">
        <w:rPr>
          <w:bCs/>
          <w:szCs w:val="24"/>
        </w:rPr>
        <w:t xml:space="preserve"> </w:t>
      </w:r>
      <w:r w:rsidRPr="00912D80">
        <w:rPr>
          <w:szCs w:val="24"/>
        </w:rPr>
        <w:t>punktą ir jį išdėstyti taip:</w:t>
      </w:r>
    </w:p>
    <w:p w14:paraId="024B5B24" w14:textId="212257BB" w:rsidR="008C7241" w:rsidRPr="00A61EFC" w:rsidRDefault="008C7241" w:rsidP="00BC497E">
      <w:pPr>
        <w:pStyle w:val="Sraopastraipa"/>
        <w:spacing w:line="360" w:lineRule="auto"/>
        <w:ind w:left="0" w:firstLine="851"/>
        <w:jc w:val="both"/>
        <w:rPr>
          <w:szCs w:val="24"/>
        </w:rPr>
      </w:pPr>
      <w:r w:rsidRPr="00A61EFC">
        <w:rPr>
          <w:rFonts w:ascii="TimesNewRomanPSMT" w:hAnsi="TimesNewRomanPSMT" w:cs="TimesNewRomanPSMT"/>
          <w:szCs w:val="24"/>
          <w:lang w:eastAsia="lt-LT"/>
        </w:rPr>
        <w:t xml:space="preserve">„76. </w:t>
      </w:r>
      <w:r w:rsidRPr="00A61EFC">
        <w:rPr>
          <w:szCs w:val="24"/>
        </w:rPr>
        <w:t xml:space="preserve">Klasių skaičius mokykloms nustatomas atsižvelgiant į mokyklos vadovo pateiktą planuojamą 1–10, I–IV gimnazijų klasių skaičių, mokinių skaičių keliamosiose klasėse, finansines mokyklos galimybes, ugdymo programai įgyvendinti reikalingą mokymo patalpų skaičių, Panevėžio miesto savivaldybės bendrojo ugdymo mokyklų tinklo pertvarkos bendrąjį planą, iki </w:t>
      </w:r>
      <w:r w:rsidR="00D20E24" w:rsidRPr="00A61EFC">
        <w:rPr>
          <w:szCs w:val="24"/>
        </w:rPr>
        <w:t>vasario 15</w:t>
      </w:r>
      <w:r w:rsidRPr="00A61EFC">
        <w:rPr>
          <w:szCs w:val="24"/>
        </w:rPr>
        <w:t xml:space="preserve"> d. </w:t>
      </w:r>
      <w:r w:rsidR="00D20E24" w:rsidRPr="00A61EFC">
        <w:rPr>
          <w:szCs w:val="24"/>
        </w:rPr>
        <w:t>gautų prašymų į</w:t>
      </w:r>
      <w:r w:rsidRPr="00A61EFC">
        <w:rPr>
          <w:szCs w:val="24"/>
        </w:rPr>
        <w:t xml:space="preserve"> penktąsias</w:t>
      </w:r>
      <w:r w:rsidR="00D20E24" w:rsidRPr="00A61EFC">
        <w:rPr>
          <w:szCs w:val="24"/>
        </w:rPr>
        <w:t xml:space="preserve"> (kitų mokyklų) klases skaičių bei aštuntųjų ir II gimnazijos</w:t>
      </w:r>
      <w:r w:rsidRPr="00A61EFC">
        <w:rPr>
          <w:szCs w:val="24"/>
        </w:rPr>
        <w:t xml:space="preserve"> klasių mokinių tolesnių mokymosi ketinimų apklausos duomenis.</w:t>
      </w:r>
    </w:p>
    <w:p w14:paraId="3C1AF573" w14:textId="795E10D3" w:rsidR="000A5BE0" w:rsidRDefault="008C7241" w:rsidP="000A5BE0">
      <w:pPr>
        <w:widowControl w:val="0"/>
        <w:suppressAutoHyphens/>
        <w:spacing w:line="360" w:lineRule="auto"/>
        <w:ind w:firstLine="851"/>
        <w:jc w:val="both"/>
        <w:rPr>
          <w:szCs w:val="24"/>
        </w:rPr>
      </w:pPr>
      <w:r w:rsidRPr="00A61EFC">
        <w:rPr>
          <w:szCs w:val="24"/>
        </w:rPr>
        <w:t>Didžiausias pirmųjų klasių skaičius mokykloje – 4 klasės, penktųjų klasių – 4 klasės, gimnazijų pirmųjų klasių – 6 klasės.“</w:t>
      </w:r>
      <w:r w:rsidR="004519ED">
        <w:rPr>
          <w:szCs w:val="24"/>
        </w:rPr>
        <w:t>;</w:t>
      </w:r>
    </w:p>
    <w:p w14:paraId="575C1489" w14:textId="762F8257" w:rsidR="009E360F" w:rsidRDefault="009E360F" w:rsidP="00BC497E">
      <w:pPr>
        <w:pStyle w:val="Sraopastraipa"/>
        <w:spacing w:line="360" w:lineRule="auto"/>
        <w:ind w:left="1425" w:hanging="574"/>
        <w:jc w:val="both"/>
        <w:rPr>
          <w:szCs w:val="24"/>
        </w:rPr>
      </w:pPr>
      <w:r>
        <w:rPr>
          <w:szCs w:val="24"/>
        </w:rPr>
        <w:t>1.</w:t>
      </w:r>
      <w:r w:rsidR="005F5910">
        <w:rPr>
          <w:szCs w:val="24"/>
        </w:rPr>
        <w:t>5</w:t>
      </w:r>
      <w:r>
        <w:rPr>
          <w:szCs w:val="24"/>
        </w:rPr>
        <w:t xml:space="preserve">. </w:t>
      </w:r>
      <w:r w:rsidRPr="00912D80">
        <w:rPr>
          <w:szCs w:val="24"/>
        </w:rPr>
        <w:t xml:space="preserve">pakeisti </w:t>
      </w:r>
      <w:r>
        <w:rPr>
          <w:szCs w:val="24"/>
        </w:rPr>
        <w:t>78</w:t>
      </w:r>
      <w:r w:rsidR="004519ED">
        <w:rPr>
          <w:szCs w:val="24"/>
        </w:rPr>
        <w:t>–</w:t>
      </w:r>
      <w:r w:rsidR="00FA2557" w:rsidRPr="00B34ED5">
        <w:rPr>
          <w:szCs w:val="24"/>
        </w:rPr>
        <w:t>8</w:t>
      </w:r>
      <w:r w:rsidR="00C7215E" w:rsidRPr="00B34ED5">
        <w:rPr>
          <w:szCs w:val="24"/>
        </w:rPr>
        <w:t>0</w:t>
      </w:r>
      <w:r w:rsidRPr="00B34ED5">
        <w:rPr>
          <w:bCs/>
          <w:szCs w:val="24"/>
        </w:rPr>
        <w:t xml:space="preserve"> </w:t>
      </w:r>
      <w:r w:rsidRPr="00912D80">
        <w:rPr>
          <w:szCs w:val="24"/>
        </w:rPr>
        <w:t>punkt</w:t>
      </w:r>
      <w:r w:rsidR="00FA2557">
        <w:rPr>
          <w:szCs w:val="24"/>
        </w:rPr>
        <w:t>us</w:t>
      </w:r>
      <w:r w:rsidRPr="00912D80">
        <w:rPr>
          <w:szCs w:val="24"/>
        </w:rPr>
        <w:t xml:space="preserve"> ir </w:t>
      </w:r>
      <w:r w:rsidR="002B1855">
        <w:rPr>
          <w:szCs w:val="24"/>
        </w:rPr>
        <w:t xml:space="preserve">juos </w:t>
      </w:r>
      <w:r w:rsidR="00FA2557" w:rsidRPr="00912D80">
        <w:rPr>
          <w:szCs w:val="24"/>
        </w:rPr>
        <w:t>išdėstyti taip</w:t>
      </w:r>
      <w:r w:rsidRPr="00912D80">
        <w:rPr>
          <w:szCs w:val="24"/>
        </w:rPr>
        <w:t>:</w:t>
      </w:r>
    </w:p>
    <w:p w14:paraId="6CFD91FE" w14:textId="510EE3BE" w:rsidR="00DC643D" w:rsidRDefault="009E360F" w:rsidP="00BC497E">
      <w:pPr>
        <w:pStyle w:val="Sraopastraipa"/>
        <w:spacing w:line="360" w:lineRule="auto"/>
        <w:ind w:left="0" w:firstLine="851"/>
        <w:jc w:val="both"/>
        <w:rPr>
          <w:szCs w:val="24"/>
        </w:rPr>
      </w:pPr>
      <w:r w:rsidRPr="009E360F">
        <w:rPr>
          <w:szCs w:val="24"/>
        </w:rPr>
        <w:t>„</w:t>
      </w:r>
      <w:r w:rsidR="00BC497E">
        <w:rPr>
          <w:szCs w:val="24"/>
        </w:rPr>
        <w:t xml:space="preserve">78. </w:t>
      </w:r>
      <w:r w:rsidR="00F558BF" w:rsidRPr="009E360F">
        <w:rPr>
          <w:szCs w:val="24"/>
        </w:rPr>
        <w:t xml:space="preserve">Nustatyti </w:t>
      </w:r>
      <w:r w:rsidRPr="009E360F">
        <w:rPr>
          <w:szCs w:val="24"/>
        </w:rPr>
        <w:t xml:space="preserve">naujai formuojamose 1–4 klasėse vienu </w:t>
      </w:r>
      <w:r w:rsidR="00F558BF" w:rsidRPr="009E360F">
        <w:rPr>
          <w:szCs w:val="24"/>
        </w:rPr>
        <w:t>mokiniu mažesnį mokinių skaičių klasėje,</w:t>
      </w:r>
      <w:r w:rsidRPr="009E360F">
        <w:rPr>
          <w:szCs w:val="24"/>
        </w:rPr>
        <w:t xml:space="preserve"> </w:t>
      </w:r>
      <w:r w:rsidR="00F558BF" w:rsidRPr="009E360F">
        <w:rPr>
          <w:szCs w:val="24"/>
        </w:rPr>
        <w:t xml:space="preserve">5–8, 9 (I gimnazijos), 10 (II gimnazijos) klasėse ir III–IV gimnazijos klasėse </w:t>
      </w:r>
      <w:r w:rsidRPr="009E360F">
        <w:rPr>
          <w:szCs w:val="24"/>
        </w:rPr>
        <w:t>dviem</w:t>
      </w:r>
      <w:r w:rsidR="00AA38E7" w:rsidRPr="009E360F">
        <w:rPr>
          <w:szCs w:val="24"/>
        </w:rPr>
        <w:t xml:space="preserve"> </w:t>
      </w:r>
      <w:r w:rsidRPr="009E360F">
        <w:rPr>
          <w:szCs w:val="24"/>
        </w:rPr>
        <w:t xml:space="preserve">mokiniais </w:t>
      </w:r>
      <w:r w:rsidR="00F558BF" w:rsidRPr="009E360F">
        <w:rPr>
          <w:szCs w:val="24"/>
        </w:rPr>
        <w:t xml:space="preserve">mažesnį mokinių skaičių už didžiausią mokinių skaičių, nei nustatytas </w:t>
      </w:r>
      <w:r w:rsidR="00A626FC" w:rsidRPr="00B34ED5">
        <w:t xml:space="preserve">Mokyklų, vykdančių formaliojo švietimo programas, tinklo kūrimo taisyklių, patvirtintų </w:t>
      </w:r>
      <w:r w:rsidR="00F558BF" w:rsidRPr="009E360F">
        <w:rPr>
          <w:szCs w:val="24"/>
        </w:rPr>
        <w:t>Lietuvos Respublikos Vyriausybės 2011 m. b</w:t>
      </w:r>
      <w:r w:rsidR="00005A59">
        <w:rPr>
          <w:szCs w:val="24"/>
        </w:rPr>
        <w:t>irželio 29 d. nutarimo Nr. 768 „</w:t>
      </w:r>
      <w:r w:rsidR="00F558BF" w:rsidRPr="009E360F">
        <w:rPr>
          <w:szCs w:val="24"/>
        </w:rPr>
        <w:t>Dėl Mokyklų, vykdančių formaliojo švietimo programas, tinklo kūrimo taisyklių patvirtinimo“ 2 priede.</w:t>
      </w:r>
    </w:p>
    <w:p w14:paraId="789A2231" w14:textId="5927FCB5" w:rsidR="009E360F" w:rsidRPr="00E06813" w:rsidRDefault="00BC497E" w:rsidP="00FA2557">
      <w:pPr>
        <w:pStyle w:val="Sraopastraipa"/>
        <w:spacing w:line="360" w:lineRule="auto"/>
        <w:ind w:left="0" w:firstLine="851"/>
        <w:jc w:val="both"/>
        <w:rPr>
          <w:szCs w:val="24"/>
          <w:lang w:eastAsia="lt-LT"/>
        </w:rPr>
      </w:pPr>
      <w:r>
        <w:rPr>
          <w:szCs w:val="24"/>
          <w:lang w:eastAsia="lt-LT"/>
        </w:rPr>
        <w:t xml:space="preserve">79. </w:t>
      </w:r>
      <w:r w:rsidR="00BE1024" w:rsidRPr="00E06813">
        <w:rPr>
          <w:szCs w:val="24"/>
        </w:rPr>
        <w:t>Didžiausias</w:t>
      </w:r>
      <w:r w:rsidR="00BE1024" w:rsidRPr="00E06813">
        <w:rPr>
          <w:szCs w:val="24"/>
          <w:lang w:eastAsia="lt-LT"/>
        </w:rPr>
        <w:t xml:space="preserve"> nustatytas mokinių skaičius klasėje mažinamas, jei bendrojo ugdymo klasėje mokosi mokinys (mokiniai) dėl įgytų ar įgimtų sutrikimų turintis (</w:t>
      </w:r>
      <w:r w:rsidR="004519ED">
        <w:rPr>
          <w:szCs w:val="24"/>
          <w:lang w:eastAsia="lt-LT"/>
        </w:rPr>
        <w:t>-</w:t>
      </w:r>
      <w:r w:rsidR="00BE1024" w:rsidRPr="00E06813">
        <w:rPr>
          <w:szCs w:val="24"/>
          <w:lang w:eastAsia="lt-LT"/>
        </w:rPr>
        <w:t>ys) didelių arba labai didelių specialiųjų ugdymosi poreikių. Toks mokinys prilyginamas dviem tos klasės mokiniams.</w:t>
      </w:r>
    </w:p>
    <w:p w14:paraId="2F57502B" w14:textId="3769DADF" w:rsidR="00BE1024" w:rsidRDefault="00FA2557" w:rsidP="00FA2557">
      <w:pPr>
        <w:pStyle w:val="Sraopastraipa"/>
        <w:spacing w:line="360" w:lineRule="auto"/>
        <w:ind w:left="0" w:firstLine="851"/>
        <w:jc w:val="both"/>
        <w:rPr>
          <w:szCs w:val="24"/>
          <w:lang w:eastAsia="lt-LT"/>
        </w:rPr>
      </w:pPr>
      <w:r>
        <w:rPr>
          <w:szCs w:val="24"/>
          <w:lang w:eastAsia="lt-LT"/>
        </w:rPr>
        <w:t xml:space="preserve">80. </w:t>
      </w:r>
      <w:r w:rsidR="00BE1024" w:rsidRPr="00E06813">
        <w:rPr>
          <w:szCs w:val="24"/>
        </w:rPr>
        <w:t>Rekomenduojama</w:t>
      </w:r>
      <w:r w:rsidR="00BE1024" w:rsidRPr="00E06813">
        <w:rPr>
          <w:szCs w:val="24"/>
          <w:lang w:eastAsia="lt-LT"/>
        </w:rPr>
        <w:t xml:space="preserve"> bendrojo ugdymo klasėje ugdyti ne daugiau kaip 3 mokinius, dėl įgimtų ar įgytų sutrikimų turinčius didelių ar labai didelių specialiųjų ugdymosi poreikių.</w:t>
      </w:r>
      <w:r w:rsidR="00C7215E">
        <w:rPr>
          <w:szCs w:val="24"/>
          <w:lang w:eastAsia="lt-LT"/>
        </w:rPr>
        <w:t>“</w:t>
      </w:r>
      <w:r w:rsidR="00B34ED5">
        <w:rPr>
          <w:szCs w:val="24"/>
          <w:lang w:eastAsia="lt-LT"/>
        </w:rPr>
        <w:t>;</w:t>
      </w:r>
    </w:p>
    <w:p w14:paraId="4CD0DF47" w14:textId="4BAC98AC" w:rsidR="00C7215E" w:rsidRPr="00B34ED5" w:rsidRDefault="00C7215E" w:rsidP="00FA2557">
      <w:pPr>
        <w:pStyle w:val="Sraopastraipa"/>
        <w:spacing w:line="360" w:lineRule="auto"/>
        <w:ind w:left="0" w:firstLine="851"/>
        <w:jc w:val="both"/>
        <w:rPr>
          <w:szCs w:val="24"/>
          <w:lang w:eastAsia="lt-LT"/>
        </w:rPr>
      </w:pPr>
      <w:r w:rsidRPr="00B34ED5">
        <w:rPr>
          <w:szCs w:val="24"/>
          <w:lang w:eastAsia="lt-LT"/>
        </w:rPr>
        <w:t>1.6. papildyti 81–82 punktais ir juos išdėstyti taip:</w:t>
      </w:r>
    </w:p>
    <w:p w14:paraId="192A42E8" w14:textId="1773DF99" w:rsidR="00F96B1A" w:rsidRDefault="00C7215E" w:rsidP="00DC643D">
      <w:pPr>
        <w:widowControl w:val="0"/>
        <w:suppressAutoHyphens/>
        <w:spacing w:line="360" w:lineRule="auto"/>
        <w:ind w:firstLine="851"/>
        <w:jc w:val="both"/>
        <w:rPr>
          <w:rFonts w:ascii="TimesNewRomanPSMT" w:hAnsi="TimesNewRomanPSMT" w:cs="TimesNewRomanPSMT"/>
          <w:szCs w:val="24"/>
          <w:lang w:eastAsia="lt-LT"/>
        </w:rPr>
      </w:pPr>
      <w:r w:rsidRPr="00B34ED5">
        <w:rPr>
          <w:rFonts w:ascii="TimesNewRomanPSMT" w:hAnsi="TimesNewRomanPSMT" w:cs="TimesNewRomanPSMT"/>
          <w:szCs w:val="24"/>
          <w:lang w:eastAsia="lt-LT"/>
        </w:rPr>
        <w:t>„</w:t>
      </w:r>
      <w:r w:rsidR="00F96B1A">
        <w:rPr>
          <w:rFonts w:ascii="TimesNewRomanPSMT" w:hAnsi="TimesNewRomanPSMT" w:cs="TimesNewRomanPSMT"/>
          <w:szCs w:val="24"/>
          <w:lang w:eastAsia="lt-LT"/>
        </w:rPr>
        <w:t xml:space="preserve">81. Už priėmimo į mokyklas vykdymą atsako: </w:t>
      </w:r>
    </w:p>
    <w:p w14:paraId="05556B18" w14:textId="75E6EA86" w:rsidR="00F96B1A" w:rsidRDefault="00F96B1A" w:rsidP="00DC643D">
      <w:pPr>
        <w:widowControl w:val="0"/>
        <w:suppressAutoHyphens/>
        <w:spacing w:line="360" w:lineRule="auto"/>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81.1. pagal 7.1 papunktį – Švietimo skyriaus centralizuoto vaikų priėmimo į mokyklas specialistas;</w:t>
      </w:r>
    </w:p>
    <w:p w14:paraId="38FA1CA9" w14:textId="36C011F0" w:rsidR="00F96B1A" w:rsidRDefault="00F96B1A" w:rsidP="00DC643D">
      <w:pPr>
        <w:widowControl w:val="0"/>
        <w:suppressAutoHyphens/>
        <w:spacing w:line="360" w:lineRule="auto"/>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81.2. pagal 7.2–7.5 papunkčius – mokyklos direktorius.</w:t>
      </w:r>
    </w:p>
    <w:p w14:paraId="6E2A47EC" w14:textId="6E18DA16" w:rsidR="00F96B1A" w:rsidRDefault="00F96B1A" w:rsidP="00DC643D">
      <w:pPr>
        <w:widowControl w:val="0"/>
        <w:suppressAutoHyphens/>
        <w:spacing w:line="360" w:lineRule="auto"/>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82. Priėmimo į mokyklas priežiūrą vykdo:</w:t>
      </w:r>
    </w:p>
    <w:p w14:paraId="67162257" w14:textId="017CF663" w:rsidR="00F96B1A" w:rsidRDefault="00F96B1A" w:rsidP="00DC643D">
      <w:pPr>
        <w:widowControl w:val="0"/>
        <w:suppressAutoHyphens/>
        <w:spacing w:line="360" w:lineRule="auto"/>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82.1. pagal 7.1 papunktį – Savivaldybės administracija;</w:t>
      </w:r>
    </w:p>
    <w:p w14:paraId="57305C50" w14:textId="3204F168" w:rsidR="00F96B1A" w:rsidRDefault="00F96B1A" w:rsidP="00DC643D">
      <w:pPr>
        <w:widowControl w:val="0"/>
        <w:suppressAutoHyphens/>
        <w:spacing w:line="360" w:lineRule="auto"/>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82.2. pagal 7.2–7.5 papunkčius – Švietimo skyrius.</w:t>
      </w:r>
      <w:r w:rsidR="008F4542">
        <w:rPr>
          <w:rFonts w:ascii="TimesNewRomanPSMT" w:hAnsi="TimesNewRomanPSMT" w:cs="TimesNewRomanPSMT"/>
          <w:szCs w:val="24"/>
          <w:lang w:eastAsia="lt-LT"/>
        </w:rPr>
        <w:t>“</w:t>
      </w:r>
    </w:p>
    <w:p w14:paraId="6965E9E3" w14:textId="5CD01A3A" w:rsidR="00FA2557" w:rsidRDefault="005F5910" w:rsidP="00FA2557">
      <w:pPr>
        <w:spacing w:line="360" w:lineRule="auto"/>
        <w:ind w:firstLine="851"/>
        <w:jc w:val="both"/>
      </w:pPr>
      <w:r>
        <w:t>2</w:t>
      </w:r>
      <w:r w:rsidR="006F308C" w:rsidRPr="00B6402C">
        <w:t>. Nustatyti, kad sprendimas</w:t>
      </w:r>
      <w:r w:rsidR="00FA2557">
        <w:t>:</w:t>
      </w:r>
    </w:p>
    <w:p w14:paraId="7A09CF50" w14:textId="11E390F8" w:rsidR="00FA2557" w:rsidRDefault="005F5910" w:rsidP="00FA2557">
      <w:pPr>
        <w:spacing w:line="360" w:lineRule="auto"/>
        <w:ind w:firstLine="851"/>
        <w:jc w:val="both"/>
      </w:pPr>
      <w:r>
        <w:t>2</w:t>
      </w:r>
      <w:r w:rsidR="00FA2557">
        <w:t xml:space="preserve">.1. </w:t>
      </w:r>
      <w:r w:rsidR="006F308C" w:rsidRPr="00B6402C">
        <w:t>skelbiamas Teisės aktų registre ir Savivaldybės interneto svetainėje</w:t>
      </w:r>
      <w:r w:rsidR="00FA2557">
        <w:t>;</w:t>
      </w:r>
    </w:p>
    <w:p w14:paraId="177064EF" w14:textId="121699DB" w:rsidR="006F308C" w:rsidRDefault="005F5910" w:rsidP="005F5910">
      <w:pPr>
        <w:spacing w:line="360" w:lineRule="auto"/>
        <w:ind w:firstLine="851"/>
        <w:jc w:val="both"/>
      </w:pPr>
      <w:r>
        <w:t>2</w:t>
      </w:r>
      <w:r w:rsidR="00FA2557">
        <w:t xml:space="preserve">.2. </w:t>
      </w:r>
      <w:r w:rsidR="006F308C" w:rsidRPr="00B6402C">
        <w:t>įsigalioja kitą dieną po oficialaus paskelbimo Teisės aktų registre.</w:t>
      </w:r>
    </w:p>
    <w:p w14:paraId="799986A0" w14:textId="77777777" w:rsidR="00DC643D" w:rsidRPr="00B6402C" w:rsidRDefault="00DC643D" w:rsidP="00596F53">
      <w:pPr>
        <w:tabs>
          <w:tab w:val="left" w:pos="6946"/>
          <w:tab w:val="left" w:pos="6974"/>
        </w:tabs>
        <w:jc w:val="both"/>
      </w:pPr>
    </w:p>
    <w:p w14:paraId="2D098C25" w14:textId="3B8AD574" w:rsidR="00AD396A" w:rsidRPr="00B6402C" w:rsidRDefault="006F308C" w:rsidP="00596F53">
      <w:pPr>
        <w:tabs>
          <w:tab w:val="left" w:pos="6946"/>
          <w:tab w:val="left" w:pos="6974"/>
        </w:tabs>
        <w:jc w:val="both"/>
      </w:pPr>
      <w:r w:rsidRPr="00B6402C">
        <w:rPr>
          <w:rFonts w:eastAsia="Calibri"/>
          <w:szCs w:val="24"/>
        </w:rPr>
        <w:t>Savivaldybė</w:t>
      </w:r>
      <w:r w:rsidR="001C3B49">
        <w:rPr>
          <w:rFonts w:eastAsia="Calibri"/>
          <w:szCs w:val="24"/>
        </w:rPr>
        <w:t>s</w:t>
      </w:r>
      <w:r w:rsidRPr="00B6402C">
        <w:rPr>
          <w:rFonts w:eastAsia="Calibri"/>
          <w:szCs w:val="24"/>
        </w:rPr>
        <w:t xml:space="preserve"> meras</w:t>
      </w:r>
      <w:r w:rsidRPr="00B6402C">
        <w:rPr>
          <w:rFonts w:eastAsia="Calibri"/>
          <w:szCs w:val="24"/>
        </w:rPr>
        <w:tab/>
        <w:t xml:space="preserve">Rytis Mykolas </w:t>
      </w:r>
      <w:r w:rsidR="00725888">
        <w:rPr>
          <w:rFonts w:eastAsia="Calibri"/>
          <w:szCs w:val="24"/>
        </w:rPr>
        <w:t>Račkausk</w:t>
      </w:r>
      <w:r w:rsidR="001C3B49">
        <w:rPr>
          <w:rFonts w:eastAsia="Calibri"/>
          <w:szCs w:val="24"/>
        </w:rPr>
        <w:t>as</w:t>
      </w:r>
    </w:p>
    <w:sectPr w:rsidR="00AD396A" w:rsidRPr="00B6402C" w:rsidSect="00E8617A">
      <w:headerReference w:type="even" r:id="rId9"/>
      <w:headerReference w:type="default" r:id="rId10"/>
      <w:footerReference w:type="even" r:id="rId11"/>
      <w:footerReference w:type="default" r:id="rId12"/>
      <w:headerReference w:type="first" r:id="rId13"/>
      <w:pgSz w:w="11906" w:h="16838"/>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19715" w14:textId="77777777" w:rsidR="00BC71CF" w:rsidRDefault="00BC71CF">
      <w:r>
        <w:separator/>
      </w:r>
    </w:p>
  </w:endnote>
  <w:endnote w:type="continuationSeparator" w:id="0">
    <w:p w14:paraId="387E6E32" w14:textId="77777777" w:rsidR="00BC71CF" w:rsidRDefault="00BC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D664" w14:textId="77777777" w:rsidR="00B3160D" w:rsidRDefault="00B3160D">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5B43" w14:textId="77777777" w:rsidR="00B3160D" w:rsidRDefault="00B3160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86A86" w14:textId="77777777" w:rsidR="00BC71CF" w:rsidRDefault="00BC71CF">
      <w:r>
        <w:separator/>
      </w:r>
    </w:p>
  </w:footnote>
  <w:footnote w:type="continuationSeparator" w:id="0">
    <w:p w14:paraId="3130469B" w14:textId="77777777" w:rsidR="00BC71CF" w:rsidRDefault="00BC7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4C9C" w14:textId="77777777" w:rsidR="00B3160D" w:rsidRDefault="00B3160D">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932204"/>
      <w:docPartObj>
        <w:docPartGallery w:val="Page Numbers (Top of Page)"/>
        <w:docPartUnique/>
      </w:docPartObj>
    </w:sdtPr>
    <w:sdtEndPr>
      <w:rPr>
        <w:rFonts w:ascii="Times New Roman" w:hAnsi="Times New Roman" w:cs="Times New Roman"/>
        <w:sz w:val="24"/>
        <w:szCs w:val="24"/>
      </w:rPr>
    </w:sdtEndPr>
    <w:sdtContent>
      <w:p w14:paraId="3F79DA26" w14:textId="77777777" w:rsidR="00C96E11" w:rsidRDefault="005A3AF2">
        <w:pPr>
          <w:pStyle w:val="Antrats"/>
          <w:jc w:val="center"/>
          <w:rPr>
            <w:rFonts w:ascii="Times New Roman" w:hAnsi="Times New Roman" w:cs="Times New Roman"/>
            <w:sz w:val="24"/>
            <w:szCs w:val="24"/>
          </w:rPr>
        </w:pPr>
        <w:r w:rsidRPr="005A3AF2">
          <w:rPr>
            <w:rFonts w:ascii="Times New Roman" w:hAnsi="Times New Roman" w:cs="Times New Roman"/>
            <w:sz w:val="24"/>
            <w:szCs w:val="24"/>
          </w:rPr>
          <w:fldChar w:fldCharType="begin"/>
        </w:r>
        <w:r w:rsidRPr="005A3AF2">
          <w:rPr>
            <w:rFonts w:ascii="Times New Roman" w:hAnsi="Times New Roman" w:cs="Times New Roman"/>
            <w:sz w:val="24"/>
            <w:szCs w:val="24"/>
          </w:rPr>
          <w:instrText>PAGE   \* MERGEFORMAT</w:instrText>
        </w:r>
        <w:r w:rsidRPr="005A3AF2">
          <w:rPr>
            <w:rFonts w:ascii="Times New Roman" w:hAnsi="Times New Roman" w:cs="Times New Roman"/>
            <w:sz w:val="24"/>
            <w:szCs w:val="24"/>
          </w:rPr>
          <w:fldChar w:fldCharType="separate"/>
        </w:r>
        <w:r w:rsidR="00D1543B">
          <w:rPr>
            <w:rFonts w:ascii="Times New Roman" w:hAnsi="Times New Roman" w:cs="Times New Roman"/>
            <w:noProof/>
            <w:sz w:val="24"/>
            <w:szCs w:val="24"/>
          </w:rPr>
          <w:t>2</w:t>
        </w:r>
        <w:r w:rsidRPr="005A3AF2">
          <w:rPr>
            <w:rFonts w:ascii="Times New Roman" w:hAnsi="Times New Roman" w:cs="Times New Roman"/>
            <w:sz w:val="24"/>
            <w:szCs w:val="24"/>
          </w:rPr>
          <w:fldChar w:fldCharType="end"/>
        </w:r>
      </w:p>
      <w:p w14:paraId="2821D83B" w14:textId="3FF89BB2" w:rsidR="005A3AF2" w:rsidRPr="005A3AF2" w:rsidRDefault="00D1543B">
        <w:pPr>
          <w:pStyle w:val="Antrats"/>
          <w:jc w:val="center"/>
          <w:rPr>
            <w:rFonts w:ascii="Times New Roman" w:hAnsi="Times New Roman" w:cs="Times New Roman"/>
            <w:sz w:val="24"/>
            <w:szCs w:val="24"/>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BB3E" w14:textId="77777777" w:rsidR="00B3160D" w:rsidRDefault="00B3160D">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7FAB"/>
    <w:multiLevelType w:val="multilevel"/>
    <w:tmpl w:val="0427001F"/>
    <w:lvl w:ilvl="0">
      <w:start w:val="1"/>
      <w:numFmt w:val="decimal"/>
      <w:lvlText w:val="%1."/>
      <w:lvlJc w:val="left"/>
      <w:pPr>
        <w:ind w:left="1353"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B1F94"/>
    <w:multiLevelType w:val="hybridMultilevel"/>
    <w:tmpl w:val="5E7ADCF2"/>
    <w:lvl w:ilvl="0" w:tplc="156AFB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5D"/>
    <w:rsid w:val="00005A59"/>
    <w:rsid w:val="00013A34"/>
    <w:rsid w:val="00037438"/>
    <w:rsid w:val="000506E8"/>
    <w:rsid w:val="000541D9"/>
    <w:rsid w:val="0006218B"/>
    <w:rsid w:val="00075217"/>
    <w:rsid w:val="000761A1"/>
    <w:rsid w:val="0007734B"/>
    <w:rsid w:val="00091FD3"/>
    <w:rsid w:val="0009625F"/>
    <w:rsid w:val="000A5BE0"/>
    <w:rsid w:val="000E47FF"/>
    <w:rsid w:val="00100D83"/>
    <w:rsid w:val="001065A4"/>
    <w:rsid w:val="001223F5"/>
    <w:rsid w:val="001239EA"/>
    <w:rsid w:val="001246C8"/>
    <w:rsid w:val="0015133F"/>
    <w:rsid w:val="00174489"/>
    <w:rsid w:val="001C3B49"/>
    <w:rsid w:val="001C5A22"/>
    <w:rsid w:val="001D1134"/>
    <w:rsid w:val="001D6E39"/>
    <w:rsid w:val="001D7FB2"/>
    <w:rsid w:val="001F6CFB"/>
    <w:rsid w:val="00233FE4"/>
    <w:rsid w:val="0027030E"/>
    <w:rsid w:val="00285F28"/>
    <w:rsid w:val="002B0E91"/>
    <w:rsid w:val="002B1855"/>
    <w:rsid w:val="002E07C2"/>
    <w:rsid w:val="002F4353"/>
    <w:rsid w:val="00303B93"/>
    <w:rsid w:val="0030625D"/>
    <w:rsid w:val="00306FC7"/>
    <w:rsid w:val="00333935"/>
    <w:rsid w:val="003550A8"/>
    <w:rsid w:val="003C7E74"/>
    <w:rsid w:val="00414C2E"/>
    <w:rsid w:val="004314E4"/>
    <w:rsid w:val="004461EC"/>
    <w:rsid w:val="004519ED"/>
    <w:rsid w:val="00476288"/>
    <w:rsid w:val="004A5295"/>
    <w:rsid w:val="004B7AEA"/>
    <w:rsid w:val="004E7214"/>
    <w:rsid w:val="005112F8"/>
    <w:rsid w:val="005339E9"/>
    <w:rsid w:val="00543FF9"/>
    <w:rsid w:val="005537E6"/>
    <w:rsid w:val="00562529"/>
    <w:rsid w:val="005863DA"/>
    <w:rsid w:val="0059286B"/>
    <w:rsid w:val="00596F53"/>
    <w:rsid w:val="005A3AF2"/>
    <w:rsid w:val="005C6B94"/>
    <w:rsid w:val="005C6BAE"/>
    <w:rsid w:val="005F5910"/>
    <w:rsid w:val="006466A2"/>
    <w:rsid w:val="00665AB7"/>
    <w:rsid w:val="00667D1F"/>
    <w:rsid w:val="00686EB9"/>
    <w:rsid w:val="00687BED"/>
    <w:rsid w:val="006A405F"/>
    <w:rsid w:val="006C36F6"/>
    <w:rsid w:val="006F2B38"/>
    <w:rsid w:val="006F308C"/>
    <w:rsid w:val="00724E7C"/>
    <w:rsid w:val="0072537B"/>
    <w:rsid w:val="00725888"/>
    <w:rsid w:val="00737195"/>
    <w:rsid w:val="00753FBC"/>
    <w:rsid w:val="00757039"/>
    <w:rsid w:val="00762F9A"/>
    <w:rsid w:val="00765383"/>
    <w:rsid w:val="007656E4"/>
    <w:rsid w:val="007D750B"/>
    <w:rsid w:val="007F3559"/>
    <w:rsid w:val="00833AE8"/>
    <w:rsid w:val="00853C32"/>
    <w:rsid w:val="008928EA"/>
    <w:rsid w:val="008C1E8A"/>
    <w:rsid w:val="008C68AC"/>
    <w:rsid w:val="008C7241"/>
    <w:rsid w:val="008E462E"/>
    <w:rsid w:val="008F4542"/>
    <w:rsid w:val="008F69CA"/>
    <w:rsid w:val="00912D80"/>
    <w:rsid w:val="00920D51"/>
    <w:rsid w:val="00922954"/>
    <w:rsid w:val="00984D38"/>
    <w:rsid w:val="009B4897"/>
    <w:rsid w:val="009E1A2F"/>
    <w:rsid w:val="009E360F"/>
    <w:rsid w:val="009F7637"/>
    <w:rsid w:val="00A17EF4"/>
    <w:rsid w:val="00A30FE9"/>
    <w:rsid w:val="00A34A2A"/>
    <w:rsid w:val="00A43E54"/>
    <w:rsid w:val="00A61EFC"/>
    <w:rsid w:val="00A626FC"/>
    <w:rsid w:val="00A65D52"/>
    <w:rsid w:val="00A71749"/>
    <w:rsid w:val="00A845FE"/>
    <w:rsid w:val="00AA38E7"/>
    <w:rsid w:val="00AA6AAC"/>
    <w:rsid w:val="00AD396A"/>
    <w:rsid w:val="00B26FA3"/>
    <w:rsid w:val="00B3160D"/>
    <w:rsid w:val="00B3301D"/>
    <w:rsid w:val="00B34ED5"/>
    <w:rsid w:val="00B56F00"/>
    <w:rsid w:val="00B57C96"/>
    <w:rsid w:val="00B61047"/>
    <w:rsid w:val="00B6402C"/>
    <w:rsid w:val="00B878C8"/>
    <w:rsid w:val="00BA6441"/>
    <w:rsid w:val="00BB18CF"/>
    <w:rsid w:val="00BC497E"/>
    <w:rsid w:val="00BC71CF"/>
    <w:rsid w:val="00BE1024"/>
    <w:rsid w:val="00C01D13"/>
    <w:rsid w:val="00C14188"/>
    <w:rsid w:val="00C36A1A"/>
    <w:rsid w:val="00C40CEE"/>
    <w:rsid w:val="00C7215E"/>
    <w:rsid w:val="00C72A1D"/>
    <w:rsid w:val="00C96E11"/>
    <w:rsid w:val="00CA7D74"/>
    <w:rsid w:val="00CE1748"/>
    <w:rsid w:val="00D12A12"/>
    <w:rsid w:val="00D13A4F"/>
    <w:rsid w:val="00D1543B"/>
    <w:rsid w:val="00D20381"/>
    <w:rsid w:val="00D20E24"/>
    <w:rsid w:val="00D44C41"/>
    <w:rsid w:val="00D647E9"/>
    <w:rsid w:val="00D9724B"/>
    <w:rsid w:val="00DA49F6"/>
    <w:rsid w:val="00DB0533"/>
    <w:rsid w:val="00DC4896"/>
    <w:rsid w:val="00DC643D"/>
    <w:rsid w:val="00DE193C"/>
    <w:rsid w:val="00E02551"/>
    <w:rsid w:val="00E02AEC"/>
    <w:rsid w:val="00E05F21"/>
    <w:rsid w:val="00E06813"/>
    <w:rsid w:val="00E12C92"/>
    <w:rsid w:val="00E1645E"/>
    <w:rsid w:val="00E36C7B"/>
    <w:rsid w:val="00E463E2"/>
    <w:rsid w:val="00E635A0"/>
    <w:rsid w:val="00E747B3"/>
    <w:rsid w:val="00E8452A"/>
    <w:rsid w:val="00E8617A"/>
    <w:rsid w:val="00E9360F"/>
    <w:rsid w:val="00EB24DE"/>
    <w:rsid w:val="00EC24F7"/>
    <w:rsid w:val="00F12F11"/>
    <w:rsid w:val="00F152BA"/>
    <w:rsid w:val="00F250BE"/>
    <w:rsid w:val="00F541B4"/>
    <w:rsid w:val="00F558BF"/>
    <w:rsid w:val="00F94382"/>
    <w:rsid w:val="00F96B1A"/>
    <w:rsid w:val="00FA0498"/>
    <w:rsid w:val="00FA2557"/>
    <w:rsid w:val="00FA39F8"/>
    <w:rsid w:val="00FC2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860E"/>
  <w15:chartTrackingRefBased/>
  <w15:docId w15:val="{ED748D85-4DA8-44B9-8552-4849248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625D"/>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625D"/>
    <w:pPr>
      <w:ind w:left="720"/>
      <w:contextualSpacing/>
    </w:pPr>
  </w:style>
  <w:style w:type="paragraph" w:styleId="Betarp">
    <w:name w:val="No Spacing"/>
    <w:uiPriority w:val="1"/>
    <w:qFormat/>
    <w:rsid w:val="0030625D"/>
    <w:rPr>
      <w:rFonts w:eastAsia="Times New Roman" w:cs="Times New Roman"/>
      <w:szCs w:val="20"/>
    </w:rPr>
  </w:style>
  <w:style w:type="paragraph" w:styleId="Antrats">
    <w:name w:val="header"/>
    <w:basedOn w:val="prastasis"/>
    <w:link w:val="AntratsDiagrama"/>
    <w:uiPriority w:val="99"/>
    <w:unhideWhenUsed/>
    <w:rsid w:val="006F308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F308C"/>
    <w:rPr>
      <w:rFonts w:asciiTheme="minorHAnsi" w:eastAsiaTheme="minorEastAsia" w:hAnsiTheme="minorHAnsi"/>
      <w:sz w:val="22"/>
      <w:lang w:eastAsia="lt-LT"/>
    </w:rPr>
  </w:style>
  <w:style w:type="paragraph" w:styleId="Debesliotekstas">
    <w:name w:val="Balloon Text"/>
    <w:basedOn w:val="prastasis"/>
    <w:link w:val="DebesliotekstasDiagrama"/>
    <w:uiPriority w:val="99"/>
    <w:semiHidden/>
    <w:unhideWhenUsed/>
    <w:rsid w:val="00A17E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7EF4"/>
    <w:rPr>
      <w:rFonts w:ascii="Segoe UI" w:eastAsia="Times New Roman" w:hAnsi="Segoe UI" w:cs="Segoe UI"/>
      <w:sz w:val="18"/>
      <w:szCs w:val="18"/>
    </w:rPr>
  </w:style>
  <w:style w:type="character" w:styleId="Hipersaitas">
    <w:name w:val="Hyperlink"/>
    <w:basedOn w:val="Numatytasispastraiposriftas"/>
    <w:uiPriority w:val="99"/>
    <w:unhideWhenUsed/>
    <w:rsid w:val="00C72A1D"/>
    <w:rPr>
      <w:color w:val="0563C1" w:themeColor="hyperlink"/>
      <w:u w:val="single"/>
    </w:rPr>
  </w:style>
  <w:style w:type="character" w:customStyle="1" w:styleId="Neapdorotaspaminjimas1">
    <w:name w:val="Neapdorotas paminėjimas1"/>
    <w:basedOn w:val="Numatytasispastraiposriftas"/>
    <w:uiPriority w:val="99"/>
    <w:semiHidden/>
    <w:unhideWhenUsed/>
    <w:rsid w:val="00C72A1D"/>
    <w:rPr>
      <w:color w:val="605E5C"/>
      <w:shd w:val="clear" w:color="auto" w:fill="E1DFDD"/>
    </w:rPr>
  </w:style>
  <w:style w:type="paragraph" w:styleId="Porat">
    <w:name w:val="footer"/>
    <w:basedOn w:val="prastasis"/>
    <w:link w:val="PoratDiagrama"/>
    <w:uiPriority w:val="99"/>
    <w:unhideWhenUsed/>
    <w:rsid w:val="001C3B49"/>
    <w:pPr>
      <w:tabs>
        <w:tab w:val="center" w:pos="4819"/>
        <w:tab w:val="right" w:pos="9638"/>
      </w:tabs>
    </w:pPr>
  </w:style>
  <w:style w:type="character" w:customStyle="1" w:styleId="PoratDiagrama">
    <w:name w:val="Poraštė Diagrama"/>
    <w:basedOn w:val="Numatytasispastraiposriftas"/>
    <w:link w:val="Porat"/>
    <w:uiPriority w:val="99"/>
    <w:rsid w:val="001C3B49"/>
    <w:rPr>
      <w:rFonts w:eastAsia="Times New Roman" w:cs="Times New Roman"/>
      <w:szCs w:val="20"/>
    </w:rPr>
  </w:style>
  <w:style w:type="character" w:customStyle="1" w:styleId="Style3">
    <w:name w:val="Style3"/>
    <w:uiPriority w:val="99"/>
    <w:rsid w:val="00075217"/>
    <w:rPr>
      <w:rFonts w:ascii="Times New Roman" w:hAnsi="Times New Roman"/>
      <w:sz w:val="24"/>
    </w:rPr>
  </w:style>
  <w:style w:type="character" w:styleId="Komentaronuoroda">
    <w:name w:val="annotation reference"/>
    <w:basedOn w:val="Numatytasispastraiposriftas"/>
    <w:semiHidden/>
    <w:unhideWhenUsed/>
    <w:rsid w:val="00F94382"/>
    <w:rPr>
      <w:sz w:val="16"/>
      <w:szCs w:val="16"/>
    </w:rPr>
  </w:style>
  <w:style w:type="paragraph" w:styleId="Komentarotekstas">
    <w:name w:val="annotation text"/>
    <w:basedOn w:val="prastasis"/>
    <w:link w:val="KomentarotekstasDiagrama"/>
    <w:unhideWhenUsed/>
    <w:rsid w:val="00F94382"/>
    <w:rPr>
      <w:sz w:val="20"/>
    </w:rPr>
  </w:style>
  <w:style w:type="character" w:customStyle="1" w:styleId="KomentarotekstasDiagrama">
    <w:name w:val="Komentaro tekstas Diagrama"/>
    <w:basedOn w:val="Numatytasispastraiposriftas"/>
    <w:link w:val="Komentarotekstas"/>
    <w:rsid w:val="00F94382"/>
    <w:rPr>
      <w:rFonts w:eastAsia="Times New Roman" w:cs="Times New Roman"/>
      <w:sz w:val="20"/>
      <w:szCs w:val="20"/>
    </w:rPr>
  </w:style>
  <w:style w:type="paragraph" w:styleId="Pataisymai">
    <w:name w:val="Revision"/>
    <w:hidden/>
    <w:uiPriority w:val="99"/>
    <w:semiHidden/>
    <w:rsid w:val="00B34ED5"/>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0910">
      <w:bodyDiv w:val="1"/>
      <w:marLeft w:val="0"/>
      <w:marRight w:val="0"/>
      <w:marTop w:val="0"/>
      <w:marBottom w:val="0"/>
      <w:divBdr>
        <w:top w:val="none" w:sz="0" w:space="0" w:color="auto"/>
        <w:left w:val="none" w:sz="0" w:space="0" w:color="auto"/>
        <w:bottom w:val="none" w:sz="0" w:space="0" w:color="auto"/>
        <w:right w:val="none" w:sz="0" w:space="0" w:color="auto"/>
      </w:divBdr>
    </w:div>
    <w:div w:id="14630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808D-531D-4F5B-9466-125C18D1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3134</Words>
  <Characters>1787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Seredžiuvienė</dc:creator>
  <cp:lastModifiedBy>Diana Brazdžiunienė</cp:lastModifiedBy>
  <cp:revision>2</cp:revision>
  <cp:lastPrinted>2024-02-07T07:25:00Z</cp:lastPrinted>
  <dcterms:created xsi:type="dcterms:W3CDTF">2024-02-09T11:26:00Z</dcterms:created>
  <dcterms:modified xsi:type="dcterms:W3CDTF">2024-02-09T11:26:00Z</dcterms:modified>
</cp:coreProperties>
</file>