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C07E5" w14:textId="77777777" w:rsidR="00B519E4" w:rsidRPr="00B519E4" w:rsidRDefault="00B519E4" w:rsidP="00B519E4">
      <w:pPr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EC2358">
        <w:rPr>
          <w:lang w:eastAsia="lt-LT"/>
        </w:rPr>
        <w:t xml:space="preserve"> </w:t>
      </w:r>
    </w:p>
    <w:p w14:paraId="003C7C5C" w14:textId="0422E526" w:rsidR="000A0BAF" w:rsidRPr="000A0BAF" w:rsidRDefault="00EC2358" w:rsidP="00100A21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375A9E05" w14:textId="77777777" w:rsidR="00F362D3" w:rsidRPr="00F362D3" w:rsidRDefault="00F362D3" w:rsidP="00F36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362D3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r w:rsidRPr="00F362D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SUTIKIMO REORGANIZUOTI PANEVĖŽIO KURČIŲJŲ IR NEPRIGIRDINČIŲJŲ PAGRINDINĘ MOKYKLĄ IR PANEVĖŽIO MYKOLO KARKOS PAGRINDINĘ MOKYKLĄ</w:t>
      </w:r>
    </w:p>
    <w:p w14:paraId="2590DC73" w14:textId="77777777" w:rsidR="005826E5" w:rsidRDefault="005826E5" w:rsidP="009E7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5E3C2" w14:textId="6F207523" w:rsidR="007017F1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BEF">
        <w:rPr>
          <w:rFonts w:ascii="Times New Roman" w:hAnsi="Times New Roman" w:cs="Times New Roman"/>
          <w:sz w:val="24"/>
          <w:szCs w:val="24"/>
        </w:rPr>
        <w:t>20</w:t>
      </w:r>
      <w:r w:rsidR="00597AC3">
        <w:rPr>
          <w:rFonts w:ascii="Times New Roman" w:hAnsi="Times New Roman" w:cs="Times New Roman"/>
          <w:sz w:val="24"/>
          <w:szCs w:val="24"/>
        </w:rPr>
        <w:t>24</w:t>
      </w:r>
      <w:r w:rsidRPr="00454BEF">
        <w:rPr>
          <w:rFonts w:ascii="Times New Roman" w:hAnsi="Times New Roman" w:cs="Times New Roman"/>
          <w:sz w:val="24"/>
          <w:szCs w:val="24"/>
        </w:rPr>
        <w:t>-</w:t>
      </w:r>
      <w:r w:rsidR="00F362D3">
        <w:rPr>
          <w:rFonts w:ascii="Times New Roman" w:hAnsi="Times New Roman" w:cs="Times New Roman"/>
          <w:sz w:val="24"/>
          <w:szCs w:val="24"/>
        </w:rPr>
        <w:t>02</w:t>
      </w:r>
      <w:r w:rsidR="001E40F0">
        <w:rPr>
          <w:rFonts w:ascii="Times New Roman" w:hAnsi="Times New Roman" w:cs="Times New Roman"/>
          <w:sz w:val="24"/>
          <w:szCs w:val="24"/>
        </w:rPr>
        <w:t>-</w:t>
      </w:r>
      <w:r w:rsidR="00871A14">
        <w:rPr>
          <w:rFonts w:ascii="Times New Roman" w:hAnsi="Times New Roman" w:cs="Times New Roman"/>
          <w:sz w:val="24"/>
          <w:szCs w:val="24"/>
        </w:rPr>
        <w:t xml:space="preserve"> 05</w:t>
      </w:r>
    </w:p>
    <w:p w14:paraId="7CDF5F9A" w14:textId="77777777" w:rsidR="007017F1" w:rsidRPr="00100A21" w:rsidRDefault="007017F1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2063A277" w14:textId="77777777" w:rsidR="009A0700" w:rsidRPr="00617981" w:rsidRDefault="009A0700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25122" w14:textId="4D5AEF6A" w:rsidR="006277BC" w:rsidRDefault="000A71BD" w:rsidP="00EC3CF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179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. Sprendimo projekto tikslai ir uždaviniai</w:t>
      </w:r>
      <w:r w:rsidR="007017F1"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="006277BC" w:rsidRPr="00100A2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28F3A7AD" w14:textId="37BEBFF6" w:rsidR="00F362D3" w:rsidRDefault="00F362D3" w:rsidP="00627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Style w:val="Style3"/>
          <w:rFonts w:cs="Times New Roman"/>
          <w:szCs w:val="24"/>
          <w:lang w:val="lt-LT"/>
        </w:rPr>
        <w:t>Vadovaujantis</w:t>
      </w:r>
      <w:r w:rsidR="0047171D" w:rsidRPr="00100A21">
        <w:rPr>
          <w:rStyle w:val="Style3"/>
          <w:rFonts w:cs="Times New Roman"/>
          <w:szCs w:val="24"/>
          <w:lang w:val="lt-LT"/>
        </w:rPr>
        <w:t xml:space="preserve"> 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bendrojo ugdymo mokyklų tinklo pertvarkos 2021–2025 metų bendrojo plano, patvirtinto Panevėžio miesto savivaldybės tarybos 2021 m. balandžio 29 d. sprendimu Nr. 1-114 „Dėl Panevėžio miesto savivaldybės bendrojo ugdymo mokyklų tinklo pertvarkos 2021–2025 metų bendrojo plano patvirtinimo“, 1 priedo 2.2 ir 7.4 papunkčiais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 Panevėžio kurčiųjų ir neprigirdinčiųjų mokykla iki</w:t>
      </w:r>
      <w:r w:rsidR="001444F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2024 m. rugpjūčio 31 d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turi būti prijungta prie Panevėžio Mykolo Karkos pagrindinės mokyklos. </w:t>
      </w:r>
    </w:p>
    <w:p w14:paraId="2F895F87" w14:textId="734D6402" w:rsidR="00F362D3" w:rsidRPr="00F362D3" w:rsidRDefault="00F362D3" w:rsidP="00F362D3">
      <w:pPr>
        <w:spacing w:after="0" w:line="360" w:lineRule="auto"/>
        <w:ind w:left="-90" w:firstLine="81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Vadovaujantis Lietuvos Respublikos biudžetinių įstaigų įstatymo</w:t>
      </w:r>
      <w:r w:rsidR="003105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 straipsnio 4 dalimi </w:t>
      </w:r>
      <w:r w:rsidRPr="00F362D3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„&lt;...&gt;</w:t>
      </w:r>
      <w:r w:rsidRPr="00F362D3">
        <w:rPr>
          <w:rFonts w:ascii="Times New Roman" w:eastAsia="Times New Roman" w:hAnsi="Times New Roman" w:cs="Times New Roman"/>
          <w:color w:val="000000"/>
          <w:lang w:val="lt-LT"/>
        </w:rPr>
        <w:t> </w:t>
      </w:r>
      <w:r w:rsidR="0031052D"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 xml:space="preserve">Savivaldybės </w:t>
      </w:r>
      <w:r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 xml:space="preserve">biudžetinės įstaigos reorganizavimo procedūros </w:t>
      </w:r>
      <w:r w:rsidR="0031052D"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pradedamos</w:t>
      </w:r>
      <w:r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 xml:space="preserve"> vykdyti tik turint savivaldybės tarybos sutikimą reorganizuoti biudžetinę įstaigą</w:t>
      </w:r>
      <w:r w:rsidRPr="00F362D3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. &lt;...&gt;“</w:t>
      </w:r>
    </w:p>
    <w:p w14:paraId="14D09C18" w14:textId="6E23775B" w:rsidR="00F362D3" w:rsidRDefault="00F362D3" w:rsidP="006277BC">
      <w:pPr>
        <w:spacing w:after="0" w:line="360" w:lineRule="auto"/>
        <w:jc w:val="both"/>
        <w:rPr>
          <w:rStyle w:val="Style3"/>
          <w:rFonts w:cs="Times New Roman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7171D" w:rsidRPr="00100A21">
        <w:rPr>
          <w:rStyle w:val="Style3"/>
          <w:rFonts w:cs="Times New Roman"/>
          <w:szCs w:val="24"/>
          <w:lang w:val="lt-LT"/>
        </w:rPr>
        <w:t xml:space="preserve">    </w:t>
      </w:r>
      <w:r w:rsidR="008A0C7C">
        <w:rPr>
          <w:rStyle w:val="Style3"/>
          <w:rFonts w:cs="Times New Roman"/>
          <w:szCs w:val="24"/>
          <w:lang w:val="lt-LT"/>
        </w:rPr>
        <w:t>Sprendimo tikslas:</w:t>
      </w:r>
      <w:r w:rsidR="009A5665">
        <w:rPr>
          <w:rStyle w:val="Style3"/>
          <w:rFonts w:cs="Times New Roman"/>
          <w:szCs w:val="24"/>
          <w:lang w:val="lt-LT"/>
        </w:rPr>
        <w:t xml:space="preserve"> priėmus sprendimą bus galima pradėti Panevėžio kurčiųjų ir neprigirdinčiųjų pagrindinės mokyklos ir Panevėžio Mykolo Karkos pagrindinės mokyklos reorganizavimo procedūras.</w:t>
      </w:r>
    </w:p>
    <w:p w14:paraId="3ABFB710" w14:textId="2200FB32" w:rsidR="00E87808" w:rsidRDefault="0047171D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00A21">
        <w:rPr>
          <w:rStyle w:val="Style3"/>
          <w:rFonts w:cs="Times New Roman"/>
          <w:szCs w:val="24"/>
          <w:lang w:val="lt-LT"/>
        </w:rPr>
        <w:t xml:space="preserve">   </w:t>
      </w:r>
      <w:r w:rsidR="00392F6F" w:rsidRPr="00100A21">
        <w:rPr>
          <w:rStyle w:val="Style3"/>
          <w:rFonts w:cs="Times New Roman"/>
          <w:szCs w:val="24"/>
          <w:lang w:val="lt-LT"/>
        </w:rPr>
        <w:t xml:space="preserve"> </w:t>
      </w:r>
      <w:r w:rsidR="000A71BD" w:rsidRPr="00100A2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Siūlomos teisinio reguliavimo nuostatos, laukiami rezultatai</w:t>
      </w:r>
      <w:r w:rsidR="006551A9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084A4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9549AA" w14:textId="22D20BEE" w:rsidR="001E14B4" w:rsidRPr="00643777" w:rsidRDefault="00871A14" w:rsidP="00871A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</w:t>
      </w:r>
      <w:r w:rsidR="00A217C0" w:rsidRPr="00A217C0">
        <w:rPr>
          <w:rFonts w:ascii="Times New Roman" w:eastAsia="Times New Roman" w:hAnsi="Times New Roman" w:cs="Times New Roman"/>
          <w:sz w:val="24"/>
          <w:szCs w:val="24"/>
          <w:lang w:val="lt-LT"/>
        </w:rPr>
        <w:t>Lietuvos Respubliko</w:t>
      </w:r>
      <w:r w:rsidR="00A217C0">
        <w:rPr>
          <w:rFonts w:ascii="Times New Roman" w:eastAsia="Times New Roman" w:hAnsi="Times New Roman" w:cs="Times New Roman"/>
          <w:sz w:val="24"/>
          <w:szCs w:val="24"/>
          <w:lang w:val="lt-LT"/>
        </w:rPr>
        <w:t>s biudžetinių įstaigų įstatymo 2</w:t>
      </w:r>
      <w:r w:rsidR="00A217C0" w:rsidRPr="00A217C0">
        <w:rPr>
          <w:rFonts w:ascii="Times New Roman" w:eastAsia="Times New Roman" w:hAnsi="Times New Roman" w:cs="Times New Roman"/>
          <w:sz w:val="24"/>
          <w:szCs w:val="24"/>
          <w:lang w:val="lt-LT"/>
        </w:rPr>
        <w:t>4 straipsnio 4 dalimi</w:t>
      </w:r>
      <w:r w:rsidR="00A217C0" w:rsidRPr="006437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17C0">
        <w:rPr>
          <w:rFonts w:ascii="Times New Roman" w:hAnsi="Times New Roman" w:cs="Times New Roman"/>
          <w:sz w:val="24"/>
          <w:szCs w:val="24"/>
          <w:lang w:val="lt-LT"/>
        </w:rPr>
        <w:t xml:space="preserve">parengtas Savivaldybės </w:t>
      </w:r>
      <w:r w:rsidR="0031052D" w:rsidRPr="00643777">
        <w:rPr>
          <w:rFonts w:ascii="Times New Roman" w:hAnsi="Times New Roman" w:cs="Times New Roman"/>
          <w:sz w:val="24"/>
          <w:szCs w:val="24"/>
          <w:lang w:val="lt-LT"/>
        </w:rPr>
        <w:t>tarybos sprendimo</w:t>
      </w:r>
      <w:r w:rsidR="00A217C0">
        <w:rPr>
          <w:rFonts w:ascii="Times New Roman" w:hAnsi="Times New Roman" w:cs="Times New Roman"/>
          <w:sz w:val="24"/>
          <w:szCs w:val="24"/>
          <w:lang w:val="lt-LT"/>
        </w:rPr>
        <w:t xml:space="preserve"> projektas</w:t>
      </w:r>
      <w:r w:rsidR="0031052D" w:rsidRPr="00643777">
        <w:rPr>
          <w:rFonts w:ascii="Times New Roman" w:hAnsi="Times New Roman" w:cs="Times New Roman"/>
          <w:sz w:val="24"/>
          <w:szCs w:val="24"/>
          <w:lang w:val="lt-LT"/>
        </w:rPr>
        <w:t xml:space="preserve"> ,,Dėl sutikimo reorganizuoti Panevėžio kurčiųjų ir neprigirdinčiųjų</w:t>
      </w:r>
      <w:r w:rsidR="00643777" w:rsidRPr="00643777">
        <w:rPr>
          <w:rFonts w:ascii="Times New Roman" w:hAnsi="Times New Roman" w:cs="Times New Roman"/>
          <w:sz w:val="24"/>
          <w:szCs w:val="24"/>
          <w:lang w:val="lt-LT"/>
        </w:rPr>
        <w:t xml:space="preserve"> pagrindinę mokyklą ir Panevėžio Mykolo Karkos pagrindinę mokyklą“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217C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86C">
        <w:rPr>
          <w:rFonts w:ascii="Times New Roman" w:eastAsia="Times New Roman" w:hAnsi="Times New Roman" w:cs="Times New Roman"/>
          <w:sz w:val="24"/>
          <w:szCs w:val="24"/>
          <w:lang w:val="lt-LT"/>
        </w:rPr>
        <w:t>kuriame</w:t>
      </w:r>
      <w:r w:rsidR="00A217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nurodyti reorganizavimo tikslai, reorganizavimo būdas, </w:t>
      </w:r>
      <w:r w:rsidR="008A0C7C">
        <w:rPr>
          <w:rFonts w:ascii="Times New Roman" w:hAnsi="Times New Roman" w:cs="Times New Roman"/>
          <w:sz w:val="24"/>
          <w:szCs w:val="24"/>
          <w:lang w:val="lt-LT"/>
        </w:rPr>
        <w:t>reorganizuojama biudžetinė įstaiga, dalyvaujanti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 reorganizavime</w:t>
      </w:r>
      <w:r w:rsidR="008A0C7C">
        <w:rPr>
          <w:rFonts w:ascii="Times New Roman" w:hAnsi="Times New Roman" w:cs="Times New Roman"/>
          <w:sz w:val="24"/>
          <w:szCs w:val="24"/>
          <w:lang w:val="lt-LT"/>
        </w:rPr>
        <w:t xml:space="preserve"> biudžetinė įstaiga, numatomos jos funkcijos,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 po reorganizavimo veiksiančio</w:t>
      </w:r>
      <w:r w:rsidR="008A0C7C">
        <w:rPr>
          <w:rFonts w:ascii="Times New Roman" w:hAnsi="Times New Roman" w:cs="Times New Roman"/>
          <w:sz w:val="24"/>
          <w:szCs w:val="24"/>
          <w:lang w:val="lt-LT"/>
        </w:rPr>
        <w:t>s biudžetinės įstaigos, savininko teises ir pareigas įgyvendinanti institucija.</w:t>
      </w:r>
    </w:p>
    <w:p w14:paraId="7C22AC6F" w14:textId="6ED647B4" w:rsidR="00343071" w:rsidRDefault="00343071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Laukiami rezultatai:</w:t>
      </w:r>
    </w:p>
    <w:p w14:paraId="6EC518E0" w14:textId="507F82C6" w:rsidR="00D74141" w:rsidRDefault="00D74141" w:rsidP="00871A14">
      <w:pPr>
        <w:pStyle w:val="Sraopastraipa"/>
        <w:numPr>
          <w:ilvl w:val="0"/>
          <w:numId w:val="3"/>
        </w:numPr>
        <w:spacing w:line="360" w:lineRule="auto"/>
        <w:jc w:val="both"/>
      </w:pPr>
      <w:r>
        <w:t>Panevėžio kurčiųjų ir neprigirdinčiųjų mokyklos reorganizavimas prijungimo būdu užtikrins teisinį Panevėžio kurčiųjų ir neprigirdinčiųjų mokyklos darbuotojų, mokinių darbo bei mokymosi tęstinumą.</w:t>
      </w:r>
    </w:p>
    <w:p w14:paraId="3C4C4BAF" w14:textId="6A3B392B" w:rsidR="00871A14" w:rsidRPr="00871A14" w:rsidRDefault="00871A14" w:rsidP="00871A14">
      <w:pPr>
        <w:pStyle w:val="Sraopastraipa"/>
        <w:numPr>
          <w:ilvl w:val="0"/>
          <w:numId w:val="3"/>
        </w:numPr>
        <w:spacing w:line="360" w:lineRule="auto"/>
        <w:jc w:val="both"/>
      </w:pPr>
      <w:r>
        <w:t>Bus įgyvendinamas Panevėžio miesto savivaldybės bendrojo ugdymo mokyklų tinklo pertvarkos 2021-2025 metų bendrasis planas.</w:t>
      </w:r>
    </w:p>
    <w:p w14:paraId="5FA4F7E5" w14:textId="7D0D125D" w:rsidR="00343071" w:rsidRDefault="00343071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871A14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Pr="00343071">
        <w:rPr>
          <w:rFonts w:ascii="Times New Roman" w:hAnsi="Times New Roman" w:cs="Times New Roman"/>
          <w:sz w:val="24"/>
          <w:szCs w:val="24"/>
          <w:lang w:val="lt-LT"/>
        </w:rPr>
        <w:t>Bus įgyvendinamos Švietimo įstatyme numatytos įtraukiojo ugdymo nuostatos.</w:t>
      </w:r>
    </w:p>
    <w:p w14:paraId="72D5DEAA" w14:textId="1FB30B39" w:rsidR="002E0099" w:rsidRPr="00343071" w:rsidRDefault="002E0099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- Bus įgyvendintas </w:t>
      </w:r>
      <w:r w:rsidRPr="001E40F0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Lietuvos Respublikos Vyriausybės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2011 m. birželio 29 d. nutarimo</w:t>
      </w:r>
      <w:r w:rsidRPr="001E40F0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Nr. 768 „Dėl Mokyklų, vykdančių formaliojo švietimo programas, tinklo kūrimo taisyklių patvirtinimo“ (</w:t>
      </w:r>
      <w:r w:rsidRPr="001E40F0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 xml:space="preserve">Lietuvos Respublikos Vyriausybės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2023 m. gruodžio 20</w:t>
      </w:r>
      <w:r w:rsidRPr="001E40F0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d. nutarimo Nr.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 xml:space="preserve"> 995 </w:t>
      </w:r>
      <w:r w:rsidRPr="001E40F0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redakcija),</w:t>
      </w:r>
      <w:r w:rsidRPr="001E40F0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1 priedo I skyriaus 7.1. papunkčio reikalavimas.</w:t>
      </w:r>
    </w:p>
    <w:p w14:paraId="0EC264A9" w14:textId="2EB397A8" w:rsidR="000A71BD" w:rsidRDefault="005F324F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Lėšų poreikis ir šaltiniai: </w:t>
      </w:r>
    </w:p>
    <w:p w14:paraId="5A2670B2" w14:textId="6B5383FC" w:rsidR="00343071" w:rsidRPr="00343071" w:rsidRDefault="005F324F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Kurčiųjų ir neprigirdinčiųjų pagrindinė mokykla yra skirta šalies (regiono) mokiniams, turintiems specialiųjų ugdymosi poreikių, kuriai ūkio lėšų skiriama iš Lietuvos Respublikos valstybės biudžeto. Mokykloje ženkliai sumažėjus mokinių skaičiui (</w:t>
      </w:r>
      <w:r w:rsidRPr="005F324F">
        <w:rPr>
          <w:rFonts w:ascii="Times New Roman" w:eastAsia="Calibri" w:hAnsi="Times New Roman" w:cs="Times New Roman"/>
          <w:sz w:val="24"/>
          <w:lang w:val="lt-LT"/>
        </w:rPr>
        <w:t>nuo 47 mokinių 2019 m.</w:t>
      </w:r>
      <w:r w:rsidR="00DD1A4C">
        <w:rPr>
          <w:rFonts w:ascii="Times New Roman" w:eastAsia="Calibri" w:hAnsi="Times New Roman" w:cs="Times New Roman"/>
          <w:sz w:val="24"/>
          <w:lang w:val="lt-LT"/>
        </w:rPr>
        <w:t xml:space="preserve"> iki 27 mokinių 2023 m.</w:t>
      </w:r>
      <w:r w:rsidR="005A005E">
        <w:rPr>
          <w:rFonts w:ascii="Times New Roman" w:eastAsia="Calibri" w:hAnsi="Times New Roman" w:cs="Times New Roman"/>
          <w:sz w:val="24"/>
          <w:lang w:val="lt-LT"/>
        </w:rPr>
        <w:t>, sumažėjo ir gaunamos ūkio lėšos</w:t>
      </w:r>
      <w:r w:rsidR="005C5455">
        <w:rPr>
          <w:rFonts w:ascii="Times New Roman" w:eastAsia="Calibri" w:hAnsi="Times New Roman" w:cs="Times New Roman"/>
          <w:sz w:val="24"/>
          <w:lang w:val="lt-LT"/>
        </w:rPr>
        <w:t xml:space="preserve"> (jei 2023 m. buvo gauta – 284 800 Eur</w:t>
      </w:r>
      <w:r w:rsidR="003965FE">
        <w:rPr>
          <w:rFonts w:ascii="Times New Roman" w:eastAsia="Calibri" w:hAnsi="Times New Roman" w:cs="Times New Roman"/>
          <w:sz w:val="24"/>
          <w:lang w:val="lt-LT"/>
        </w:rPr>
        <w:t>.</w:t>
      </w:r>
      <w:r w:rsidR="005C5455">
        <w:rPr>
          <w:rFonts w:ascii="Times New Roman" w:eastAsia="Calibri" w:hAnsi="Times New Roman" w:cs="Times New Roman"/>
          <w:sz w:val="24"/>
          <w:lang w:val="lt-LT"/>
        </w:rPr>
        <w:t>, tai 2024 m. planuojama gauti 184 500 Eur.)</w:t>
      </w:r>
      <w:r w:rsidR="005A005E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3965FE">
        <w:rPr>
          <w:rFonts w:ascii="Times New Roman" w:hAnsi="Times New Roman" w:cs="Times New Roman"/>
          <w:sz w:val="24"/>
          <w:szCs w:val="24"/>
          <w:lang w:val="lt-LT"/>
        </w:rPr>
        <w:t>Reorganizuojant mokyklas l</w:t>
      </w:r>
      <w:r w:rsidR="002037EF">
        <w:rPr>
          <w:rFonts w:ascii="Times New Roman" w:hAnsi="Times New Roman" w:cs="Times New Roman"/>
          <w:sz w:val="24"/>
          <w:szCs w:val="24"/>
          <w:lang w:val="lt-LT"/>
        </w:rPr>
        <w:t xml:space="preserve">ėšų taupymas būtų apie </w:t>
      </w:r>
      <w:r w:rsidR="00DD1A4C" w:rsidRPr="00DD1A4C">
        <w:rPr>
          <w:rFonts w:ascii="Times New Roman" w:hAnsi="Times New Roman" w:cs="Times New Roman"/>
          <w:sz w:val="24"/>
          <w:szCs w:val="24"/>
          <w:lang w:val="lt-LT"/>
        </w:rPr>
        <w:t>70</w:t>
      </w:r>
      <w:r w:rsidR="00343071" w:rsidRPr="00DD1A4C">
        <w:rPr>
          <w:rFonts w:ascii="Times New Roman" w:hAnsi="Times New Roman" w:cs="Times New Roman"/>
          <w:sz w:val="24"/>
          <w:szCs w:val="24"/>
          <w:lang w:val="lt-LT"/>
        </w:rPr>
        <w:t xml:space="preserve"> 000 </w:t>
      </w:r>
      <w:r w:rsidR="00DD1A4C">
        <w:rPr>
          <w:rFonts w:ascii="Times New Roman" w:hAnsi="Times New Roman" w:cs="Times New Roman"/>
          <w:sz w:val="24"/>
          <w:szCs w:val="24"/>
          <w:lang w:val="lt-LT"/>
        </w:rPr>
        <w:t xml:space="preserve">Eur </w:t>
      </w:r>
      <w:r w:rsidR="00343071" w:rsidRPr="00343071">
        <w:rPr>
          <w:rFonts w:ascii="Times New Roman" w:hAnsi="Times New Roman" w:cs="Times New Roman"/>
          <w:sz w:val="24"/>
          <w:szCs w:val="24"/>
          <w:lang w:val="lt-LT"/>
        </w:rPr>
        <w:t>Mokymo lėšų, skirtų valdymui ir aplinko</w:t>
      </w:r>
      <w:r w:rsidR="0089227C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343071" w:rsidRPr="00343071">
        <w:rPr>
          <w:rFonts w:ascii="Times New Roman" w:hAnsi="Times New Roman" w:cs="Times New Roman"/>
          <w:sz w:val="24"/>
          <w:szCs w:val="24"/>
          <w:lang w:val="lt-LT"/>
        </w:rPr>
        <w:t xml:space="preserve"> lėšų</w:t>
      </w:r>
      <w:r w:rsidR="00871A1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328CD39" w14:textId="03C1CC04" w:rsidR="007017F1" w:rsidRDefault="008C5987" w:rsidP="008C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         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>4.</w:t>
      </w:r>
      <w:r w:rsidR="0047171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Sprendimui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>priimti reikalingi pagrindimai, skaičiavimai ar paaiškinimai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7017F1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CBC6495" w14:textId="798681A1" w:rsidR="008C5987" w:rsidRDefault="00871A14" w:rsidP="008C59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          </w:t>
      </w:r>
      <w:r w:rsidR="00921639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Panevėžio kurčiųjų pagrindinės mokyklos ir Panevėžio Mykolo Karkos pagrindinės Mokyklų tarybos priėmė sprendimus pritarti</w:t>
      </w:r>
      <w:r w:rsidR="0057600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921639"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bendrojo ugdymo mokyklų tinklo pertvarkos 2021–2025 metų bendrojo p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>lano patvirtinimo pakeitimui</w:t>
      </w:r>
      <w:r w:rsidR="0092163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mokyklų reorganizavimui.</w:t>
      </w:r>
    </w:p>
    <w:p w14:paraId="47A08D2E" w14:textId="3827E377" w:rsidR="0057600B" w:rsidRPr="00100A21" w:rsidRDefault="00871A14" w:rsidP="008C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>Taip pat yra gautas Lietuvos Respublikos švietimo, mokslo ir sporto ministro sutikimas, kad Panevėžio</w:t>
      </w:r>
      <w:r w:rsidR="0000666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kurčiųjų ir neprigirdinčiųjų pagrindinė mokykla būtų reorganizuota prijungimo būdu ir po reorganizacijos taptų Panevėžio Mykolo </w:t>
      </w:r>
      <w:r w:rsidR="0000666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Karkos 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pagrindinės mokyklos </w:t>
      </w:r>
      <w:r w:rsidR="0000666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Kurčiųjų 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="0000666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neprigirdinčiųjų ugdymo skyrium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>i.</w:t>
      </w:r>
    </w:p>
    <w:p w14:paraId="13AC7704" w14:textId="402010A3" w:rsidR="000A0BAF" w:rsidRPr="00100A21" w:rsidRDefault="000A71BD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5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. Kieno iniciatyva parengtas sprendimo projektas: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17F1" w:rsidRPr="00100A21">
        <w:rPr>
          <w:rFonts w:ascii="Times New Roman" w:hAnsi="Times New Roman" w:cs="Times New Roman"/>
          <w:sz w:val="24"/>
          <w:szCs w:val="24"/>
          <w:lang w:val="lt-LT"/>
        </w:rPr>
        <w:t>Sprendimo projektas parengta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F11C4F" w:rsidRPr="00100A21">
        <w:rPr>
          <w:rFonts w:ascii="Times New Roman" w:hAnsi="Times New Roman" w:cs="Times New Roman"/>
          <w:sz w:val="24"/>
          <w:szCs w:val="24"/>
          <w:lang w:val="lt-LT"/>
        </w:rPr>
        <w:t>Panevėžio miesto sa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>vivaldybės a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dministracijos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0BAF" w:rsidRPr="00100A21">
        <w:rPr>
          <w:rFonts w:ascii="Times New Roman" w:hAnsi="Times New Roman" w:cs="Times New Roman"/>
          <w:sz w:val="24"/>
          <w:szCs w:val="24"/>
          <w:lang w:val="lt-LT"/>
        </w:rPr>
        <w:t>iniciatyva.</w:t>
      </w:r>
    </w:p>
    <w:p w14:paraId="791B5569" w14:textId="77777777" w:rsidR="000A0BAF" w:rsidRPr="00100A21" w:rsidRDefault="000A0BAF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DFAF55" w14:textId="22E617DB" w:rsidR="002C3AB8" w:rsidRDefault="00617981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006663">
        <w:rPr>
          <w:rFonts w:ascii="Times New Roman" w:hAnsi="Times New Roman" w:cs="Times New Roman"/>
          <w:sz w:val="24"/>
          <w:szCs w:val="24"/>
          <w:lang w:val="lt-LT"/>
        </w:rPr>
        <w:t>Švietimo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0666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kyriaus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vedėja</w:t>
      </w:r>
      <w:r w:rsidR="00100A2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  <w:r w:rsidR="001E40F0">
        <w:rPr>
          <w:rFonts w:ascii="Times New Roman" w:hAnsi="Times New Roman" w:cs="Times New Roman"/>
          <w:sz w:val="24"/>
          <w:szCs w:val="24"/>
          <w:lang w:val="lt-LT"/>
        </w:rPr>
        <w:t xml:space="preserve">             Silvija Sėrikovienė</w:t>
      </w:r>
    </w:p>
    <w:p w14:paraId="0AD76A7A" w14:textId="77777777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D3BB23" w14:textId="77777777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8BF042E" w14:textId="702DEC05" w:rsidR="001E40F0" w:rsidRPr="00100A21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Vyriausiasis stebėsenos ir analizės specialistas                          </w:t>
      </w:r>
      <w:r w:rsidR="00006663">
        <w:rPr>
          <w:rFonts w:ascii="Times New Roman" w:hAnsi="Times New Roman" w:cs="Times New Roman"/>
          <w:sz w:val="24"/>
          <w:szCs w:val="24"/>
          <w:lang w:val="lt-L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>Eugenijus Kuchalskis</w:t>
      </w:r>
    </w:p>
    <w:sectPr w:rsidR="001E40F0" w:rsidRPr="00100A21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A0F5D" w14:textId="77777777" w:rsidR="00042BFE" w:rsidRDefault="00042BFE" w:rsidP="00F362D3">
      <w:pPr>
        <w:spacing w:after="0" w:line="240" w:lineRule="auto"/>
      </w:pPr>
      <w:r>
        <w:separator/>
      </w:r>
    </w:p>
  </w:endnote>
  <w:endnote w:type="continuationSeparator" w:id="0">
    <w:p w14:paraId="35620AC1" w14:textId="77777777" w:rsidR="00042BFE" w:rsidRDefault="00042BFE" w:rsidP="00F3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34E3C" w14:textId="77777777" w:rsidR="00042BFE" w:rsidRDefault="00042BFE" w:rsidP="00F362D3">
      <w:pPr>
        <w:spacing w:after="0" w:line="240" w:lineRule="auto"/>
      </w:pPr>
      <w:r>
        <w:separator/>
      </w:r>
    </w:p>
  </w:footnote>
  <w:footnote w:type="continuationSeparator" w:id="0">
    <w:p w14:paraId="42134A3C" w14:textId="77777777" w:rsidR="00042BFE" w:rsidRDefault="00042BFE" w:rsidP="00F3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1CA81DEE"/>
    <w:multiLevelType w:val="hybridMultilevel"/>
    <w:tmpl w:val="63DE9C72"/>
    <w:lvl w:ilvl="0" w:tplc="9FB2FC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820FB"/>
    <w:multiLevelType w:val="hybridMultilevel"/>
    <w:tmpl w:val="EDCE9DD6"/>
    <w:lvl w:ilvl="0" w:tplc="B8FC326E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F1"/>
    <w:rsid w:val="00006663"/>
    <w:rsid w:val="00042BFE"/>
    <w:rsid w:val="00084A40"/>
    <w:rsid w:val="000A0BAF"/>
    <w:rsid w:val="000A351E"/>
    <w:rsid w:val="000A71BD"/>
    <w:rsid w:val="000B7B30"/>
    <w:rsid w:val="000C6D92"/>
    <w:rsid w:val="000E7CC4"/>
    <w:rsid w:val="00100A21"/>
    <w:rsid w:val="00133515"/>
    <w:rsid w:val="001444F5"/>
    <w:rsid w:val="00160D2E"/>
    <w:rsid w:val="0016563F"/>
    <w:rsid w:val="001E14B4"/>
    <w:rsid w:val="001E40F0"/>
    <w:rsid w:val="00200274"/>
    <w:rsid w:val="002037EF"/>
    <w:rsid w:val="0021620A"/>
    <w:rsid w:val="00230B78"/>
    <w:rsid w:val="00246487"/>
    <w:rsid w:val="00246E97"/>
    <w:rsid w:val="002C3AB8"/>
    <w:rsid w:val="002E0099"/>
    <w:rsid w:val="002E7773"/>
    <w:rsid w:val="002E79BA"/>
    <w:rsid w:val="0031052D"/>
    <w:rsid w:val="00327198"/>
    <w:rsid w:val="0033146D"/>
    <w:rsid w:val="003422B5"/>
    <w:rsid w:val="00343071"/>
    <w:rsid w:val="00392F6F"/>
    <w:rsid w:val="003965FE"/>
    <w:rsid w:val="003B27A7"/>
    <w:rsid w:val="003F4CE2"/>
    <w:rsid w:val="00421A35"/>
    <w:rsid w:val="00446A74"/>
    <w:rsid w:val="00454BEF"/>
    <w:rsid w:val="0047171D"/>
    <w:rsid w:val="005075BC"/>
    <w:rsid w:val="005445E0"/>
    <w:rsid w:val="00553146"/>
    <w:rsid w:val="0057600B"/>
    <w:rsid w:val="005826E5"/>
    <w:rsid w:val="00597AC3"/>
    <w:rsid w:val="005A005E"/>
    <w:rsid w:val="005C5455"/>
    <w:rsid w:val="005C7BEA"/>
    <w:rsid w:val="005F324F"/>
    <w:rsid w:val="00617981"/>
    <w:rsid w:val="006277BC"/>
    <w:rsid w:val="00641147"/>
    <w:rsid w:val="00643777"/>
    <w:rsid w:val="00647513"/>
    <w:rsid w:val="006551A9"/>
    <w:rsid w:val="00661A2B"/>
    <w:rsid w:val="006670B1"/>
    <w:rsid w:val="006E5B26"/>
    <w:rsid w:val="006F732D"/>
    <w:rsid w:val="007017F1"/>
    <w:rsid w:val="00791105"/>
    <w:rsid w:val="00793EAB"/>
    <w:rsid w:val="007B5EB7"/>
    <w:rsid w:val="007D3D3B"/>
    <w:rsid w:val="007D47AA"/>
    <w:rsid w:val="007D798E"/>
    <w:rsid w:val="008042DE"/>
    <w:rsid w:val="00871A14"/>
    <w:rsid w:val="00873039"/>
    <w:rsid w:val="0089227C"/>
    <w:rsid w:val="008A0C7C"/>
    <w:rsid w:val="008C5987"/>
    <w:rsid w:val="00921639"/>
    <w:rsid w:val="009335A9"/>
    <w:rsid w:val="009A0700"/>
    <w:rsid w:val="009A54B4"/>
    <w:rsid w:val="009A5665"/>
    <w:rsid w:val="009E7976"/>
    <w:rsid w:val="00A217C0"/>
    <w:rsid w:val="00A52205"/>
    <w:rsid w:val="00A56426"/>
    <w:rsid w:val="00B06B90"/>
    <w:rsid w:val="00B41659"/>
    <w:rsid w:val="00B519E4"/>
    <w:rsid w:val="00BB3449"/>
    <w:rsid w:val="00BC44ED"/>
    <w:rsid w:val="00BD394B"/>
    <w:rsid w:val="00CF4BD7"/>
    <w:rsid w:val="00CF65ED"/>
    <w:rsid w:val="00D1392C"/>
    <w:rsid w:val="00D74141"/>
    <w:rsid w:val="00DA5046"/>
    <w:rsid w:val="00DD1A4C"/>
    <w:rsid w:val="00E87808"/>
    <w:rsid w:val="00EC2358"/>
    <w:rsid w:val="00EC3CFE"/>
    <w:rsid w:val="00EF486C"/>
    <w:rsid w:val="00F00985"/>
    <w:rsid w:val="00F11C4F"/>
    <w:rsid w:val="00F362D3"/>
    <w:rsid w:val="00F51A89"/>
    <w:rsid w:val="00FC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3415"/>
  <w15:docId w15:val="{0702F088-8946-489A-8795-FB4EC8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17F1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17F1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17F1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9335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D2E"/>
    <w:rPr>
      <w:rFonts w:ascii="Segoe UI" w:eastAsiaTheme="minorEastAsia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46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Style3">
    <w:name w:val="Style3"/>
    <w:uiPriority w:val="99"/>
    <w:qFormat/>
    <w:rsid w:val="00392F6F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F362D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F3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62D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rsid w:val="00F362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0</TotalTime>
  <Pages>4</Pages>
  <Words>2659</Words>
  <Characters>1516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Diana Brazdžiunienė</cp:lastModifiedBy>
  <cp:revision>2</cp:revision>
  <cp:lastPrinted>2015-09-09T08:28:00Z</cp:lastPrinted>
  <dcterms:created xsi:type="dcterms:W3CDTF">2024-02-09T11:37:00Z</dcterms:created>
  <dcterms:modified xsi:type="dcterms:W3CDTF">2024-02-09T11:37:00Z</dcterms:modified>
</cp:coreProperties>
</file>