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687CA" w14:textId="77777777" w:rsidR="00F219F4" w:rsidRDefault="00F219F4" w:rsidP="00F219F4">
      <w:pPr>
        <w:tabs>
          <w:tab w:val="left" w:pos="0"/>
        </w:tabs>
        <w:spacing w:line="360" w:lineRule="auto"/>
        <w:jc w:val="center"/>
        <w:rPr>
          <w:b/>
        </w:rPr>
      </w:pPr>
      <w:r>
        <w:rPr>
          <w:b/>
        </w:rPr>
        <w:t>AIŠKINAMASIS RAŠTAS</w:t>
      </w:r>
    </w:p>
    <w:p w14:paraId="1906B90B" w14:textId="2D3D3ADC" w:rsidR="00F219F4" w:rsidRPr="009A119D" w:rsidRDefault="009A119D" w:rsidP="009A119D">
      <w:pPr>
        <w:tabs>
          <w:tab w:val="left" w:pos="0"/>
        </w:tabs>
        <w:jc w:val="center"/>
        <w:rPr>
          <w:b/>
        </w:rPr>
      </w:pPr>
      <w:r w:rsidRPr="009A119D">
        <w:rPr>
          <w:b/>
          <w:color w:val="000000"/>
          <w:shd w:val="clear" w:color="auto" w:fill="FFFFFF"/>
        </w:rPr>
        <w:t>DĖL PANEVĖŽIO MIESTO SAVIVALDYBEI PAVALDŽIŲ ASMENS SVEIKATOS PRIEŽIŪROS ĮSTAIGŲ, KURIOMS SUTEIKTAS SKAIDRIOS ASMENS SVEIKATOS PRIEŽIŪROS ĮSTAIGOS VARDAS IR PANEVĖŽIO MIESTO SAVIVALDYBĖS TARYBOS 2020 M. GEGUŽĖS 28 D. SPRENDIMO NR. 1-136 "DĖL PANEVĖŽIO MIESTO SAVIVALDYBEI PAVALDŽIŲ ASMENS SVEIKATOS PRIEŽIŪROS ĮSTAIGŲ, KURIOMS SUTEIKTAS SKAIDRIOS ASMENS SVEIKATOS PRIEŽIŪROS ĮSTAIGOS VARDAS, IR KANDIDATO SKAIDRIOS ASMENS SVEIKATOS PRIEŽIŪROS ĮSTAIGOS VARDUI GAUTI SĄRAŠŲ PATVIRTINIMO" PAKEITIMO</w:t>
      </w:r>
    </w:p>
    <w:p w14:paraId="5ECE5B55" w14:textId="6984E511" w:rsidR="00F219F4" w:rsidRDefault="00F219F4" w:rsidP="00F219F4">
      <w:pPr>
        <w:tabs>
          <w:tab w:val="left" w:pos="0"/>
        </w:tabs>
        <w:spacing w:line="360" w:lineRule="auto"/>
        <w:jc w:val="center"/>
      </w:pPr>
      <w:r>
        <w:t>2024 m. vasario 0</w:t>
      </w:r>
      <w:r w:rsidR="009A119D">
        <w:t>8</w:t>
      </w:r>
      <w:r>
        <w:t xml:space="preserve"> d.</w:t>
      </w:r>
    </w:p>
    <w:p w14:paraId="2D92AF03" w14:textId="77777777" w:rsidR="00F219F4" w:rsidRDefault="00F219F4" w:rsidP="00F219F4">
      <w:pPr>
        <w:tabs>
          <w:tab w:val="left" w:pos="0"/>
        </w:tabs>
        <w:spacing w:line="360" w:lineRule="auto"/>
        <w:jc w:val="center"/>
      </w:pPr>
      <w:r>
        <w:t>Panevėžys</w:t>
      </w:r>
    </w:p>
    <w:p w14:paraId="6F50C57A" w14:textId="77777777" w:rsidR="00F219F4" w:rsidRDefault="00F219F4" w:rsidP="00F219F4">
      <w:pPr>
        <w:tabs>
          <w:tab w:val="left" w:pos="0"/>
        </w:tabs>
        <w:spacing w:line="360" w:lineRule="auto"/>
        <w:jc w:val="center"/>
      </w:pPr>
    </w:p>
    <w:p w14:paraId="08B4CCCA" w14:textId="77777777" w:rsidR="00F219F4" w:rsidRDefault="00F219F4" w:rsidP="00F219F4">
      <w:pPr>
        <w:tabs>
          <w:tab w:val="left" w:pos="0"/>
        </w:tabs>
        <w:spacing w:line="360" w:lineRule="auto"/>
        <w:jc w:val="center"/>
      </w:pPr>
    </w:p>
    <w:p w14:paraId="1B21116A" w14:textId="77777777" w:rsidR="00F219F4" w:rsidRDefault="00F219F4" w:rsidP="00F219F4">
      <w:pPr>
        <w:tabs>
          <w:tab w:val="left" w:pos="0"/>
        </w:tabs>
        <w:spacing w:line="360" w:lineRule="auto"/>
        <w:ind w:firstLine="720"/>
        <w:jc w:val="both"/>
      </w:pPr>
      <w:r>
        <w:rPr>
          <w:b/>
        </w:rPr>
        <w:t>1. Sprendimo projekto tikslai ir uždaviniai:</w:t>
      </w:r>
      <w:r>
        <w:t xml:space="preserve">  </w:t>
      </w:r>
    </w:p>
    <w:p w14:paraId="40C41816" w14:textId="4CE07359" w:rsidR="00F219F4" w:rsidRDefault="00F219F4" w:rsidP="00A32830">
      <w:pPr>
        <w:spacing w:line="360" w:lineRule="auto"/>
        <w:ind w:firstLine="851"/>
        <w:jc w:val="both"/>
      </w:pPr>
      <w:r>
        <w:t xml:space="preserve">Tarybos sprendimo projektu siekiama </w:t>
      </w:r>
      <w:r w:rsidR="00A62094">
        <w:t xml:space="preserve">suteikti skaidrios asmens sveikatos priežiūros įstaigos vardą trims metams VšĮ Panevėžio miesto poliklinikai, VšĮ Panevėžio fizinės medicinos ir reabilitacijos centrui, VšĮ Panevėžio </w:t>
      </w:r>
      <w:r w:rsidR="00F22559">
        <w:t xml:space="preserve">miesto </w:t>
      </w:r>
      <w:r w:rsidR="00A62094">
        <w:t xml:space="preserve">odontologijos poliklinikai, VšĮ Panevėžio palaikomojo gydymo ir slaugos ligoninei ir </w:t>
      </w:r>
      <w:r>
        <w:t xml:space="preserve">patvirtinti  pridedamą </w:t>
      </w:r>
      <w:r>
        <w:rPr>
          <w:color w:val="00000A"/>
          <w:shd w:val="clear" w:color="auto" w:fill="FFFFFF"/>
        </w:rPr>
        <w:t>Panevėžio miesto savivaldybei pavaldžių asmens sveikatos priežiūros įstaigų, kurioms suteiktas skaidrios asmens sveikatos priežiūros įstaigos vardas, sąrašą</w:t>
      </w:r>
      <w:r>
        <w:t>.</w:t>
      </w:r>
      <w:r w:rsidR="00A32830">
        <w:t xml:space="preserve"> </w:t>
      </w:r>
    </w:p>
    <w:p w14:paraId="0E542756" w14:textId="77777777" w:rsidR="00F219F4" w:rsidRDefault="00F219F4" w:rsidP="00F219F4">
      <w:pPr>
        <w:tabs>
          <w:tab w:val="left" w:pos="0"/>
        </w:tabs>
        <w:spacing w:line="360" w:lineRule="auto"/>
        <w:ind w:firstLine="720"/>
        <w:jc w:val="both"/>
      </w:pPr>
    </w:p>
    <w:p w14:paraId="4D75CEFB" w14:textId="77777777" w:rsidR="00F219F4" w:rsidRDefault="00F219F4" w:rsidP="00F219F4">
      <w:pPr>
        <w:spacing w:line="360" w:lineRule="auto"/>
        <w:ind w:firstLine="709"/>
        <w:jc w:val="both"/>
      </w:pPr>
      <w:r>
        <w:rPr>
          <w:b/>
        </w:rPr>
        <w:t xml:space="preserve">2. </w:t>
      </w:r>
      <w:r>
        <w:rPr>
          <w:b/>
          <w:bCs/>
        </w:rPr>
        <w:t>Siūlomos teisinio reguliavimo nuostatos, laukiami rezultatai:</w:t>
      </w:r>
    </w:p>
    <w:p w14:paraId="510CB050" w14:textId="77777777" w:rsidR="00364F3F" w:rsidRDefault="00364F3F" w:rsidP="00F219F4">
      <w:pPr>
        <w:spacing w:line="360" w:lineRule="auto"/>
        <w:ind w:firstLine="709"/>
        <w:jc w:val="both"/>
        <w:rPr>
          <w:color w:val="000000"/>
        </w:rPr>
      </w:pPr>
    </w:p>
    <w:p w14:paraId="7645B4FD" w14:textId="5681415B" w:rsidR="00925266" w:rsidRDefault="00364F3F" w:rsidP="00A62094">
      <w:pPr>
        <w:spacing w:line="360" w:lineRule="auto"/>
        <w:ind w:firstLine="709"/>
        <w:jc w:val="both"/>
        <w:rPr>
          <w:b/>
        </w:rPr>
      </w:pPr>
      <w:r w:rsidRPr="00364F3F">
        <w:rPr>
          <w:color w:val="00000A"/>
          <w:shd w:val="clear" w:color="auto" w:fill="FFFFFF"/>
        </w:rPr>
        <w:t>Išpildant</w:t>
      </w:r>
      <w:r>
        <w:rPr>
          <w:color w:val="00000A"/>
          <w:shd w:val="clear" w:color="auto" w:fill="FFFFFF"/>
        </w:rPr>
        <w:t xml:space="preserve"> </w:t>
      </w:r>
      <w:r>
        <w:t>Panevėžio miesto savivaldybės skaidrios asmens sveikatos priežiūros įstaigos vardo suteikimo tvarkos aprašo, patvirtinto Panevėžio miesto savivaldybės tarybos 2019 m. gruodžio 19 d. sprendimu Nr. 1-491 „Dėl Panevėžio miesto savivaldybės skaidrios asmens sveikatos priežiūros įstaigos vardo suteikimo tvarkos aprašo patvirtinimo“ 8 punkte nustatytą reguliavimą</w:t>
      </w:r>
      <w:r w:rsidR="00925266">
        <w:rPr>
          <w:rStyle w:val="Puslapioinaosnuoroda"/>
        </w:rPr>
        <w:footnoteReference w:id="2"/>
      </w:r>
      <w:r w:rsidR="00925266">
        <w:t xml:space="preserve"> </w:t>
      </w:r>
      <w:r>
        <w:t xml:space="preserve">Tarybos sprendimu </w:t>
      </w:r>
      <w:r w:rsidR="00A62094">
        <w:t xml:space="preserve">suteikti skaidrios asmens sveikatos priežiūros įstaigos vardą trims metams VšĮ Panevėžio miesto poliklinikai, VšĮ Panevėžio fizinės medicinos ir reabilitacijos centrui, VšĮ Panevėžio odontologijos poliklinikai, VšĮ Panevėžio palaikomojo gydymo ir slaugos ligoninei ir patvirtinti  pridedamą </w:t>
      </w:r>
      <w:r w:rsidR="00A62094">
        <w:rPr>
          <w:color w:val="00000A"/>
          <w:shd w:val="clear" w:color="auto" w:fill="FFFFFF"/>
        </w:rPr>
        <w:t>Panevėžio miesto savivaldybei pavaldžių asmens sveikatos priežiūros įstaigų, kurioms suteiktas skaidrios asmens sveikatos priežiūros įstaigos vardas, sąrašą</w:t>
      </w:r>
      <w:r w:rsidR="00A62094">
        <w:t>.</w:t>
      </w:r>
    </w:p>
    <w:p w14:paraId="3B3C0C61" w14:textId="77777777" w:rsidR="00A62094" w:rsidRDefault="00A62094" w:rsidP="00F219F4">
      <w:pPr>
        <w:tabs>
          <w:tab w:val="left" w:pos="0"/>
        </w:tabs>
        <w:spacing w:line="360" w:lineRule="auto"/>
        <w:ind w:firstLine="720"/>
        <w:jc w:val="both"/>
        <w:rPr>
          <w:b/>
        </w:rPr>
      </w:pPr>
    </w:p>
    <w:p w14:paraId="6B3D3815" w14:textId="77777777" w:rsidR="00F219F4" w:rsidRDefault="00F219F4" w:rsidP="00F219F4">
      <w:pPr>
        <w:tabs>
          <w:tab w:val="left" w:pos="0"/>
        </w:tabs>
        <w:spacing w:line="360" w:lineRule="auto"/>
        <w:ind w:firstLine="720"/>
        <w:jc w:val="both"/>
      </w:pPr>
      <w:r>
        <w:rPr>
          <w:b/>
        </w:rPr>
        <w:lastRenderedPageBreak/>
        <w:t xml:space="preserve">3. </w:t>
      </w:r>
      <w:r>
        <w:rPr>
          <w:b/>
          <w:bCs/>
        </w:rPr>
        <w:t>Lėšų poreikis ir šaltiniai:</w:t>
      </w:r>
      <w:r>
        <w:t xml:space="preserve"> </w:t>
      </w:r>
    </w:p>
    <w:p w14:paraId="269D664E" w14:textId="77777777" w:rsidR="00F219F4" w:rsidRDefault="00F219F4" w:rsidP="00F219F4">
      <w:pPr>
        <w:tabs>
          <w:tab w:val="left" w:pos="0"/>
        </w:tabs>
        <w:spacing w:line="360" w:lineRule="auto"/>
        <w:ind w:firstLine="720"/>
        <w:jc w:val="both"/>
      </w:pPr>
      <w:r>
        <w:t xml:space="preserve">Lėšos nereikalingos. </w:t>
      </w:r>
    </w:p>
    <w:p w14:paraId="26F14086" w14:textId="77777777" w:rsidR="00C00ECE" w:rsidRDefault="00C00ECE" w:rsidP="00F219F4">
      <w:pPr>
        <w:tabs>
          <w:tab w:val="left" w:pos="0"/>
        </w:tabs>
        <w:spacing w:line="360" w:lineRule="auto"/>
        <w:ind w:firstLine="720"/>
        <w:jc w:val="both"/>
        <w:rPr>
          <w:b/>
        </w:rPr>
      </w:pPr>
    </w:p>
    <w:p w14:paraId="35F29851" w14:textId="4372D20E" w:rsidR="00F219F4" w:rsidRDefault="00F219F4" w:rsidP="00F219F4">
      <w:pPr>
        <w:tabs>
          <w:tab w:val="left" w:pos="0"/>
        </w:tabs>
        <w:spacing w:line="360" w:lineRule="auto"/>
        <w:ind w:firstLine="720"/>
        <w:jc w:val="both"/>
        <w:rPr>
          <w:b/>
          <w:bCs/>
        </w:rPr>
      </w:pPr>
      <w:r>
        <w:rPr>
          <w:b/>
        </w:rPr>
        <w:t xml:space="preserve">4. </w:t>
      </w:r>
      <w:r>
        <w:rPr>
          <w:b/>
          <w:bCs/>
        </w:rPr>
        <w:t xml:space="preserve">Sprendimui priimti reikalingi pagrindimai, skaičiavimai ar paaiškinimai: </w:t>
      </w:r>
    </w:p>
    <w:p w14:paraId="03ACE2EF" w14:textId="6B112D7A" w:rsidR="00F219F4" w:rsidRDefault="00F219F4" w:rsidP="00F572C3">
      <w:pPr>
        <w:tabs>
          <w:tab w:val="left" w:pos="0"/>
        </w:tabs>
        <w:spacing w:line="360" w:lineRule="auto"/>
        <w:ind w:firstLine="720"/>
        <w:jc w:val="both"/>
      </w:pPr>
      <w:r>
        <w:t xml:space="preserve">Sprendimas grindžiamas </w:t>
      </w:r>
      <w:r w:rsidR="00F572C3">
        <w:t xml:space="preserve">Lietuvos Respublikos vietos savivaldos įstatymo </w:t>
      </w:r>
      <w:r w:rsidR="00F572C3" w:rsidRPr="00006DE3">
        <w:rPr>
          <w:color w:val="000000" w:themeColor="text1"/>
        </w:rPr>
        <w:t xml:space="preserve">15 straipsnio 4 dalimi, </w:t>
      </w:r>
      <w:r w:rsidR="00F572C3">
        <w:rPr>
          <w:color w:val="000000"/>
        </w:rPr>
        <w:t>Lietuvos Respublikos sveikatos priežiūros įstaigų įstatymo 15</w:t>
      </w:r>
      <w:r w:rsidR="00F572C3">
        <w:rPr>
          <w:color w:val="000000"/>
          <w:vertAlign w:val="superscript"/>
        </w:rPr>
        <w:t>2</w:t>
      </w:r>
      <w:r w:rsidR="00F572C3">
        <w:rPr>
          <w:color w:val="000000"/>
        </w:rPr>
        <w:t xml:space="preserve"> straipsnio 2 dalies 4 punktu ir </w:t>
      </w:r>
      <w:r w:rsidR="00F572C3">
        <w:t xml:space="preserve">Panevėžio miesto savivaldybės skaidrios asmens sveikatos priežiūros įstaigos vardo suteikimo tvarkos aprašo, patvirtinto Panevėžio miesto savivaldybės tarybos 2019 m. gruodžio 19 d. sprendimu Nr. 1-491 „Dėl Panevėžio miesto savivaldybės skaidrios asmens sveikatos priežiūros įstaigos vardo suteikimo tvarkos aprašo patvirtinimo“ </w:t>
      </w:r>
      <w:r w:rsidR="00A62094">
        <w:t>8 ir 14</w:t>
      </w:r>
      <w:r w:rsidR="00F572C3">
        <w:t xml:space="preserve"> punktais, atsižvelgiant į Panevėžio miesto savivaldybės skaidrios asmens sveikatos priežiūros įstaigos vardo suteikimo vertinimo komisijos</w:t>
      </w:r>
      <w:r w:rsidR="009C0E5E">
        <w:t xml:space="preserve"> (toliau – Komisija)</w:t>
      </w:r>
      <w:r w:rsidR="00F572C3">
        <w:t xml:space="preserve">, sudarytos </w:t>
      </w:r>
      <w:r w:rsidR="00F572C3" w:rsidRPr="002B12CA">
        <w:t xml:space="preserve">Panevėžio miesto savivaldybės mero 2023 m. rugsėjo 25 d. potvarkiu M-389 </w:t>
      </w:r>
      <w:r w:rsidR="00F572C3">
        <w:t>„Dėl savivaldybės mero 2020 m. sausio 27 d. potvarkio Nr. M-7 „Dėl Panevėžio miesto savivaldybės skaidrios asmens sveikatos priežiūros įstaigos vardo suteikimo vertinimo komisijos sudarymo ir jos darbo reglamento patvirtinimo“ pakeitimo“, 2024 m. sausio 18 d. posėdžio protokolą Nr. LK-5.</w:t>
      </w:r>
    </w:p>
    <w:p w14:paraId="06F72DD4" w14:textId="51CE3433" w:rsidR="009C0E5E" w:rsidRDefault="009C0E5E" w:rsidP="009C0E5E">
      <w:pPr>
        <w:spacing w:line="360" w:lineRule="auto"/>
        <w:ind w:firstLine="1276"/>
        <w:jc w:val="both"/>
      </w:pPr>
      <w:r>
        <w:rPr>
          <w:bCs/>
        </w:rPr>
        <w:t>Komisija, v</w:t>
      </w:r>
      <w:r w:rsidRPr="00EE2D06">
        <w:rPr>
          <w:bCs/>
        </w:rPr>
        <w:t xml:space="preserve">adovaujantis Skaidrios asmens sveikatos priežiūros įstaigos vardo suteikimo tvarkos aprašo, patvirtinto Lietuvos Respublikos sveikatos </w:t>
      </w:r>
      <w:bookmarkStart w:id="0" w:name="_GoBack"/>
      <w:bookmarkEnd w:id="0"/>
      <w:r w:rsidRPr="00EE2D06">
        <w:rPr>
          <w:bCs/>
        </w:rPr>
        <w:t>apsaugos ministro 2015 m. sausio 26 d. įsakymu Nr. V-65 (Lietuvos Respublikos sveikatos apsaugos ministro 2020 m. lapkričio 23 d. įsakymo Nr. V-2697 redakcija</w:t>
      </w:r>
      <w:r>
        <w:rPr>
          <w:bCs/>
        </w:rPr>
        <w:t xml:space="preserve">) </w:t>
      </w:r>
      <w:r w:rsidRPr="00EE2D06">
        <w:rPr>
          <w:bCs/>
        </w:rPr>
        <w:t xml:space="preserve">2 priedo „Asmens sveikatos priežiūros įstaigos vertinimo pagal atsparumo korupcijai indeksą kriterijų sąrašo“ 1 punktu,   </w:t>
      </w:r>
      <w:r>
        <w:t xml:space="preserve">Panevėžio miesto savivaldybės skaidrios asmens sveikatos priežiūros įstaigos vardo suteikimo vertinimo komisijos darbo reglamento, patvirtinto Panevėžio miesto savivaldybės mero 2020 m. sausio 27 d. potvarkiu Nr. M-7 (2023 m. rugsėjo 25 d. Nr. M-389 redakcija) 12 punktu, atsižvelgdama į </w:t>
      </w:r>
      <w:r w:rsidR="00235248">
        <w:t>asmens sveikatos priežiūros įstaigos (toliau -A</w:t>
      </w:r>
      <w:r>
        <w:t>SPĮ</w:t>
      </w:r>
      <w:r w:rsidR="00235248">
        <w:t>)</w:t>
      </w:r>
      <w:r>
        <w:t xml:space="preserve">  atitikties skaidrios asmens sveikatos priežiūros įstaigos vardo suteikimo kriterijams vertinimo rezultatus, teikia siūlymą  Tarybai suteikti ASPĮ skaidrios asmens sveikatos priežiūros įstaigos vardą: </w:t>
      </w:r>
    </w:p>
    <w:p w14:paraId="53A5D8E9" w14:textId="77777777" w:rsidR="009C0E5E" w:rsidRDefault="009C0E5E" w:rsidP="009C0E5E">
      <w:pPr>
        <w:spacing w:line="360" w:lineRule="auto"/>
        <w:ind w:firstLine="1276"/>
        <w:jc w:val="both"/>
      </w:pPr>
      <w:r>
        <w:t>1.1. VšĮ Panevėžio palaikomojo gydymo ir slaugos ligoninei;</w:t>
      </w:r>
    </w:p>
    <w:p w14:paraId="1C7F33A5" w14:textId="5688CC91" w:rsidR="009C0E5E" w:rsidRDefault="009C0E5E" w:rsidP="009C0E5E">
      <w:pPr>
        <w:spacing w:line="360" w:lineRule="auto"/>
        <w:ind w:firstLine="1276"/>
        <w:jc w:val="both"/>
      </w:pPr>
      <w:r>
        <w:t>1.2. VšĮ Panevėžio miesto odontologijos poliklinika</w:t>
      </w:r>
      <w:r w:rsidR="002D2737">
        <w:t>i</w:t>
      </w:r>
      <w:r>
        <w:t>;</w:t>
      </w:r>
    </w:p>
    <w:p w14:paraId="56ED01FA" w14:textId="77777777" w:rsidR="009C0E5E" w:rsidRDefault="009C0E5E" w:rsidP="009C0E5E">
      <w:pPr>
        <w:spacing w:line="360" w:lineRule="auto"/>
        <w:ind w:firstLine="1276"/>
        <w:jc w:val="both"/>
      </w:pPr>
      <w:r>
        <w:t>1.3. VšĮ Panevėžio fizinės medicinos ir reabilitacijos centrui;</w:t>
      </w:r>
    </w:p>
    <w:p w14:paraId="5D71C722" w14:textId="591CB9F4" w:rsidR="009C0E5E" w:rsidRPr="00EE2D06" w:rsidRDefault="009C0E5E" w:rsidP="009C0E5E">
      <w:pPr>
        <w:spacing w:line="360" w:lineRule="auto"/>
        <w:ind w:firstLine="1276"/>
        <w:jc w:val="both"/>
      </w:pPr>
      <w:r>
        <w:t>1.4. VšĮ Panevėžio miesto poliklinika</w:t>
      </w:r>
      <w:r w:rsidR="002D2737">
        <w:t>i</w:t>
      </w:r>
      <w:r>
        <w:t>.</w:t>
      </w:r>
    </w:p>
    <w:p w14:paraId="540CF474" w14:textId="3093C7C4" w:rsidR="00F219F4" w:rsidRDefault="00F219F4" w:rsidP="00F219F4">
      <w:pPr>
        <w:tabs>
          <w:tab w:val="left" w:pos="0"/>
        </w:tabs>
        <w:spacing w:line="360" w:lineRule="auto"/>
        <w:ind w:firstLine="720"/>
        <w:jc w:val="both"/>
      </w:pPr>
      <w:r>
        <w:rPr>
          <w:b/>
        </w:rPr>
        <w:t>5. Kieno iniciatyva parengtas sprendimo projektas:</w:t>
      </w:r>
      <w:r>
        <w:t xml:space="preserve"> </w:t>
      </w:r>
    </w:p>
    <w:p w14:paraId="100AE12F" w14:textId="753D869F" w:rsidR="00F219F4" w:rsidRDefault="00F219F4" w:rsidP="00F219F4">
      <w:pPr>
        <w:tabs>
          <w:tab w:val="left" w:pos="0"/>
        </w:tabs>
        <w:spacing w:line="360" w:lineRule="auto"/>
        <w:ind w:firstLine="720"/>
        <w:jc w:val="both"/>
      </w:pPr>
      <w:r>
        <w:t xml:space="preserve">Savivaldybės administracijos. </w:t>
      </w:r>
    </w:p>
    <w:p w14:paraId="54627A3F" w14:textId="60F89FB9" w:rsidR="003F6145" w:rsidRDefault="003F6145" w:rsidP="00F219F4">
      <w:pPr>
        <w:tabs>
          <w:tab w:val="left" w:pos="0"/>
        </w:tabs>
        <w:spacing w:line="360" w:lineRule="auto"/>
        <w:ind w:firstLine="720"/>
        <w:jc w:val="both"/>
      </w:pPr>
    </w:p>
    <w:p w14:paraId="62C8888C" w14:textId="77777777" w:rsidR="00AD1A4B" w:rsidRDefault="00AD1A4B" w:rsidP="00F219F4">
      <w:pPr>
        <w:tabs>
          <w:tab w:val="left" w:pos="0"/>
        </w:tabs>
        <w:spacing w:line="360" w:lineRule="auto"/>
        <w:ind w:firstLine="720"/>
        <w:jc w:val="both"/>
      </w:pPr>
    </w:p>
    <w:p w14:paraId="0C6D6FCA" w14:textId="62A4AE88" w:rsidR="00F219F4" w:rsidRDefault="003F6145" w:rsidP="00F219F4">
      <w:pPr>
        <w:tabs>
          <w:tab w:val="left" w:pos="0"/>
        </w:tabs>
        <w:spacing w:line="360" w:lineRule="auto"/>
        <w:ind w:firstLine="720"/>
        <w:jc w:val="both"/>
      </w:pPr>
      <w:r>
        <w:lastRenderedPageBreak/>
        <w:t xml:space="preserve">PRIDEDAMA: </w:t>
      </w:r>
    </w:p>
    <w:p w14:paraId="74681832" w14:textId="77777777" w:rsidR="00A448E4" w:rsidRDefault="00A448E4" w:rsidP="00A448E4">
      <w:pPr>
        <w:tabs>
          <w:tab w:val="left" w:pos="0"/>
        </w:tabs>
        <w:spacing w:line="360" w:lineRule="auto"/>
        <w:jc w:val="both"/>
      </w:pPr>
      <w:r>
        <w:tab/>
        <w:t xml:space="preserve">1. </w:t>
      </w:r>
      <w:r w:rsidR="003F6145">
        <w:t>Asmens sveikatos priežiūros įstaigos vertinimo pagal asmens sveikatos priežiūros įstaigos atsparumo korupcijai indekso nustatymo kriterijus vertinimo protokolas Reg. Nr. LK-1.</w:t>
      </w:r>
    </w:p>
    <w:p w14:paraId="085AD1D6" w14:textId="77777777" w:rsidR="00A448E4" w:rsidRDefault="00A448E4" w:rsidP="00A448E4">
      <w:pPr>
        <w:tabs>
          <w:tab w:val="left" w:pos="0"/>
        </w:tabs>
        <w:spacing w:line="360" w:lineRule="auto"/>
        <w:jc w:val="both"/>
      </w:pPr>
      <w:r>
        <w:tab/>
        <w:t xml:space="preserve">2. </w:t>
      </w:r>
      <w:r w:rsidR="003F6145">
        <w:t xml:space="preserve">Asmens sveikatos priežiūros įstaigos vertinimo pagal asmens sveikatos priežiūros įstaigos atsparumo korupcijai indekso nustatymo kriterijus vertinimo protokolas Reg. Nr. LK-2. </w:t>
      </w:r>
    </w:p>
    <w:p w14:paraId="78B2BE0D" w14:textId="77777777" w:rsidR="002D2737" w:rsidRDefault="002D2737" w:rsidP="002D2737">
      <w:pPr>
        <w:tabs>
          <w:tab w:val="left" w:pos="0"/>
        </w:tabs>
        <w:spacing w:line="360" w:lineRule="auto"/>
        <w:jc w:val="both"/>
      </w:pPr>
      <w:r>
        <w:tab/>
        <w:t xml:space="preserve">3. </w:t>
      </w:r>
      <w:r w:rsidR="003F6145">
        <w:t xml:space="preserve">Asmens sveikatos priežiūros įstaigos vertinimo pagal asmens sveikatos priežiūros įstaigos atsparumo korupcijai indekso nustatymo kriterijus vertinimo protokolas Reg. Nr. LK-3. </w:t>
      </w:r>
    </w:p>
    <w:p w14:paraId="48A6E027" w14:textId="1C32F86A" w:rsidR="003F6145" w:rsidRDefault="002D2737" w:rsidP="002D2737">
      <w:pPr>
        <w:tabs>
          <w:tab w:val="left" w:pos="0"/>
        </w:tabs>
        <w:spacing w:line="360" w:lineRule="auto"/>
        <w:jc w:val="both"/>
      </w:pPr>
      <w:r>
        <w:tab/>
        <w:t xml:space="preserve">4. </w:t>
      </w:r>
      <w:r w:rsidR="003F6145">
        <w:t xml:space="preserve">Asmens sveikatos priežiūros įstaigos vertinimo pagal asmens sveikatos priežiūros įstaigos atsparumo korupcijai indekso nustatymo kriterijus vertinimo protokolas Reg. Nr. LK-4. </w:t>
      </w:r>
    </w:p>
    <w:p w14:paraId="793C067F" w14:textId="59240962" w:rsidR="003F6145" w:rsidRDefault="002D2737" w:rsidP="002D2737">
      <w:pPr>
        <w:tabs>
          <w:tab w:val="left" w:pos="0"/>
        </w:tabs>
        <w:spacing w:line="360" w:lineRule="auto"/>
        <w:jc w:val="both"/>
      </w:pPr>
      <w:r>
        <w:tab/>
        <w:t xml:space="preserve">5. </w:t>
      </w:r>
      <w:r w:rsidR="003F6145">
        <w:t xml:space="preserve">Panevėžio miesto savivaldybės skaidrios asmens sveikatos priežiūros įstaigos vardo suteikimo vertinimo komisijos posėdžio protokolas Reg. Nr. LK-5. </w:t>
      </w:r>
    </w:p>
    <w:p w14:paraId="5D665632" w14:textId="16F5BFF9" w:rsidR="00F219F4" w:rsidRDefault="00F219F4" w:rsidP="00F219F4">
      <w:pPr>
        <w:spacing w:line="360" w:lineRule="auto"/>
        <w:jc w:val="both"/>
      </w:pPr>
    </w:p>
    <w:p w14:paraId="6CD28294" w14:textId="22B370F6" w:rsidR="00A448E4" w:rsidRDefault="00A448E4" w:rsidP="00F219F4">
      <w:pPr>
        <w:spacing w:line="360" w:lineRule="auto"/>
        <w:jc w:val="both"/>
      </w:pPr>
    </w:p>
    <w:p w14:paraId="3A05B6BF" w14:textId="77777777" w:rsidR="00F219F4" w:rsidRDefault="00F219F4" w:rsidP="00F219F4">
      <w:pPr>
        <w:spacing w:line="360" w:lineRule="auto"/>
        <w:jc w:val="both"/>
      </w:pPr>
      <w:r>
        <w:t xml:space="preserve">Socialinių reikalų skyriaus </w:t>
      </w:r>
    </w:p>
    <w:p w14:paraId="70F8DCDC" w14:textId="10451B91" w:rsidR="00AF0327" w:rsidRDefault="00F219F4" w:rsidP="00C00ECE">
      <w:pPr>
        <w:spacing w:line="360" w:lineRule="auto"/>
        <w:jc w:val="both"/>
      </w:pPr>
      <w:r>
        <w:t xml:space="preserve">Sveikatos poskyrio vyr. specialistė </w:t>
      </w:r>
      <w:r>
        <w:tab/>
      </w:r>
      <w:r>
        <w:tab/>
      </w:r>
      <w:r>
        <w:tab/>
      </w:r>
      <w:r>
        <w:tab/>
        <w:t xml:space="preserve">Giedrė Bieliūnienė </w:t>
      </w:r>
    </w:p>
    <w:sectPr w:rsidR="00AF0327" w:rsidSect="00A448E4">
      <w:footerReference w:type="default" r:id="rId8"/>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B1BCC" w14:textId="77777777" w:rsidR="00AE70A1" w:rsidRDefault="00AE70A1" w:rsidP="00A448E4">
      <w:r>
        <w:separator/>
      </w:r>
    </w:p>
  </w:endnote>
  <w:endnote w:type="continuationSeparator" w:id="0">
    <w:p w14:paraId="343C0358" w14:textId="77777777" w:rsidR="00AE70A1" w:rsidRDefault="00AE70A1" w:rsidP="00A448E4">
      <w:r>
        <w:continuationSeparator/>
      </w:r>
    </w:p>
  </w:endnote>
  <w:endnote w:type="continuationNotice" w:id="1">
    <w:p w14:paraId="6054EAF9" w14:textId="77777777" w:rsidR="00AE70A1" w:rsidRDefault="00AE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433267"/>
      <w:docPartObj>
        <w:docPartGallery w:val="Page Numbers (Bottom of Page)"/>
        <w:docPartUnique/>
      </w:docPartObj>
    </w:sdtPr>
    <w:sdtEndPr/>
    <w:sdtContent>
      <w:p w14:paraId="43CB8EA3" w14:textId="73DABE9E" w:rsidR="00AE70A1" w:rsidRDefault="00AE70A1">
        <w:pPr>
          <w:pStyle w:val="Porat"/>
          <w:jc w:val="right"/>
        </w:pPr>
        <w:r>
          <w:fldChar w:fldCharType="begin"/>
        </w:r>
        <w:r>
          <w:instrText>PAGE   \* MERGEFORMAT</w:instrText>
        </w:r>
        <w:r>
          <w:fldChar w:fldCharType="separate"/>
        </w:r>
        <w:r w:rsidR="00487918">
          <w:rPr>
            <w:noProof/>
          </w:rPr>
          <w:t>1</w:t>
        </w:r>
        <w:r>
          <w:fldChar w:fldCharType="end"/>
        </w:r>
      </w:p>
    </w:sdtContent>
  </w:sdt>
  <w:p w14:paraId="37823471" w14:textId="77777777" w:rsidR="00AE70A1" w:rsidRDefault="00AE70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E3C01" w14:textId="77777777" w:rsidR="00AE70A1" w:rsidRDefault="00AE70A1" w:rsidP="00A448E4">
      <w:r>
        <w:separator/>
      </w:r>
    </w:p>
  </w:footnote>
  <w:footnote w:type="continuationSeparator" w:id="0">
    <w:p w14:paraId="0A8465A1" w14:textId="77777777" w:rsidR="00AE70A1" w:rsidRDefault="00AE70A1" w:rsidP="00A448E4">
      <w:r>
        <w:continuationSeparator/>
      </w:r>
    </w:p>
  </w:footnote>
  <w:footnote w:type="continuationNotice" w:id="1">
    <w:p w14:paraId="497D1402" w14:textId="77777777" w:rsidR="00AE70A1" w:rsidRDefault="00AE70A1"/>
  </w:footnote>
  <w:footnote w:id="2">
    <w:p w14:paraId="6921B5DF" w14:textId="040DC813" w:rsidR="00AE70A1" w:rsidRDefault="00AE70A1" w:rsidP="00925266">
      <w:pPr>
        <w:pStyle w:val="Puslapioinaostekstas"/>
        <w:jc w:val="both"/>
      </w:pPr>
      <w:r>
        <w:rPr>
          <w:rStyle w:val="Puslapioinaosnuoroda"/>
        </w:rPr>
        <w:footnoteRef/>
      </w:r>
      <w:r>
        <w:t xml:space="preserve"> Pastaba: Panevėžio miesto savivaldybės skaidrios asmens sveikatos priežiūros įstaigos vardo suteikimo tvarkos aprašo, patvirtinto Panevėžio miesto savivaldybės tarybos 2019 m. gruodžio 19 d. sprendimu Nr. 1-491 „Dėl Panevėžio miesto savivaldybės skaidrios asmens sveikatos priežiūros įstaigos vardo suteikimo tvarkos aprašo patvirtinimo“ 8 punkte ASPĮ vertinimas numatytas kas trejus metus.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0487"/>
    <w:multiLevelType w:val="hybridMultilevel"/>
    <w:tmpl w:val="8D98790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7D4AB3"/>
    <w:multiLevelType w:val="hybridMultilevel"/>
    <w:tmpl w:val="F6E07CFE"/>
    <w:lvl w:ilvl="0" w:tplc="AE3009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8633D5"/>
    <w:multiLevelType w:val="hybridMultilevel"/>
    <w:tmpl w:val="514E8434"/>
    <w:lvl w:ilvl="0" w:tplc="8126F98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9F2B33"/>
    <w:multiLevelType w:val="multilevel"/>
    <w:tmpl w:val="4544D820"/>
    <w:lvl w:ilvl="0">
      <w:start w:val="1"/>
      <w:numFmt w:val="decimal"/>
      <w:lvlText w:val="%1."/>
      <w:lvlJc w:val="left"/>
      <w:pPr>
        <w:ind w:left="120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52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1D"/>
    <w:rsid w:val="001D6B78"/>
    <w:rsid w:val="00235248"/>
    <w:rsid w:val="002950E5"/>
    <w:rsid w:val="002D2737"/>
    <w:rsid w:val="002E1D3D"/>
    <w:rsid w:val="00312EA5"/>
    <w:rsid w:val="00357AE5"/>
    <w:rsid w:val="00364F3F"/>
    <w:rsid w:val="00391F95"/>
    <w:rsid w:val="003D5B1D"/>
    <w:rsid w:val="003F6145"/>
    <w:rsid w:val="00487918"/>
    <w:rsid w:val="00493903"/>
    <w:rsid w:val="006D32E3"/>
    <w:rsid w:val="006F202A"/>
    <w:rsid w:val="00722719"/>
    <w:rsid w:val="00833745"/>
    <w:rsid w:val="00837FDF"/>
    <w:rsid w:val="00877251"/>
    <w:rsid w:val="008B096E"/>
    <w:rsid w:val="00925266"/>
    <w:rsid w:val="009713E0"/>
    <w:rsid w:val="009A119D"/>
    <w:rsid w:val="009C0E5E"/>
    <w:rsid w:val="00A24A64"/>
    <w:rsid w:val="00A32830"/>
    <w:rsid w:val="00A448E4"/>
    <w:rsid w:val="00A62094"/>
    <w:rsid w:val="00AD1A4B"/>
    <w:rsid w:val="00AD68E8"/>
    <w:rsid w:val="00AE70A1"/>
    <w:rsid w:val="00AF0327"/>
    <w:rsid w:val="00B32CFE"/>
    <w:rsid w:val="00BC5810"/>
    <w:rsid w:val="00C00ECE"/>
    <w:rsid w:val="00C347AB"/>
    <w:rsid w:val="00D111F3"/>
    <w:rsid w:val="00D42931"/>
    <w:rsid w:val="00D87322"/>
    <w:rsid w:val="00F13114"/>
    <w:rsid w:val="00F219F4"/>
    <w:rsid w:val="00F22559"/>
    <w:rsid w:val="00F572C3"/>
    <w:rsid w:val="00F66A3A"/>
    <w:rsid w:val="00F94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DAD7"/>
  <w15:chartTrackingRefBased/>
  <w15:docId w15:val="{CFB677FC-3E29-471D-A849-8BE25C60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9F4"/>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F219F4"/>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219F4"/>
    <w:rPr>
      <w:rFonts w:ascii="Times New Roman" w:eastAsia="Times New Roman" w:hAnsi="Times New Roman" w:cs="Times New Roman"/>
      <w:b/>
      <w:sz w:val="24"/>
      <w:szCs w:val="20"/>
    </w:rPr>
  </w:style>
  <w:style w:type="paragraph" w:styleId="Sraopastraipa">
    <w:name w:val="List Paragraph"/>
    <w:basedOn w:val="prastasis"/>
    <w:uiPriority w:val="34"/>
    <w:qFormat/>
    <w:rsid w:val="00F219F4"/>
    <w:pPr>
      <w:ind w:left="720"/>
      <w:contextualSpacing/>
    </w:pPr>
    <w:rPr>
      <w:szCs w:val="20"/>
      <w:lang w:eastAsia="en-US"/>
    </w:rPr>
  </w:style>
  <w:style w:type="paragraph" w:styleId="Antrats">
    <w:name w:val="header"/>
    <w:basedOn w:val="prastasis"/>
    <w:link w:val="AntratsDiagrama"/>
    <w:uiPriority w:val="99"/>
    <w:unhideWhenUsed/>
    <w:rsid w:val="00A448E4"/>
    <w:pPr>
      <w:tabs>
        <w:tab w:val="center" w:pos="4819"/>
        <w:tab w:val="right" w:pos="9638"/>
      </w:tabs>
    </w:pPr>
  </w:style>
  <w:style w:type="character" w:customStyle="1" w:styleId="AntratsDiagrama">
    <w:name w:val="Antraštės Diagrama"/>
    <w:basedOn w:val="Numatytasispastraiposriftas"/>
    <w:link w:val="Antrats"/>
    <w:uiPriority w:val="99"/>
    <w:rsid w:val="00A448E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448E4"/>
    <w:pPr>
      <w:tabs>
        <w:tab w:val="center" w:pos="4819"/>
        <w:tab w:val="right" w:pos="9638"/>
      </w:tabs>
    </w:pPr>
  </w:style>
  <w:style w:type="character" w:customStyle="1" w:styleId="PoratDiagrama">
    <w:name w:val="Poraštė Diagrama"/>
    <w:basedOn w:val="Numatytasispastraiposriftas"/>
    <w:link w:val="Porat"/>
    <w:uiPriority w:val="99"/>
    <w:rsid w:val="00A448E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F94475"/>
    <w:rPr>
      <w:sz w:val="16"/>
      <w:szCs w:val="16"/>
    </w:rPr>
  </w:style>
  <w:style w:type="paragraph" w:styleId="Komentarotekstas">
    <w:name w:val="annotation text"/>
    <w:basedOn w:val="prastasis"/>
    <w:link w:val="KomentarotekstasDiagrama"/>
    <w:uiPriority w:val="99"/>
    <w:semiHidden/>
    <w:unhideWhenUsed/>
    <w:rsid w:val="00F94475"/>
    <w:rPr>
      <w:sz w:val="20"/>
      <w:szCs w:val="20"/>
    </w:rPr>
  </w:style>
  <w:style w:type="character" w:customStyle="1" w:styleId="KomentarotekstasDiagrama">
    <w:name w:val="Komentaro tekstas Diagrama"/>
    <w:basedOn w:val="Numatytasispastraiposriftas"/>
    <w:link w:val="Komentarotekstas"/>
    <w:uiPriority w:val="99"/>
    <w:semiHidden/>
    <w:rsid w:val="00F9447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4475"/>
    <w:rPr>
      <w:b/>
      <w:bCs/>
    </w:rPr>
  </w:style>
  <w:style w:type="character" w:customStyle="1" w:styleId="KomentarotemaDiagrama">
    <w:name w:val="Komentaro tema Diagrama"/>
    <w:basedOn w:val="KomentarotekstasDiagrama"/>
    <w:link w:val="Komentarotema"/>
    <w:uiPriority w:val="99"/>
    <w:semiHidden/>
    <w:rsid w:val="00F9447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944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4475"/>
    <w:rPr>
      <w:rFonts w:ascii="Segoe UI" w:eastAsia="Times New Roman"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925266"/>
    <w:rPr>
      <w:sz w:val="20"/>
      <w:szCs w:val="20"/>
    </w:rPr>
  </w:style>
  <w:style w:type="character" w:customStyle="1" w:styleId="PuslapioinaostekstasDiagrama">
    <w:name w:val="Puslapio išnašos tekstas Diagrama"/>
    <w:basedOn w:val="Numatytasispastraiposriftas"/>
    <w:link w:val="Puslapioinaostekstas"/>
    <w:uiPriority w:val="99"/>
    <w:semiHidden/>
    <w:rsid w:val="0092526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925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EC19-AF98-4A97-A1FB-79871BE9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3463</Words>
  <Characters>1975</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2024-02-13T07:56:00Z</dcterms:created>
  <dcterms:modified xsi:type="dcterms:W3CDTF">2024-02-13T07:56:00Z</dcterms:modified>
</cp:coreProperties>
</file>