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44140" w14:textId="19498FE7" w:rsidR="00B33C7D" w:rsidRDefault="00CF6DC7">
      <w:pPr>
        <w:tabs>
          <w:tab w:val="left" w:pos="5103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14:paraId="5B48161B" w14:textId="77777777" w:rsidR="00B33C7D" w:rsidRDefault="00CF6DC7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7784EC30" w14:textId="77777777" w:rsidR="00B33C7D" w:rsidRDefault="00CF6DC7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4165DA3C" w14:textId="714D7660" w:rsidR="00B33C7D" w:rsidRDefault="00CF6DC7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202</w:t>
      </w:r>
      <w:r w:rsidR="004540AB">
        <w:rPr>
          <w:szCs w:val="24"/>
        </w:rPr>
        <w:t xml:space="preserve">2 m. sausio 6 </w:t>
      </w:r>
      <w:r>
        <w:rPr>
          <w:szCs w:val="24"/>
        </w:rPr>
        <w:t>d. įsakymu Nr.</w:t>
      </w:r>
      <w:r w:rsidR="004540AB">
        <w:rPr>
          <w:szCs w:val="24"/>
        </w:rPr>
        <w:t xml:space="preserve"> A-21</w:t>
      </w:r>
    </w:p>
    <w:p w14:paraId="7B71FFBE" w14:textId="77777777" w:rsidR="00B33C7D" w:rsidRDefault="00B33C7D">
      <w:pPr>
        <w:rPr>
          <w:rFonts w:eastAsia="MS Mincho;MS Gothic"/>
          <w:b/>
        </w:rPr>
      </w:pPr>
    </w:p>
    <w:p w14:paraId="5F6D14F5" w14:textId="77777777" w:rsidR="00B33C7D" w:rsidRDefault="00CF6DC7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 xml:space="preserve">PANEVĖŽIO KRAŠTOTYROS MUZIEJAUS 2024 METŲ VEIKLOS PLANAS </w:t>
      </w:r>
    </w:p>
    <w:p w14:paraId="76C9DB6F" w14:textId="77777777" w:rsidR="00B33C7D" w:rsidRDefault="00B33C7D">
      <w:pPr>
        <w:rPr>
          <w:rFonts w:eastAsia="MS Mincho;MS Gothic"/>
          <w:b/>
        </w:rPr>
      </w:pPr>
    </w:p>
    <w:tbl>
      <w:tblPr>
        <w:tblW w:w="15041" w:type="dxa"/>
        <w:tblInd w:w="-261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4673"/>
        <w:gridCol w:w="10368"/>
      </w:tblGrid>
      <w:tr w:rsidR="00B33C7D" w14:paraId="3A94D74C" w14:textId="77777777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8F428C3" w14:textId="2A8E11A3" w:rsidR="00B33C7D" w:rsidRDefault="00CF6DC7">
            <w:pPr>
              <w:widowControl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planu siekiama prisidėti prie šių Panevėžio miesto savivaldybės 202</w:t>
            </w:r>
            <w:r w:rsidR="003B7018">
              <w:rPr>
                <w:color w:val="000000"/>
                <w:szCs w:val="24"/>
                <w:lang w:eastAsia="lt-LT"/>
              </w:rPr>
              <w:t>4</w:t>
            </w:r>
            <w:r w:rsidR="00580579">
              <w:rPr>
                <w:color w:val="000000"/>
                <w:szCs w:val="24"/>
                <w:lang w:eastAsia="lt-LT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202</w:t>
            </w:r>
            <w:r w:rsidR="003B7018">
              <w:rPr>
                <w:color w:val="000000"/>
                <w:szCs w:val="24"/>
                <w:lang w:eastAsia="lt-LT"/>
              </w:rPr>
              <w:t>6</w:t>
            </w:r>
            <w:r>
              <w:rPr>
                <w:color w:val="000000"/>
                <w:szCs w:val="24"/>
                <w:lang w:eastAsia="lt-LT"/>
              </w:rPr>
              <w:t xml:space="preserve"> metų strateginio veiklos plano programos tikslų, uždavinių, priemonių įgyvendinimo (</w:t>
            </w:r>
            <w:r>
              <w:rPr>
                <w:color w:val="000000" w:themeColor="text1"/>
                <w:szCs w:val="24"/>
                <w:lang w:eastAsia="lt-LT"/>
              </w:rPr>
              <w:t>nurodoma programa, priemonės kodas ir pavadinimas)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CC8900" w14:textId="763FC82D" w:rsidR="00B33C7D" w:rsidRDefault="00CF6DC7">
            <w:pPr>
              <w:widowControl w:val="0"/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</w:t>
            </w:r>
            <w:r w:rsidR="003B7018">
              <w:rPr>
                <w:color w:val="000000"/>
                <w:szCs w:val="24"/>
                <w:lang w:eastAsia="lt-LT"/>
              </w:rPr>
              <w:t>4</w:t>
            </w:r>
            <w:r w:rsidR="00580579">
              <w:rPr>
                <w:color w:val="000000"/>
                <w:szCs w:val="24"/>
                <w:lang w:eastAsia="lt-LT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202</w:t>
            </w:r>
            <w:r w:rsidR="003B7018">
              <w:rPr>
                <w:color w:val="000000"/>
                <w:szCs w:val="24"/>
                <w:lang w:eastAsia="lt-LT"/>
              </w:rPr>
              <w:t>6</w:t>
            </w:r>
            <w:r>
              <w:rPr>
                <w:color w:val="000000"/>
                <w:szCs w:val="24"/>
                <w:lang w:eastAsia="lt-LT"/>
              </w:rPr>
              <w:t xml:space="preserve"> m. KULTŪROS IR MENO PROGRAMA (11)</w:t>
            </w:r>
          </w:p>
          <w:p w14:paraId="06B07568" w14:textId="77777777" w:rsidR="00B33C7D" w:rsidRDefault="00CF6DC7">
            <w:pPr>
              <w:widowControl w:val="0"/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11.01.01.05 Panevėžio kraštotyros muziejaus veiklos plėtra</w:t>
            </w:r>
          </w:p>
        </w:tc>
      </w:tr>
      <w:tr w:rsidR="00B33C7D" w14:paraId="435D423F" w14:textId="77777777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144124" w14:textId="77777777" w:rsidR="00B33C7D" w:rsidRDefault="00CF6DC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140DAB" w14:textId="77777777" w:rsidR="00B33C7D" w:rsidRDefault="00CF6DC7">
            <w:pPr>
              <w:widowControl w:val="0"/>
              <w:snapToGrid w:val="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         Panevėžio miesto savivaldybės audito ir kontrolės tarnyba identifikavo muziejaus rinkinių apskaitos trūkumą – nepakankamu greičiu vykdomas eksponatų pervertinimas „tikrąja verte“</w:t>
            </w:r>
            <w:r>
              <w:rPr>
                <w:szCs w:val="24"/>
              </w:rPr>
              <w:t xml:space="preserve"> pagal Kultūros ministerijos parengtą metodiką</w:t>
            </w:r>
            <w:r>
              <w:rPr>
                <w:color w:val="000000"/>
                <w:lang w:eastAsia="lt-LT"/>
              </w:rPr>
              <w:t xml:space="preserve">. Pervertinimas laikomas prioritetine veiklos sritimi 2024 metais. Įstaiga pasitvirtino eksponatų pervertinimo planą ir jį vykdo, tai atsispindi šiame plane bei </w:t>
            </w:r>
            <w:r>
              <w:t>Panevėžio kraštotyros muziejaus 2024 m. veiklos plano užduotyse.</w:t>
            </w:r>
          </w:p>
        </w:tc>
      </w:tr>
      <w:tr w:rsidR="00B33C7D" w14:paraId="12F851FC" w14:textId="7777777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14:paraId="6BC33EA7" w14:textId="77777777" w:rsidR="00B33C7D" w:rsidRDefault="00CF6DC7">
            <w:pPr>
              <w:widowControl w:val="0"/>
            </w:pPr>
            <w:r>
              <w:t>Kita svarbi įstaigos metinių darbų informacija (iki ½ A4 lapo)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206153D9" w14:textId="303CA602" w:rsidR="00B33C7D" w:rsidRDefault="00CF6DC7">
            <w:pPr>
              <w:widowControl w:val="0"/>
              <w:jc w:val="both"/>
              <w:rPr>
                <w:szCs w:val="24"/>
              </w:rPr>
            </w:pPr>
            <w:r>
              <w:t xml:space="preserve">          Muziejaus veiklos planas yra parengtas atsižvelgiant į tikslus ir uždavinius, apibrėžtus</w:t>
            </w:r>
            <w:r>
              <w:rPr>
                <w:szCs w:val="24"/>
              </w:rPr>
              <w:t xml:space="preserve"> įstaigos nuostatuose bei kituose muziejų veiklą reglamentuojančiuose teisės aktuose, bei laikantis Panevėžio miesto savivaldybės planavimo dokumentų. Numatomi 2024 m. veiklos prioritetai – Muziejinių vertybių pervertinimas tikrąja verte (planuojama baigti šį keletą metų užtrukusį darbą) ir pasirengimas muziejaus 100 metų jubiliejaus minėjimui (planuojamos proginės parodos, renginiai, sklaida).</w:t>
            </w:r>
            <w:r w:rsidR="00C071D1">
              <w:t xml:space="preserve"> </w:t>
            </w:r>
            <w:r>
              <w:t xml:space="preserve">Tęsime muziejaus nuostatuose numatytų funkcijų vykdymą, detali informacija pateikiama  plano priede – </w:t>
            </w:r>
            <w:r>
              <w:rPr>
                <w:szCs w:val="24"/>
              </w:rPr>
              <w:t>Panevėžio kraštotyros muziejaus 2024 m. veiklos plano užduotyse.</w:t>
            </w:r>
          </w:p>
          <w:p w14:paraId="22EE5C30" w14:textId="3A701444" w:rsidR="00CC0AFC" w:rsidRDefault="00CF6DC7" w:rsidP="00C071D1">
            <w:pPr>
              <w:widowControl w:val="0"/>
              <w:jc w:val="both"/>
              <w:rPr>
                <w:rFonts w:eastAsia="MS Mincho"/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C071D1">
              <w:rPr>
                <w:szCs w:val="24"/>
              </w:rPr>
              <w:t xml:space="preserve"> </w:t>
            </w:r>
            <w:r>
              <w:rPr>
                <w:szCs w:val="24"/>
              </w:rPr>
              <w:t>Veiklos plane numatytas</w:t>
            </w:r>
            <w:r w:rsidR="00C071D1">
              <w:rPr>
                <w:szCs w:val="24"/>
              </w:rPr>
              <w:t xml:space="preserve"> rodiklių augimas.</w:t>
            </w:r>
            <w:r w:rsidR="00FC39F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2023 m. rezultatai </w:t>
            </w:r>
            <w:r w:rsidR="00C071D1">
              <w:rPr>
                <w:szCs w:val="24"/>
              </w:rPr>
              <w:t>buvo</w:t>
            </w:r>
            <w:r>
              <w:rPr>
                <w:szCs w:val="24"/>
              </w:rPr>
              <w:t xml:space="preserve"> rekordiniai (viršijome pagrindinius rodiklius), planuodami veiklas 2024 metams</w:t>
            </w:r>
            <w:r w:rsidR="009D374A">
              <w:rPr>
                <w:szCs w:val="24"/>
              </w:rPr>
              <w:t xml:space="preserve"> siekiame didinti veiklos kokybę, todėl numatome</w:t>
            </w:r>
            <w:r w:rsidR="00D30323" w:rsidRPr="00D30323">
              <w:rPr>
                <w:color w:val="FF0000"/>
                <w:szCs w:val="24"/>
              </w:rPr>
              <w:t xml:space="preserve"> </w:t>
            </w:r>
            <w:r w:rsidR="00C071D1" w:rsidRPr="00C071D1">
              <w:rPr>
                <w:color w:val="auto"/>
                <w:szCs w:val="24"/>
              </w:rPr>
              <w:t xml:space="preserve">kai kuriuos </w:t>
            </w:r>
            <w:r w:rsidR="00D30323" w:rsidRPr="00C071D1">
              <w:rPr>
                <w:color w:val="auto"/>
                <w:szCs w:val="24"/>
              </w:rPr>
              <w:t>pokyčius</w:t>
            </w:r>
            <w:r w:rsidRPr="00C071D1">
              <w:rPr>
                <w:color w:val="auto"/>
                <w:szCs w:val="24"/>
              </w:rPr>
              <w:t xml:space="preserve">. </w:t>
            </w:r>
            <w:r w:rsidR="003B465A">
              <w:rPr>
                <w:rFonts w:eastAsia="MS Mincho"/>
                <w:szCs w:val="24"/>
              </w:rPr>
              <w:t>Mažindami kai kuriuos formalius kiekybinius rodiklius siekiame gerinti veiklos kokybę, muziejaus patrauklumą ir poveikį bendruomenei.</w:t>
            </w:r>
            <w:r w:rsidR="003B465A">
              <w:t xml:space="preserve"> </w:t>
            </w:r>
            <w:r w:rsidR="003B465A">
              <w:rPr>
                <w:szCs w:val="24"/>
              </w:rPr>
              <w:t>Sumažinome</w:t>
            </w:r>
            <w:r w:rsidR="00FC39F8">
              <w:rPr>
                <w:szCs w:val="24"/>
              </w:rPr>
              <w:t xml:space="preserve"> smulkių stendinių parodų skaičių (dažnai jos mažai paveikios), koncentruojamės į didelę ir efektingą parodą su originaliomis  bei išskirtinėmis  muziejinėmis vertybėmis, palydimaisiais renginiais (paskaitos, edukacija, leidinys) „Etnografinis opartas Panevėžyje“ rengiamą </w:t>
            </w:r>
            <w:r w:rsidR="00C071D1">
              <w:rPr>
                <w:szCs w:val="24"/>
              </w:rPr>
              <w:t xml:space="preserve">kartu </w:t>
            </w:r>
            <w:r w:rsidR="00FC39F8">
              <w:rPr>
                <w:szCs w:val="24"/>
              </w:rPr>
              <w:t xml:space="preserve">su partneriais (Lietuvos nacionalinis muziejus, Panevėžio miesto dailės galerija). </w:t>
            </w:r>
            <w:r w:rsidR="003B465A">
              <w:rPr>
                <w:szCs w:val="24"/>
              </w:rPr>
              <w:t>Įvertindami</w:t>
            </w:r>
            <w:r w:rsidR="00FC39F8">
              <w:rPr>
                <w:szCs w:val="24"/>
              </w:rPr>
              <w:t xml:space="preserve">, kad muziejinių vertybių ilgalaikis saugojimas reikalauja </w:t>
            </w:r>
            <w:r w:rsidR="00FC39F8">
              <w:rPr>
                <w:szCs w:val="24"/>
              </w:rPr>
              <w:lastRenderedPageBreak/>
              <w:t>daug fizinių ir žmogiškųjų resursų</w:t>
            </w:r>
            <w:r w:rsidR="00960973">
              <w:rPr>
                <w:szCs w:val="24"/>
              </w:rPr>
              <w:t>,</w:t>
            </w:r>
            <w:r w:rsidR="00FC39F8">
              <w:rPr>
                <w:szCs w:val="24"/>
              </w:rPr>
              <w:t xml:space="preserve"> planuojame gerinti jų atranką ir mažinti priimam</w:t>
            </w:r>
            <w:r w:rsidR="003B465A">
              <w:rPr>
                <w:szCs w:val="24"/>
              </w:rPr>
              <w:t>ą</w:t>
            </w:r>
            <w:r w:rsidR="00FC39F8">
              <w:rPr>
                <w:szCs w:val="24"/>
              </w:rPr>
              <w:t xml:space="preserve"> kiekį. Dėl to automatiškai mažėja planuojamų inventorinimo</w:t>
            </w:r>
            <w:r w:rsidR="003B465A">
              <w:rPr>
                <w:szCs w:val="24"/>
              </w:rPr>
              <w:t xml:space="preserve"> ir</w:t>
            </w:r>
            <w:r w:rsidR="00FC39F8">
              <w:rPr>
                <w:szCs w:val="24"/>
              </w:rPr>
              <w:t xml:space="preserve"> vertinimo darbų apimtys.</w:t>
            </w:r>
            <w:r w:rsidR="00C071D1">
              <w:rPr>
                <w:szCs w:val="24"/>
              </w:rPr>
              <w:t xml:space="preserve"> </w:t>
            </w:r>
            <w:r w:rsidR="00FC39F8">
              <w:rPr>
                <w:szCs w:val="24"/>
              </w:rPr>
              <w:t>Mūsų edukacinės programos labai populiarios</w:t>
            </w:r>
            <w:r w:rsidR="00E927FD">
              <w:rPr>
                <w:szCs w:val="24"/>
              </w:rPr>
              <w:t>,</w:t>
            </w:r>
            <w:r w:rsidR="00FC39F8">
              <w:rPr>
                <w:szCs w:val="24"/>
              </w:rPr>
              <w:t xml:space="preserve"> šiuo metu vedame trisdešimt penkių pavadinimų </w:t>
            </w:r>
            <w:r w:rsidR="00CC0AFC">
              <w:rPr>
                <w:szCs w:val="24"/>
              </w:rPr>
              <w:t>programas istorinėmis, etnokultūrinėmis, gamtos temomis.</w:t>
            </w:r>
            <w:r w:rsidR="00FC39F8">
              <w:rPr>
                <w:szCs w:val="24"/>
              </w:rPr>
              <w:t xml:space="preserve"> </w:t>
            </w:r>
            <w:r w:rsidR="00CC0AFC">
              <w:rPr>
                <w:szCs w:val="24"/>
              </w:rPr>
              <w:t xml:space="preserve">Toks kiekis, mūsų požiūriu, yra pakankamas ir patenkina </w:t>
            </w:r>
            <w:r w:rsidR="00960973">
              <w:rPr>
                <w:szCs w:val="24"/>
              </w:rPr>
              <w:t xml:space="preserve">esamą </w:t>
            </w:r>
            <w:r w:rsidR="00CC0AFC">
              <w:rPr>
                <w:szCs w:val="24"/>
              </w:rPr>
              <w:t xml:space="preserve">poreikį. </w:t>
            </w:r>
            <w:r w:rsidR="00FC39F8">
              <w:rPr>
                <w:szCs w:val="24"/>
              </w:rPr>
              <w:t xml:space="preserve">Beveik visos </w:t>
            </w:r>
            <w:r w:rsidR="00960973">
              <w:rPr>
                <w:szCs w:val="24"/>
              </w:rPr>
              <w:t>programos</w:t>
            </w:r>
            <w:r w:rsidR="00FC39F8">
              <w:rPr>
                <w:szCs w:val="24"/>
              </w:rPr>
              <w:t xml:space="preserve"> </w:t>
            </w:r>
            <w:r w:rsidR="00CC0AFC">
              <w:rPr>
                <w:szCs w:val="24"/>
              </w:rPr>
              <w:t xml:space="preserve">akredituotos </w:t>
            </w:r>
            <w:r w:rsidR="00FC39F8">
              <w:rPr>
                <w:szCs w:val="24"/>
              </w:rPr>
              <w:t xml:space="preserve"> kultūros edukacinėje sistemoje „Kultūros pas</w:t>
            </w:r>
            <w:r w:rsidR="00CC0AFC">
              <w:rPr>
                <w:szCs w:val="24"/>
              </w:rPr>
              <w:t>as</w:t>
            </w:r>
            <w:r w:rsidR="00FC39F8">
              <w:rPr>
                <w:szCs w:val="24"/>
              </w:rPr>
              <w:t>“</w:t>
            </w:r>
            <w:r w:rsidR="00CC0AFC">
              <w:rPr>
                <w:szCs w:val="24"/>
              </w:rPr>
              <w:t xml:space="preserve"> (2023 m. </w:t>
            </w:r>
            <w:r w:rsidR="003B465A">
              <w:rPr>
                <w:szCs w:val="24"/>
              </w:rPr>
              <w:t xml:space="preserve">buvo naujai </w:t>
            </w:r>
            <w:r w:rsidR="00CC0AFC">
              <w:rPr>
                <w:szCs w:val="24"/>
              </w:rPr>
              <w:t xml:space="preserve">akredituota 10 programų). Todėl 2024 m. akreditacijai planuojame teikti tik 2 programas. „Kultūros pasui“ teikiamų programų skaičius </w:t>
            </w:r>
            <w:r w:rsidR="00960973">
              <w:rPr>
                <w:szCs w:val="24"/>
              </w:rPr>
              <w:t xml:space="preserve">vėl </w:t>
            </w:r>
            <w:r w:rsidR="00CC0AFC">
              <w:rPr>
                <w:szCs w:val="24"/>
              </w:rPr>
              <w:t xml:space="preserve">išaugs kai baigsis dabartinių akreditacija. </w:t>
            </w:r>
            <w:r w:rsidR="001668D1">
              <w:rPr>
                <w:szCs w:val="24"/>
              </w:rPr>
              <w:t>2025 m. baigs galioti 16 programų akreditacija, 2026 m. 12 programų, tais metais jos bus atnaujintos ir pateiktos iš naujo.</w:t>
            </w:r>
            <w:r w:rsidR="00CC0AFC">
              <w:rPr>
                <w:szCs w:val="24"/>
              </w:rPr>
              <w:t xml:space="preserve"> </w:t>
            </w:r>
            <w:r w:rsidR="00960973">
              <w:rPr>
                <w:szCs w:val="24"/>
              </w:rPr>
              <w:t>Praėję</w:t>
            </w:r>
            <w:r>
              <w:rPr>
                <w:szCs w:val="24"/>
              </w:rPr>
              <w:t xml:space="preserve"> metai buvo Seimo paskelbti Aukštaitijos metais, todėl turėjome daugiau nei įprasta etnokultūrinio profilio renginių. 2024 m.</w:t>
            </w:r>
            <w:r w:rsidR="00CC0AFC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CC0AFC">
              <w:rPr>
                <w:szCs w:val="24"/>
              </w:rPr>
              <w:t xml:space="preserve">numatome, kad jų poreikis sumažės, todėl </w:t>
            </w:r>
            <w:r>
              <w:rPr>
                <w:szCs w:val="24"/>
              </w:rPr>
              <w:t>planuojame daugiau kito profilio (istorinių) renginių,</w:t>
            </w:r>
            <w:r w:rsidR="00C071D1">
              <w:rPr>
                <w:szCs w:val="24"/>
              </w:rPr>
              <w:t xml:space="preserve"> atitinkamai</w:t>
            </w:r>
            <w:r>
              <w:rPr>
                <w:szCs w:val="24"/>
              </w:rPr>
              <w:t xml:space="preserve"> etnografinių </w:t>
            </w:r>
            <w:r w:rsidR="00CC0AFC">
              <w:rPr>
                <w:szCs w:val="24"/>
              </w:rPr>
              <w:t xml:space="preserve">renginių planą </w:t>
            </w:r>
            <w:r>
              <w:rPr>
                <w:szCs w:val="24"/>
              </w:rPr>
              <w:t xml:space="preserve"> mažiname. </w:t>
            </w:r>
            <w:r w:rsidR="00C071D1">
              <w:rPr>
                <w:szCs w:val="24"/>
              </w:rPr>
              <w:t xml:space="preserve">2023 m.  priėmėme nuolatiniam saugojimui </w:t>
            </w:r>
            <w:r w:rsidR="00C071D1">
              <w:rPr>
                <w:rFonts w:eastAsia="MS Mincho"/>
                <w:szCs w:val="24"/>
              </w:rPr>
              <w:t xml:space="preserve">155 meno kūrinius, tai buvo išimtiniai metai, du miesto menininkai </w:t>
            </w:r>
            <w:r w:rsidR="00C071D1" w:rsidRPr="00C071D1">
              <w:rPr>
                <w:rFonts w:eastAsia="MS Mincho"/>
                <w:szCs w:val="24"/>
              </w:rPr>
              <w:t>(H. Mazūras, ir P. Šiaučiūnas) padovanojo</w:t>
            </w:r>
            <w:r w:rsidR="00C071D1">
              <w:rPr>
                <w:rFonts w:eastAsia="MS Mincho"/>
                <w:szCs w:val="24"/>
              </w:rPr>
              <w:t xml:space="preserve"> dalį savo asmeninių kolekcijų. Įprastai priimame iki 30 meno kūrinių, tokį rodiklį suplanavom ir einamaisiais metais. Didinti kiekio negalime, nes meno kūrinių neperkam (neturim lėšų), o parodų beveik nerengiam.</w:t>
            </w:r>
            <w:r w:rsidR="00F33A47">
              <w:rPr>
                <w:rFonts w:eastAsia="MS Mincho"/>
                <w:szCs w:val="24"/>
              </w:rPr>
              <w:t xml:space="preserve"> Kadangi 2023 m. baigėme vykdyti tarptautinį projektą su Latvijos Preili savivaldybės muziejumi</w:t>
            </w:r>
            <w:r>
              <w:rPr>
                <w:rFonts w:eastAsia="MS Mincho"/>
                <w:szCs w:val="24"/>
              </w:rPr>
              <w:t>,</w:t>
            </w:r>
            <w:r w:rsidR="00F33A47">
              <w:rPr>
                <w:rFonts w:eastAsia="MS Mincho"/>
                <w:szCs w:val="24"/>
              </w:rPr>
              <w:t xml:space="preserve"> šiais metais tarptautinių renginių nenumatom.</w:t>
            </w:r>
          </w:p>
          <w:p w14:paraId="6508858D" w14:textId="651C9CC9" w:rsidR="00B33C7D" w:rsidRPr="00031E7D" w:rsidRDefault="003B465A">
            <w:pPr>
              <w:widowControl w:val="0"/>
              <w:jc w:val="both"/>
            </w:pPr>
            <w:r>
              <w:rPr>
                <w:rFonts w:eastAsia="MS Mincho"/>
                <w:szCs w:val="24"/>
              </w:rPr>
              <w:t xml:space="preserve">            Panevėžio miesto savivaldybės administracija planuoja 2024 m. vykdyti pastato Vasario 16-osios g.  23 stogo ir pamatų remontą. Tokiu atveju turėtume atlaisvinti grupę ekspozici</w:t>
            </w:r>
            <w:r w:rsidR="00960973">
              <w:rPr>
                <w:rFonts w:eastAsia="MS Mincho"/>
                <w:szCs w:val="24"/>
              </w:rPr>
              <w:t>nių</w:t>
            </w:r>
            <w:r>
              <w:rPr>
                <w:rFonts w:eastAsia="MS Mincho"/>
                <w:szCs w:val="24"/>
              </w:rPr>
              <w:t xml:space="preserve"> patalpų, keistųsi parodų planas. Atsirastų nepla</w:t>
            </w:r>
            <w:r w:rsidR="00960973">
              <w:rPr>
                <w:rFonts w:eastAsia="MS Mincho"/>
                <w:szCs w:val="24"/>
              </w:rPr>
              <w:t xml:space="preserve">nuotos </w:t>
            </w:r>
            <w:r>
              <w:rPr>
                <w:rFonts w:eastAsia="MS Mincho"/>
                <w:szCs w:val="24"/>
              </w:rPr>
              <w:t xml:space="preserve"> veiklos -  muziejinių vertybių transportavimas</w:t>
            </w:r>
            <w:r w:rsidR="00960973">
              <w:rPr>
                <w:rFonts w:eastAsia="MS Mincho"/>
                <w:szCs w:val="24"/>
              </w:rPr>
              <w:t xml:space="preserve"> į saugyklas</w:t>
            </w:r>
            <w:r>
              <w:rPr>
                <w:rFonts w:eastAsia="MS Mincho"/>
                <w:szCs w:val="24"/>
              </w:rPr>
              <w:t>, pabaigus remontą prioritetu taptu ekspozicijos „Gamtos medija“ atkūrimas.</w:t>
            </w:r>
            <w:r w:rsidR="00E927FD">
              <w:rPr>
                <w:rFonts w:eastAsia="MS Mincho"/>
                <w:szCs w:val="24"/>
              </w:rPr>
              <w:t xml:space="preserve">          </w:t>
            </w:r>
          </w:p>
        </w:tc>
      </w:tr>
      <w:tr w:rsidR="00B33C7D" w14:paraId="262FF7EF" w14:textId="77777777">
        <w:tc>
          <w:tcPr>
            <w:tcW w:w="467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6DE944" w14:textId="77777777" w:rsidR="00B33C7D" w:rsidRDefault="00CF6DC7">
            <w:pPr>
              <w:widowControl w:val="0"/>
            </w:pPr>
            <w:r>
              <w:lastRenderedPageBreak/>
              <w:t>Priedai (finansavimo lėšų metinė sąmata ar jos projektas ir t. t.)</w:t>
            </w:r>
          </w:p>
        </w:tc>
        <w:tc>
          <w:tcPr>
            <w:tcW w:w="103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9AC2CD" w14:textId="77777777" w:rsidR="00B33C7D" w:rsidRDefault="00CF6DC7">
            <w:pPr>
              <w:widowControl w:val="0"/>
              <w:snapToGrid w:val="0"/>
            </w:pPr>
            <w:r>
              <w:rPr>
                <w:szCs w:val="24"/>
              </w:rPr>
              <w:t>Panevėžio kraštotyros muziejaus 2024 m. veiklos plano užduotys.</w:t>
            </w:r>
          </w:p>
        </w:tc>
      </w:tr>
    </w:tbl>
    <w:p w14:paraId="19474DEA" w14:textId="77777777" w:rsidR="00B33C7D" w:rsidRDefault="00B33C7D">
      <w:pPr>
        <w:rPr>
          <w:b/>
          <w:szCs w:val="24"/>
        </w:rPr>
      </w:pPr>
    </w:p>
    <w:p w14:paraId="5F84C56D" w14:textId="77777777" w:rsidR="00B33C7D" w:rsidRDefault="00B33C7D">
      <w:pPr>
        <w:rPr>
          <w:b/>
          <w:szCs w:val="24"/>
        </w:rPr>
      </w:pPr>
    </w:p>
    <w:p w14:paraId="0396C204" w14:textId="77777777" w:rsidR="00B33C7D" w:rsidRDefault="00CF6DC7">
      <w:pPr>
        <w:jc w:val="center"/>
        <w:rPr>
          <w:b/>
          <w:szCs w:val="24"/>
        </w:rPr>
      </w:pPr>
      <w:r>
        <w:rPr>
          <w:b/>
          <w:szCs w:val="24"/>
        </w:rPr>
        <w:t>TIKSLŲ, UŽDAVINIŲ, PRIEMONIŲ, PAPRIEMONIŲ, REZULTATO (PRODUKTO) VERTINIMO KRITERIJŲ SUVESTINĖ</w:t>
      </w:r>
    </w:p>
    <w:p w14:paraId="499DB7A5" w14:textId="77777777" w:rsidR="00B33C7D" w:rsidRDefault="00B33C7D">
      <w:pPr>
        <w:jc w:val="right"/>
        <w:rPr>
          <w:b/>
          <w:szCs w:val="24"/>
        </w:rPr>
      </w:pPr>
    </w:p>
    <w:p w14:paraId="429B0484" w14:textId="77777777" w:rsidR="00B33C7D" w:rsidRDefault="00CF6DC7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Style w:val="Lentelstinklelis"/>
        <w:tblW w:w="15254" w:type="dxa"/>
        <w:jc w:val="center"/>
        <w:tblLayout w:type="fixed"/>
        <w:tblCellMar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519"/>
        <w:gridCol w:w="538"/>
        <w:gridCol w:w="532"/>
        <w:gridCol w:w="11"/>
        <w:gridCol w:w="545"/>
        <w:gridCol w:w="2419"/>
        <w:gridCol w:w="1966"/>
        <w:gridCol w:w="3130"/>
        <w:gridCol w:w="14"/>
        <w:gridCol w:w="1275"/>
        <w:gridCol w:w="1420"/>
        <w:gridCol w:w="1405"/>
        <w:gridCol w:w="1480"/>
      </w:tblGrid>
      <w:tr w:rsidR="00B33C7D" w14:paraId="5492DF5A" w14:textId="77777777">
        <w:trPr>
          <w:trHeight w:val="719"/>
          <w:jc w:val="center"/>
        </w:trPr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14:paraId="5009120C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Tikslo kodas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  <w:vAlign w:val="center"/>
          </w:tcPr>
          <w:p w14:paraId="070624E3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Uždavinio kodas</w:t>
            </w:r>
          </w:p>
        </w:tc>
        <w:tc>
          <w:tcPr>
            <w:tcW w:w="532" w:type="dxa"/>
            <w:vMerge w:val="restart"/>
            <w:shd w:val="clear" w:color="auto" w:fill="auto"/>
            <w:textDirection w:val="btLr"/>
            <w:vAlign w:val="center"/>
          </w:tcPr>
          <w:p w14:paraId="11C1D9BB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Priemonės kodas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4CA966D" w14:textId="77777777" w:rsidR="00B33C7D" w:rsidRDefault="00CF6DC7">
            <w:pPr>
              <w:widowControl w:val="0"/>
              <w:ind w:left="113" w:right="113"/>
              <w:jc w:val="center"/>
              <w:rPr>
                <w:b/>
                <w:lang w:eastAsia="lt-LT"/>
              </w:rPr>
            </w:pPr>
            <w:r>
              <w:rPr>
                <w:b/>
                <w:sz w:val="20"/>
                <w:lang w:eastAsia="lt-LT"/>
              </w:rPr>
              <w:t>Papriemonės kodas</w:t>
            </w: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7AF9B5FA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Pavadinimas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14:paraId="58C7249D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  <w:sz w:val="20"/>
              </w:rPr>
              <w:t>Vykdytojas, projekto vadovas ar pareigybė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14:paraId="6AD49158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bCs/>
                <w:sz w:val="20"/>
                <w:lang w:eastAsia="lt-LT"/>
              </w:rPr>
              <w:t>Tikslo, uždavinio, priemonės, papriemonės, rezultato (produkto) vertinimo kriterijaus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77D8D5E6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Įgyvendinimo terminas</w:t>
            </w:r>
          </w:p>
        </w:tc>
      </w:tr>
      <w:tr w:rsidR="00B33C7D" w14:paraId="70AC5432" w14:textId="77777777">
        <w:trPr>
          <w:trHeight w:val="1551"/>
          <w:jc w:val="center"/>
        </w:trPr>
        <w:tc>
          <w:tcPr>
            <w:tcW w:w="518" w:type="dxa"/>
            <w:vMerge/>
            <w:shd w:val="clear" w:color="auto" w:fill="auto"/>
            <w:textDirection w:val="btLr"/>
            <w:vAlign w:val="center"/>
          </w:tcPr>
          <w:p w14:paraId="218F50D8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37" w:type="dxa"/>
            <w:vMerge/>
            <w:shd w:val="clear" w:color="auto" w:fill="auto"/>
            <w:textDirection w:val="btLr"/>
            <w:vAlign w:val="center"/>
          </w:tcPr>
          <w:p w14:paraId="121D3D72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32" w:type="dxa"/>
            <w:vMerge/>
            <w:shd w:val="clear" w:color="auto" w:fill="auto"/>
            <w:textDirection w:val="btLr"/>
            <w:vAlign w:val="center"/>
          </w:tcPr>
          <w:p w14:paraId="06CB0321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  <w:vAlign w:val="center"/>
          </w:tcPr>
          <w:p w14:paraId="3543ABC2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0020EFBF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0A9A23B1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565804B5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pavadinimas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09B97FF2" w14:textId="77777777" w:rsidR="00B33C7D" w:rsidRDefault="00CF6DC7">
            <w:pPr>
              <w:widowControl w:val="0"/>
              <w:jc w:val="center"/>
              <w:rPr>
                <w:b/>
                <w:lang w:eastAsia="lt-LT"/>
              </w:rPr>
            </w:pPr>
            <w:r>
              <w:rPr>
                <w:b/>
                <w:sz w:val="20"/>
                <w:lang w:eastAsia="lt-LT"/>
              </w:rPr>
              <w:t>mato vnt.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6E163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  <w:lang w:eastAsia="lt-LT"/>
              </w:rPr>
              <w:t>2023 metų faktinės reikšmė, rezultatas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656473F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  <w:lang w:eastAsia="lt-LT"/>
              </w:rPr>
              <w:t>2024 metų siektina reikšmė, rezultatas</w:t>
            </w:r>
          </w:p>
        </w:tc>
        <w:tc>
          <w:tcPr>
            <w:tcW w:w="1480" w:type="dxa"/>
            <w:vMerge/>
            <w:shd w:val="clear" w:color="auto" w:fill="auto"/>
          </w:tcPr>
          <w:p w14:paraId="06F7EF84" w14:textId="77777777" w:rsidR="00B33C7D" w:rsidRDefault="00B33C7D">
            <w:pPr>
              <w:widowControl w:val="0"/>
              <w:jc w:val="center"/>
              <w:rPr>
                <w:b/>
                <w:lang w:eastAsia="lt-LT"/>
              </w:rPr>
            </w:pPr>
          </w:p>
        </w:tc>
      </w:tr>
      <w:tr w:rsidR="00B33C7D" w14:paraId="15251666" w14:textId="77777777">
        <w:trPr>
          <w:trHeight w:val="304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1E26F9AD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6010" w:type="dxa"/>
            <w:gridSpan w:val="6"/>
            <w:shd w:val="clear" w:color="auto" w:fill="DBE5F1" w:themeFill="accent1" w:themeFillTint="33"/>
          </w:tcPr>
          <w:p w14:paraId="584530E5" w14:textId="77777777" w:rsidR="00B33C7D" w:rsidRDefault="00CF6DC7">
            <w:pPr>
              <w:widowControl w:val="0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Kurti tvarią socialinę ir ekonominę kultūros vertę Panevėžyje (tikslo pavadinimas)</w:t>
            </w:r>
          </w:p>
        </w:tc>
        <w:tc>
          <w:tcPr>
            <w:tcW w:w="3130" w:type="dxa"/>
            <w:shd w:val="clear" w:color="auto" w:fill="DBE5F1" w:themeFill="accent1" w:themeFillTint="33"/>
          </w:tcPr>
          <w:p w14:paraId="7171B33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Kultūros paslaugas naudojančių gyventojų skaičiaus pokytis</w:t>
            </w:r>
          </w:p>
        </w:tc>
        <w:tc>
          <w:tcPr>
            <w:tcW w:w="1289" w:type="dxa"/>
            <w:gridSpan w:val="2"/>
            <w:shd w:val="clear" w:color="auto" w:fill="DBE5F1" w:themeFill="accent1" w:themeFillTint="33"/>
          </w:tcPr>
          <w:p w14:paraId="31F5C9CF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3D4BC8EA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 xml:space="preserve">21,2 </w:t>
            </w:r>
          </w:p>
        </w:tc>
        <w:tc>
          <w:tcPr>
            <w:tcW w:w="1405" w:type="dxa"/>
            <w:shd w:val="clear" w:color="auto" w:fill="DBE5F1" w:themeFill="accent1" w:themeFillTint="33"/>
          </w:tcPr>
          <w:p w14:paraId="1F67941F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80" w:type="dxa"/>
            <w:shd w:val="clear" w:color="auto" w:fill="DBE5F1" w:themeFill="accent1" w:themeFillTint="33"/>
          </w:tcPr>
          <w:p w14:paraId="63AA3E4E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15B9CBCB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4AD8F549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0046CE23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473" w:type="dxa"/>
            <w:gridSpan w:val="5"/>
            <w:shd w:val="clear" w:color="auto" w:fill="EAF1DD" w:themeFill="accent3" w:themeFillTint="33"/>
          </w:tcPr>
          <w:p w14:paraId="375EB54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Padidinti miesto bendruomenės įtraukti į kultūros kūrimą ir naudojimąsi kultūros produktais bei paslaugomis (uždavinio pavadinimas)</w:t>
            </w:r>
          </w:p>
        </w:tc>
        <w:tc>
          <w:tcPr>
            <w:tcW w:w="3130" w:type="dxa"/>
            <w:shd w:val="clear" w:color="auto" w:fill="EAF1DD" w:themeFill="accent3" w:themeFillTint="33"/>
          </w:tcPr>
          <w:p w14:paraId="475E721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289" w:type="dxa"/>
            <w:gridSpan w:val="2"/>
            <w:shd w:val="clear" w:color="auto" w:fill="EAF1DD" w:themeFill="accent3" w:themeFillTint="33"/>
          </w:tcPr>
          <w:p w14:paraId="0D4ABA4A" w14:textId="77777777" w:rsidR="00B33C7D" w:rsidRDefault="00CF6DC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Teigiamas</w:t>
            </w:r>
          </w:p>
          <w:p w14:paraId="06D960A2" w14:textId="77777777" w:rsidR="00B33C7D" w:rsidRDefault="00CF6DC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Nepakitęs</w:t>
            </w:r>
          </w:p>
          <w:p w14:paraId="5C5CDFB9" w14:textId="77777777" w:rsidR="00B33C7D" w:rsidRDefault="00CF6DC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Neigiamas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14:paraId="71FF90E0" w14:textId="77777777" w:rsidR="00B33C7D" w:rsidRDefault="00CF6DC7">
            <w:pPr>
              <w:widowControl w:val="0"/>
              <w:jc w:val="center"/>
            </w:pPr>
            <w:r>
              <w:rPr>
                <w:bCs/>
                <w:sz w:val="20"/>
                <w:lang w:eastAsia="lt-LT"/>
              </w:rPr>
              <w:t>Teigiamas</w:t>
            </w:r>
          </w:p>
        </w:tc>
        <w:tc>
          <w:tcPr>
            <w:tcW w:w="1405" w:type="dxa"/>
            <w:shd w:val="clear" w:color="auto" w:fill="EAF1DD" w:themeFill="accent3" w:themeFillTint="33"/>
          </w:tcPr>
          <w:p w14:paraId="7465C4F4" w14:textId="77777777" w:rsidR="00B33C7D" w:rsidRDefault="00CF6DC7">
            <w:pPr>
              <w:widowControl w:val="0"/>
              <w:jc w:val="center"/>
            </w:pPr>
            <w:r>
              <w:rPr>
                <w:bCs/>
                <w:sz w:val="20"/>
                <w:lang w:eastAsia="lt-LT"/>
              </w:rPr>
              <w:t>Teigiamas</w:t>
            </w:r>
          </w:p>
        </w:tc>
        <w:tc>
          <w:tcPr>
            <w:tcW w:w="1480" w:type="dxa"/>
            <w:shd w:val="clear" w:color="auto" w:fill="EAF1DD" w:themeFill="accent3" w:themeFillTint="33"/>
          </w:tcPr>
          <w:p w14:paraId="7F41ADE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0E73315B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13CBDFE0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0F583F89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478A3639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975" w:type="dxa"/>
            <w:gridSpan w:val="3"/>
            <w:vMerge w:val="restart"/>
            <w:shd w:val="clear" w:color="auto" w:fill="FDE9D9" w:themeFill="accent6" w:themeFillTint="33"/>
          </w:tcPr>
          <w:p w14:paraId="1C4EFF2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Kultūros renginių rinkodaros priemonių įgyvendinimas</w:t>
            </w:r>
          </w:p>
        </w:tc>
        <w:tc>
          <w:tcPr>
            <w:tcW w:w="1966" w:type="dxa"/>
            <w:shd w:val="clear" w:color="auto" w:fill="auto"/>
          </w:tcPr>
          <w:p w14:paraId="1DA02C5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R. Jasiūnienė</w:t>
            </w:r>
          </w:p>
        </w:tc>
        <w:tc>
          <w:tcPr>
            <w:tcW w:w="3130" w:type="dxa"/>
            <w:shd w:val="clear" w:color="auto" w:fill="auto"/>
          </w:tcPr>
          <w:p w14:paraId="24D24BB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Įgyvendintų renginių rinkodaros priemonių rūšių skaičius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2AF8F3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1415DB65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8</w:t>
            </w:r>
          </w:p>
        </w:tc>
        <w:tc>
          <w:tcPr>
            <w:tcW w:w="1405" w:type="dxa"/>
            <w:shd w:val="clear" w:color="auto" w:fill="auto"/>
          </w:tcPr>
          <w:p w14:paraId="258E5DD3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8</w:t>
            </w:r>
          </w:p>
        </w:tc>
        <w:tc>
          <w:tcPr>
            <w:tcW w:w="1480" w:type="dxa"/>
            <w:shd w:val="clear" w:color="auto" w:fill="auto"/>
          </w:tcPr>
          <w:p w14:paraId="61B240F7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7D59104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74391991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4D96C1A4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2B8F950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3E562A2E" w14:textId="77777777" w:rsidR="00B33C7D" w:rsidRDefault="00B33C7D">
            <w:pPr>
              <w:widowControl w:val="0"/>
              <w:rPr>
                <w:rFonts w:eastAsia="MS Mincho"/>
              </w:rPr>
            </w:pPr>
          </w:p>
        </w:tc>
        <w:tc>
          <w:tcPr>
            <w:tcW w:w="1966" w:type="dxa"/>
            <w:shd w:val="clear" w:color="auto" w:fill="auto"/>
          </w:tcPr>
          <w:p w14:paraId="0A9CF65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shd w:val="clear" w:color="auto" w:fill="auto"/>
          </w:tcPr>
          <w:p w14:paraId="42A4047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Publikacijų ir interviu skaičius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294CD374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0358CAC8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162</w:t>
            </w:r>
          </w:p>
        </w:tc>
        <w:tc>
          <w:tcPr>
            <w:tcW w:w="1405" w:type="dxa"/>
            <w:shd w:val="clear" w:color="auto" w:fill="auto"/>
          </w:tcPr>
          <w:p w14:paraId="006812A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162</w:t>
            </w:r>
          </w:p>
        </w:tc>
        <w:tc>
          <w:tcPr>
            <w:tcW w:w="1480" w:type="dxa"/>
            <w:shd w:val="clear" w:color="auto" w:fill="auto"/>
          </w:tcPr>
          <w:p w14:paraId="339F7844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7FCA059A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2728ECD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811E7C3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11F51BE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975" w:type="dxa"/>
            <w:gridSpan w:val="3"/>
            <w:vMerge w:val="restart"/>
            <w:shd w:val="clear" w:color="auto" w:fill="FDE9D9" w:themeFill="accent6" w:themeFillTint="33"/>
          </w:tcPr>
          <w:p w14:paraId="033B39C5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Miesto viešųjų erdvių įveiklinimas</w:t>
            </w:r>
          </w:p>
        </w:tc>
        <w:tc>
          <w:tcPr>
            <w:tcW w:w="1966" w:type="dxa"/>
            <w:shd w:val="clear" w:color="auto" w:fill="auto"/>
          </w:tcPr>
          <w:p w14:paraId="1223E26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Muziejininkai</w:t>
            </w:r>
          </w:p>
        </w:tc>
        <w:tc>
          <w:tcPr>
            <w:tcW w:w="3130" w:type="dxa"/>
            <w:shd w:val="clear" w:color="auto" w:fill="auto"/>
          </w:tcPr>
          <w:p w14:paraId="05B261B8" w14:textId="77777777" w:rsidR="00B33C7D" w:rsidRDefault="00CF6DC7">
            <w:pPr>
              <w:widowControl w:val="0"/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Įveiklintų erdvių skaičius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275B8C7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7E2862AE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14:paraId="6E5EA8EA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80" w:type="dxa"/>
            <w:shd w:val="clear" w:color="auto" w:fill="auto"/>
          </w:tcPr>
          <w:p w14:paraId="40831504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2DCEE2C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445EC45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0985C858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6C639110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42C0FC63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009F394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776463E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G. Baltuškienė</w:t>
            </w:r>
          </w:p>
          <w:p w14:paraId="6159875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Šablinskienė</w:t>
            </w:r>
          </w:p>
        </w:tc>
        <w:tc>
          <w:tcPr>
            <w:tcW w:w="3130" w:type="dxa"/>
            <w:shd w:val="clear" w:color="auto" w:fill="auto"/>
          </w:tcPr>
          <w:p w14:paraId="42A9BB5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Suorganizuotų lauko renginių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484F54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7BC2D4F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05" w:type="dxa"/>
            <w:shd w:val="clear" w:color="auto" w:fill="auto"/>
          </w:tcPr>
          <w:p w14:paraId="7C704989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80" w:type="dxa"/>
            <w:shd w:val="clear" w:color="auto" w:fill="auto"/>
          </w:tcPr>
          <w:p w14:paraId="7AC2164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II-III ketv.</w:t>
            </w:r>
          </w:p>
        </w:tc>
      </w:tr>
      <w:tr w:rsidR="00B33C7D" w14:paraId="5971082E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70A9BBC3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3A95275F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071437EA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2DB1BBAA" w14:textId="77777777" w:rsidR="00B33C7D" w:rsidRDefault="00B33C7D">
            <w:pPr>
              <w:widowControl w:val="0"/>
              <w:rPr>
                <w:rFonts w:eastAsia="MS Mincho"/>
              </w:rPr>
            </w:pPr>
          </w:p>
        </w:tc>
        <w:tc>
          <w:tcPr>
            <w:tcW w:w="1966" w:type="dxa"/>
            <w:shd w:val="clear" w:color="auto" w:fill="auto"/>
          </w:tcPr>
          <w:p w14:paraId="1679305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423F58C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G. Baltuškienė</w:t>
            </w:r>
          </w:p>
          <w:p w14:paraId="133EDEAF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A. Šablinskienė</w:t>
            </w:r>
          </w:p>
        </w:tc>
        <w:tc>
          <w:tcPr>
            <w:tcW w:w="3130" w:type="dxa"/>
            <w:shd w:val="clear" w:color="auto" w:fill="auto"/>
          </w:tcPr>
          <w:p w14:paraId="6DF19F1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Suorganizuotų lauko renginių lankytojų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6971F69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540D338D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2244</w:t>
            </w:r>
          </w:p>
        </w:tc>
        <w:tc>
          <w:tcPr>
            <w:tcW w:w="1405" w:type="dxa"/>
            <w:shd w:val="clear" w:color="auto" w:fill="auto"/>
          </w:tcPr>
          <w:p w14:paraId="197F935F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2500</w:t>
            </w:r>
          </w:p>
        </w:tc>
        <w:tc>
          <w:tcPr>
            <w:tcW w:w="1480" w:type="dxa"/>
            <w:shd w:val="clear" w:color="auto" w:fill="auto"/>
          </w:tcPr>
          <w:p w14:paraId="4E45739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II -III ketv.</w:t>
            </w:r>
          </w:p>
        </w:tc>
      </w:tr>
      <w:tr w:rsidR="00B33C7D" w14:paraId="47F21985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6053A4C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03E4440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67117D34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2975" w:type="dxa"/>
            <w:gridSpan w:val="3"/>
            <w:shd w:val="clear" w:color="auto" w:fill="FDE9D9" w:themeFill="accent6" w:themeFillTint="33"/>
          </w:tcPr>
          <w:p w14:paraId="24FD1F7D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Kultūros paveldo puoselėjimas</w:t>
            </w:r>
          </w:p>
        </w:tc>
        <w:tc>
          <w:tcPr>
            <w:tcW w:w="1966" w:type="dxa"/>
            <w:shd w:val="clear" w:color="auto" w:fill="auto"/>
          </w:tcPr>
          <w:p w14:paraId="1DADD1F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</w:tc>
        <w:tc>
          <w:tcPr>
            <w:tcW w:w="3130" w:type="dxa"/>
            <w:shd w:val="clear" w:color="auto" w:fill="auto"/>
          </w:tcPr>
          <w:p w14:paraId="305C6BC9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Metinis kultūros paveldo ekspozicijų ir </w:t>
            </w:r>
            <w:r>
              <w:rPr>
                <w:color w:val="000000" w:themeColor="text1"/>
                <w:sz w:val="20"/>
              </w:rPr>
              <w:t xml:space="preserve">etnokultūrinių </w:t>
            </w:r>
            <w:r>
              <w:rPr>
                <w:sz w:val="20"/>
              </w:rPr>
              <w:t>renginių lankytojų skaičiaus pokytis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649FD84E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auto"/>
          </w:tcPr>
          <w:p w14:paraId="633A23D1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26,1 </w:t>
            </w:r>
          </w:p>
        </w:tc>
        <w:tc>
          <w:tcPr>
            <w:tcW w:w="1405" w:type="dxa"/>
            <w:shd w:val="clear" w:color="auto" w:fill="auto"/>
          </w:tcPr>
          <w:p w14:paraId="487CEFF4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-1,3</w:t>
            </w:r>
          </w:p>
        </w:tc>
        <w:tc>
          <w:tcPr>
            <w:tcW w:w="1480" w:type="dxa"/>
            <w:shd w:val="clear" w:color="auto" w:fill="auto"/>
          </w:tcPr>
          <w:p w14:paraId="7C0E341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IV ketv.</w:t>
            </w:r>
          </w:p>
        </w:tc>
      </w:tr>
      <w:tr w:rsidR="00B33C7D" w14:paraId="10BF0B0B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2DC9ED3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369D3D87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494E3DE2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59A8D8C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419" w:type="dxa"/>
            <w:shd w:val="clear" w:color="auto" w:fill="auto"/>
          </w:tcPr>
          <w:p w14:paraId="3D90FD5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Parengti naujas / atnaujinti ekspozicijas</w:t>
            </w:r>
          </w:p>
        </w:tc>
        <w:tc>
          <w:tcPr>
            <w:tcW w:w="1966" w:type="dxa"/>
            <w:shd w:val="clear" w:color="auto" w:fill="auto"/>
          </w:tcPr>
          <w:p w14:paraId="7E53010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D. Juzėnas</w:t>
            </w:r>
          </w:p>
          <w:p w14:paraId="515AC23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E. Juškienė</w:t>
            </w:r>
          </w:p>
          <w:p w14:paraId="21D9374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Radvenskienė</w:t>
            </w:r>
          </w:p>
        </w:tc>
        <w:tc>
          <w:tcPr>
            <w:tcW w:w="3130" w:type="dxa"/>
            <w:shd w:val="clear" w:color="auto" w:fill="auto"/>
          </w:tcPr>
          <w:p w14:paraId="252B933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Naujų/atnaujintų ekspozicijų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13BA68D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7154AFC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05" w:type="dxa"/>
            <w:shd w:val="clear" w:color="auto" w:fill="auto"/>
          </w:tcPr>
          <w:p w14:paraId="58E79365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14:paraId="470E7583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bookmarkStart w:id="1" w:name="__DdeLink__1987_3044500944"/>
            <w:bookmarkEnd w:id="1"/>
            <w:r>
              <w:rPr>
                <w:sz w:val="20"/>
              </w:rPr>
              <w:t>II ketv.</w:t>
            </w:r>
          </w:p>
        </w:tc>
      </w:tr>
      <w:tr w:rsidR="00B33C7D" w14:paraId="5345A7A6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0C17606B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77DA9DEB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18E9314A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4514B38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shd w:val="clear" w:color="auto" w:fill="auto"/>
          </w:tcPr>
          <w:p w14:paraId="4638457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etnokultūrinius renginius</w:t>
            </w:r>
          </w:p>
        </w:tc>
        <w:tc>
          <w:tcPr>
            <w:tcW w:w="1966" w:type="dxa"/>
            <w:shd w:val="clear" w:color="auto" w:fill="auto"/>
          </w:tcPr>
          <w:p w14:paraId="77CDD6F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L. Vilienė</w:t>
            </w:r>
          </w:p>
          <w:p w14:paraId="2EBDDCA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Vasiliauskaitė</w:t>
            </w:r>
          </w:p>
        </w:tc>
        <w:tc>
          <w:tcPr>
            <w:tcW w:w="3130" w:type="dxa"/>
            <w:shd w:val="clear" w:color="auto" w:fill="auto"/>
          </w:tcPr>
          <w:p w14:paraId="44C6378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Suorganizuotų etnokultūrinių renginių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34DEA0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5F16CA4E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1405" w:type="dxa"/>
            <w:shd w:val="clear" w:color="auto" w:fill="auto"/>
          </w:tcPr>
          <w:p w14:paraId="085BF70C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250</w:t>
            </w:r>
          </w:p>
        </w:tc>
        <w:tc>
          <w:tcPr>
            <w:tcW w:w="1480" w:type="dxa"/>
            <w:shd w:val="clear" w:color="auto" w:fill="auto"/>
          </w:tcPr>
          <w:p w14:paraId="4B21304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44B5D730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23D6A5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7924653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044AD262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</w:tcPr>
          <w:p w14:paraId="4575BB7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50A5911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Kaupti, tirti, restauruoti, saugoti muziejinių vertybių rinkinius ir nematerialųjį paveldą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7ABCA09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316963E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Naujų įsigytų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32B2EE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1AB20E8F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3BE54CDB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66C23D4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03768945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F0D12B9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03940539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60991028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6B0DAE10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06DB8C5C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2FA4524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4DF64C9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Suinventorintų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7CE5C114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152D1640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2793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7DBB63FF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1270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18F82A2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60F712C5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757CC0C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4DFC92A5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6D92A39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2D9C093E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561B5A60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7267005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  <w:p w14:paraId="748435C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0F0F49F1" w14:textId="77777777" w:rsidR="00B33C7D" w:rsidRDefault="00CF6DC7">
            <w:pPr>
              <w:widowControl w:val="0"/>
              <w:rPr>
                <w:sz w:val="20"/>
              </w:rPr>
            </w:pPr>
            <w:r w:rsidRPr="00CE2551">
              <w:rPr>
                <w:sz w:val="20"/>
              </w:rPr>
              <w:t>Pervertintų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58945CC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4EB7D093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22 564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7CC97D8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 xml:space="preserve">21 150 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58E193F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431578CB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19802C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3FB0809D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7142D07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2B444AD6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75F7B2E7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3A974CD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Ž. Mileris</w:t>
            </w:r>
          </w:p>
          <w:p w14:paraId="596BB6E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Kaštaunaitė</w:t>
            </w:r>
          </w:p>
          <w:p w14:paraId="1455DF1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B. Kaziukonienė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3D5B6CC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Restauruotų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776849A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76DEA38B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563512E4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4D22975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7F68ACD8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29C7CB74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70D4F475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4B32C1C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58AFEE89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705ED8BB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01AD6B6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B. Kaziukonienė</w:t>
            </w:r>
          </w:p>
          <w:p w14:paraId="74FE36C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Ž. Mileris</w:t>
            </w:r>
          </w:p>
          <w:p w14:paraId="5788E48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Kaštaunaitė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39B5389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Konservuotų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7847B464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71E0567D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4662E47C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390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5AE4324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1C490733" w14:textId="77777777">
        <w:trPr>
          <w:trHeight w:val="303"/>
          <w:jc w:val="center"/>
        </w:trPr>
        <w:tc>
          <w:tcPr>
            <w:tcW w:w="518" w:type="dxa"/>
            <w:tcBorders>
              <w:top w:val="nil"/>
            </w:tcBorders>
            <w:shd w:val="clear" w:color="auto" w:fill="DBE5F1" w:themeFill="accent1" w:themeFillTint="33"/>
          </w:tcPr>
          <w:p w14:paraId="6DBBD46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EAF1DD" w:themeFill="accent3" w:themeFillTint="33"/>
          </w:tcPr>
          <w:p w14:paraId="59CF5518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tcBorders>
              <w:top w:val="nil"/>
            </w:tcBorders>
            <w:shd w:val="clear" w:color="auto" w:fill="FDE9D9" w:themeFill="accent6" w:themeFillTint="33"/>
          </w:tcPr>
          <w:p w14:paraId="02005B0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6" w:type="dxa"/>
            <w:gridSpan w:val="2"/>
            <w:tcBorders>
              <w:top w:val="nil"/>
            </w:tcBorders>
            <w:shd w:val="clear" w:color="auto" w:fill="auto"/>
          </w:tcPr>
          <w:p w14:paraId="62B1D9B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419" w:type="dxa"/>
            <w:tcBorders>
              <w:top w:val="nil"/>
            </w:tcBorders>
            <w:shd w:val="clear" w:color="auto" w:fill="auto"/>
          </w:tcPr>
          <w:p w14:paraId="5BF9183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Tyrinėti Panevėžio regiono istoriją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7E2300A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1FDDA8A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Muziejinių, archeologinių, etnografinių, istorinių išvykų skaičius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159B739F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07AF5EA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6DCECF8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31FB99D3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6ACD76E8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8A5F74F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20D6BFD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67F49E07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03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2E5F599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419" w:type="dxa"/>
            <w:shd w:val="clear" w:color="auto" w:fill="auto"/>
          </w:tcPr>
          <w:p w14:paraId="1AFC068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Teikti konsultacijas istorijos, etnokultūros ir gamtos klausimas miesto visuomenei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5192AC9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02F36D3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Suteiktų konsultacijų miesto visuomenei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4FB129A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5A97A344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065F500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118D0A3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5E40A262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67579272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259A1C7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2443078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04</w:t>
            </w:r>
          </w:p>
        </w:tc>
        <w:tc>
          <w:tcPr>
            <w:tcW w:w="2975" w:type="dxa"/>
            <w:gridSpan w:val="3"/>
            <w:vMerge w:val="restart"/>
            <w:shd w:val="clear" w:color="auto" w:fill="FDE9D9" w:themeFill="accent6" w:themeFillTint="33"/>
          </w:tcPr>
          <w:p w14:paraId="3A83A68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Sąlygų sudarymas miesto gyventojams dalyvauti kultūros ir meno veikloje, ugdyti kūrybiškumą ir plėsti meninę veiklą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6798212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G. Baltuškienė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523D5B3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Mėgėjų meno kolektyvų skaičius</w:t>
            </w:r>
          </w:p>
          <w:p w14:paraId="16E04836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3EF83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4BC42899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3F564348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6B6008DB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2EE3420E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70A267E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217A2FF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678EDF2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6F1500B6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13C942E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G. Baltuškienė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2B174F7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Mėgėjų meno kolektyvų dalyvių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851262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Asm.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1C31ABC5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389752DF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2053189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251A8E5D" w14:textId="77777777">
        <w:trPr>
          <w:trHeight w:val="303"/>
          <w:jc w:val="center"/>
        </w:trPr>
        <w:tc>
          <w:tcPr>
            <w:tcW w:w="518" w:type="dxa"/>
            <w:tcBorders>
              <w:top w:val="nil"/>
            </w:tcBorders>
            <w:shd w:val="clear" w:color="auto" w:fill="DBE5F1" w:themeFill="accent1" w:themeFillTint="33"/>
          </w:tcPr>
          <w:p w14:paraId="5F69EDD3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EAF1DD" w:themeFill="accent3" w:themeFillTint="33"/>
          </w:tcPr>
          <w:p w14:paraId="7DD59037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tcBorders>
              <w:top w:val="nil"/>
            </w:tcBorders>
            <w:shd w:val="clear" w:color="auto" w:fill="FDE9D9" w:themeFill="accent6" w:themeFillTint="33"/>
          </w:tcPr>
          <w:p w14:paraId="050A82A6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05</w:t>
            </w:r>
          </w:p>
        </w:tc>
        <w:tc>
          <w:tcPr>
            <w:tcW w:w="2975" w:type="dxa"/>
            <w:gridSpan w:val="3"/>
            <w:tcBorders>
              <w:top w:val="nil"/>
            </w:tcBorders>
            <w:shd w:val="clear" w:color="auto" w:fill="FDE9D9" w:themeFill="accent6" w:themeFillTint="33"/>
          </w:tcPr>
          <w:p w14:paraId="7F42C6B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ir miesto bendruomenės kultūrinių iniciatyvų, kūrybiškumo ir kūrybinės įtraukties skatinimas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3FCF0F7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Mikulėnas</w:t>
            </w:r>
          </w:p>
          <w:p w14:paraId="0591E53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G. Baltuškienė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49120D7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Įgyvendintų bendrų iniciatyvų skaičius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549AB24B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4DB6C5F4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77D51241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442A480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4CD39769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06D43A63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16D0AF13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5ED92DD6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06</w:t>
            </w:r>
          </w:p>
        </w:tc>
        <w:tc>
          <w:tcPr>
            <w:tcW w:w="2975" w:type="dxa"/>
            <w:gridSpan w:val="3"/>
            <w:shd w:val="clear" w:color="auto" w:fill="FDE9D9" w:themeFill="accent6" w:themeFillTint="33"/>
          </w:tcPr>
          <w:p w14:paraId="4CC064F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Bendradarbiavimas su miesto ir regiono kultūros ir švietimo įstaigomis</w:t>
            </w:r>
          </w:p>
        </w:tc>
        <w:tc>
          <w:tcPr>
            <w:tcW w:w="1966" w:type="dxa"/>
            <w:shd w:val="clear" w:color="auto" w:fill="auto"/>
          </w:tcPr>
          <w:p w14:paraId="0BEDA1E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Astramskas</w:t>
            </w:r>
          </w:p>
        </w:tc>
        <w:tc>
          <w:tcPr>
            <w:tcW w:w="3130" w:type="dxa"/>
            <w:shd w:val="clear" w:color="auto" w:fill="auto"/>
          </w:tcPr>
          <w:p w14:paraId="366A17A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Pasirašytų bendradarbiavimo sutarčių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1F19521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296FAEC0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05" w:type="dxa"/>
            <w:shd w:val="clear" w:color="auto" w:fill="auto"/>
          </w:tcPr>
          <w:p w14:paraId="3C8FC68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80" w:type="dxa"/>
            <w:shd w:val="clear" w:color="auto" w:fill="auto"/>
          </w:tcPr>
          <w:p w14:paraId="72C00D8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402758F5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6C6466CA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2C856C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3AB70DC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2975" w:type="dxa"/>
            <w:gridSpan w:val="3"/>
            <w:vMerge w:val="restart"/>
            <w:shd w:val="clear" w:color="auto" w:fill="FDE9D9" w:themeFill="accent6" w:themeFillTint="33"/>
          </w:tcPr>
          <w:p w14:paraId="1B9774B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kultūrinės veiklos plėtra</w:t>
            </w:r>
          </w:p>
        </w:tc>
        <w:tc>
          <w:tcPr>
            <w:tcW w:w="1966" w:type="dxa"/>
            <w:shd w:val="clear" w:color="auto" w:fill="auto"/>
          </w:tcPr>
          <w:p w14:paraId="1C645A0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</w:tc>
        <w:tc>
          <w:tcPr>
            <w:tcW w:w="3130" w:type="dxa"/>
            <w:shd w:val="clear" w:color="auto" w:fill="auto"/>
          </w:tcPr>
          <w:p w14:paraId="50DEB36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Bendras lankytojų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A966A9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4783DE59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31667</w:t>
            </w:r>
          </w:p>
        </w:tc>
        <w:tc>
          <w:tcPr>
            <w:tcW w:w="1405" w:type="dxa"/>
            <w:shd w:val="clear" w:color="auto" w:fill="auto"/>
          </w:tcPr>
          <w:p w14:paraId="28F5DEB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31800</w:t>
            </w:r>
          </w:p>
        </w:tc>
        <w:tc>
          <w:tcPr>
            <w:tcW w:w="1480" w:type="dxa"/>
            <w:shd w:val="clear" w:color="auto" w:fill="auto"/>
          </w:tcPr>
          <w:p w14:paraId="7B6DD8E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IV ketv.</w:t>
            </w:r>
          </w:p>
        </w:tc>
      </w:tr>
      <w:tr w:rsidR="00B33C7D" w14:paraId="016AB67E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408C81A6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6956A48E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BF3C0F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113E945B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28CE2B9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  <w:p w14:paraId="086C2DF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Mikulėnas</w:t>
            </w:r>
          </w:p>
        </w:tc>
        <w:tc>
          <w:tcPr>
            <w:tcW w:w="3130" w:type="dxa"/>
            <w:shd w:val="clear" w:color="auto" w:fill="auto"/>
          </w:tcPr>
          <w:p w14:paraId="392BD68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Lankytojų pasitenkinimo teikiamomis paslaugomis vertinimas (anketinis)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61D1368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  <w:p w14:paraId="3224E7AD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Neigiamas</w:t>
            </w:r>
          </w:p>
        </w:tc>
        <w:tc>
          <w:tcPr>
            <w:tcW w:w="1420" w:type="dxa"/>
            <w:shd w:val="clear" w:color="auto" w:fill="auto"/>
          </w:tcPr>
          <w:p w14:paraId="4CD8B881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Teigiamas</w:t>
            </w:r>
          </w:p>
        </w:tc>
        <w:tc>
          <w:tcPr>
            <w:tcW w:w="1405" w:type="dxa"/>
            <w:shd w:val="clear" w:color="auto" w:fill="auto"/>
          </w:tcPr>
          <w:p w14:paraId="312B12D8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Teigiamas</w:t>
            </w:r>
          </w:p>
        </w:tc>
        <w:tc>
          <w:tcPr>
            <w:tcW w:w="1480" w:type="dxa"/>
            <w:shd w:val="clear" w:color="auto" w:fill="auto"/>
          </w:tcPr>
          <w:p w14:paraId="5C7EA41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IV ketv.</w:t>
            </w:r>
          </w:p>
        </w:tc>
      </w:tr>
      <w:tr w:rsidR="00B33C7D" w14:paraId="796A75A8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75E7BDF6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566F7D6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0E2BBC1B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</w:tcPr>
          <w:p w14:paraId="3EDC14CD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1C16D0C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Plėsti ir vykdyti  edukacinę veiklą</w:t>
            </w:r>
          </w:p>
        </w:tc>
        <w:tc>
          <w:tcPr>
            <w:tcW w:w="1966" w:type="dxa"/>
            <w:shd w:val="clear" w:color="auto" w:fill="auto"/>
          </w:tcPr>
          <w:p w14:paraId="3253D64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Šablinskienė</w:t>
            </w:r>
          </w:p>
        </w:tc>
        <w:tc>
          <w:tcPr>
            <w:tcW w:w="3130" w:type="dxa"/>
            <w:shd w:val="clear" w:color="auto" w:fill="auto"/>
          </w:tcPr>
          <w:p w14:paraId="555145C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Pravestų edukacinių programų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29EEBC2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46B534B4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1405" w:type="dxa"/>
            <w:shd w:val="clear" w:color="auto" w:fill="auto"/>
          </w:tcPr>
          <w:p w14:paraId="30B3C5FE" w14:textId="77777777" w:rsidR="00B33C7D" w:rsidRDefault="00CF6DC7">
            <w:pPr>
              <w:widowControl w:val="0"/>
              <w:jc w:val="center"/>
            </w:pPr>
            <w:r>
              <w:rPr>
                <w:color w:val="auto"/>
                <w:sz w:val="20"/>
              </w:rPr>
              <w:t>428</w:t>
            </w:r>
          </w:p>
        </w:tc>
        <w:tc>
          <w:tcPr>
            <w:tcW w:w="1480" w:type="dxa"/>
            <w:shd w:val="clear" w:color="auto" w:fill="auto"/>
          </w:tcPr>
          <w:p w14:paraId="7BBF6AA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3E996251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4309FDA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58711E5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06A71ADA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53BDC5BB" w14:textId="77777777" w:rsidR="00B33C7D" w:rsidRDefault="00B33C7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2577B0A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6117FBE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Šablinskienė</w:t>
            </w:r>
          </w:p>
        </w:tc>
        <w:tc>
          <w:tcPr>
            <w:tcW w:w="3130" w:type="dxa"/>
            <w:shd w:val="clear" w:color="auto" w:fill="auto"/>
          </w:tcPr>
          <w:p w14:paraId="7026F15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Edukacinių programų lankytojų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21060B4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7FEA4BF8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7650</w:t>
            </w:r>
          </w:p>
        </w:tc>
        <w:tc>
          <w:tcPr>
            <w:tcW w:w="1405" w:type="dxa"/>
            <w:shd w:val="clear" w:color="auto" w:fill="auto"/>
          </w:tcPr>
          <w:p w14:paraId="5A71725C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7650</w:t>
            </w:r>
          </w:p>
        </w:tc>
        <w:tc>
          <w:tcPr>
            <w:tcW w:w="1480" w:type="dxa"/>
            <w:shd w:val="clear" w:color="auto" w:fill="auto"/>
          </w:tcPr>
          <w:p w14:paraId="4D3D2AA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37F81CA7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1D5D929F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29CEA565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77ABE00A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</w:tcPr>
          <w:p w14:paraId="17BEE35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1125007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renginius</w:t>
            </w:r>
          </w:p>
        </w:tc>
        <w:tc>
          <w:tcPr>
            <w:tcW w:w="1966" w:type="dxa"/>
            <w:shd w:val="clear" w:color="auto" w:fill="auto"/>
          </w:tcPr>
          <w:p w14:paraId="53907A8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shd w:val="clear" w:color="auto" w:fill="auto"/>
          </w:tcPr>
          <w:p w14:paraId="68B8581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Suorganizuotų renginių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318512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56EE4D76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228</w:t>
            </w:r>
          </w:p>
        </w:tc>
        <w:tc>
          <w:tcPr>
            <w:tcW w:w="1405" w:type="dxa"/>
            <w:shd w:val="clear" w:color="auto" w:fill="auto"/>
          </w:tcPr>
          <w:p w14:paraId="0F1E9139" w14:textId="77777777" w:rsidR="00B33C7D" w:rsidRPr="00275EFE" w:rsidRDefault="00CF6DC7" w:rsidP="00275EFE">
            <w:pPr>
              <w:jc w:val="center"/>
              <w:rPr>
                <w:sz w:val="20"/>
                <w:szCs w:val="20"/>
              </w:rPr>
            </w:pPr>
            <w:r w:rsidRPr="00275EFE">
              <w:rPr>
                <w:sz w:val="20"/>
                <w:szCs w:val="20"/>
              </w:rPr>
              <w:t>200</w:t>
            </w:r>
          </w:p>
        </w:tc>
        <w:tc>
          <w:tcPr>
            <w:tcW w:w="1480" w:type="dxa"/>
            <w:shd w:val="clear" w:color="auto" w:fill="auto"/>
          </w:tcPr>
          <w:p w14:paraId="22B5EAA9" w14:textId="77777777" w:rsidR="00B33C7D" w:rsidRPr="00275EFE" w:rsidRDefault="00CF6DC7" w:rsidP="00275EFE">
            <w:pPr>
              <w:jc w:val="center"/>
              <w:rPr>
                <w:sz w:val="20"/>
                <w:szCs w:val="20"/>
              </w:rPr>
            </w:pPr>
            <w:r w:rsidRPr="00275EFE">
              <w:rPr>
                <w:sz w:val="20"/>
                <w:szCs w:val="20"/>
              </w:rPr>
              <w:t>I-IV ketv.</w:t>
            </w:r>
          </w:p>
        </w:tc>
      </w:tr>
      <w:tr w:rsidR="00B33C7D" w14:paraId="731C88D0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4470028B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181E5A1A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5F73557C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66A35F2B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2486EEC2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67823EC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Sprindienė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0AB00C6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Renginių lankytojų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1ED87B4D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71FEEF11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6555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5C2664EC" w14:textId="14B9F170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65</w:t>
            </w:r>
            <w:r w:rsidR="00275EFE">
              <w:rPr>
                <w:sz w:val="20"/>
              </w:rPr>
              <w:t>55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47FA946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1D4AED13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28B97964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6E72C578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02</w:t>
            </w:r>
          </w:p>
        </w:tc>
        <w:tc>
          <w:tcPr>
            <w:tcW w:w="5473" w:type="dxa"/>
            <w:gridSpan w:val="5"/>
            <w:shd w:val="clear" w:color="auto" w:fill="EAF1DD" w:themeFill="accent3" w:themeFillTint="33"/>
          </w:tcPr>
          <w:p w14:paraId="440E8C1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Sudaryti palankias sąlygas profesionalaus meno ir kultūros vystymui</w:t>
            </w:r>
          </w:p>
        </w:tc>
        <w:tc>
          <w:tcPr>
            <w:tcW w:w="3130" w:type="dxa"/>
            <w:shd w:val="clear" w:color="auto" w:fill="EAF1DD" w:themeFill="accent3" w:themeFillTint="33"/>
          </w:tcPr>
          <w:p w14:paraId="7D22611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Įgyvendintų veiklų pokytis</w:t>
            </w:r>
          </w:p>
        </w:tc>
        <w:tc>
          <w:tcPr>
            <w:tcW w:w="1289" w:type="dxa"/>
            <w:gridSpan w:val="2"/>
            <w:shd w:val="clear" w:color="auto" w:fill="EAF1DD" w:themeFill="accent3" w:themeFillTint="33"/>
          </w:tcPr>
          <w:p w14:paraId="2AF3BBC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14:paraId="63775DB0" w14:textId="77777777" w:rsidR="00B33C7D" w:rsidRDefault="00CF6DC7">
            <w:pPr>
              <w:widowControl w:val="0"/>
              <w:jc w:val="center"/>
              <w:rPr>
                <w:color w:val="FF0000"/>
              </w:rPr>
            </w:pPr>
            <w:r>
              <w:rPr>
                <w:bCs/>
                <w:color w:val="auto"/>
                <w:sz w:val="20"/>
                <w:lang w:eastAsia="lt-LT"/>
              </w:rPr>
              <w:t>354,2</w:t>
            </w:r>
          </w:p>
        </w:tc>
        <w:tc>
          <w:tcPr>
            <w:tcW w:w="1405" w:type="dxa"/>
            <w:shd w:val="clear" w:color="auto" w:fill="EAF1DD" w:themeFill="accent3" w:themeFillTint="33"/>
          </w:tcPr>
          <w:p w14:paraId="75522311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-78,6</w:t>
            </w:r>
          </w:p>
        </w:tc>
        <w:tc>
          <w:tcPr>
            <w:tcW w:w="1480" w:type="dxa"/>
            <w:shd w:val="clear" w:color="auto" w:fill="EAF1DD" w:themeFill="accent3" w:themeFillTint="33"/>
          </w:tcPr>
          <w:p w14:paraId="6B18463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IV ketv.</w:t>
            </w:r>
          </w:p>
        </w:tc>
      </w:tr>
      <w:tr w:rsidR="00B33C7D" w14:paraId="70CD53CF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5E75A8D3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2DA85F6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74520A0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964" w:type="dxa"/>
            <w:gridSpan w:val="2"/>
            <w:vMerge w:val="restart"/>
            <w:shd w:val="clear" w:color="auto" w:fill="FDE9D9" w:themeFill="accent6" w:themeFillTint="33"/>
          </w:tcPr>
          <w:p w14:paraId="0A56A7D3" w14:textId="77777777" w:rsidR="00B33C7D" w:rsidRDefault="00CF6DC7">
            <w:pPr>
              <w:widowControl w:val="0"/>
              <w:rPr>
                <w:b/>
                <w:bCs/>
                <w:lang w:eastAsia="lt-LT"/>
              </w:rPr>
            </w:pPr>
            <w:r>
              <w:rPr>
                <w:rFonts w:eastAsia="MS Mincho"/>
                <w:sz w:val="20"/>
              </w:rPr>
              <w:t>Profesionalių menininkų vizualaus meno parodų muziejuje organizavimas</w:t>
            </w:r>
          </w:p>
        </w:tc>
        <w:tc>
          <w:tcPr>
            <w:tcW w:w="1966" w:type="dxa"/>
            <w:shd w:val="clear" w:color="auto" w:fill="FFFFFF" w:themeFill="background1"/>
          </w:tcPr>
          <w:p w14:paraId="39710D03" w14:textId="77777777" w:rsidR="00B33C7D" w:rsidRDefault="00CF6DC7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G. Baltuškienė</w:t>
            </w:r>
          </w:p>
          <w:p w14:paraId="410D113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Astramskas</w:t>
            </w:r>
          </w:p>
        </w:tc>
        <w:tc>
          <w:tcPr>
            <w:tcW w:w="3130" w:type="dxa"/>
            <w:shd w:val="clear" w:color="auto" w:fill="FFFFFF" w:themeFill="background1"/>
          </w:tcPr>
          <w:p w14:paraId="2D5B599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Parodų skaičius per metus</w:t>
            </w:r>
          </w:p>
        </w:tc>
        <w:tc>
          <w:tcPr>
            <w:tcW w:w="1289" w:type="dxa"/>
            <w:gridSpan w:val="2"/>
            <w:shd w:val="clear" w:color="auto" w:fill="FFFFFF" w:themeFill="background1"/>
          </w:tcPr>
          <w:p w14:paraId="2489603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453D97DE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05" w:type="dxa"/>
            <w:shd w:val="clear" w:color="auto" w:fill="FFFFFF" w:themeFill="background1"/>
          </w:tcPr>
          <w:p w14:paraId="66F7F0B8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80" w:type="dxa"/>
            <w:shd w:val="clear" w:color="auto" w:fill="FFFFFF" w:themeFill="background1"/>
          </w:tcPr>
          <w:p w14:paraId="50DAB136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III-IV ketv.</w:t>
            </w:r>
          </w:p>
        </w:tc>
      </w:tr>
      <w:tr w:rsidR="00B33C7D" w14:paraId="6D8B5FE7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10151B52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14C5DAA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0562058C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64" w:type="dxa"/>
            <w:gridSpan w:val="2"/>
            <w:vMerge/>
            <w:shd w:val="clear" w:color="auto" w:fill="FDE9D9" w:themeFill="accent6" w:themeFillTint="33"/>
          </w:tcPr>
          <w:p w14:paraId="1C7B8D46" w14:textId="77777777" w:rsidR="00B33C7D" w:rsidRDefault="00B33C7D">
            <w:pPr>
              <w:widowControl w:val="0"/>
              <w:rPr>
                <w:b/>
                <w:bCs/>
                <w:lang w:eastAsia="lt-LT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E77FDC" w14:textId="77777777" w:rsidR="00B33C7D" w:rsidRDefault="00CF6DC7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G. Baltuškienė</w:t>
            </w:r>
          </w:p>
          <w:p w14:paraId="2E20F51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Astramskas</w:t>
            </w:r>
          </w:p>
        </w:tc>
        <w:tc>
          <w:tcPr>
            <w:tcW w:w="3130" w:type="dxa"/>
            <w:shd w:val="clear" w:color="auto" w:fill="FFFFFF" w:themeFill="background1"/>
          </w:tcPr>
          <w:p w14:paraId="41662DF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Įtrauktų menininkų skaičius per metus</w:t>
            </w:r>
          </w:p>
        </w:tc>
        <w:tc>
          <w:tcPr>
            <w:tcW w:w="1289" w:type="dxa"/>
            <w:gridSpan w:val="2"/>
            <w:shd w:val="clear" w:color="auto" w:fill="FFFFFF" w:themeFill="background1"/>
          </w:tcPr>
          <w:p w14:paraId="07FF588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9F49C38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05" w:type="dxa"/>
            <w:shd w:val="clear" w:color="auto" w:fill="FFFFFF" w:themeFill="background1"/>
          </w:tcPr>
          <w:p w14:paraId="6819F45F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80" w:type="dxa"/>
            <w:shd w:val="clear" w:color="auto" w:fill="FFFFFF" w:themeFill="background1"/>
          </w:tcPr>
          <w:p w14:paraId="46C0CD28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III ketv.</w:t>
            </w:r>
          </w:p>
        </w:tc>
      </w:tr>
      <w:tr w:rsidR="00B33C7D" w14:paraId="4487D2A2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16EB2219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587D240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5699D1CB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975" w:type="dxa"/>
            <w:gridSpan w:val="3"/>
            <w:shd w:val="clear" w:color="auto" w:fill="FDE9D9" w:themeFill="accent6" w:themeFillTint="33"/>
          </w:tcPr>
          <w:p w14:paraId="66122BD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Meno kūrinių kolekcijų formavimas</w:t>
            </w:r>
          </w:p>
        </w:tc>
        <w:tc>
          <w:tcPr>
            <w:tcW w:w="1966" w:type="dxa"/>
            <w:shd w:val="clear" w:color="auto" w:fill="auto"/>
          </w:tcPr>
          <w:p w14:paraId="6228C1C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J. Gaidelienė</w:t>
            </w:r>
          </w:p>
        </w:tc>
        <w:tc>
          <w:tcPr>
            <w:tcW w:w="3130" w:type="dxa"/>
            <w:shd w:val="clear" w:color="auto" w:fill="auto"/>
          </w:tcPr>
          <w:p w14:paraId="509FC87D" w14:textId="77777777" w:rsidR="00B33C7D" w:rsidRDefault="00CF6DC7">
            <w:pPr>
              <w:widowControl w:val="0"/>
              <w:rPr>
                <w:sz w:val="20"/>
              </w:rPr>
            </w:pPr>
            <w:r w:rsidRPr="00B11FF9">
              <w:rPr>
                <w:bCs/>
                <w:sz w:val="20"/>
                <w:lang w:eastAsia="lt-LT"/>
              </w:rPr>
              <w:t>Įsigytų meno kūrinių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1CDB364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20BE3DF4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rFonts w:eastAsia="MS Mincho"/>
                <w:sz w:val="20"/>
              </w:rPr>
              <w:t>155</w:t>
            </w:r>
          </w:p>
        </w:tc>
        <w:tc>
          <w:tcPr>
            <w:tcW w:w="1405" w:type="dxa"/>
            <w:shd w:val="clear" w:color="auto" w:fill="auto"/>
          </w:tcPr>
          <w:p w14:paraId="3D5B6C4B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30</w:t>
            </w:r>
          </w:p>
        </w:tc>
        <w:tc>
          <w:tcPr>
            <w:tcW w:w="1480" w:type="dxa"/>
            <w:shd w:val="clear" w:color="auto" w:fill="auto"/>
          </w:tcPr>
          <w:p w14:paraId="77564AFD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76097FCA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29A85B1B" w14:textId="77777777" w:rsidR="00B33C7D" w:rsidRDefault="00CF6DC7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3ABBF4E0" w14:textId="77777777" w:rsidR="00B33C7D" w:rsidRDefault="00CF6DC7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03</w:t>
            </w:r>
          </w:p>
        </w:tc>
        <w:tc>
          <w:tcPr>
            <w:tcW w:w="5473" w:type="dxa"/>
            <w:gridSpan w:val="5"/>
            <w:shd w:val="clear" w:color="auto" w:fill="EAF1DD" w:themeFill="accent3" w:themeFillTint="33"/>
          </w:tcPr>
          <w:p w14:paraId="57ADF596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Užtikrinti muziejaus</w:t>
            </w:r>
            <w:r>
              <w:rPr>
                <w:b/>
                <w:bCs/>
                <w:color w:val="FF0000"/>
                <w:sz w:val="20"/>
                <w:lang w:eastAsia="lt-LT"/>
              </w:rPr>
              <w:t xml:space="preserve"> </w:t>
            </w:r>
            <w:r>
              <w:rPr>
                <w:b/>
                <w:bCs/>
                <w:sz w:val="20"/>
                <w:lang w:eastAsia="lt-LT"/>
              </w:rPr>
              <w:t>veiklos kokybės ir paslaugų prieinamumo gerinimą</w:t>
            </w:r>
          </w:p>
        </w:tc>
        <w:tc>
          <w:tcPr>
            <w:tcW w:w="3144" w:type="dxa"/>
            <w:gridSpan w:val="2"/>
            <w:shd w:val="clear" w:color="auto" w:fill="EAF1DD" w:themeFill="accent3" w:themeFillTint="33"/>
          </w:tcPr>
          <w:p w14:paraId="47B36EE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teikiamų paslaugų kokybės pokytis pagal anketinį vertinimą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14:paraId="49B1A373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14:paraId="3ED85A54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teigiamas</w:t>
            </w:r>
          </w:p>
        </w:tc>
        <w:tc>
          <w:tcPr>
            <w:tcW w:w="1405" w:type="dxa"/>
            <w:shd w:val="clear" w:color="auto" w:fill="EAF1DD" w:themeFill="accent3" w:themeFillTint="33"/>
          </w:tcPr>
          <w:p w14:paraId="0D0E2368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teigiamas</w:t>
            </w:r>
          </w:p>
        </w:tc>
        <w:tc>
          <w:tcPr>
            <w:tcW w:w="1480" w:type="dxa"/>
            <w:shd w:val="clear" w:color="auto" w:fill="EAF1DD" w:themeFill="accent3" w:themeFillTint="33"/>
          </w:tcPr>
          <w:p w14:paraId="72710CEB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5605B97C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6578624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65F9F1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2D6789B4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964" w:type="dxa"/>
            <w:gridSpan w:val="2"/>
            <w:shd w:val="clear" w:color="auto" w:fill="FDE9D9" w:themeFill="accent6" w:themeFillTint="33"/>
          </w:tcPr>
          <w:p w14:paraId="781A8F6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veiklos modernizavimas (aktualinimas), siekiant didesnės gyventojų įtraukties</w:t>
            </w:r>
          </w:p>
        </w:tc>
        <w:tc>
          <w:tcPr>
            <w:tcW w:w="1966" w:type="dxa"/>
            <w:shd w:val="clear" w:color="auto" w:fill="auto"/>
          </w:tcPr>
          <w:p w14:paraId="2DFBB05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Astramskas</w:t>
            </w:r>
          </w:p>
          <w:p w14:paraId="2BA9D31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  <w:p w14:paraId="2D1454D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</w:tc>
        <w:tc>
          <w:tcPr>
            <w:tcW w:w="3144" w:type="dxa"/>
            <w:gridSpan w:val="2"/>
            <w:shd w:val="clear" w:color="auto" w:fill="auto"/>
          </w:tcPr>
          <w:p w14:paraId="00070E5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Įgyvendintų veiklų pokytis</w:t>
            </w:r>
          </w:p>
        </w:tc>
        <w:tc>
          <w:tcPr>
            <w:tcW w:w="1275" w:type="dxa"/>
            <w:shd w:val="clear" w:color="auto" w:fill="auto"/>
          </w:tcPr>
          <w:p w14:paraId="29BD60AB" w14:textId="77777777" w:rsidR="00B33C7D" w:rsidRDefault="00CF6DC7">
            <w:pPr>
              <w:widowControl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auto"/>
          </w:tcPr>
          <w:p w14:paraId="613243C8" w14:textId="77777777" w:rsidR="00B33C7D" w:rsidRDefault="00CF6DC7">
            <w:pPr>
              <w:widowControl w:val="0"/>
              <w:jc w:val="center"/>
              <w:rPr>
                <w:color w:val="FF0000"/>
                <w:highlight w:val="yellow"/>
              </w:rPr>
            </w:pPr>
            <w:r>
              <w:rPr>
                <w:bCs/>
                <w:color w:val="auto"/>
                <w:sz w:val="20"/>
                <w:lang w:eastAsia="lt-LT"/>
              </w:rPr>
              <w:t xml:space="preserve">-0,9 </w:t>
            </w:r>
          </w:p>
        </w:tc>
        <w:tc>
          <w:tcPr>
            <w:tcW w:w="1405" w:type="dxa"/>
            <w:shd w:val="clear" w:color="auto" w:fill="auto"/>
          </w:tcPr>
          <w:p w14:paraId="605F37F4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20"/>
                <w:lang w:eastAsia="lt-LT"/>
              </w:rPr>
              <w:t>-44</w:t>
            </w:r>
          </w:p>
        </w:tc>
        <w:tc>
          <w:tcPr>
            <w:tcW w:w="1480" w:type="dxa"/>
            <w:shd w:val="clear" w:color="auto" w:fill="auto"/>
          </w:tcPr>
          <w:p w14:paraId="3FF285D9" w14:textId="77777777" w:rsidR="00B33C7D" w:rsidRDefault="00CF6DC7">
            <w:pPr>
              <w:widowControl w:val="0"/>
              <w:jc w:val="center"/>
              <w:rPr>
                <w:bCs/>
                <w:highlight w:val="yellow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IV ketv.</w:t>
            </w:r>
          </w:p>
        </w:tc>
      </w:tr>
      <w:tr w:rsidR="00B33C7D" w14:paraId="722C1240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4A9BA3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E59A69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0059148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vMerge w:val="restart"/>
            <w:shd w:val="clear" w:color="auto" w:fill="auto"/>
          </w:tcPr>
          <w:p w14:paraId="7475238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01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4CE103DB" w14:textId="77777777" w:rsidR="00B33C7D" w:rsidRDefault="00CF6DC7">
            <w:pPr>
              <w:widowControl w:val="0"/>
              <w:rPr>
                <w:color w:val="FF0000"/>
              </w:rPr>
            </w:pPr>
            <w:r>
              <w:rPr>
                <w:rFonts w:eastAsia="MS Mincho"/>
                <w:sz w:val="20"/>
              </w:rPr>
              <w:t>Rengti muziejinio profilio edukacines programas jaunimui ir miesto bendruomenei</w:t>
            </w:r>
          </w:p>
        </w:tc>
        <w:tc>
          <w:tcPr>
            <w:tcW w:w="1966" w:type="dxa"/>
            <w:shd w:val="clear" w:color="auto" w:fill="auto"/>
          </w:tcPr>
          <w:p w14:paraId="6F5DBC8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Šablinskienė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7A175ED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Naujų parengtų ar atnaujintų edukacinių programų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6D9D397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43B347DA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0</w:t>
            </w:r>
          </w:p>
        </w:tc>
        <w:tc>
          <w:tcPr>
            <w:tcW w:w="1405" w:type="dxa"/>
            <w:shd w:val="clear" w:color="auto" w:fill="FFFFFF" w:themeFill="background1"/>
          </w:tcPr>
          <w:p w14:paraId="4FD84F22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14:paraId="3860BC7E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 ketv.</w:t>
            </w:r>
          </w:p>
        </w:tc>
      </w:tr>
      <w:tr w:rsidR="00B33C7D" w14:paraId="4B68C7A4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1FC51158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66372C9E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6DB78675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34AE2746" w14:textId="77777777" w:rsidR="00B33C7D" w:rsidRDefault="00B33C7D">
            <w:pPr>
              <w:widowControl w:val="0"/>
              <w:rPr>
                <w:rFonts w:eastAsia="MS Mincho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18256A25" w14:textId="77777777" w:rsidR="00B33C7D" w:rsidRDefault="00B33C7D">
            <w:pPr>
              <w:widowControl w:val="0"/>
              <w:rPr>
                <w:rFonts w:eastAsia="MS Mincho"/>
              </w:rPr>
            </w:pPr>
          </w:p>
        </w:tc>
        <w:tc>
          <w:tcPr>
            <w:tcW w:w="1966" w:type="dxa"/>
            <w:shd w:val="clear" w:color="auto" w:fill="auto"/>
          </w:tcPr>
          <w:p w14:paraId="6E65CC6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Šablinskienė</w:t>
            </w:r>
          </w:p>
          <w:p w14:paraId="525E954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L. Bekerė</w:t>
            </w:r>
          </w:p>
          <w:p w14:paraId="1190CDB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Goberienė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7B31671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Patvirtintų kultūros paso edukacinių programų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314C7CE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5E606F86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34A35E11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80" w:type="dxa"/>
            <w:shd w:val="clear" w:color="auto" w:fill="FFFFFF" w:themeFill="background1"/>
          </w:tcPr>
          <w:p w14:paraId="7A5C8BB6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79560FA8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DBFC89B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117F969D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66C1B044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2F94197D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5FA2A2C1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7D4AB7D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Šablinskienė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367C1C0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Programų dalyvių skaičiaus pokytis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524D3AA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FFFFFF" w:themeFill="background1"/>
          </w:tcPr>
          <w:p w14:paraId="77CFCBEA" w14:textId="77777777" w:rsidR="00B33C7D" w:rsidRDefault="00CF6DC7">
            <w:pPr>
              <w:widowControl w:val="0"/>
              <w:jc w:val="center"/>
              <w:rPr>
                <w:color w:val="FF0000"/>
              </w:rPr>
            </w:pPr>
            <w:r>
              <w:rPr>
                <w:rFonts w:eastAsia="MS Mincho"/>
                <w:color w:val="auto"/>
                <w:sz w:val="20"/>
              </w:rPr>
              <w:t xml:space="preserve">0,9 </w:t>
            </w:r>
          </w:p>
        </w:tc>
        <w:tc>
          <w:tcPr>
            <w:tcW w:w="1405" w:type="dxa"/>
            <w:shd w:val="clear" w:color="auto" w:fill="FFFFFF" w:themeFill="background1"/>
          </w:tcPr>
          <w:p w14:paraId="79CED97F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80" w:type="dxa"/>
            <w:shd w:val="clear" w:color="auto" w:fill="FFFFFF" w:themeFill="background1"/>
          </w:tcPr>
          <w:p w14:paraId="0F7AE955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0847118C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75A39F8E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212D10C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58E9AEC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vMerge w:val="restart"/>
            <w:shd w:val="clear" w:color="auto" w:fill="auto"/>
          </w:tcPr>
          <w:p w14:paraId="17E31E9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7F19BBA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naujų formų renginius</w:t>
            </w:r>
          </w:p>
        </w:tc>
        <w:tc>
          <w:tcPr>
            <w:tcW w:w="1966" w:type="dxa"/>
            <w:shd w:val="clear" w:color="auto" w:fill="auto"/>
          </w:tcPr>
          <w:p w14:paraId="19410156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R. Jasiūnienė</w:t>
            </w:r>
          </w:p>
          <w:p w14:paraId="6DDD09E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Mikulėnas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53D1853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Naujų formų kultūros renginių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1302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AD039F4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05" w:type="dxa"/>
            <w:shd w:val="clear" w:color="auto" w:fill="FFFFFF" w:themeFill="background1"/>
          </w:tcPr>
          <w:p w14:paraId="514C28EB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14:paraId="71CAB322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 ketv.</w:t>
            </w:r>
          </w:p>
        </w:tc>
      </w:tr>
      <w:tr w:rsidR="00B33C7D" w14:paraId="4EB04F97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2978D472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1B7ACFD1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51833375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3159E1A0" w14:textId="77777777" w:rsidR="00B33C7D" w:rsidRDefault="00B33C7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603193F6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6906203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Vasiliauskaitė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2B0F457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Reprezentacinių parodų skaičius</w:t>
            </w:r>
          </w:p>
        </w:tc>
        <w:tc>
          <w:tcPr>
            <w:tcW w:w="1275" w:type="dxa"/>
            <w:shd w:val="clear" w:color="auto" w:fill="FFFFFF" w:themeFill="background1"/>
          </w:tcPr>
          <w:p w14:paraId="03E7908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5A0B01C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05" w:type="dxa"/>
            <w:shd w:val="clear" w:color="auto" w:fill="FFFFFF" w:themeFill="background1"/>
          </w:tcPr>
          <w:p w14:paraId="609101EE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80" w:type="dxa"/>
            <w:shd w:val="clear" w:color="auto" w:fill="FFFFFF" w:themeFill="background1"/>
          </w:tcPr>
          <w:p w14:paraId="3603E68C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 ketv.</w:t>
            </w:r>
          </w:p>
        </w:tc>
      </w:tr>
      <w:tr w:rsidR="00B33C7D" w14:paraId="658C51AF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5CEA3FAD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2199B84D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21401D65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33B460BE" w14:textId="77777777" w:rsidR="00B33C7D" w:rsidRDefault="00B33C7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29F02394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7C91B456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Muziejininkai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7CC043B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Kitų parodų (kilnojamųjų, virtualių ir kitų)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76F1F8A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BDC00CB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29</w:t>
            </w:r>
          </w:p>
        </w:tc>
        <w:tc>
          <w:tcPr>
            <w:tcW w:w="1405" w:type="dxa"/>
            <w:shd w:val="clear" w:color="auto" w:fill="FFFFFF" w:themeFill="background1"/>
          </w:tcPr>
          <w:p w14:paraId="02175087" w14:textId="77777777" w:rsidR="00B33C7D" w:rsidRDefault="00CF6D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80" w:type="dxa"/>
            <w:shd w:val="clear" w:color="auto" w:fill="FFFFFF" w:themeFill="background1"/>
          </w:tcPr>
          <w:p w14:paraId="53790A48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52AE74D4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53269C23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0B40C455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4EB8ADA5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shd w:val="clear" w:color="auto" w:fill="auto"/>
          </w:tcPr>
          <w:p w14:paraId="1DEA78B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419" w:type="dxa"/>
            <w:shd w:val="clear" w:color="auto" w:fill="auto"/>
          </w:tcPr>
          <w:p w14:paraId="472511C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tarptautiškumą stiprinančias veiklas</w:t>
            </w:r>
          </w:p>
        </w:tc>
        <w:tc>
          <w:tcPr>
            <w:tcW w:w="1966" w:type="dxa"/>
            <w:shd w:val="clear" w:color="auto" w:fill="auto"/>
          </w:tcPr>
          <w:p w14:paraId="74276285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sz w:val="20"/>
              </w:rPr>
              <w:t>A. Šablinskienė</w:t>
            </w:r>
          </w:p>
          <w:p w14:paraId="25FB6BC0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396159B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Įvykusių tarptautinių renginių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66BBF82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542BEA3A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05" w:type="dxa"/>
            <w:shd w:val="clear" w:color="auto" w:fill="FFFFFF" w:themeFill="background1"/>
          </w:tcPr>
          <w:p w14:paraId="33C588CA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0</w:t>
            </w:r>
          </w:p>
        </w:tc>
        <w:tc>
          <w:tcPr>
            <w:tcW w:w="1480" w:type="dxa"/>
            <w:shd w:val="clear" w:color="auto" w:fill="FFFFFF" w:themeFill="background1"/>
          </w:tcPr>
          <w:p w14:paraId="3C1D7F6E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III ketv.</w:t>
            </w:r>
          </w:p>
        </w:tc>
      </w:tr>
      <w:tr w:rsidR="00B33C7D" w14:paraId="70C79A29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09C4C90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D5FD2A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402024D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964" w:type="dxa"/>
            <w:gridSpan w:val="2"/>
            <w:shd w:val="clear" w:color="auto" w:fill="FDE9D9" w:themeFill="accent6" w:themeFillTint="33"/>
          </w:tcPr>
          <w:p w14:paraId="2C32D28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specialistų kompetencijų ir kvalifikacijos kėlimas</w:t>
            </w:r>
          </w:p>
        </w:tc>
        <w:tc>
          <w:tcPr>
            <w:tcW w:w="1966" w:type="dxa"/>
            <w:shd w:val="clear" w:color="auto" w:fill="auto"/>
          </w:tcPr>
          <w:p w14:paraId="34C27CC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administracija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24389C1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275" w:type="dxa"/>
            <w:shd w:val="clear" w:color="auto" w:fill="FFFFFF" w:themeFill="background1"/>
          </w:tcPr>
          <w:p w14:paraId="2AC88C4D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FFFFFF" w:themeFill="background1"/>
          </w:tcPr>
          <w:p w14:paraId="6ABB2210" w14:textId="77777777" w:rsidR="00B33C7D" w:rsidRDefault="00CF6DC7">
            <w:pPr>
              <w:widowControl w:val="0"/>
              <w:jc w:val="center"/>
              <w:rPr>
                <w:color w:val="FF0000"/>
              </w:rPr>
            </w:pPr>
            <w:r>
              <w:rPr>
                <w:rFonts w:eastAsia="MS Mincho"/>
                <w:color w:val="auto"/>
                <w:sz w:val="20"/>
              </w:rPr>
              <w:t xml:space="preserve">96,6 </w:t>
            </w:r>
          </w:p>
        </w:tc>
        <w:tc>
          <w:tcPr>
            <w:tcW w:w="1405" w:type="dxa"/>
            <w:shd w:val="clear" w:color="auto" w:fill="FFFFFF" w:themeFill="background1"/>
          </w:tcPr>
          <w:p w14:paraId="2816B394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rFonts w:eastAsia="MS Mincho"/>
                <w:color w:val="000000"/>
                <w:sz w:val="20"/>
              </w:rPr>
              <w:t>96,6</w:t>
            </w:r>
          </w:p>
        </w:tc>
        <w:tc>
          <w:tcPr>
            <w:tcW w:w="1480" w:type="dxa"/>
            <w:shd w:val="clear" w:color="auto" w:fill="FFFFFF" w:themeFill="background1"/>
          </w:tcPr>
          <w:p w14:paraId="09F40099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1BDA749" w14:textId="77777777">
        <w:trPr>
          <w:jc w:val="center"/>
        </w:trPr>
        <w:tc>
          <w:tcPr>
            <w:tcW w:w="518" w:type="dxa"/>
            <w:tcBorders>
              <w:top w:val="nil"/>
            </w:tcBorders>
            <w:shd w:val="clear" w:color="auto" w:fill="DBE5F1" w:themeFill="accent1" w:themeFillTint="33"/>
          </w:tcPr>
          <w:p w14:paraId="34721A05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EAF1DD" w:themeFill="accent3" w:themeFillTint="33"/>
          </w:tcPr>
          <w:p w14:paraId="185D06DD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43DD05FB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2964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113B42C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Kultūrinių paslaugų ir muziejaus veiklos skaitmenizavimas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297DA8E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</w:tc>
        <w:tc>
          <w:tcPr>
            <w:tcW w:w="3144" w:type="dxa"/>
            <w:gridSpan w:val="2"/>
            <w:tcBorders>
              <w:top w:val="nil"/>
            </w:tcBorders>
            <w:shd w:val="clear" w:color="auto" w:fill="auto"/>
          </w:tcPr>
          <w:p w14:paraId="54C5933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kultūros paveldo objektų  pokytis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AAE658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4F79A1C4" w14:textId="77777777" w:rsidR="00B33C7D" w:rsidRDefault="00CF6DC7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auto"/>
                <w:sz w:val="20"/>
              </w:rPr>
              <w:t xml:space="preserve">-17,5 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083FBF1D" w14:textId="6C295F3B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1</w:t>
            </w:r>
            <w:r w:rsidR="00D30323">
              <w:rPr>
                <w:color w:val="auto"/>
                <w:sz w:val="20"/>
              </w:rPr>
              <w:t>4</w:t>
            </w:r>
            <w:r>
              <w:rPr>
                <w:color w:val="auto"/>
                <w:sz w:val="20"/>
              </w:rPr>
              <w:t>,</w:t>
            </w:r>
            <w:r w:rsidR="00D30323">
              <w:rPr>
                <w:color w:val="auto"/>
                <w:sz w:val="20"/>
              </w:rPr>
              <w:t>6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10936606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7C2DEB06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63C74A5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F7C2654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08D747E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vMerge w:val="restart"/>
            <w:shd w:val="clear" w:color="auto" w:fill="auto"/>
          </w:tcPr>
          <w:p w14:paraId="45ED0A7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31B6F92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Skaitmeninti dokumentus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538228E9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44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43684C4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dokumentų skaičius per metus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1342631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FFFFF" w:themeFill="background1"/>
          </w:tcPr>
          <w:p w14:paraId="74E0E88F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2252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FFFFFF" w:themeFill="background1"/>
          </w:tcPr>
          <w:p w14:paraId="7346A969" w14:textId="1D7A656F" w:rsidR="00B33C7D" w:rsidRDefault="00CF6DC7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275EFE">
              <w:rPr>
                <w:color w:val="000000"/>
                <w:sz w:val="20"/>
              </w:rPr>
              <w:t>252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FFFFFF" w:themeFill="background1"/>
          </w:tcPr>
          <w:p w14:paraId="78DE1DE6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9484E32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89E49BB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3B7F4AD9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1D673E5A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1CCFBC2B" w14:textId="77777777" w:rsidR="00B33C7D" w:rsidRDefault="00B33C7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68727D4F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0B3E28A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  <w:p w14:paraId="6AAB3AA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45F70A2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Paskelbtų suskaitmenintų dokumentų skaičius 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314CD44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B779EE6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556</w:t>
            </w:r>
          </w:p>
        </w:tc>
        <w:tc>
          <w:tcPr>
            <w:tcW w:w="1405" w:type="dxa"/>
            <w:shd w:val="clear" w:color="auto" w:fill="FFFFFF" w:themeFill="background1"/>
          </w:tcPr>
          <w:p w14:paraId="6717BCDD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580</w:t>
            </w:r>
          </w:p>
        </w:tc>
        <w:tc>
          <w:tcPr>
            <w:tcW w:w="1480" w:type="dxa"/>
            <w:shd w:val="clear" w:color="auto" w:fill="FFFFFF" w:themeFill="background1"/>
          </w:tcPr>
          <w:p w14:paraId="14B545ED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5450F892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EC976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0781517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29CDFDA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shd w:val="clear" w:color="auto" w:fill="auto"/>
          </w:tcPr>
          <w:p w14:paraId="5E89CC6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shd w:val="clear" w:color="auto" w:fill="auto"/>
          </w:tcPr>
          <w:p w14:paraId="6772B31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Skaitmeninti kultūros produktus (renginius, edukacines programas ir kt.)</w:t>
            </w:r>
          </w:p>
        </w:tc>
        <w:tc>
          <w:tcPr>
            <w:tcW w:w="1966" w:type="dxa"/>
            <w:shd w:val="clear" w:color="auto" w:fill="auto"/>
          </w:tcPr>
          <w:p w14:paraId="364CDA3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Jasiūnienė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3D5B27B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kultūros produktų skaičius</w:t>
            </w:r>
          </w:p>
        </w:tc>
        <w:tc>
          <w:tcPr>
            <w:tcW w:w="1275" w:type="dxa"/>
            <w:shd w:val="clear" w:color="auto" w:fill="FFFFFF" w:themeFill="background1"/>
          </w:tcPr>
          <w:p w14:paraId="6D0EC3B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A76F41B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color w:val="000000"/>
                <w:sz w:val="20"/>
              </w:rPr>
              <w:t>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07FABAA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30</w:t>
            </w:r>
          </w:p>
        </w:tc>
        <w:tc>
          <w:tcPr>
            <w:tcW w:w="1480" w:type="dxa"/>
            <w:shd w:val="clear" w:color="auto" w:fill="FFFFFF" w:themeFill="background1"/>
          </w:tcPr>
          <w:p w14:paraId="6CE97C43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A771043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415CD7F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21D64A9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34F95D1A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shd w:val="clear" w:color="auto" w:fill="auto"/>
          </w:tcPr>
          <w:p w14:paraId="5D756FC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419" w:type="dxa"/>
            <w:shd w:val="clear" w:color="auto" w:fill="auto"/>
          </w:tcPr>
          <w:p w14:paraId="7D4E347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Atnaujinti muziejaus svetainės informaciją</w:t>
            </w:r>
          </w:p>
        </w:tc>
        <w:tc>
          <w:tcPr>
            <w:tcW w:w="1966" w:type="dxa"/>
            <w:shd w:val="clear" w:color="auto" w:fill="auto"/>
          </w:tcPr>
          <w:p w14:paraId="3C4030F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Jasiūnienė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05A27AE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svetainės peržiūrų skaičius</w:t>
            </w:r>
          </w:p>
        </w:tc>
        <w:tc>
          <w:tcPr>
            <w:tcW w:w="1275" w:type="dxa"/>
            <w:shd w:val="clear" w:color="auto" w:fill="FFFFFF" w:themeFill="background1"/>
          </w:tcPr>
          <w:p w14:paraId="4550976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FCC19F6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10 130</w:t>
            </w:r>
          </w:p>
        </w:tc>
        <w:tc>
          <w:tcPr>
            <w:tcW w:w="1405" w:type="dxa"/>
            <w:shd w:val="clear" w:color="auto" w:fill="FFFFFF" w:themeFill="background1"/>
          </w:tcPr>
          <w:p w14:paraId="140CD54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12 000</w:t>
            </w:r>
          </w:p>
        </w:tc>
        <w:tc>
          <w:tcPr>
            <w:tcW w:w="1480" w:type="dxa"/>
            <w:shd w:val="clear" w:color="auto" w:fill="FFFFFF" w:themeFill="background1"/>
          </w:tcPr>
          <w:p w14:paraId="4B5EAF47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</w:tbl>
    <w:p w14:paraId="14B7892C" w14:textId="77777777" w:rsidR="00B33C7D" w:rsidRDefault="00B33C7D">
      <w:pPr>
        <w:rPr>
          <w:rFonts w:eastAsia="Times New Roman"/>
          <w:b/>
          <w:szCs w:val="24"/>
        </w:rPr>
      </w:pPr>
    </w:p>
    <w:p w14:paraId="6016249D" w14:textId="6A1F2E35" w:rsidR="00B33C7D" w:rsidRDefault="00B33C7D" w:rsidP="00755E41">
      <w:pPr>
        <w:jc w:val="center"/>
        <w:rPr>
          <w:rFonts w:eastAsia="Times New Roman"/>
          <w:b/>
          <w:szCs w:val="24"/>
        </w:rPr>
      </w:pPr>
    </w:p>
    <w:p w14:paraId="4C878DC0" w14:textId="77777777" w:rsidR="00B33C7D" w:rsidRDefault="00B33C7D">
      <w:pPr>
        <w:rPr>
          <w:rFonts w:eastAsia="Times New Roman"/>
          <w:b/>
          <w:szCs w:val="24"/>
        </w:rPr>
      </w:pPr>
    </w:p>
    <w:p w14:paraId="00CC0C39" w14:textId="4BE8D44E" w:rsidR="00DE20BB" w:rsidRDefault="00DE20BB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br w:type="page"/>
      </w:r>
    </w:p>
    <w:p w14:paraId="130C83E5" w14:textId="77777777" w:rsidR="00DE20BB" w:rsidRPr="00755E41" w:rsidRDefault="00DE20BB" w:rsidP="00DE20BB">
      <w:pPr>
        <w:jc w:val="center"/>
      </w:pPr>
      <w:r w:rsidRPr="00755E41">
        <w:rPr>
          <w:b/>
          <w:szCs w:val="24"/>
        </w:rPr>
        <w:t>LĖŠOS IR NUMATOMI FINANSAVIMO ŠALTINIAI</w:t>
      </w:r>
    </w:p>
    <w:p w14:paraId="622CA99A" w14:textId="77777777" w:rsidR="00DE20BB" w:rsidRPr="00755E41" w:rsidRDefault="00DE20BB" w:rsidP="00DE20BB">
      <w:pPr>
        <w:jc w:val="center"/>
        <w:rPr>
          <w:b/>
          <w:bCs/>
        </w:rPr>
      </w:pPr>
      <w:r w:rsidRPr="00755E4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Tūkst. Eur</w:t>
      </w:r>
    </w:p>
    <w:tbl>
      <w:tblPr>
        <w:tblW w:w="12059" w:type="dxa"/>
        <w:jc w:val="center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DE20BB" w:rsidRPr="00755E41" w14:paraId="741EFB88" w14:textId="77777777" w:rsidTr="006E29F1">
        <w:trPr>
          <w:trHeight w:val="978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667368BC" w14:textId="77777777" w:rsidR="00DE20BB" w:rsidRPr="00755E41" w:rsidRDefault="00DE20BB" w:rsidP="006E29F1">
            <w:pPr>
              <w:jc w:val="center"/>
              <w:rPr>
                <w:b/>
                <w:bCs/>
                <w:szCs w:val="24"/>
              </w:rPr>
            </w:pPr>
            <w:r w:rsidRPr="00755E41">
              <w:rPr>
                <w:b/>
                <w:bCs/>
                <w:szCs w:val="24"/>
              </w:rPr>
              <w:t>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485F4CC" w14:textId="77777777" w:rsidR="00DE20BB" w:rsidRPr="00755E41" w:rsidRDefault="00DE20BB" w:rsidP="006E29F1">
            <w:pPr>
              <w:jc w:val="center"/>
              <w:rPr>
                <w:b/>
                <w:bCs/>
                <w:szCs w:val="24"/>
              </w:rPr>
            </w:pPr>
            <w:r w:rsidRPr="00755E41">
              <w:rPr>
                <w:b/>
                <w:bCs/>
                <w:szCs w:val="24"/>
              </w:rPr>
              <w:t xml:space="preserve">Asignavimai </w:t>
            </w:r>
          </w:p>
          <w:p w14:paraId="520D23A7" w14:textId="77777777" w:rsidR="00DE20BB" w:rsidRPr="00755E41" w:rsidRDefault="00DE20BB" w:rsidP="006E29F1">
            <w:pPr>
              <w:jc w:val="center"/>
              <w:rPr>
                <w:b/>
                <w:bCs/>
                <w:szCs w:val="24"/>
              </w:rPr>
            </w:pPr>
            <w:r w:rsidRPr="00755E41">
              <w:rPr>
                <w:b/>
                <w:bCs/>
                <w:szCs w:val="24"/>
              </w:rPr>
              <w:t xml:space="preserve">2023 metams </w:t>
            </w:r>
          </w:p>
          <w:p w14:paraId="5D1DAD16" w14:textId="77777777" w:rsidR="00DE20BB" w:rsidRPr="00755E41" w:rsidRDefault="00DE20BB" w:rsidP="006E29F1">
            <w:pPr>
              <w:jc w:val="center"/>
              <w:rPr>
                <w:b/>
                <w:bCs/>
                <w:szCs w:val="24"/>
              </w:rPr>
            </w:pPr>
            <w:r w:rsidRPr="00755E41">
              <w:rPr>
                <w:b/>
                <w:bCs/>
                <w:szCs w:val="24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68602A7" w14:textId="77777777" w:rsidR="00DE20BB" w:rsidRPr="00755E41" w:rsidRDefault="00DE20BB" w:rsidP="006E29F1">
            <w:pPr>
              <w:jc w:val="center"/>
              <w:rPr>
                <w:b/>
                <w:bCs/>
                <w:szCs w:val="24"/>
              </w:rPr>
            </w:pPr>
            <w:r w:rsidRPr="00755E41">
              <w:rPr>
                <w:b/>
                <w:bCs/>
                <w:szCs w:val="24"/>
              </w:rPr>
              <w:t xml:space="preserve">Asignavimai biudžetiniams </w:t>
            </w:r>
          </w:p>
          <w:p w14:paraId="6E209C74" w14:textId="77777777" w:rsidR="00DE20BB" w:rsidRPr="00755E41" w:rsidRDefault="00DE20BB" w:rsidP="006E29F1">
            <w:pPr>
              <w:jc w:val="center"/>
            </w:pPr>
            <w:r w:rsidRPr="00755E41">
              <w:rPr>
                <w:b/>
                <w:bCs/>
                <w:szCs w:val="24"/>
              </w:rPr>
              <w:t>2024-iesiems metams</w:t>
            </w:r>
          </w:p>
        </w:tc>
      </w:tr>
      <w:tr w:rsidR="00DE20BB" w:rsidRPr="00755E41" w14:paraId="1207ACD1" w14:textId="77777777" w:rsidTr="006E29F1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9819" w14:textId="77777777" w:rsidR="00DE20BB" w:rsidRPr="00755E41" w:rsidRDefault="00DE20BB" w:rsidP="006E29F1">
            <w:pPr>
              <w:rPr>
                <w:b/>
              </w:rPr>
            </w:pPr>
            <w:r w:rsidRPr="00755E41">
              <w:rPr>
                <w:b/>
              </w:rPr>
              <w:t>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6BF57D" w14:textId="77777777" w:rsidR="00DE20BB" w:rsidRPr="00755E41" w:rsidRDefault="00DE20BB" w:rsidP="006E29F1">
            <w:pPr>
              <w:snapToGrid w:val="0"/>
              <w:jc w:val="center"/>
              <w:rPr>
                <w:b/>
                <w:szCs w:val="24"/>
              </w:rPr>
            </w:pPr>
            <w:r w:rsidRPr="00755E41">
              <w:rPr>
                <w:b/>
                <w:szCs w:val="24"/>
              </w:rPr>
              <w:t>726,8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804C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793,6</w:t>
            </w:r>
          </w:p>
        </w:tc>
      </w:tr>
      <w:tr w:rsidR="00DE20BB" w:rsidRPr="00755E41" w14:paraId="66447AAA" w14:textId="77777777" w:rsidTr="006E29F1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D9329" w14:textId="77777777" w:rsidR="00DE20BB" w:rsidRPr="00755E41" w:rsidRDefault="00DE20BB" w:rsidP="006E29F1">
            <w:r w:rsidRPr="00755E41">
              <w:t>1.1. Savivaldybės biudžeto lėšos (SB)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835F71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710,1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39D4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778,6</w:t>
            </w:r>
          </w:p>
        </w:tc>
      </w:tr>
      <w:tr w:rsidR="00DE20BB" w:rsidRPr="00755E41" w14:paraId="76308A80" w14:textId="77777777" w:rsidTr="006E29F1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2C73D" w14:textId="77777777" w:rsidR="00DE20BB" w:rsidRPr="00755E41" w:rsidRDefault="00DE20BB" w:rsidP="006E29F1">
            <w:pPr>
              <w:rPr>
                <w:color w:val="FF0000"/>
              </w:rPr>
            </w:pPr>
            <w:r w:rsidRPr="00755E41">
              <w:t xml:space="preserve">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25631" w14:textId="77777777" w:rsidR="00DE20BB" w:rsidRPr="00755E41" w:rsidRDefault="00DE20BB" w:rsidP="006E29F1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3FFC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148CF13B" w14:textId="77777777" w:rsidTr="006E29F1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E362E" w14:textId="77777777" w:rsidR="00DE20BB" w:rsidRPr="00755E41" w:rsidRDefault="00DE20BB" w:rsidP="006E29F1">
            <w:r w:rsidRPr="00755E41">
              <w:t>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148EB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40C7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225ED96C" w14:textId="77777777" w:rsidTr="006E29F1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F1D3A" w14:textId="77777777" w:rsidR="00DE20BB" w:rsidRPr="00755E41" w:rsidRDefault="00DE20BB" w:rsidP="006E29F1">
            <w:r w:rsidRPr="00755E41">
              <w:t>1.4. Įstaigų pajamos už paslaugas (SP)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2E23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10,0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B620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15,0</w:t>
            </w:r>
          </w:p>
        </w:tc>
      </w:tr>
      <w:tr w:rsidR="00DE20BB" w:rsidRPr="00755E41" w14:paraId="38CD42F7" w14:textId="77777777" w:rsidTr="006E29F1">
        <w:trPr>
          <w:trHeight w:val="262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B803" w14:textId="77777777" w:rsidR="00DE20BB" w:rsidRPr="00755E41" w:rsidRDefault="00DE20BB" w:rsidP="006E29F1">
            <w:r w:rsidRPr="00755E41">
              <w:t>1.5. Valstybės biudžeto lėšos (VB)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1246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6,7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D057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75118808" w14:textId="77777777" w:rsidTr="006E29F1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E1C3" w14:textId="77777777" w:rsidR="00DE20BB" w:rsidRPr="00755E41" w:rsidRDefault="00DE20BB" w:rsidP="006E29F1">
            <w:r w:rsidRPr="00755E41">
              <w:t xml:space="preserve">1.6. </w:t>
            </w:r>
            <w:r w:rsidRPr="00755E41">
              <w:rPr>
                <w:szCs w:val="18"/>
                <w:lang w:eastAsia="lt-LT"/>
              </w:rPr>
              <w:t>Paskolos lėšos (</w:t>
            </w:r>
            <w:r w:rsidRPr="00755E41">
              <w:rPr>
                <w:bCs/>
                <w:szCs w:val="18"/>
                <w:lang w:eastAsia="lt-LT"/>
              </w:rPr>
              <w:t>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7CA82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C0CF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1C584F79" w14:textId="77777777" w:rsidTr="006E29F1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C9C02" w14:textId="77777777" w:rsidR="00DE20BB" w:rsidRPr="00755E41" w:rsidRDefault="00DE20BB" w:rsidP="006E29F1">
            <w:r w:rsidRPr="00755E41">
              <w:rPr>
                <w:szCs w:val="18"/>
                <w:lang w:eastAsia="lt-LT"/>
              </w:rPr>
              <w:t xml:space="preserve">1.7. </w:t>
            </w:r>
            <w:r w:rsidRPr="00755E41">
              <w:rPr>
                <w:szCs w:val="24"/>
              </w:rPr>
              <w:t>Ugdymo reikmių lėšos (</w:t>
            </w:r>
            <w:r w:rsidRPr="00755E41">
              <w:rPr>
                <w:bCs/>
                <w:szCs w:val="24"/>
              </w:rPr>
              <w:t>ML)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9D15D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D86A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33C3CD24" w14:textId="77777777" w:rsidTr="006E29F1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D9D44" w14:textId="77777777" w:rsidR="00DE20BB" w:rsidRPr="00755E41" w:rsidRDefault="00DE20BB" w:rsidP="006E29F1">
            <w:pPr>
              <w:rPr>
                <w:szCs w:val="18"/>
                <w:lang w:eastAsia="lt-LT"/>
              </w:rPr>
            </w:pPr>
            <w:r w:rsidRPr="00755E41">
              <w:rPr>
                <w:szCs w:val="18"/>
                <w:lang w:eastAsia="lt-LT"/>
              </w:rPr>
              <w:t xml:space="preserve">1.8. </w:t>
            </w:r>
            <w:r w:rsidRPr="00755E41">
              <w:t>Praėjusių metų lėšų likutis (L)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6F80A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9CA2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58F18E49" w14:textId="77777777" w:rsidTr="006E29F1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B332" w14:textId="77777777" w:rsidR="00DE20BB" w:rsidRPr="00755E41" w:rsidRDefault="00DE20BB" w:rsidP="006E29F1">
            <w:r w:rsidRPr="00755E41">
              <w:rPr>
                <w:szCs w:val="18"/>
                <w:lang w:eastAsia="lt-LT"/>
              </w:rPr>
              <w:t>1.9. Europos Sąjungos struktūrinių fondų lėšos (</w:t>
            </w:r>
            <w:r w:rsidRPr="00755E41">
              <w:rPr>
                <w:bCs/>
                <w:szCs w:val="18"/>
                <w:lang w:eastAsia="lt-LT"/>
              </w:rPr>
              <w:t>ES)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6C31" w14:textId="77777777" w:rsidR="00DE20BB" w:rsidRPr="00755E41" w:rsidRDefault="00DE20BB" w:rsidP="006E29F1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6459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24007D70" w14:textId="77777777" w:rsidTr="006E29F1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6C32" w14:textId="77777777" w:rsidR="00DE20BB" w:rsidRPr="00755E41" w:rsidRDefault="00DE20BB" w:rsidP="006E29F1">
            <w:pPr>
              <w:rPr>
                <w:b/>
              </w:rPr>
            </w:pPr>
            <w:r w:rsidRPr="00755E41">
              <w:rPr>
                <w:b/>
              </w:rPr>
              <w:t>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FA6AA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3,7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97BD4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4C55D335" w14:textId="77777777" w:rsidTr="006E29F1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8EA42" w14:textId="77777777" w:rsidR="00DE20BB" w:rsidRPr="00755E41" w:rsidRDefault="00DE20BB" w:rsidP="006E29F1">
            <w:pPr>
              <w:rPr>
                <w:bCs/>
                <w:szCs w:val="24"/>
                <w:lang w:eastAsia="lt-LT"/>
              </w:rPr>
            </w:pPr>
            <w:r w:rsidRPr="00755E41">
              <w:rPr>
                <w:bCs/>
                <w:szCs w:val="24"/>
                <w:lang w:eastAsia="lt-LT"/>
              </w:rPr>
              <w:t>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C523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0,2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9D6A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6E9CDE9F" w14:textId="77777777" w:rsidTr="006E29F1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48115" w14:textId="77777777" w:rsidR="00DE20BB" w:rsidRPr="00755E41" w:rsidRDefault="00DE20BB" w:rsidP="006E29F1">
            <w:pPr>
              <w:rPr>
                <w:bCs/>
                <w:szCs w:val="24"/>
                <w:lang w:eastAsia="lt-LT"/>
              </w:rPr>
            </w:pPr>
            <w:r w:rsidRPr="00755E41">
              <w:rPr>
                <w:bCs/>
                <w:szCs w:val="24"/>
                <w:lang w:eastAsia="lt-LT"/>
              </w:rPr>
              <w:t>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8BA87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3,5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893DB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3AD873E3" w14:textId="77777777" w:rsidTr="006E29F1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55E18" w14:textId="77777777" w:rsidR="00DE20BB" w:rsidRPr="00755E41" w:rsidRDefault="00DE20BB" w:rsidP="006E29F1">
            <w:pPr>
              <w:rPr>
                <w:bCs/>
                <w:szCs w:val="24"/>
                <w:lang w:eastAsia="lt-LT"/>
              </w:rPr>
            </w:pPr>
            <w:r w:rsidRPr="00755E41">
              <w:rPr>
                <w:bCs/>
                <w:szCs w:val="24"/>
                <w:lang w:eastAsia="lt-LT"/>
              </w:rPr>
              <w:t xml:space="preserve">2.3. </w:t>
            </w:r>
            <w:r w:rsidRPr="00755E41">
              <w:t>Valstybės biudžeto lėšos, kurios neapskaitomos biudžete (VBN)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77A96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AB5A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7E23E06D" w14:textId="77777777" w:rsidTr="006E29F1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9D4A" w14:textId="77777777" w:rsidR="00DE20BB" w:rsidRPr="00755E41" w:rsidRDefault="00DE20BB" w:rsidP="006E29F1">
            <w:pPr>
              <w:rPr>
                <w:bCs/>
                <w:szCs w:val="24"/>
                <w:lang w:eastAsia="lt-LT"/>
              </w:rPr>
            </w:pPr>
            <w:r w:rsidRPr="00755E41">
              <w:rPr>
                <w:bCs/>
                <w:szCs w:val="24"/>
                <w:lang w:eastAsia="lt-LT"/>
              </w:rPr>
              <w:t>2.4.  Kiti (įrašyti)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8E0D9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AAD1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</w:p>
        </w:tc>
      </w:tr>
      <w:tr w:rsidR="00DE20BB" w:rsidRPr="00755E41" w14:paraId="6EFD882E" w14:textId="77777777" w:rsidTr="006E29F1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5A0E5" w14:textId="77777777" w:rsidR="00DE20BB" w:rsidRPr="00755E41" w:rsidRDefault="00DE20BB" w:rsidP="006E29F1">
            <w:pPr>
              <w:rPr>
                <w:bCs/>
                <w:szCs w:val="24"/>
                <w:lang w:eastAsia="lt-LT"/>
              </w:rPr>
            </w:pPr>
            <w:r w:rsidRPr="00755E41">
              <w:rPr>
                <w:b/>
              </w:rPr>
              <w:t>LĖŠOS IŠ VISO</w:t>
            </w:r>
            <w:r w:rsidRPr="00755E41">
              <w:t xml:space="preserve"> (1 + 2)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A4F39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730,5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3C56" w14:textId="77777777" w:rsidR="00DE20BB" w:rsidRPr="00755E41" w:rsidRDefault="00DE20BB" w:rsidP="006E29F1">
            <w:pPr>
              <w:snapToGrid w:val="0"/>
              <w:jc w:val="center"/>
              <w:rPr>
                <w:szCs w:val="24"/>
              </w:rPr>
            </w:pPr>
            <w:r w:rsidRPr="00755E41">
              <w:rPr>
                <w:szCs w:val="24"/>
              </w:rPr>
              <w:t>793,6</w:t>
            </w:r>
          </w:p>
        </w:tc>
      </w:tr>
    </w:tbl>
    <w:p w14:paraId="0F5E3DDB" w14:textId="77777777" w:rsidR="00DE20BB" w:rsidRPr="00755E41" w:rsidRDefault="00DE20BB" w:rsidP="00DE20BB"/>
    <w:p w14:paraId="0B795ED9" w14:textId="77777777" w:rsidR="00DE20BB" w:rsidRPr="00755E41" w:rsidRDefault="00DE20BB" w:rsidP="00DE20BB">
      <w:pPr>
        <w:tabs>
          <w:tab w:val="left" w:pos="9624"/>
        </w:tabs>
        <w:jc w:val="center"/>
        <w:rPr>
          <w:szCs w:val="24"/>
        </w:rPr>
      </w:pPr>
      <w:r w:rsidRPr="00755E41">
        <w:rPr>
          <w:szCs w:val="24"/>
        </w:rPr>
        <w:t xml:space="preserve">         ____________</w:t>
      </w:r>
    </w:p>
    <w:sectPr w:rsidR="00DE20BB" w:rsidRPr="00755E41">
      <w:headerReference w:type="default" r:id="rId7"/>
      <w:pgSz w:w="16838" w:h="11906" w:orient="landscape"/>
      <w:pgMar w:top="1418" w:right="822" w:bottom="1134" w:left="1134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A1ED8" w14:textId="77777777" w:rsidR="00497835" w:rsidRDefault="00497835">
      <w:r>
        <w:separator/>
      </w:r>
    </w:p>
  </w:endnote>
  <w:endnote w:type="continuationSeparator" w:id="0">
    <w:p w14:paraId="6FED43A7" w14:textId="77777777" w:rsidR="00497835" w:rsidRDefault="0049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49395" w14:textId="77777777" w:rsidR="00497835" w:rsidRDefault="00497835">
      <w:r>
        <w:separator/>
      </w:r>
    </w:p>
  </w:footnote>
  <w:footnote w:type="continuationSeparator" w:id="0">
    <w:p w14:paraId="44C19A85" w14:textId="77777777" w:rsidR="00497835" w:rsidRDefault="00497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876627"/>
      <w:docPartObj>
        <w:docPartGallery w:val="Page Numbers (Top of Page)"/>
        <w:docPartUnique/>
      </w:docPartObj>
    </w:sdtPr>
    <w:sdtEndPr/>
    <w:sdtContent>
      <w:p w14:paraId="26E1CFB6" w14:textId="77777777" w:rsidR="00B33C7D" w:rsidRDefault="00151884">
        <w:pPr>
          <w:pStyle w:val="Antrats1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7D"/>
    <w:rsid w:val="00031E7D"/>
    <w:rsid w:val="00121D91"/>
    <w:rsid w:val="00151884"/>
    <w:rsid w:val="001668D1"/>
    <w:rsid w:val="00166CBE"/>
    <w:rsid w:val="00204159"/>
    <w:rsid w:val="00275EFE"/>
    <w:rsid w:val="003B1535"/>
    <w:rsid w:val="003B465A"/>
    <w:rsid w:val="003B7018"/>
    <w:rsid w:val="00423562"/>
    <w:rsid w:val="004540AB"/>
    <w:rsid w:val="00497835"/>
    <w:rsid w:val="00580579"/>
    <w:rsid w:val="006D3E89"/>
    <w:rsid w:val="00755E41"/>
    <w:rsid w:val="007B3C27"/>
    <w:rsid w:val="00960973"/>
    <w:rsid w:val="009D374A"/>
    <w:rsid w:val="00B11FF9"/>
    <w:rsid w:val="00B33C7D"/>
    <w:rsid w:val="00C071D1"/>
    <w:rsid w:val="00CC0AFC"/>
    <w:rsid w:val="00CE2551"/>
    <w:rsid w:val="00CF6DC7"/>
    <w:rsid w:val="00D30323"/>
    <w:rsid w:val="00DE20BB"/>
    <w:rsid w:val="00E80A83"/>
    <w:rsid w:val="00E927FD"/>
    <w:rsid w:val="00F33A47"/>
    <w:rsid w:val="00F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A9FA"/>
  <w15:docId w15:val="{38A80F62-78F9-4D0C-9F64-83FC13C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color w:val="00000A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1"/>
    <w:uiPriority w:val="99"/>
    <w:qFormat/>
    <w:locked/>
    <w:rsid w:val="00043B8F"/>
    <w:rPr>
      <w:rFonts w:eastAsia="Times New Roman" w:cs="Times New Roman"/>
      <w:b/>
      <w:kern w:val="2"/>
      <w:sz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00000A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AntratDiagrama">
    <w:name w:val="Antraštė Diagrama"/>
    <w:basedOn w:val="Numatytasispastraiposriftas"/>
    <w:link w:val="Antrat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1"/>
    <w:uiPriority w:val="99"/>
    <w:qFormat/>
    <w:locked/>
    <w:rsid w:val="001B60B8"/>
    <w:rPr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F01358"/>
    <w:rPr>
      <w:rFonts w:ascii="TimesLT" w:eastAsia="Times New Roman" w:hAnsi="TimesLT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1"/>
    <w:semiHidden/>
    <w:qFormat/>
    <w:rsid w:val="003D017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1"/>
    <w:uiPriority w:val="99"/>
    <w:qFormat/>
    <w:rsid w:val="003D017E"/>
    <w:rPr>
      <w:rFonts w:eastAsia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3D017E"/>
  </w:style>
  <w:style w:type="character" w:styleId="Grietas">
    <w:name w:val="Strong"/>
    <w:basedOn w:val="Numatytasispastraiposriftas"/>
    <w:uiPriority w:val="99"/>
    <w:qFormat/>
    <w:locked/>
    <w:rsid w:val="003D017E"/>
    <w:rPr>
      <w:b/>
      <w:bCs/>
    </w:rPr>
  </w:style>
  <w:style w:type="character" w:customStyle="1" w:styleId="AntratsDiagrama1">
    <w:name w:val="Antraštės Diagrama1"/>
    <w:basedOn w:val="Numatytasispastraiposriftas"/>
    <w:link w:val="Antrats3"/>
    <w:uiPriority w:val="99"/>
    <w:qFormat/>
    <w:rsid w:val="008A0629"/>
    <w:rPr>
      <w:color w:val="00000A"/>
      <w:sz w:val="24"/>
      <w:lang w:eastAsia="en-US"/>
    </w:rPr>
  </w:style>
  <w:style w:type="character" w:customStyle="1" w:styleId="PoratDiagrama1">
    <w:name w:val="Poraštė Diagrama1"/>
    <w:basedOn w:val="Numatytasispastraiposriftas"/>
    <w:link w:val="Porat2"/>
    <w:uiPriority w:val="99"/>
    <w:qFormat/>
    <w:rsid w:val="008A0629"/>
    <w:rPr>
      <w:color w:val="00000A"/>
      <w:sz w:val="24"/>
      <w:lang w:eastAsia="en-US"/>
    </w:rPr>
  </w:style>
  <w:style w:type="character" w:customStyle="1" w:styleId="Internetosaitas">
    <w:name w:val="Interneto saitas"/>
    <w:basedOn w:val="Numatytasispastraiposriftas"/>
    <w:rsid w:val="00C0204A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1"/>
    <w:qFormat/>
    <w:rsid w:val="00787C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6C60DE"/>
    <w:rPr>
      <w:color w:val="00000A"/>
      <w:szCs w:val="20"/>
      <w:lang w:eastAsia="en-US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6C60DE"/>
    <w:rPr>
      <w:vertAlign w:val="superscript"/>
    </w:rPr>
  </w:style>
  <w:style w:type="paragraph" w:styleId="Antrat">
    <w:name w:val="caption"/>
    <w:basedOn w:val="prastasis"/>
    <w:next w:val="Pagrindinistekstas"/>
    <w:link w:val="AntratDiagrama"/>
    <w:qFormat/>
    <w:rsid w:val="00170B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01358"/>
    <w:rPr>
      <w:rFonts w:ascii="TimesLT" w:eastAsia="Times New Roman" w:hAnsi="TimesLT"/>
      <w:sz w:val="22"/>
      <w:szCs w:val="20"/>
    </w:rPr>
  </w:style>
  <w:style w:type="paragraph" w:styleId="Sraas">
    <w:name w:val="List"/>
    <w:basedOn w:val="Pagrindinistekstas"/>
    <w:rsid w:val="00170B75"/>
    <w:rPr>
      <w:rFonts w:cs="Arial"/>
    </w:rPr>
  </w:style>
  <w:style w:type="paragraph" w:customStyle="1" w:styleId="Rodykl">
    <w:name w:val="Rodyklė"/>
    <w:basedOn w:val="prastasis"/>
    <w:qFormat/>
    <w:rsid w:val="00170B75"/>
    <w:pPr>
      <w:suppressLineNumbers/>
    </w:pPr>
    <w:rPr>
      <w:rFonts w:cs="Arial"/>
    </w:rPr>
  </w:style>
  <w:style w:type="paragraph" w:customStyle="1" w:styleId="Antrat21">
    <w:name w:val="Antraštė 21"/>
    <w:basedOn w:val="prastasis"/>
    <w:link w:val="Antrat2Diagrama"/>
    <w:unhideWhenUsed/>
    <w:qFormat/>
    <w:locked/>
    <w:rsid w:val="00787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ntrat1">
    <w:name w:val="Antraštė1"/>
    <w:basedOn w:val="prastasis"/>
    <w:qFormat/>
    <w:rsid w:val="00170B7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ntrat11">
    <w:name w:val="Antraštė 11"/>
    <w:basedOn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2"/>
      <w:szCs w:val="32"/>
    </w:rPr>
  </w:style>
  <w:style w:type="paragraph" w:customStyle="1" w:styleId="Antrat51">
    <w:name w:val="Antraštė 51"/>
    <w:basedOn w:val="prastasis"/>
    <w:link w:val="Antrat5Diagrama"/>
    <w:semiHidden/>
    <w:unhideWhenUsed/>
    <w:qFormat/>
    <w:locked/>
    <w:rsid w:val="003D01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Antrats1">
    <w:name w:val="Antraštės1"/>
    <w:basedOn w:val="prastasis"/>
    <w:link w:val="AntratsDiagrama"/>
    <w:uiPriority w:val="99"/>
    <w:qFormat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E68CF"/>
    <w:pPr>
      <w:ind w:left="720"/>
      <w:contextualSpacing/>
    </w:pPr>
  </w:style>
  <w:style w:type="paragraph" w:customStyle="1" w:styleId="Porat1">
    <w:name w:val="Poraštė1"/>
    <w:basedOn w:val="prastasis"/>
    <w:link w:val="PoratDiagrama"/>
    <w:uiPriority w:val="99"/>
    <w:qFormat/>
    <w:rsid w:val="003D017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paragraph" w:customStyle="1" w:styleId="Lentelsturinys">
    <w:name w:val="Lentelės turinys"/>
    <w:basedOn w:val="prastasis"/>
    <w:qFormat/>
    <w:rsid w:val="00170B75"/>
  </w:style>
  <w:style w:type="paragraph" w:customStyle="1" w:styleId="Lentelsantrat">
    <w:name w:val="Lentelės antraštė"/>
    <w:basedOn w:val="Lentelsturinys"/>
    <w:qFormat/>
    <w:rsid w:val="00170B75"/>
  </w:style>
  <w:style w:type="paragraph" w:customStyle="1" w:styleId="Antrats2">
    <w:name w:val="Antraštės2"/>
    <w:basedOn w:val="prastasis"/>
    <w:qFormat/>
    <w:rsid w:val="00011BCB"/>
  </w:style>
  <w:style w:type="paragraph" w:customStyle="1" w:styleId="Puslapinantratirporat">
    <w:name w:val="Puslapinė antraštė ir poraštė"/>
    <w:basedOn w:val="prastasis"/>
    <w:qFormat/>
    <w:rsid w:val="00A8679D"/>
  </w:style>
  <w:style w:type="paragraph" w:customStyle="1" w:styleId="Antrats3">
    <w:name w:val="Antraštės3"/>
    <w:basedOn w:val="prastasis"/>
    <w:link w:val="AntratsDiagrama1"/>
    <w:uiPriority w:val="99"/>
    <w:unhideWhenUsed/>
    <w:qFormat/>
    <w:rsid w:val="008A0629"/>
    <w:pPr>
      <w:tabs>
        <w:tab w:val="center" w:pos="4819"/>
        <w:tab w:val="right" w:pos="9638"/>
      </w:tabs>
    </w:pPr>
  </w:style>
  <w:style w:type="paragraph" w:customStyle="1" w:styleId="Porat2">
    <w:name w:val="Poraštė2"/>
    <w:basedOn w:val="prastasis"/>
    <w:link w:val="PoratDiagrama1"/>
    <w:uiPriority w:val="99"/>
    <w:unhideWhenUsed/>
    <w:qFormat/>
    <w:rsid w:val="008A0629"/>
    <w:pPr>
      <w:tabs>
        <w:tab w:val="center" w:pos="4819"/>
        <w:tab w:val="right" w:pos="9638"/>
      </w:tabs>
    </w:pPr>
  </w:style>
  <w:style w:type="paragraph" w:customStyle="1" w:styleId="Body">
    <w:name w:val="Body"/>
    <w:qFormat/>
    <w:rsid w:val="00C0204A"/>
    <w:rPr>
      <w:rFonts w:ascii="Cambria" w:eastAsia="Arial Unicode MS" w:hAnsi="Cambria" w:cs="Arial Unicode MS"/>
      <w:color w:val="000000"/>
      <w:sz w:val="24"/>
      <w:szCs w:val="24"/>
      <w:u w:color="000000"/>
    </w:rPr>
  </w:style>
  <w:style w:type="paragraph" w:styleId="Antrats">
    <w:name w:val="header"/>
    <w:basedOn w:val="Puslapinantratirporat"/>
    <w:rsid w:val="00A8679D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60DE"/>
    <w:rPr>
      <w:sz w:val="20"/>
      <w:szCs w:val="20"/>
    </w:rPr>
  </w:style>
  <w:style w:type="table" w:styleId="Lentelstinklelis">
    <w:name w:val="Table Grid"/>
    <w:basedOn w:val="prastojilentel"/>
    <w:uiPriority w:val="99"/>
    <w:rsid w:val="00D0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8192-D887-49BD-9D66-C7448DEE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8159</Words>
  <Characters>4652</Characters>
  <Application>Microsoft Office Word</Application>
  <DocSecurity>4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12786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Brazdžiunienė</cp:lastModifiedBy>
  <cp:revision>2</cp:revision>
  <cp:lastPrinted>2024-01-30T13:57:00Z</cp:lastPrinted>
  <dcterms:created xsi:type="dcterms:W3CDTF">2024-02-14T08:52:00Z</dcterms:created>
  <dcterms:modified xsi:type="dcterms:W3CDTF">2024-02-14T08:52:00Z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