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8B379" w14:textId="16C675C5" w:rsidR="00CF5DF9" w:rsidRPr="005C456A" w:rsidRDefault="00CF5DF9" w:rsidP="005C456A">
      <w:pPr>
        <w:spacing w:after="0" w:line="240" w:lineRule="auto"/>
        <w:ind w:left="6379"/>
        <w:rPr>
          <w:rFonts w:ascii="Times New Roman" w:hAnsi="Times New Roman" w:cs="Times New Roman"/>
          <w:bCs/>
          <w:sz w:val="24"/>
          <w:szCs w:val="24"/>
        </w:rPr>
      </w:pPr>
      <w:bookmarkStart w:id="0" w:name="_Hlk160446918"/>
      <w:bookmarkStart w:id="1" w:name="_GoBack"/>
      <w:bookmarkEnd w:id="1"/>
      <w:r w:rsidRPr="005C456A">
        <w:rPr>
          <w:rFonts w:ascii="Times New Roman" w:hAnsi="Times New Roman" w:cs="Times New Roman"/>
          <w:bCs/>
          <w:sz w:val="24"/>
          <w:szCs w:val="24"/>
        </w:rPr>
        <w:t>PATVIRTINTA</w:t>
      </w:r>
    </w:p>
    <w:p w14:paraId="07CA9C56" w14:textId="35E4AEF8" w:rsidR="00CF5DF9" w:rsidRPr="005C456A" w:rsidRDefault="00CF5DF9" w:rsidP="005C456A">
      <w:pPr>
        <w:spacing w:after="0" w:line="240" w:lineRule="auto"/>
        <w:ind w:left="6379"/>
        <w:rPr>
          <w:rFonts w:ascii="Times New Roman" w:hAnsi="Times New Roman" w:cs="Times New Roman"/>
          <w:bCs/>
          <w:sz w:val="24"/>
          <w:szCs w:val="24"/>
        </w:rPr>
      </w:pPr>
      <w:r w:rsidRPr="005C456A">
        <w:rPr>
          <w:rFonts w:ascii="Times New Roman" w:hAnsi="Times New Roman" w:cs="Times New Roman"/>
          <w:bCs/>
          <w:sz w:val="24"/>
          <w:szCs w:val="24"/>
        </w:rPr>
        <w:t>Panevėžio miesto savivaldybės tarybos</w:t>
      </w:r>
    </w:p>
    <w:p w14:paraId="11A69EDF" w14:textId="5E3BDF91" w:rsidR="00CF5DF9" w:rsidRPr="005C456A" w:rsidRDefault="00CF5DF9" w:rsidP="005C456A">
      <w:pPr>
        <w:spacing w:after="0" w:line="240" w:lineRule="auto"/>
        <w:ind w:left="6379"/>
        <w:rPr>
          <w:rFonts w:ascii="Times New Roman" w:hAnsi="Times New Roman" w:cs="Times New Roman"/>
          <w:bCs/>
          <w:sz w:val="24"/>
          <w:szCs w:val="24"/>
        </w:rPr>
      </w:pPr>
      <w:r w:rsidRPr="005C456A">
        <w:rPr>
          <w:rFonts w:ascii="Times New Roman" w:hAnsi="Times New Roman" w:cs="Times New Roman"/>
          <w:bCs/>
          <w:sz w:val="24"/>
          <w:szCs w:val="24"/>
        </w:rPr>
        <w:t xml:space="preserve">                        sprendimu Nr.</w:t>
      </w:r>
    </w:p>
    <w:p w14:paraId="30B66D1D" w14:textId="77777777" w:rsidR="00CF5DF9" w:rsidRDefault="00CF5DF9" w:rsidP="00EC50D6">
      <w:pPr>
        <w:spacing w:after="0" w:line="240" w:lineRule="auto"/>
        <w:jc w:val="center"/>
        <w:rPr>
          <w:rFonts w:ascii="Times New Roman" w:hAnsi="Times New Roman" w:cs="Times New Roman"/>
          <w:b/>
          <w:sz w:val="24"/>
          <w:szCs w:val="24"/>
        </w:rPr>
      </w:pPr>
    </w:p>
    <w:p w14:paraId="003987FA" w14:textId="77777777" w:rsidR="00CF5DF9" w:rsidRDefault="00CF5DF9" w:rsidP="00EC50D6">
      <w:pPr>
        <w:spacing w:after="0" w:line="240" w:lineRule="auto"/>
        <w:jc w:val="center"/>
        <w:rPr>
          <w:rFonts w:ascii="Times New Roman" w:hAnsi="Times New Roman" w:cs="Times New Roman"/>
          <w:b/>
          <w:sz w:val="24"/>
          <w:szCs w:val="24"/>
        </w:rPr>
      </w:pPr>
    </w:p>
    <w:p w14:paraId="6C74F270" w14:textId="29173663" w:rsidR="00CD366C" w:rsidRPr="007C3B8A" w:rsidRDefault="00CD366C" w:rsidP="00EC50D6">
      <w:pPr>
        <w:spacing w:after="0" w:line="240" w:lineRule="auto"/>
        <w:jc w:val="center"/>
        <w:rPr>
          <w:rFonts w:ascii="Times New Roman" w:hAnsi="Times New Roman" w:cs="Times New Roman"/>
          <w:b/>
          <w:sz w:val="24"/>
          <w:szCs w:val="24"/>
        </w:rPr>
      </w:pPr>
      <w:r w:rsidRPr="007C3B8A">
        <w:rPr>
          <w:rFonts w:ascii="Times New Roman" w:hAnsi="Times New Roman" w:cs="Times New Roman"/>
          <w:b/>
          <w:sz w:val="24"/>
          <w:szCs w:val="24"/>
        </w:rPr>
        <w:t xml:space="preserve">PANEVĖŽIO </w:t>
      </w:r>
      <w:r w:rsidR="00A25506">
        <w:rPr>
          <w:rFonts w:ascii="Times New Roman" w:hAnsi="Times New Roman" w:cs="Times New Roman"/>
          <w:b/>
          <w:sz w:val="24"/>
          <w:szCs w:val="24"/>
        </w:rPr>
        <w:t>MIESTO</w:t>
      </w:r>
      <w:r w:rsidRPr="007C3B8A">
        <w:rPr>
          <w:rFonts w:ascii="Times New Roman" w:hAnsi="Times New Roman" w:cs="Times New Roman"/>
          <w:b/>
          <w:sz w:val="24"/>
          <w:szCs w:val="24"/>
        </w:rPr>
        <w:t xml:space="preserve"> </w:t>
      </w:r>
      <w:r w:rsidR="00AE1D11">
        <w:rPr>
          <w:rFonts w:ascii="Times New Roman" w:hAnsi="Times New Roman" w:cs="Times New Roman"/>
          <w:b/>
          <w:sz w:val="24"/>
          <w:szCs w:val="24"/>
        </w:rPr>
        <w:t xml:space="preserve">SAVIVALDYBĖS </w:t>
      </w:r>
      <w:r w:rsidRPr="007C3B8A">
        <w:rPr>
          <w:rFonts w:ascii="Times New Roman" w:hAnsi="Times New Roman" w:cs="Times New Roman"/>
          <w:b/>
          <w:sz w:val="24"/>
          <w:szCs w:val="24"/>
        </w:rPr>
        <w:t xml:space="preserve">IKIMOKYKLINIO UGDYMO </w:t>
      </w:r>
      <w:r w:rsidR="00A25506">
        <w:rPr>
          <w:rFonts w:ascii="Times New Roman" w:hAnsi="Times New Roman" w:cs="Times New Roman"/>
          <w:b/>
          <w:sz w:val="24"/>
          <w:szCs w:val="24"/>
        </w:rPr>
        <w:t xml:space="preserve">MOKYKLŲ </w:t>
      </w:r>
      <w:r w:rsidRPr="00AF0427">
        <w:rPr>
          <w:rFonts w:ascii="Times New Roman" w:hAnsi="Times New Roman" w:cs="Times New Roman"/>
          <w:b/>
          <w:sz w:val="24"/>
          <w:szCs w:val="24"/>
        </w:rPr>
        <w:t>202</w:t>
      </w:r>
      <w:r w:rsidR="00A25506" w:rsidRPr="00AF0427">
        <w:rPr>
          <w:rFonts w:ascii="Times New Roman" w:hAnsi="Times New Roman" w:cs="Times New Roman"/>
          <w:b/>
          <w:sz w:val="24"/>
          <w:szCs w:val="24"/>
        </w:rPr>
        <w:t>4</w:t>
      </w:r>
      <w:r w:rsidRPr="00AF0427">
        <w:rPr>
          <w:rFonts w:ascii="Times New Roman" w:hAnsi="Times New Roman" w:cs="Times New Roman"/>
          <w:b/>
          <w:sz w:val="24"/>
          <w:szCs w:val="24"/>
        </w:rPr>
        <w:t>–202</w:t>
      </w:r>
      <w:r w:rsidR="00A25506" w:rsidRPr="00AF0427">
        <w:rPr>
          <w:rFonts w:ascii="Times New Roman" w:hAnsi="Times New Roman" w:cs="Times New Roman"/>
          <w:b/>
          <w:sz w:val="24"/>
          <w:szCs w:val="24"/>
        </w:rPr>
        <w:t>7</w:t>
      </w:r>
      <w:r w:rsidRPr="007C3B8A">
        <w:rPr>
          <w:rFonts w:ascii="Times New Roman" w:hAnsi="Times New Roman" w:cs="Times New Roman"/>
          <w:b/>
          <w:sz w:val="24"/>
          <w:szCs w:val="24"/>
        </w:rPr>
        <w:t xml:space="preserve"> METŲ TINKLO </w:t>
      </w:r>
      <w:r w:rsidR="00CF5DF9" w:rsidRPr="007C3B8A">
        <w:rPr>
          <w:rFonts w:ascii="Times New Roman" w:hAnsi="Times New Roman" w:cs="Times New Roman"/>
          <w:b/>
          <w:sz w:val="24"/>
          <w:szCs w:val="24"/>
        </w:rPr>
        <w:t>PERTVARK</w:t>
      </w:r>
      <w:r w:rsidR="00CF5DF9">
        <w:rPr>
          <w:rFonts w:ascii="Times New Roman" w:hAnsi="Times New Roman" w:cs="Times New Roman"/>
          <w:b/>
          <w:sz w:val="24"/>
          <w:szCs w:val="24"/>
        </w:rPr>
        <w:t xml:space="preserve">OS </w:t>
      </w:r>
      <w:r w:rsidR="00CC2849">
        <w:rPr>
          <w:rFonts w:ascii="Times New Roman" w:hAnsi="Times New Roman" w:cs="Times New Roman"/>
          <w:b/>
          <w:sz w:val="24"/>
          <w:szCs w:val="24"/>
        </w:rPr>
        <w:t xml:space="preserve">BENDRASIS </w:t>
      </w:r>
      <w:r w:rsidR="00BC591A">
        <w:rPr>
          <w:rFonts w:ascii="Times New Roman" w:hAnsi="Times New Roman" w:cs="Times New Roman"/>
          <w:b/>
          <w:sz w:val="24"/>
          <w:szCs w:val="24"/>
        </w:rPr>
        <w:t>PLANAS</w:t>
      </w:r>
    </w:p>
    <w:bookmarkEnd w:id="0"/>
    <w:p w14:paraId="5D859E5C" w14:textId="77777777" w:rsidR="007C3B8A" w:rsidRDefault="007C3B8A" w:rsidP="007C3B8A">
      <w:pPr>
        <w:spacing w:after="0" w:line="240" w:lineRule="auto"/>
        <w:jc w:val="both"/>
        <w:rPr>
          <w:rFonts w:ascii="Times New Roman" w:hAnsi="Times New Roman" w:cs="Times New Roman"/>
          <w:sz w:val="24"/>
          <w:szCs w:val="24"/>
        </w:rPr>
      </w:pPr>
    </w:p>
    <w:p w14:paraId="6A190A02" w14:textId="77777777" w:rsidR="007C3B8A" w:rsidRDefault="00CD366C" w:rsidP="007C3B8A">
      <w:pPr>
        <w:spacing w:after="0" w:line="240" w:lineRule="auto"/>
        <w:jc w:val="center"/>
        <w:rPr>
          <w:rFonts w:ascii="Times New Roman" w:hAnsi="Times New Roman" w:cs="Times New Roman"/>
          <w:b/>
          <w:sz w:val="24"/>
          <w:szCs w:val="24"/>
        </w:rPr>
      </w:pPr>
      <w:r w:rsidRPr="007C3B8A">
        <w:rPr>
          <w:rFonts w:ascii="Times New Roman" w:hAnsi="Times New Roman" w:cs="Times New Roman"/>
          <w:b/>
          <w:sz w:val="24"/>
          <w:szCs w:val="24"/>
        </w:rPr>
        <w:t xml:space="preserve">I SKYRIUS </w:t>
      </w:r>
    </w:p>
    <w:p w14:paraId="5DA1DFB8" w14:textId="77777777" w:rsidR="00CD366C" w:rsidRDefault="00CD366C" w:rsidP="007C3B8A">
      <w:pPr>
        <w:spacing w:after="0" w:line="240" w:lineRule="auto"/>
        <w:jc w:val="center"/>
        <w:rPr>
          <w:rFonts w:ascii="Times New Roman" w:hAnsi="Times New Roman" w:cs="Times New Roman"/>
          <w:b/>
          <w:sz w:val="24"/>
          <w:szCs w:val="24"/>
        </w:rPr>
      </w:pPr>
      <w:r w:rsidRPr="007C3B8A">
        <w:rPr>
          <w:rFonts w:ascii="Times New Roman" w:hAnsi="Times New Roman" w:cs="Times New Roman"/>
          <w:b/>
          <w:sz w:val="24"/>
          <w:szCs w:val="24"/>
        </w:rPr>
        <w:t>BENDROSIOS NUOSTATOS</w:t>
      </w:r>
    </w:p>
    <w:p w14:paraId="26106C63" w14:textId="77777777" w:rsidR="007C3B8A" w:rsidRPr="007C3B8A" w:rsidRDefault="007C3B8A" w:rsidP="007C3B8A">
      <w:pPr>
        <w:spacing w:after="0" w:line="240" w:lineRule="auto"/>
        <w:jc w:val="center"/>
        <w:rPr>
          <w:rFonts w:ascii="Times New Roman" w:hAnsi="Times New Roman" w:cs="Times New Roman"/>
          <w:b/>
          <w:sz w:val="24"/>
          <w:szCs w:val="24"/>
        </w:rPr>
      </w:pPr>
    </w:p>
    <w:p w14:paraId="5F1AE3EF" w14:textId="4ED1845A" w:rsidR="007C3B8A" w:rsidRDefault="00CD366C" w:rsidP="00B223E0">
      <w:pPr>
        <w:pStyle w:val="Sraopastraipa"/>
        <w:numPr>
          <w:ilvl w:val="0"/>
          <w:numId w:val="1"/>
        </w:numPr>
        <w:tabs>
          <w:tab w:val="left" w:pos="851"/>
        </w:tabs>
        <w:spacing w:after="0" w:line="240" w:lineRule="auto"/>
        <w:ind w:left="0" w:firstLine="567"/>
        <w:jc w:val="both"/>
        <w:rPr>
          <w:rFonts w:ascii="Times New Roman" w:hAnsi="Times New Roman" w:cs="Times New Roman"/>
          <w:sz w:val="24"/>
          <w:szCs w:val="24"/>
        </w:rPr>
      </w:pPr>
      <w:r w:rsidRPr="007C3B8A">
        <w:rPr>
          <w:rFonts w:ascii="Times New Roman" w:hAnsi="Times New Roman" w:cs="Times New Roman"/>
          <w:sz w:val="24"/>
          <w:szCs w:val="24"/>
        </w:rPr>
        <w:t xml:space="preserve">Panevėžio miesto </w:t>
      </w:r>
      <w:r w:rsidR="00356C56">
        <w:rPr>
          <w:rFonts w:ascii="Times New Roman" w:hAnsi="Times New Roman" w:cs="Times New Roman"/>
          <w:sz w:val="24"/>
          <w:szCs w:val="24"/>
        </w:rPr>
        <w:t>sav</w:t>
      </w:r>
      <w:r w:rsidR="00BC591A">
        <w:rPr>
          <w:rFonts w:ascii="Times New Roman" w:hAnsi="Times New Roman" w:cs="Times New Roman"/>
          <w:sz w:val="24"/>
          <w:szCs w:val="24"/>
        </w:rPr>
        <w:t xml:space="preserve">ivaldybės </w:t>
      </w:r>
      <w:r w:rsidR="00A25506">
        <w:rPr>
          <w:rFonts w:ascii="Times New Roman" w:hAnsi="Times New Roman" w:cs="Times New Roman"/>
          <w:sz w:val="24"/>
          <w:szCs w:val="24"/>
        </w:rPr>
        <w:t>ikimokyklinio ugdymo mokyklų 2024</w:t>
      </w:r>
      <w:r w:rsidR="00CF5DF9">
        <w:rPr>
          <w:rFonts w:ascii="Times New Roman" w:hAnsi="Times New Roman" w:cs="Times New Roman"/>
          <w:sz w:val="24"/>
          <w:szCs w:val="24"/>
        </w:rPr>
        <w:t>–</w:t>
      </w:r>
      <w:r w:rsidR="00A25506">
        <w:rPr>
          <w:rFonts w:ascii="Times New Roman" w:hAnsi="Times New Roman" w:cs="Times New Roman"/>
          <w:sz w:val="24"/>
          <w:szCs w:val="24"/>
        </w:rPr>
        <w:t>2027</w:t>
      </w:r>
      <w:r w:rsidRPr="007C3B8A">
        <w:rPr>
          <w:rFonts w:ascii="Times New Roman" w:hAnsi="Times New Roman" w:cs="Times New Roman"/>
          <w:sz w:val="24"/>
          <w:szCs w:val="24"/>
        </w:rPr>
        <w:t xml:space="preserve"> metų tinklo </w:t>
      </w:r>
      <w:r w:rsidR="00CF5DF9" w:rsidRPr="007C3B8A">
        <w:rPr>
          <w:rFonts w:ascii="Times New Roman" w:hAnsi="Times New Roman" w:cs="Times New Roman"/>
          <w:sz w:val="24"/>
          <w:szCs w:val="24"/>
        </w:rPr>
        <w:t xml:space="preserve">pertvarkos </w:t>
      </w:r>
      <w:r w:rsidR="00CC2849">
        <w:rPr>
          <w:rFonts w:ascii="Times New Roman" w:hAnsi="Times New Roman" w:cs="Times New Roman"/>
          <w:sz w:val="24"/>
          <w:szCs w:val="24"/>
        </w:rPr>
        <w:t xml:space="preserve">bendrasis </w:t>
      </w:r>
      <w:r w:rsidRPr="007C3B8A">
        <w:rPr>
          <w:rFonts w:ascii="Times New Roman" w:hAnsi="Times New Roman" w:cs="Times New Roman"/>
          <w:sz w:val="24"/>
          <w:szCs w:val="24"/>
        </w:rPr>
        <w:t xml:space="preserve">planas (toliau – </w:t>
      </w:r>
      <w:r w:rsidR="0014174A" w:rsidRPr="007A74D1">
        <w:rPr>
          <w:rFonts w:ascii="Times New Roman" w:hAnsi="Times New Roman" w:cs="Times New Roman"/>
          <w:sz w:val="24"/>
          <w:szCs w:val="24"/>
        </w:rPr>
        <w:t>Tinklo p</w:t>
      </w:r>
      <w:r w:rsidRPr="007A74D1">
        <w:rPr>
          <w:rFonts w:ascii="Times New Roman" w:hAnsi="Times New Roman" w:cs="Times New Roman"/>
          <w:sz w:val="24"/>
          <w:szCs w:val="24"/>
        </w:rPr>
        <w:t>lanas</w:t>
      </w:r>
      <w:r w:rsidRPr="007C3B8A">
        <w:rPr>
          <w:rFonts w:ascii="Times New Roman" w:hAnsi="Times New Roman" w:cs="Times New Roman"/>
          <w:sz w:val="24"/>
          <w:szCs w:val="24"/>
        </w:rPr>
        <w:t xml:space="preserve">) </w:t>
      </w:r>
      <w:r w:rsidR="00C92000">
        <w:rPr>
          <w:rFonts w:ascii="Times New Roman" w:hAnsi="Times New Roman" w:cs="Times New Roman"/>
          <w:sz w:val="24"/>
          <w:szCs w:val="24"/>
        </w:rPr>
        <w:t xml:space="preserve">tai </w:t>
      </w:r>
      <w:r w:rsidR="004B1AEE">
        <w:rPr>
          <w:rFonts w:ascii="Times New Roman" w:hAnsi="Times New Roman" w:cs="Times New Roman"/>
          <w:sz w:val="24"/>
          <w:szCs w:val="24"/>
        </w:rPr>
        <w:t>–</w:t>
      </w:r>
      <w:r w:rsidRPr="007C3B8A">
        <w:rPr>
          <w:rFonts w:ascii="Times New Roman" w:hAnsi="Times New Roman" w:cs="Times New Roman"/>
          <w:sz w:val="24"/>
          <w:szCs w:val="24"/>
        </w:rPr>
        <w:t xml:space="preserve"> </w:t>
      </w:r>
      <w:r w:rsidR="004B1AEE">
        <w:rPr>
          <w:rFonts w:ascii="Times New Roman" w:hAnsi="Times New Roman" w:cs="Times New Roman"/>
          <w:sz w:val="24"/>
          <w:szCs w:val="24"/>
        </w:rPr>
        <w:t xml:space="preserve">Panevėžio miesto savivaldybės ikimokyklinio ugdymo </w:t>
      </w:r>
      <w:r w:rsidR="004627C6">
        <w:rPr>
          <w:rFonts w:ascii="Times New Roman" w:hAnsi="Times New Roman" w:cs="Times New Roman"/>
          <w:sz w:val="24"/>
          <w:szCs w:val="24"/>
        </w:rPr>
        <w:t>mokyklų</w:t>
      </w:r>
      <w:r w:rsidR="004B1AEE">
        <w:rPr>
          <w:rFonts w:ascii="Times New Roman" w:hAnsi="Times New Roman" w:cs="Times New Roman"/>
          <w:sz w:val="24"/>
          <w:szCs w:val="24"/>
        </w:rPr>
        <w:t xml:space="preserve"> (toliau </w:t>
      </w:r>
      <w:r w:rsidR="00620AA8">
        <w:rPr>
          <w:rFonts w:ascii="Times New Roman" w:hAnsi="Times New Roman" w:cs="Times New Roman"/>
          <w:sz w:val="24"/>
          <w:szCs w:val="24"/>
        </w:rPr>
        <w:t>–</w:t>
      </w:r>
      <w:r w:rsidR="004B1AEE">
        <w:rPr>
          <w:rFonts w:ascii="Times New Roman" w:hAnsi="Times New Roman" w:cs="Times New Roman"/>
          <w:sz w:val="24"/>
          <w:szCs w:val="24"/>
        </w:rPr>
        <w:t xml:space="preserve"> </w:t>
      </w:r>
      <w:r w:rsidR="00620AA8" w:rsidRPr="007A74D1">
        <w:rPr>
          <w:rFonts w:ascii="Times New Roman" w:hAnsi="Times New Roman" w:cs="Times New Roman"/>
          <w:sz w:val="24"/>
          <w:szCs w:val="24"/>
        </w:rPr>
        <w:t xml:space="preserve">IU </w:t>
      </w:r>
      <w:r w:rsidR="004B1AEE" w:rsidRPr="007A74D1">
        <w:rPr>
          <w:rFonts w:ascii="Times New Roman" w:hAnsi="Times New Roman" w:cs="Times New Roman"/>
          <w:sz w:val="24"/>
          <w:szCs w:val="24"/>
        </w:rPr>
        <w:t>mokykl</w:t>
      </w:r>
      <w:r w:rsidR="00CF5DF9" w:rsidRPr="005C456A">
        <w:rPr>
          <w:rFonts w:ascii="Times New Roman" w:hAnsi="Times New Roman" w:cs="Times New Roman"/>
          <w:sz w:val="24"/>
          <w:szCs w:val="24"/>
        </w:rPr>
        <w:t>os</w:t>
      </w:r>
      <w:r w:rsidR="004B1AEE">
        <w:rPr>
          <w:rFonts w:ascii="Times New Roman" w:hAnsi="Times New Roman" w:cs="Times New Roman"/>
          <w:sz w:val="24"/>
          <w:szCs w:val="24"/>
        </w:rPr>
        <w:t xml:space="preserve">) </w:t>
      </w:r>
      <w:r w:rsidR="00875726">
        <w:rPr>
          <w:rFonts w:ascii="Times New Roman" w:hAnsi="Times New Roman" w:cs="Times New Roman"/>
          <w:sz w:val="24"/>
          <w:szCs w:val="24"/>
        </w:rPr>
        <w:t xml:space="preserve">ikimokyklinio ir priešmokyklinio </w:t>
      </w:r>
      <w:r w:rsidR="004B1AEE">
        <w:rPr>
          <w:rFonts w:ascii="Times New Roman" w:hAnsi="Times New Roman" w:cs="Times New Roman"/>
          <w:sz w:val="24"/>
          <w:szCs w:val="24"/>
        </w:rPr>
        <w:t>ugdymo</w:t>
      </w:r>
      <w:r w:rsidR="00875726">
        <w:rPr>
          <w:rFonts w:ascii="Times New Roman" w:hAnsi="Times New Roman" w:cs="Times New Roman"/>
          <w:sz w:val="24"/>
          <w:szCs w:val="24"/>
        </w:rPr>
        <w:t xml:space="preserve"> programas </w:t>
      </w:r>
      <w:r w:rsidRPr="007C3B8A">
        <w:rPr>
          <w:rFonts w:ascii="Times New Roman" w:hAnsi="Times New Roman" w:cs="Times New Roman"/>
          <w:sz w:val="24"/>
          <w:szCs w:val="24"/>
        </w:rPr>
        <w:t>įgyvendinanč</w:t>
      </w:r>
      <w:r w:rsidR="00A25506">
        <w:rPr>
          <w:rFonts w:ascii="Times New Roman" w:hAnsi="Times New Roman" w:cs="Times New Roman"/>
          <w:sz w:val="24"/>
          <w:szCs w:val="24"/>
        </w:rPr>
        <w:t xml:space="preserve">ių švietimo įstaigų </w:t>
      </w:r>
      <w:r w:rsidR="00C92000">
        <w:rPr>
          <w:rFonts w:ascii="Times New Roman" w:hAnsi="Times New Roman" w:cs="Times New Roman"/>
          <w:sz w:val="24"/>
          <w:szCs w:val="24"/>
        </w:rPr>
        <w:t xml:space="preserve">strategija, kuria siekiama sukurti efektyvumo, prieinamumo ir kokybės reikalavimus atitinkantį </w:t>
      </w:r>
      <w:r w:rsidR="004627C6">
        <w:rPr>
          <w:rFonts w:ascii="Times New Roman" w:hAnsi="Times New Roman" w:cs="Times New Roman"/>
          <w:sz w:val="24"/>
          <w:szCs w:val="24"/>
        </w:rPr>
        <w:t>mokyklų</w:t>
      </w:r>
      <w:r w:rsidR="00C92000">
        <w:rPr>
          <w:rFonts w:ascii="Times New Roman" w:hAnsi="Times New Roman" w:cs="Times New Roman"/>
          <w:sz w:val="24"/>
          <w:szCs w:val="24"/>
        </w:rPr>
        <w:t xml:space="preserve"> tinklą savivaldybėje, turėti pakankamai ikimokyklinio ir priešmokyklinio ugdymo programų teikėjų, sudaryti kokybiškas sąlygas visiems vietos bendruomenės nariams ugdytis ir užtikrinti pedagoginę, psichologinę, specialiąją ir socialinę pagalbą. </w:t>
      </w:r>
      <w:r w:rsidR="004627C6">
        <w:rPr>
          <w:rFonts w:ascii="Times New Roman" w:hAnsi="Times New Roman" w:cs="Times New Roman"/>
          <w:sz w:val="24"/>
          <w:szCs w:val="24"/>
        </w:rPr>
        <w:t>G</w:t>
      </w:r>
      <w:r w:rsidR="00C92000">
        <w:rPr>
          <w:rFonts w:ascii="Times New Roman" w:hAnsi="Times New Roman" w:cs="Times New Roman"/>
          <w:sz w:val="24"/>
          <w:szCs w:val="24"/>
        </w:rPr>
        <w:t xml:space="preserve">erai sutvarkytas </w:t>
      </w:r>
      <w:r w:rsidR="004627C6">
        <w:rPr>
          <w:rFonts w:ascii="Times New Roman" w:hAnsi="Times New Roman" w:cs="Times New Roman"/>
          <w:sz w:val="24"/>
          <w:szCs w:val="24"/>
        </w:rPr>
        <w:t xml:space="preserve">mokyklų </w:t>
      </w:r>
      <w:r w:rsidR="00C92000">
        <w:rPr>
          <w:rFonts w:ascii="Times New Roman" w:hAnsi="Times New Roman" w:cs="Times New Roman"/>
          <w:sz w:val="24"/>
          <w:szCs w:val="24"/>
        </w:rPr>
        <w:t xml:space="preserve">tinklas – tai patogiai pasiekiama, </w:t>
      </w:r>
      <w:r w:rsidR="00F01C57">
        <w:rPr>
          <w:rFonts w:ascii="Times New Roman" w:hAnsi="Times New Roman" w:cs="Times New Roman"/>
          <w:sz w:val="24"/>
          <w:szCs w:val="24"/>
        </w:rPr>
        <w:t>jauki, gerai aprūpinta mokymo priemonėmis mokykla, stiprūs mokytojai, modernūs jų darbo metodai, mokyklų bendradarbiavimas ir palankios tolesnio mokinio mokymosi galimybės</w:t>
      </w:r>
      <w:r w:rsidR="00F01C57">
        <w:rPr>
          <w:rStyle w:val="Puslapioinaosnuoroda"/>
          <w:rFonts w:ascii="Times New Roman" w:hAnsi="Times New Roman" w:cs="Times New Roman"/>
          <w:sz w:val="24"/>
          <w:szCs w:val="24"/>
        </w:rPr>
        <w:footnoteReference w:id="1"/>
      </w:r>
      <w:r w:rsidR="004627C6">
        <w:rPr>
          <w:rFonts w:ascii="Times New Roman" w:hAnsi="Times New Roman" w:cs="Times New Roman"/>
          <w:sz w:val="24"/>
          <w:szCs w:val="24"/>
        </w:rPr>
        <w:t xml:space="preserve">. </w:t>
      </w:r>
      <w:r w:rsidR="00F01C57">
        <w:rPr>
          <w:rFonts w:ascii="Times New Roman" w:hAnsi="Times New Roman" w:cs="Times New Roman"/>
          <w:sz w:val="24"/>
          <w:szCs w:val="24"/>
        </w:rPr>
        <w:t xml:space="preserve"> </w:t>
      </w:r>
    </w:p>
    <w:p w14:paraId="62A4AD6C" w14:textId="090A8036" w:rsidR="0014174A" w:rsidRPr="00C92000" w:rsidRDefault="0014174A" w:rsidP="0014174A">
      <w:pPr>
        <w:pStyle w:val="Sraopastraipa"/>
        <w:numPr>
          <w:ilvl w:val="0"/>
          <w:numId w:val="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Besikeičianti demografinė padėtis mieste, šalies vidaus ir išorės migracija, ikimokyklinio amžiaus vaikų skaičiaus kaita, kintantys gyventojų švietimo poreikiai ir kiti veiksniai, susiję su šalies kultūrine, socialine ir ekonomine situacija, įpareigoja parengti </w:t>
      </w:r>
      <w:r w:rsidR="00CF5DF9">
        <w:rPr>
          <w:rFonts w:ascii="Times New Roman" w:hAnsi="Times New Roman" w:cs="Times New Roman"/>
          <w:sz w:val="24"/>
          <w:szCs w:val="24"/>
        </w:rPr>
        <w:t xml:space="preserve">Tinklo </w:t>
      </w:r>
      <w:r>
        <w:rPr>
          <w:rFonts w:ascii="Times New Roman" w:hAnsi="Times New Roman" w:cs="Times New Roman"/>
          <w:sz w:val="24"/>
          <w:szCs w:val="24"/>
        </w:rPr>
        <w:t>planą.</w:t>
      </w:r>
    </w:p>
    <w:p w14:paraId="25A73D17" w14:textId="101770C5" w:rsidR="007C3B8A" w:rsidRDefault="0014174A" w:rsidP="00B223E0">
      <w:pPr>
        <w:pStyle w:val="Sraopastraipa"/>
        <w:numPr>
          <w:ilvl w:val="0"/>
          <w:numId w:val="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Tinklo p</w:t>
      </w:r>
      <w:r w:rsidR="00CD366C" w:rsidRPr="007C3B8A">
        <w:rPr>
          <w:rFonts w:ascii="Times New Roman" w:hAnsi="Times New Roman" w:cs="Times New Roman"/>
          <w:sz w:val="24"/>
          <w:szCs w:val="24"/>
        </w:rPr>
        <w:t>lano rengimo tiks</w:t>
      </w:r>
      <w:r w:rsidR="00A25506">
        <w:rPr>
          <w:rFonts w:ascii="Times New Roman" w:hAnsi="Times New Roman" w:cs="Times New Roman"/>
          <w:sz w:val="24"/>
          <w:szCs w:val="24"/>
        </w:rPr>
        <w:t xml:space="preserve">las – numatyti ir įgyvendinti </w:t>
      </w:r>
      <w:r w:rsidR="00620AA8">
        <w:rPr>
          <w:rFonts w:ascii="Times New Roman" w:hAnsi="Times New Roman" w:cs="Times New Roman"/>
          <w:sz w:val="24"/>
          <w:szCs w:val="24"/>
        </w:rPr>
        <w:t>IU</w:t>
      </w:r>
      <w:r w:rsidR="004627C6">
        <w:rPr>
          <w:rFonts w:ascii="Times New Roman" w:hAnsi="Times New Roman" w:cs="Times New Roman"/>
          <w:sz w:val="24"/>
          <w:szCs w:val="24"/>
        </w:rPr>
        <w:t xml:space="preserve"> mokyklų </w:t>
      </w:r>
      <w:r w:rsidR="00CD366C" w:rsidRPr="007C3B8A">
        <w:rPr>
          <w:rFonts w:ascii="Times New Roman" w:hAnsi="Times New Roman" w:cs="Times New Roman"/>
          <w:sz w:val="24"/>
          <w:szCs w:val="24"/>
        </w:rPr>
        <w:t xml:space="preserve">tinklo pertvarkos priemones, sudarančias galimybes </w:t>
      </w:r>
      <w:r w:rsidR="004627C6">
        <w:rPr>
          <w:rFonts w:ascii="Times New Roman" w:hAnsi="Times New Roman" w:cs="Times New Roman"/>
          <w:sz w:val="24"/>
          <w:szCs w:val="24"/>
        </w:rPr>
        <w:t xml:space="preserve">ikimokyklinio ir priešmokyklinio </w:t>
      </w:r>
      <w:r w:rsidR="00CD366C" w:rsidRPr="007C3B8A">
        <w:rPr>
          <w:rFonts w:ascii="Times New Roman" w:hAnsi="Times New Roman" w:cs="Times New Roman"/>
          <w:sz w:val="24"/>
          <w:szCs w:val="24"/>
        </w:rPr>
        <w:t xml:space="preserve">ugdymo prieinamumui, kokybei </w:t>
      </w:r>
      <w:r w:rsidR="00CF5DF9">
        <w:rPr>
          <w:rFonts w:ascii="Times New Roman" w:hAnsi="Times New Roman" w:cs="Times New Roman"/>
          <w:sz w:val="24"/>
          <w:szCs w:val="24"/>
        </w:rPr>
        <w:t>ir</w:t>
      </w:r>
      <w:r w:rsidR="00CF5DF9" w:rsidRPr="007C3B8A">
        <w:rPr>
          <w:rFonts w:ascii="Times New Roman" w:hAnsi="Times New Roman" w:cs="Times New Roman"/>
          <w:sz w:val="24"/>
          <w:szCs w:val="24"/>
        </w:rPr>
        <w:t xml:space="preserve"> </w:t>
      </w:r>
      <w:r w:rsidR="00CD366C" w:rsidRPr="007C3B8A">
        <w:rPr>
          <w:rFonts w:ascii="Times New Roman" w:hAnsi="Times New Roman" w:cs="Times New Roman"/>
          <w:sz w:val="24"/>
          <w:szCs w:val="24"/>
        </w:rPr>
        <w:t xml:space="preserve">veiksmingam išteklių naudojimui didinti. </w:t>
      </w:r>
    </w:p>
    <w:p w14:paraId="1BDF5919" w14:textId="206C78FE" w:rsidR="007C3B8A" w:rsidRDefault="00620AA8" w:rsidP="00B223E0">
      <w:pPr>
        <w:pStyle w:val="Sraopastraipa"/>
        <w:numPr>
          <w:ilvl w:val="0"/>
          <w:numId w:val="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IU m</w:t>
      </w:r>
      <w:r w:rsidR="004B1AEE">
        <w:rPr>
          <w:rFonts w:ascii="Times New Roman" w:hAnsi="Times New Roman" w:cs="Times New Roman"/>
          <w:sz w:val="24"/>
          <w:szCs w:val="24"/>
        </w:rPr>
        <w:t>okyklų</w:t>
      </w:r>
      <w:r w:rsidR="00CD366C" w:rsidRPr="007C3B8A">
        <w:rPr>
          <w:rFonts w:ascii="Times New Roman" w:hAnsi="Times New Roman" w:cs="Times New Roman"/>
          <w:sz w:val="24"/>
          <w:szCs w:val="24"/>
        </w:rPr>
        <w:t xml:space="preserve"> tinklo pertvarkos uždaviniai: </w:t>
      </w:r>
    </w:p>
    <w:p w14:paraId="6269E155" w14:textId="6BC10D43" w:rsidR="007C3B8A" w:rsidRDefault="00A25506" w:rsidP="00B223E0">
      <w:pPr>
        <w:pStyle w:val="Sraopastraipa"/>
        <w:numPr>
          <w:ilvl w:val="1"/>
          <w:numId w:val="1"/>
        </w:numPr>
        <w:tabs>
          <w:tab w:val="left" w:pos="993"/>
        </w:tabs>
        <w:spacing w:after="0" w:line="240" w:lineRule="auto"/>
        <w:ind w:hanging="225"/>
        <w:jc w:val="both"/>
        <w:rPr>
          <w:rFonts w:ascii="Times New Roman" w:hAnsi="Times New Roman" w:cs="Times New Roman"/>
          <w:sz w:val="24"/>
          <w:szCs w:val="24"/>
        </w:rPr>
      </w:pPr>
      <w:r>
        <w:rPr>
          <w:rFonts w:ascii="Times New Roman" w:hAnsi="Times New Roman" w:cs="Times New Roman"/>
          <w:sz w:val="24"/>
          <w:szCs w:val="24"/>
        </w:rPr>
        <w:t xml:space="preserve">sudaryti sąlygas </w:t>
      </w:r>
      <w:r w:rsidR="00CF5DF9" w:rsidRPr="007C3B8A">
        <w:rPr>
          <w:rFonts w:ascii="Times New Roman" w:hAnsi="Times New Roman" w:cs="Times New Roman"/>
          <w:sz w:val="24"/>
          <w:szCs w:val="24"/>
        </w:rPr>
        <w:t>tenkin</w:t>
      </w:r>
      <w:r w:rsidR="00CF5DF9">
        <w:rPr>
          <w:rFonts w:ascii="Times New Roman" w:hAnsi="Times New Roman" w:cs="Times New Roman"/>
          <w:sz w:val="24"/>
          <w:szCs w:val="24"/>
        </w:rPr>
        <w:t>t</w:t>
      </w:r>
      <w:r w:rsidR="00CF5DF9" w:rsidRPr="007C3B8A">
        <w:rPr>
          <w:rFonts w:ascii="Times New Roman" w:hAnsi="Times New Roman" w:cs="Times New Roman"/>
          <w:sz w:val="24"/>
          <w:szCs w:val="24"/>
        </w:rPr>
        <w:t>i</w:t>
      </w:r>
      <w:r w:rsidR="00CF5DF9">
        <w:rPr>
          <w:rFonts w:ascii="Times New Roman" w:hAnsi="Times New Roman" w:cs="Times New Roman"/>
          <w:sz w:val="24"/>
          <w:szCs w:val="24"/>
        </w:rPr>
        <w:t xml:space="preserve"> </w:t>
      </w:r>
      <w:r w:rsidR="00620AA8">
        <w:rPr>
          <w:rFonts w:ascii="Times New Roman" w:hAnsi="Times New Roman" w:cs="Times New Roman"/>
          <w:sz w:val="24"/>
          <w:szCs w:val="24"/>
        </w:rPr>
        <w:t xml:space="preserve">IU </w:t>
      </w:r>
      <w:r w:rsidR="004B1AEE">
        <w:rPr>
          <w:rFonts w:ascii="Times New Roman" w:hAnsi="Times New Roman" w:cs="Times New Roman"/>
          <w:sz w:val="24"/>
          <w:szCs w:val="24"/>
        </w:rPr>
        <w:t>mokyklų</w:t>
      </w:r>
      <w:r w:rsidR="00CD366C" w:rsidRPr="007C3B8A">
        <w:rPr>
          <w:rFonts w:ascii="Times New Roman" w:hAnsi="Times New Roman" w:cs="Times New Roman"/>
          <w:sz w:val="24"/>
          <w:szCs w:val="24"/>
        </w:rPr>
        <w:t xml:space="preserve"> poreik</w:t>
      </w:r>
      <w:r w:rsidR="00CF5DF9">
        <w:rPr>
          <w:rFonts w:ascii="Times New Roman" w:hAnsi="Times New Roman" w:cs="Times New Roman"/>
          <w:sz w:val="24"/>
          <w:szCs w:val="24"/>
        </w:rPr>
        <w:t>į</w:t>
      </w:r>
      <w:r w:rsidR="00CD366C" w:rsidRPr="007C3B8A">
        <w:rPr>
          <w:rFonts w:ascii="Times New Roman" w:hAnsi="Times New Roman" w:cs="Times New Roman"/>
          <w:sz w:val="24"/>
          <w:szCs w:val="24"/>
        </w:rPr>
        <w:t xml:space="preserve">; </w:t>
      </w:r>
    </w:p>
    <w:p w14:paraId="12F65E23" w14:textId="7062582C" w:rsidR="007C3B8A" w:rsidRDefault="00CD366C" w:rsidP="00B223E0">
      <w:pPr>
        <w:pStyle w:val="Sraopastraipa"/>
        <w:numPr>
          <w:ilvl w:val="1"/>
          <w:numId w:val="1"/>
        </w:numPr>
        <w:tabs>
          <w:tab w:val="left" w:pos="993"/>
        </w:tabs>
        <w:spacing w:after="0" w:line="240" w:lineRule="auto"/>
        <w:ind w:hanging="225"/>
        <w:jc w:val="both"/>
        <w:rPr>
          <w:rFonts w:ascii="Times New Roman" w:hAnsi="Times New Roman" w:cs="Times New Roman"/>
          <w:sz w:val="24"/>
          <w:szCs w:val="24"/>
        </w:rPr>
      </w:pPr>
      <w:r w:rsidRPr="007C3B8A">
        <w:rPr>
          <w:rFonts w:ascii="Times New Roman" w:hAnsi="Times New Roman" w:cs="Times New Roman"/>
          <w:sz w:val="24"/>
          <w:szCs w:val="24"/>
        </w:rPr>
        <w:t xml:space="preserve">užtikrinti </w:t>
      </w:r>
      <w:r w:rsidR="00C22BB3">
        <w:rPr>
          <w:rFonts w:ascii="Times New Roman" w:hAnsi="Times New Roman" w:cs="Times New Roman"/>
          <w:sz w:val="24"/>
          <w:szCs w:val="24"/>
        </w:rPr>
        <w:t xml:space="preserve">ikimokyklinio ir priešmokyklinio </w:t>
      </w:r>
      <w:r w:rsidRPr="007C3B8A">
        <w:rPr>
          <w:rFonts w:ascii="Times New Roman" w:hAnsi="Times New Roman" w:cs="Times New Roman"/>
          <w:sz w:val="24"/>
          <w:szCs w:val="24"/>
        </w:rPr>
        <w:t xml:space="preserve">ugdymo kokybę ir įvairovę; </w:t>
      </w:r>
    </w:p>
    <w:p w14:paraId="568A5A4B" w14:textId="0DC8102E" w:rsidR="00C22BB3" w:rsidRDefault="00C22BB3" w:rsidP="00B223E0">
      <w:pPr>
        <w:pStyle w:val="Sraopastraipa"/>
        <w:numPr>
          <w:ilvl w:val="1"/>
          <w:numId w:val="1"/>
        </w:numPr>
        <w:tabs>
          <w:tab w:val="left" w:pos="993"/>
        </w:tabs>
        <w:spacing w:after="0" w:line="240" w:lineRule="auto"/>
        <w:ind w:hanging="225"/>
        <w:jc w:val="both"/>
        <w:rPr>
          <w:rFonts w:ascii="Times New Roman" w:hAnsi="Times New Roman" w:cs="Times New Roman"/>
          <w:sz w:val="24"/>
          <w:szCs w:val="24"/>
        </w:rPr>
      </w:pPr>
      <w:r>
        <w:rPr>
          <w:rFonts w:ascii="Times New Roman" w:hAnsi="Times New Roman" w:cs="Times New Roman"/>
          <w:sz w:val="24"/>
          <w:szCs w:val="24"/>
        </w:rPr>
        <w:t>didinti švietimo pagalbos prieinamumą ir veiksmingumą;</w:t>
      </w:r>
    </w:p>
    <w:p w14:paraId="1086198B" w14:textId="77777777" w:rsidR="007C3B8A" w:rsidRDefault="00CD366C" w:rsidP="00B223E0">
      <w:pPr>
        <w:pStyle w:val="Sraopastraipa"/>
        <w:numPr>
          <w:ilvl w:val="1"/>
          <w:numId w:val="1"/>
        </w:numPr>
        <w:tabs>
          <w:tab w:val="left" w:pos="993"/>
        </w:tabs>
        <w:spacing w:after="0" w:line="240" w:lineRule="auto"/>
        <w:ind w:hanging="225"/>
        <w:jc w:val="both"/>
        <w:rPr>
          <w:rFonts w:ascii="Times New Roman" w:hAnsi="Times New Roman" w:cs="Times New Roman"/>
          <w:sz w:val="24"/>
          <w:szCs w:val="24"/>
        </w:rPr>
      </w:pPr>
      <w:r w:rsidRPr="007C3B8A">
        <w:rPr>
          <w:rFonts w:ascii="Times New Roman" w:hAnsi="Times New Roman" w:cs="Times New Roman"/>
          <w:sz w:val="24"/>
          <w:szCs w:val="24"/>
        </w:rPr>
        <w:t xml:space="preserve">optimizuoti žmogiškųjų ir materialinių išteklių naudojimą; </w:t>
      </w:r>
    </w:p>
    <w:p w14:paraId="038E9F26" w14:textId="3C091FD4" w:rsidR="007C3B8A" w:rsidRDefault="00CD366C" w:rsidP="00B36DE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7C3B8A">
        <w:rPr>
          <w:rFonts w:ascii="Times New Roman" w:hAnsi="Times New Roman" w:cs="Times New Roman"/>
          <w:sz w:val="24"/>
          <w:szCs w:val="24"/>
        </w:rPr>
        <w:t xml:space="preserve">reorganizuoti įstaigas, </w:t>
      </w:r>
      <w:r w:rsidR="00B36DEC">
        <w:rPr>
          <w:rFonts w:ascii="Times New Roman" w:hAnsi="Times New Roman" w:cs="Times New Roman"/>
          <w:sz w:val="24"/>
          <w:szCs w:val="24"/>
        </w:rPr>
        <w:t xml:space="preserve">neracionaliai </w:t>
      </w:r>
      <w:r w:rsidR="00C22BB3">
        <w:rPr>
          <w:rFonts w:ascii="Times New Roman" w:hAnsi="Times New Roman" w:cs="Times New Roman"/>
          <w:sz w:val="24"/>
          <w:szCs w:val="24"/>
        </w:rPr>
        <w:t xml:space="preserve">naudojančias </w:t>
      </w:r>
      <w:r w:rsidR="00B36DEC">
        <w:rPr>
          <w:rFonts w:ascii="Times New Roman" w:hAnsi="Times New Roman" w:cs="Times New Roman"/>
          <w:sz w:val="24"/>
          <w:szCs w:val="24"/>
        </w:rPr>
        <w:t xml:space="preserve">ugdymo </w:t>
      </w:r>
      <w:r w:rsidR="00CF5DF9">
        <w:rPr>
          <w:rFonts w:ascii="Times New Roman" w:hAnsi="Times New Roman" w:cs="Times New Roman"/>
          <w:sz w:val="24"/>
          <w:szCs w:val="24"/>
        </w:rPr>
        <w:t xml:space="preserve">ir </w:t>
      </w:r>
      <w:r w:rsidR="00B36DEC">
        <w:rPr>
          <w:rFonts w:ascii="Times New Roman" w:hAnsi="Times New Roman" w:cs="Times New Roman"/>
          <w:sz w:val="24"/>
          <w:szCs w:val="24"/>
        </w:rPr>
        <w:t>aplinkos išlaikymo (ūkio) lėšas</w:t>
      </w:r>
      <w:r w:rsidRPr="007C3B8A">
        <w:rPr>
          <w:rFonts w:ascii="Times New Roman" w:hAnsi="Times New Roman" w:cs="Times New Roman"/>
          <w:sz w:val="24"/>
          <w:szCs w:val="24"/>
        </w:rPr>
        <w:t xml:space="preserve">. </w:t>
      </w:r>
    </w:p>
    <w:p w14:paraId="117C2A62" w14:textId="42EA8FEF" w:rsidR="007C3B8A" w:rsidRDefault="00B36DEC" w:rsidP="00B223E0">
      <w:pPr>
        <w:pStyle w:val="Sraopastraipa"/>
        <w:numPr>
          <w:ilvl w:val="0"/>
          <w:numId w:val="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IU m</w:t>
      </w:r>
      <w:r w:rsidR="004B1AEE">
        <w:rPr>
          <w:rFonts w:ascii="Times New Roman" w:hAnsi="Times New Roman" w:cs="Times New Roman"/>
          <w:sz w:val="24"/>
          <w:szCs w:val="24"/>
        </w:rPr>
        <w:t>okyklų</w:t>
      </w:r>
      <w:r w:rsidR="00CD366C" w:rsidRPr="007C3B8A">
        <w:rPr>
          <w:rFonts w:ascii="Times New Roman" w:hAnsi="Times New Roman" w:cs="Times New Roman"/>
          <w:sz w:val="24"/>
          <w:szCs w:val="24"/>
        </w:rPr>
        <w:t xml:space="preserve"> tinklas kuriamas, pertvarkomas, įgyvendinant Lietuvos Respublikos vietos savivaldos įstatymu savivaldybėms priskirtą savarankiškąją funkciją (ikimokyklinio ugdymo organizavimas), vadovaujantis Lietuvos Respublikos švietimo įstatyme </w:t>
      </w:r>
      <w:r w:rsidR="00CC74FF">
        <w:rPr>
          <w:rFonts w:ascii="Times New Roman" w:hAnsi="Times New Roman" w:cs="Times New Roman"/>
          <w:sz w:val="24"/>
          <w:szCs w:val="24"/>
        </w:rPr>
        <w:t xml:space="preserve">(toliau – </w:t>
      </w:r>
      <w:r w:rsidR="00CC74FF" w:rsidRPr="007A74D1">
        <w:rPr>
          <w:rFonts w:ascii="Times New Roman" w:hAnsi="Times New Roman" w:cs="Times New Roman"/>
          <w:sz w:val="24"/>
          <w:szCs w:val="24"/>
        </w:rPr>
        <w:t>Švietimo įstatymas</w:t>
      </w:r>
      <w:r w:rsidR="00CC74FF">
        <w:rPr>
          <w:rFonts w:ascii="Times New Roman" w:hAnsi="Times New Roman" w:cs="Times New Roman"/>
          <w:sz w:val="24"/>
          <w:szCs w:val="24"/>
        </w:rPr>
        <w:t xml:space="preserve">) </w:t>
      </w:r>
      <w:r w:rsidR="00CD366C" w:rsidRPr="007C3B8A">
        <w:rPr>
          <w:rFonts w:ascii="Times New Roman" w:hAnsi="Times New Roman" w:cs="Times New Roman"/>
          <w:sz w:val="24"/>
          <w:szCs w:val="24"/>
        </w:rPr>
        <w:t>nustatytais švietimo sistemos principais</w:t>
      </w:r>
      <w:r w:rsidR="00620AA8">
        <w:rPr>
          <w:rStyle w:val="Puslapioinaosnuoroda"/>
          <w:rFonts w:ascii="Times New Roman" w:hAnsi="Times New Roman" w:cs="Times New Roman"/>
          <w:sz w:val="24"/>
          <w:szCs w:val="24"/>
        </w:rPr>
        <w:footnoteReference w:id="2"/>
      </w:r>
      <w:r w:rsidR="00A25506">
        <w:rPr>
          <w:rFonts w:ascii="Times New Roman" w:hAnsi="Times New Roman" w:cs="Times New Roman"/>
          <w:sz w:val="24"/>
          <w:szCs w:val="24"/>
        </w:rPr>
        <w:t xml:space="preserve"> </w:t>
      </w:r>
      <w:r w:rsidR="00CD366C" w:rsidRPr="007C3B8A">
        <w:rPr>
          <w:rFonts w:ascii="Times New Roman" w:hAnsi="Times New Roman" w:cs="Times New Roman"/>
          <w:sz w:val="24"/>
          <w:szCs w:val="24"/>
        </w:rPr>
        <w:t xml:space="preserve">(lygios galimybės, kontekstualumas, veiksmingumas, tęstinumas). Siekiama, kad </w:t>
      </w:r>
      <w:r w:rsidR="00A25506">
        <w:rPr>
          <w:rFonts w:ascii="Times New Roman" w:hAnsi="Times New Roman" w:cs="Times New Roman"/>
          <w:sz w:val="24"/>
          <w:szCs w:val="24"/>
        </w:rPr>
        <w:t xml:space="preserve">Panevėžio miesto </w:t>
      </w:r>
      <w:r>
        <w:rPr>
          <w:rFonts w:ascii="Times New Roman" w:hAnsi="Times New Roman" w:cs="Times New Roman"/>
          <w:sz w:val="24"/>
          <w:szCs w:val="24"/>
        </w:rPr>
        <w:t xml:space="preserve">IU </w:t>
      </w:r>
      <w:r w:rsidR="004B1AEE">
        <w:rPr>
          <w:rFonts w:ascii="Times New Roman" w:hAnsi="Times New Roman" w:cs="Times New Roman"/>
          <w:sz w:val="24"/>
          <w:szCs w:val="24"/>
        </w:rPr>
        <w:t>mokyklų</w:t>
      </w:r>
      <w:r w:rsidR="00CD366C" w:rsidRPr="007C3B8A">
        <w:rPr>
          <w:rFonts w:ascii="Times New Roman" w:hAnsi="Times New Roman" w:cs="Times New Roman"/>
          <w:sz w:val="24"/>
          <w:szCs w:val="24"/>
        </w:rPr>
        <w:t xml:space="preserve"> tinkla</w:t>
      </w:r>
      <w:r w:rsidR="00A25506">
        <w:rPr>
          <w:rFonts w:ascii="Times New Roman" w:hAnsi="Times New Roman" w:cs="Times New Roman"/>
          <w:sz w:val="24"/>
          <w:szCs w:val="24"/>
        </w:rPr>
        <w:t xml:space="preserve">s būtų optimalus ir skiriamos </w:t>
      </w:r>
      <w:r w:rsidR="00CD366C" w:rsidRPr="007C3B8A">
        <w:rPr>
          <w:rFonts w:ascii="Times New Roman" w:hAnsi="Times New Roman" w:cs="Times New Roman"/>
          <w:sz w:val="24"/>
          <w:szCs w:val="24"/>
        </w:rPr>
        <w:t xml:space="preserve">lėšos racionaliai naudojamos. </w:t>
      </w:r>
    </w:p>
    <w:p w14:paraId="6372A035" w14:textId="221CF410" w:rsidR="007C3B8A" w:rsidRDefault="0014174A" w:rsidP="00B223E0">
      <w:pPr>
        <w:pStyle w:val="Sraopastraipa"/>
        <w:numPr>
          <w:ilvl w:val="0"/>
          <w:numId w:val="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Tinklo p</w:t>
      </w:r>
      <w:r w:rsidR="00CD366C" w:rsidRPr="007C3B8A">
        <w:rPr>
          <w:rFonts w:ascii="Times New Roman" w:hAnsi="Times New Roman" w:cs="Times New Roman"/>
          <w:sz w:val="24"/>
          <w:szCs w:val="24"/>
        </w:rPr>
        <w:t xml:space="preserve">lane numatoma švietimo paslaugų įvairovė, </w:t>
      </w:r>
      <w:r w:rsidR="00A25506">
        <w:rPr>
          <w:rFonts w:ascii="Times New Roman" w:hAnsi="Times New Roman" w:cs="Times New Roman"/>
          <w:sz w:val="24"/>
          <w:szCs w:val="24"/>
        </w:rPr>
        <w:t xml:space="preserve">teikiamos švietimo programos, </w:t>
      </w:r>
      <w:r w:rsidR="00B36DEC">
        <w:rPr>
          <w:rFonts w:ascii="Times New Roman" w:hAnsi="Times New Roman" w:cs="Times New Roman"/>
          <w:sz w:val="24"/>
          <w:szCs w:val="24"/>
        </w:rPr>
        <w:t xml:space="preserve">IU </w:t>
      </w:r>
      <w:r w:rsidR="004B1AEE">
        <w:rPr>
          <w:rFonts w:ascii="Times New Roman" w:hAnsi="Times New Roman" w:cs="Times New Roman"/>
          <w:sz w:val="24"/>
          <w:szCs w:val="24"/>
        </w:rPr>
        <w:t>mokyklų</w:t>
      </w:r>
      <w:r w:rsidR="00CD366C" w:rsidRPr="007C3B8A">
        <w:rPr>
          <w:rFonts w:ascii="Times New Roman" w:hAnsi="Times New Roman" w:cs="Times New Roman"/>
          <w:sz w:val="24"/>
          <w:szCs w:val="24"/>
        </w:rPr>
        <w:t xml:space="preserve"> veiklos ar struktūros p</w:t>
      </w:r>
      <w:r w:rsidR="00A25506">
        <w:rPr>
          <w:rFonts w:ascii="Times New Roman" w:hAnsi="Times New Roman" w:cs="Times New Roman"/>
          <w:sz w:val="24"/>
          <w:szCs w:val="24"/>
        </w:rPr>
        <w:t xml:space="preserve">ertvarkymas </w:t>
      </w:r>
      <w:r w:rsidR="00CF5DF9">
        <w:rPr>
          <w:rFonts w:ascii="Times New Roman" w:hAnsi="Times New Roman" w:cs="Times New Roman"/>
          <w:sz w:val="24"/>
          <w:szCs w:val="24"/>
        </w:rPr>
        <w:t xml:space="preserve">ir </w:t>
      </w:r>
      <w:r w:rsidR="00A25506">
        <w:rPr>
          <w:rFonts w:ascii="Times New Roman" w:hAnsi="Times New Roman" w:cs="Times New Roman"/>
          <w:sz w:val="24"/>
          <w:szCs w:val="24"/>
        </w:rPr>
        <w:t xml:space="preserve">reorganizavimas. </w:t>
      </w:r>
      <w:r w:rsidR="00B36DEC">
        <w:rPr>
          <w:rFonts w:ascii="Times New Roman" w:hAnsi="Times New Roman" w:cs="Times New Roman"/>
          <w:sz w:val="24"/>
          <w:szCs w:val="24"/>
        </w:rPr>
        <w:t>IU m</w:t>
      </w:r>
      <w:r w:rsidR="004B1AEE">
        <w:rPr>
          <w:rFonts w:ascii="Times New Roman" w:hAnsi="Times New Roman" w:cs="Times New Roman"/>
          <w:sz w:val="24"/>
          <w:szCs w:val="24"/>
        </w:rPr>
        <w:t>okyklų</w:t>
      </w:r>
      <w:r w:rsidR="00CD366C" w:rsidRPr="007C3B8A">
        <w:rPr>
          <w:rFonts w:ascii="Times New Roman" w:hAnsi="Times New Roman" w:cs="Times New Roman"/>
          <w:sz w:val="24"/>
          <w:szCs w:val="24"/>
        </w:rPr>
        <w:t xml:space="preserve"> veiklos, struktūros pertvarka ar reorganizavimas vykdomas, vadovaujantis Lietuvos Respublikos civiliniu kodeksu, atskirais juridinių asmenų teisines formas reglamentuojančiais įstatymais, </w:t>
      </w:r>
      <w:r w:rsidR="00CC74FF">
        <w:rPr>
          <w:rFonts w:ascii="Times New Roman" w:hAnsi="Times New Roman" w:cs="Times New Roman"/>
          <w:sz w:val="24"/>
          <w:szCs w:val="24"/>
        </w:rPr>
        <w:t>Š</w:t>
      </w:r>
      <w:r w:rsidR="00CD366C" w:rsidRPr="007C3B8A">
        <w:rPr>
          <w:rFonts w:ascii="Times New Roman" w:hAnsi="Times New Roman" w:cs="Times New Roman"/>
          <w:sz w:val="24"/>
          <w:szCs w:val="24"/>
        </w:rPr>
        <w:t xml:space="preserve">vietimo įstatymu ir kitais teisės aktais. </w:t>
      </w:r>
      <w:r w:rsidR="00B36DEC">
        <w:rPr>
          <w:rFonts w:ascii="Times New Roman" w:hAnsi="Times New Roman" w:cs="Times New Roman"/>
          <w:sz w:val="24"/>
          <w:szCs w:val="24"/>
        </w:rPr>
        <w:t>P</w:t>
      </w:r>
      <w:r w:rsidR="00CD366C" w:rsidRPr="007C3B8A">
        <w:rPr>
          <w:rFonts w:ascii="Times New Roman" w:hAnsi="Times New Roman" w:cs="Times New Roman"/>
          <w:sz w:val="24"/>
          <w:szCs w:val="24"/>
        </w:rPr>
        <w:t xml:space="preserve">lane neanalizuojama pastatų ir aplinkos būklė, aprūpinimas inventoriumi ir ugdymo priemonėmis. </w:t>
      </w:r>
    </w:p>
    <w:p w14:paraId="3F78EA58" w14:textId="7B276A6E" w:rsidR="007C3B8A" w:rsidRDefault="0014174A" w:rsidP="00B223E0">
      <w:pPr>
        <w:pStyle w:val="Sraopastraipa"/>
        <w:numPr>
          <w:ilvl w:val="0"/>
          <w:numId w:val="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Tinklo p</w:t>
      </w:r>
      <w:r w:rsidR="00CD366C" w:rsidRPr="007C3B8A">
        <w:rPr>
          <w:rFonts w:ascii="Times New Roman" w:hAnsi="Times New Roman" w:cs="Times New Roman"/>
          <w:sz w:val="24"/>
          <w:szCs w:val="24"/>
        </w:rPr>
        <w:t>l</w:t>
      </w:r>
      <w:r w:rsidR="00A25506">
        <w:rPr>
          <w:rFonts w:ascii="Times New Roman" w:hAnsi="Times New Roman" w:cs="Times New Roman"/>
          <w:sz w:val="24"/>
          <w:szCs w:val="24"/>
        </w:rPr>
        <w:t>ane analizuojama</w:t>
      </w:r>
      <w:r w:rsidR="00B36DEC">
        <w:rPr>
          <w:rFonts w:ascii="Times New Roman" w:hAnsi="Times New Roman" w:cs="Times New Roman"/>
          <w:sz w:val="24"/>
          <w:szCs w:val="24"/>
        </w:rPr>
        <w:t xml:space="preserve"> Panevėžio miesto </w:t>
      </w:r>
      <w:r w:rsidR="00CF5DF9">
        <w:rPr>
          <w:rFonts w:ascii="Times New Roman" w:hAnsi="Times New Roman" w:cs="Times New Roman"/>
          <w:sz w:val="24"/>
          <w:szCs w:val="24"/>
        </w:rPr>
        <w:t xml:space="preserve">savivaldybei pavaldžių </w:t>
      </w:r>
      <w:r w:rsidR="00B36DEC">
        <w:rPr>
          <w:rFonts w:ascii="Times New Roman" w:hAnsi="Times New Roman" w:cs="Times New Roman"/>
          <w:sz w:val="24"/>
          <w:szCs w:val="24"/>
        </w:rPr>
        <w:t xml:space="preserve">IU </w:t>
      </w:r>
      <w:r w:rsidR="004B1AEE">
        <w:rPr>
          <w:rFonts w:ascii="Times New Roman" w:hAnsi="Times New Roman" w:cs="Times New Roman"/>
          <w:sz w:val="24"/>
          <w:szCs w:val="24"/>
        </w:rPr>
        <w:t>mokyklų</w:t>
      </w:r>
      <w:r w:rsidR="00CD366C" w:rsidRPr="007C3B8A">
        <w:rPr>
          <w:rFonts w:ascii="Times New Roman" w:hAnsi="Times New Roman" w:cs="Times New Roman"/>
          <w:sz w:val="24"/>
          <w:szCs w:val="24"/>
        </w:rPr>
        <w:t xml:space="preserve"> situacija</w:t>
      </w:r>
      <w:r w:rsidR="002B66F8">
        <w:rPr>
          <w:rFonts w:ascii="Times New Roman" w:hAnsi="Times New Roman" w:cs="Times New Roman"/>
          <w:sz w:val="24"/>
          <w:szCs w:val="24"/>
        </w:rPr>
        <w:t xml:space="preserve"> pagal šiuos kriterijus</w:t>
      </w:r>
      <w:r w:rsidR="00CD366C" w:rsidRPr="007C3B8A">
        <w:rPr>
          <w:rFonts w:ascii="Times New Roman" w:hAnsi="Times New Roman" w:cs="Times New Roman"/>
          <w:sz w:val="24"/>
          <w:szCs w:val="24"/>
        </w:rPr>
        <w:t xml:space="preserve">: </w:t>
      </w:r>
    </w:p>
    <w:p w14:paraId="08D34B81" w14:textId="60DB03AD" w:rsidR="006E18CF" w:rsidRPr="002B66F8" w:rsidRDefault="00B36DEC" w:rsidP="0014174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B66F8">
        <w:rPr>
          <w:rFonts w:ascii="Times New Roman" w:hAnsi="Times New Roman" w:cs="Times New Roman"/>
          <w:sz w:val="24"/>
          <w:szCs w:val="24"/>
        </w:rPr>
        <w:t>švietimo stebėsenos rodiklius</w:t>
      </w:r>
      <w:r w:rsidR="006E18CF" w:rsidRPr="002B66F8">
        <w:rPr>
          <w:rFonts w:ascii="Times New Roman" w:hAnsi="Times New Roman" w:cs="Times New Roman"/>
          <w:sz w:val="24"/>
          <w:szCs w:val="24"/>
        </w:rPr>
        <w:t xml:space="preserve"> (švietimo konteksto, vaikus apibūdinantys, </w:t>
      </w:r>
      <w:r w:rsidR="002B66F8" w:rsidRPr="002B66F8">
        <w:rPr>
          <w:rFonts w:ascii="Times New Roman" w:hAnsi="Times New Roman" w:cs="Times New Roman"/>
          <w:sz w:val="24"/>
          <w:szCs w:val="24"/>
        </w:rPr>
        <w:t xml:space="preserve">personalą apibūdinantys, </w:t>
      </w:r>
      <w:r w:rsidR="006E18CF" w:rsidRPr="002B66F8">
        <w:rPr>
          <w:rFonts w:ascii="Times New Roman" w:hAnsi="Times New Roman" w:cs="Times New Roman"/>
          <w:sz w:val="24"/>
          <w:szCs w:val="24"/>
        </w:rPr>
        <w:t xml:space="preserve">mokymo ir mokymosi procesų </w:t>
      </w:r>
      <w:r w:rsidR="00CF5DF9">
        <w:rPr>
          <w:rFonts w:ascii="Times New Roman" w:hAnsi="Times New Roman" w:cs="Times New Roman"/>
          <w:sz w:val="24"/>
          <w:szCs w:val="24"/>
        </w:rPr>
        <w:t>ir kt.</w:t>
      </w:r>
      <w:r w:rsidR="006E18CF" w:rsidRPr="002B66F8">
        <w:rPr>
          <w:rFonts w:ascii="Times New Roman" w:hAnsi="Times New Roman" w:cs="Times New Roman"/>
          <w:sz w:val="24"/>
          <w:szCs w:val="24"/>
        </w:rPr>
        <w:t>);</w:t>
      </w:r>
    </w:p>
    <w:p w14:paraId="1CC30AB0" w14:textId="6E56D4FA" w:rsidR="007C3B8A" w:rsidRPr="002B66F8" w:rsidRDefault="006E18CF" w:rsidP="00B223E0">
      <w:pPr>
        <w:pStyle w:val="Sraopastraipa"/>
        <w:numPr>
          <w:ilvl w:val="1"/>
          <w:numId w:val="1"/>
        </w:numPr>
        <w:tabs>
          <w:tab w:val="left" w:pos="993"/>
        </w:tabs>
        <w:spacing w:after="0" w:line="240" w:lineRule="auto"/>
        <w:ind w:hanging="225"/>
        <w:jc w:val="both"/>
        <w:rPr>
          <w:rFonts w:ascii="Times New Roman" w:hAnsi="Times New Roman" w:cs="Times New Roman"/>
          <w:sz w:val="24"/>
          <w:szCs w:val="24"/>
        </w:rPr>
      </w:pPr>
      <w:r w:rsidRPr="002B66F8">
        <w:rPr>
          <w:rFonts w:ascii="Times New Roman" w:hAnsi="Times New Roman" w:cs="Times New Roman"/>
          <w:sz w:val="24"/>
          <w:szCs w:val="24"/>
        </w:rPr>
        <w:t>vaikų</w:t>
      </w:r>
      <w:r w:rsidR="00B36DEC" w:rsidRPr="002B66F8">
        <w:rPr>
          <w:rFonts w:ascii="Times New Roman" w:hAnsi="Times New Roman" w:cs="Times New Roman"/>
          <w:sz w:val="24"/>
          <w:szCs w:val="24"/>
        </w:rPr>
        <w:t xml:space="preserve"> </w:t>
      </w:r>
      <w:r w:rsidRPr="002B66F8">
        <w:rPr>
          <w:rFonts w:ascii="Times New Roman" w:hAnsi="Times New Roman" w:cs="Times New Roman"/>
          <w:sz w:val="24"/>
          <w:szCs w:val="24"/>
        </w:rPr>
        <w:t xml:space="preserve">gimstamumo </w:t>
      </w:r>
      <w:r w:rsidR="00CF5DF9" w:rsidRPr="002B66F8">
        <w:rPr>
          <w:rFonts w:ascii="Times New Roman" w:hAnsi="Times New Roman" w:cs="Times New Roman"/>
          <w:sz w:val="24"/>
          <w:szCs w:val="24"/>
        </w:rPr>
        <w:t xml:space="preserve">savivaldybėje </w:t>
      </w:r>
      <w:r w:rsidRPr="002B66F8">
        <w:rPr>
          <w:rFonts w:ascii="Times New Roman" w:hAnsi="Times New Roman" w:cs="Times New Roman"/>
          <w:sz w:val="24"/>
          <w:szCs w:val="24"/>
        </w:rPr>
        <w:t xml:space="preserve">per </w:t>
      </w:r>
      <w:r w:rsidR="00CF5DF9" w:rsidRPr="002B66F8">
        <w:rPr>
          <w:rFonts w:ascii="Times New Roman" w:hAnsi="Times New Roman" w:cs="Times New Roman"/>
          <w:sz w:val="24"/>
          <w:szCs w:val="24"/>
        </w:rPr>
        <w:t>pas</w:t>
      </w:r>
      <w:r w:rsidR="00CF5DF9">
        <w:rPr>
          <w:rFonts w:ascii="Times New Roman" w:hAnsi="Times New Roman" w:cs="Times New Roman"/>
          <w:sz w:val="24"/>
          <w:szCs w:val="24"/>
        </w:rPr>
        <w:t>taruosius</w:t>
      </w:r>
      <w:r w:rsidR="00CF5DF9" w:rsidRPr="002B66F8">
        <w:rPr>
          <w:rFonts w:ascii="Times New Roman" w:hAnsi="Times New Roman" w:cs="Times New Roman"/>
          <w:sz w:val="24"/>
          <w:szCs w:val="24"/>
        </w:rPr>
        <w:t xml:space="preserve"> </w:t>
      </w:r>
      <w:r w:rsidRPr="002B66F8">
        <w:rPr>
          <w:rFonts w:ascii="Times New Roman" w:hAnsi="Times New Roman" w:cs="Times New Roman"/>
          <w:sz w:val="24"/>
          <w:szCs w:val="24"/>
        </w:rPr>
        <w:t>penk</w:t>
      </w:r>
      <w:r w:rsidR="00CF5DF9">
        <w:rPr>
          <w:rFonts w:ascii="Times New Roman" w:hAnsi="Times New Roman" w:cs="Times New Roman"/>
          <w:sz w:val="24"/>
          <w:szCs w:val="24"/>
        </w:rPr>
        <w:t>er</w:t>
      </w:r>
      <w:r w:rsidRPr="002B66F8">
        <w:rPr>
          <w:rFonts w:ascii="Times New Roman" w:hAnsi="Times New Roman" w:cs="Times New Roman"/>
          <w:sz w:val="24"/>
          <w:szCs w:val="24"/>
        </w:rPr>
        <w:t>i</w:t>
      </w:r>
      <w:r w:rsidR="00CF5DF9">
        <w:rPr>
          <w:rFonts w:ascii="Times New Roman" w:hAnsi="Times New Roman" w:cs="Times New Roman"/>
          <w:sz w:val="24"/>
          <w:szCs w:val="24"/>
        </w:rPr>
        <w:t>u</w:t>
      </w:r>
      <w:r w:rsidRPr="002B66F8">
        <w:rPr>
          <w:rFonts w:ascii="Times New Roman" w:hAnsi="Times New Roman" w:cs="Times New Roman"/>
          <w:sz w:val="24"/>
          <w:szCs w:val="24"/>
        </w:rPr>
        <w:t>s metus pokyt</w:t>
      </w:r>
      <w:r w:rsidR="002B66F8" w:rsidRPr="002B66F8">
        <w:rPr>
          <w:rFonts w:ascii="Times New Roman" w:hAnsi="Times New Roman" w:cs="Times New Roman"/>
          <w:sz w:val="24"/>
          <w:szCs w:val="24"/>
        </w:rPr>
        <w:t>is</w:t>
      </w:r>
      <w:r w:rsidRPr="002B66F8">
        <w:rPr>
          <w:rFonts w:ascii="Times New Roman" w:hAnsi="Times New Roman" w:cs="Times New Roman"/>
          <w:sz w:val="24"/>
          <w:szCs w:val="24"/>
        </w:rPr>
        <w:t xml:space="preserve">; </w:t>
      </w:r>
    </w:p>
    <w:p w14:paraId="017DB7D1" w14:textId="53558F9B" w:rsidR="005E22C5" w:rsidRPr="002B66F8" w:rsidRDefault="002B66F8" w:rsidP="00B223E0">
      <w:pPr>
        <w:pStyle w:val="Sraopastraipa"/>
        <w:numPr>
          <w:ilvl w:val="1"/>
          <w:numId w:val="1"/>
        </w:numPr>
        <w:tabs>
          <w:tab w:val="left" w:pos="993"/>
        </w:tabs>
        <w:spacing w:after="0" w:line="240" w:lineRule="auto"/>
        <w:ind w:hanging="225"/>
        <w:jc w:val="both"/>
        <w:rPr>
          <w:rFonts w:ascii="Times New Roman" w:hAnsi="Times New Roman" w:cs="Times New Roman"/>
          <w:sz w:val="24"/>
          <w:szCs w:val="24"/>
        </w:rPr>
      </w:pPr>
      <w:r w:rsidRPr="002B66F8">
        <w:rPr>
          <w:rFonts w:ascii="Times New Roman" w:hAnsi="Times New Roman" w:cs="Times New Roman"/>
          <w:sz w:val="24"/>
          <w:szCs w:val="24"/>
        </w:rPr>
        <w:t xml:space="preserve">IU </w:t>
      </w:r>
      <w:r w:rsidR="004B1AEE" w:rsidRPr="002B66F8">
        <w:rPr>
          <w:rFonts w:ascii="Times New Roman" w:hAnsi="Times New Roman" w:cs="Times New Roman"/>
          <w:sz w:val="24"/>
          <w:szCs w:val="24"/>
        </w:rPr>
        <w:t>mokyklų</w:t>
      </w:r>
      <w:r w:rsidR="00534A83" w:rsidRPr="002B66F8">
        <w:rPr>
          <w:rFonts w:ascii="Times New Roman" w:hAnsi="Times New Roman" w:cs="Times New Roman"/>
          <w:sz w:val="24"/>
          <w:szCs w:val="24"/>
        </w:rPr>
        <w:t xml:space="preserve"> </w:t>
      </w:r>
      <w:r w:rsidR="00132F02" w:rsidRPr="002B66F8">
        <w:rPr>
          <w:rFonts w:ascii="Times New Roman" w:hAnsi="Times New Roman" w:cs="Times New Roman"/>
          <w:sz w:val="24"/>
          <w:szCs w:val="24"/>
        </w:rPr>
        <w:t xml:space="preserve">ugdymo vietų </w:t>
      </w:r>
      <w:r w:rsidR="00534A83" w:rsidRPr="002B66F8">
        <w:rPr>
          <w:rFonts w:ascii="Times New Roman" w:hAnsi="Times New Roman" w:cs="Times New Roman"/>
          <w:sz w:val="24"/>
          <w:szCs w:val="24"/>
        </w:rPr>
        <w:t>poreik</w:t>
      </w:r>
      <w:r w:rsidRPr="002B66F8">
        <w:rPr>
          <w:rFonts w:ascii="Times New Roman" w:hAnsi="Times New Roman" w:cs="Times New Roman"/>
          <w:sz w:val="24"/>
          <w:szCs w:val="24"/>
        </w:rPr>
        <w:t>is</w:t>
      </w:r>
      <w:r w:rsidR="00534A83" w:rsidRPr="002B66F8">
        <w:rPr>
          <w:rFonts w:ascii="Times New Roman" w:hAnsi="Times New Roman" w:cs="Times New Roman"/>
          <w:sz w:val="24"/>
          <w:szCs w:val="24"/>
        </w:rPr>
        <w:t>;</w:t>
      </w:r>
    </w:p>
    <w:p w14:paraId="4F01710A" w14:textId="6CA3A632" w:rsidR="007C3B8A" w:rsidRPr="002B66F8" w:rsidRDefault="00534A83" w:rsidP="00B223E0">
      <w:pPr>
        <w:pStyle w:val="Sraopastraipa"/>
        <w:numPr>
          <w:ilvl w:val="1"/>
          <w:numId w:val="1"/>
        </w:numPr>
        <w:tabs>
          <w:tab w:val="left" w:pos="993"/>
        </w:tabs>
        <w:spacing w:after="0" w:line="240" w:lineRule="auto"/>
        <w:ind w:hanging="225"/>
        <w:jc w:val="both"/>
        <w:rPr>
          <w:rFonts w:ascii="Times New Roman" w:hAnsi="Times New Roman" w:cs="Times New Roman"/>
          <w:sz w:val="24"/>
          <w:szCs w:val="24"/>
        </w:rPr>
      </w:pPr>
      <w:r w:rsidRPr="002B66F8">
        <w:rPr>
          <w:rFonts w:ascii="Times New Roman" w:hAnsi="Times New Roman" w:cs="Times New Roman"/>
          <w:sz w:val="24"/>
          <w:szCs w:val="24"/>
        </w:rPr>
        <w:t>žmogiškųjų ir materialinių išteklių naudojimas</w:t>
      </w:r>
      <w:r w:rsidR="00CF5DF9">
        <w:rPr>
          <w:rFonts w:ascii="Times New Roman" w:hAnsi="Times New Roman" w:cs="Times New Roman"/>
          <w:sz w:val="24"/>
          <w:szCs w:val="24"/>
        </w:rPr>
        <w:t>.</w:t>
      </w:r>
    </w:p>
    <w:p w14:paraId="0398A0EC" w14:textId="5E218454" w:rsidR="002B66F8" w:rsidRPr="002B66F8" w:rsidRDefault="0014174A" w:rsidP="002B66F8">
      <w:pPr>
        <w:pStyle w:val="Sraopastraipa"/>
        <w:numPr>
          <w:ilvl w:val="0"/>
          <w:numId w:val="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Tinklo p</w:t>
      </w:r>
      <w:r w:rsidR="002B66F8" w:rsidRPr="002B66F8">
        <w:rPr>
          <w:rFonts w:ascii="Times New Roman" w:hAnsi="Times New Roman" w:cs="Times New Roman"/>
          <w:sz w:val="24"/>
          <w:szCs w:val="24"/>
        </w:rPr>
        <w:t>lane vartojamos sąvokos:</w:t>
      </w:r>
    </w:p>
    <w:p w14:paraId="7F9E6648" w14:textId="4A3E0F80" w:rsidR="002B66F8" w:rsidRPr="002B66F8" w:rsidRDefault="002B66F8" w:rsidP="002B66F8">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B66F8">
        <w:rPr>
          <w:rFonts w:ascii="Times New Roman" w:hAnsi="Times New Roman" w:cs="Times New Roman"/>
          <w:b/>
          <w:bCs/>
          <w:sz w:val="24"/>
          <w:szCs w:val="24"/>
        </w:rPr>
        <w:lastRenderedPageBreak/>
        <w:t>Bendrosios paskirties grupė</w:t>
      </w:r>
      <w:r w:rsidRPr="002B66F8">
        <w:rPr>
          <w:rFonts w:ascii="Times New Roman" w:hAnsi="Times New Roman" w:cs="Times New Roman"/>
          <w:sz w:val="24"/>
          <w:szCs w:val="24"/>
        </w:rPr>
        <w:t xml:space="preserve"> – grupė, kurioje ugdomi vaikai, neturintys specialiųjų ugdymosi poreikių, arba grupė, kurioje integruotai ugdoma specialiųjų ugdymosi poreikių turinčių vaikų.</w:t>
      </w:r>
    </w:p>
    <w:p w14:paraId="7AC6D06A" w14:textId="2A10F9B2" w:rsidR="002B66F8" w:rsidRPr="002B66F8" w:rsidRDefault="002B66F8" w:rsidP="002B66F8">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B66F8">
        <w:rPr>
          <w:rFonts w:ascii="Times New Roman" w:hAnsi="Times New Roman" w:cs="Times New Roman"/>
          <w:b/>
          <w:bCs/>
          <w:sz w:val="24"/>
          <w:szCs w:val="24"/>
        </w:rPr>
        <w:t>Specialioji grupė</w:t>
      </w:r>
      <w:r w:rsidRPr="002B66F8">
        <w:rPr>
          <w:rFonts w:ascii="Times New Roman" w:hAnsi="Times New Roman" w:cs="Times New Roman"/>
          <w:sz w:val="24"/>
          <w:szCs w:val="24"/>
        </w:rPr>
        <w:t xml:space="preserve"> – įgimtų ar įgytų didelių ar labai didelių specialiųjų ugdymosi poreikių turinčių vaikų grupė.</w:t>
      </w:r>
    </w:p>
    <w:p w14:paraId="499B69AA" w14:textId="2848E6A4" w:rsidR="002B66F8" w:rsidRPr="0014174A" w:rsidRDefault="002B66F8" w:rsidP="0014174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B66F8">
        <w:rPr>
          <w:rFonts w:ascii="Times New Roman" w:hAnsi="Times New Roman" w:cs="Times New Roman"/>
          <w:b/>
          <w:bCs/>
          <w:sz w:val="24"/>
          <w:szCs w:val="24"/>
        </w:rPr>
        <w:t>Mišri grupė</w:t>
      </w:r>
      <w:r w:rsidRPr="002B66F8">
        <w:rPr>
          <w:rFonts w:ascii="Times New Roman" w:hAnsi="Times New Roman" w:cs="Times New Roman"/>
          <w:sz w:val="24"/>
          <w:szCs w:val="24"/>
        </w:rPr>
        <w:t xml:space="preserve"> – grupė, kurioje ugdomi priešmokyklinio ir ikimokyklinio amžiaus vaikai. Jei grupėje ugdoma daugiau priešmokyklinio amžiaus vaikų, ji priskiriama priešmokyklinei grupei, jei daugiau ugdoma ikimokyklinio amžiaus vaikų, – ikimokyklinei grupei.</w:t>
      </w:r>
    </w:p>
    <w:p w14:paraId="6A3182C9" w14:textId="05D63C32" w:rsidR="002B66F8" w:rsidRPr="002B66F8" w:rsidRDefault="002B66F8" w:rsidP="002B66F8">
      <w:pPr>
        <w:pStyle w:val="Sraopastraipa"/>
        <w:numPr>
          <w:ilvl w:val="0"/>
          <w:numId w:val="1"/>
        </w:numPr>
        <w:tabs>
          <w:tab w:val="left" w:pos="851"/>
        </w:tabs>
        <w:spacing w:after="0" w:line="240" w:lineRule="auto"/>
        <w:ind w:left="0" w:firstLine="567"/>
        <w:jc w:val="both"/>
        <w:rPr>
          <w:rFonts w:ascii="Times New Roman" w:hAnsi="Times New Roman" w:cs="Times New Roman"/>
          <w:sz w:val="24"/>
          <w:szCs w:val="24"/>
        </w:rPr>
      </w:pPr>
      <w:r w:rsidRPr="002B66F8">
        <w:rPr>
          <w:rFonts w:ascii="Times New Roman" w:hAnsi="Times New Roman" w:cs="Times New Roman"/>
          <w:sz w:val="24"/>
          <w:szCs w:val="24"/>
        </w:rPr>
        <w:t xml:space="preserve">Kitos </w:t>
      </w:r>
      <w:r w:rsidR="00CC2849">
        <w:rPr>
          <w:rFonts w:ascii="Times New Roman" w:hAnsi="Times New Roman" w:cs="Times New Roman"/>
          <w:sz w:val="24"/>
          <w:szCs w:val="24"/>
        </w:rPr>
        <w:t xml:space="preserve">Tinklo </w:t>
      </w:r>
      <w:r w:rsidRPr="002B66F8">
        <w:rPr>
          <w:rFonts w:ascii="Times New Roman" w:hAnsi="Times New Roman" w:cs="Times New Roman"/>
          <w:sz w:val="24"/>
          <w:szCs w:val="24"/>
        </w:rPr>
        <w:t xml:space="preserve">plane vartojamos sąvokos atitinka </w:t>
      </w:r>
      <w:r w:rsidR="00CC74FF">
        <w:rPr>
          <w:rFonts w:ascii="Times New Roman" w:hAnsi="Times New Roman" w:cs="Times New Roman"/>
          <w:sz w:val="24"/>
          <w:szCs w:val="24"/>
        </w:rPr>
        <w:t>Š</w:t>
      </w:r>
      <w:r w:rsidRPr="002B66F8">
        <w:rPr>
          <w:rFonts w:ascii="Times New Roman" w:hAnsi="Times New Roman" w:cs="Times New Roman"/>
          <w:sz w:val="24"/>
          <w:szCs w:val="24"/>
        </w:rPr>
        <w:t xml:space="preserve">vietimo įstatyme vartojamas sąvokas. </w:t>
      </w:r>
    </w:p>
    <w:p w14:paraId="3539A5E7" w14:textId="77777777" w:rsidR="002B66F8" w:rsidRPr="002B66F8" w:rsidRDefault="002B66F8" w:rsidP="0014174A">
      <w:pPr>
        <w:pStyle w:val="Sraopastraipa"/>
        <w:tabs>
          <w:tab w:val="left" w:pos="851"/>
        </w:tabs>
        <w:spacing w:after="0" w:line="240" w:lineRule="auto"/>
        <w:ind w:left="567"/>
        <w:jc w:val="both"/>
        <w:rPr>
          <w:rFonts w:ascii="Times New Roman" w:hAnsi="Times New Roman" w:cs="Times New Roman"/>
          <w:sz w:val="24"/>
          <w:szCs w:val="24"/>
        </w:rPr>
      </w:pPr>
    </w:p>
    <w:p w14:paraId="3CE0666A" w14:textId="079DC83A" w:rsidR="007C3B8A" w:rsidRDefault="00CD366C" w:rsidP="0014174A">
      <w:pPr>
        <w:tabs>
          <w:tab w:val="left" w:pos="851"/>
        </w:tabs>
        <w:spacing w:after="0" w:line="240" w:lineRule="auto"/>
        <w:jc w:val="center"/>
        <w:rPr>
          <w:rFonts w:ascii="Times New Roman" w:hAnsi="Times New Roman" w:cs="Times New Roman"/>
          <w:b/>
          <w:sz w:val="24"/>
          <w:szCs w:val="24"/>
        </w:rPr>
      </w:pPr>
      <w:r w:rsidRPr="0014174A">
        <w:rPr>
          <w:rFonts w:ascii="Times New Roman" w:hAnsi="Times New Roman" w:cs="Times New Roman"/>
          <w:b/>
          <w:sz w:val="24"/>
          <w:szCs w:val="24"/>
        </w:rPr>
        <w:t>II SKYRIUS</w:t>
      </w:r>
    </w:p>
    <w:p w14:paraId="5B571DDB" w14:textId="6717B340" w:rsidR="005178AF" w:rsidRDefault="0014174A" w:rsidP="0014174A">
      <w:pPr>
        <w:tabs>
          <w:tab w:val="left" w:pos="85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DABARTINĖS PANEVĖŽIO MIESTO </w:t>
      </w:r>
      <w:r w:rsidR="000C15FB">
        <w:rPr>
          <w:rFonts w:ascii="Times New Roman" w:hAnsi="Times New Roman" w:cs="Times New Roman"/>
          <w:b/>
          <w:sz w:val="24"/>
          <w:szCs w:val="24"/>
        </w:rPr>
        <w:t xml:space="preserve">SAVIVALDYBEI </w:t>
      </w:r>
      <w:r>
        <w:rPr>
          <w:rFonts w:ascii="Times New Roman" w:hAnsi="Times New Roman" w:cs="Times New Roman"/>
          <w:b/>
          <w:sz w:val="24"/>
          <w:szCs w:val="24"/>
        </w:rPr>
        <w:t>PAVALD</w:t>
      </w:r>
      <w:r w:rsidR="000C15FB">
        <w:rPr>
          <w:rFonts w:ascii="Times New Roman" w:hAnsi="Times New Roman" w:cs="Times New Roman"/>
          <w:b/>
          <w:sz w:val="24"/>
          <w:szCs w:val="24"/>
        </w:rPr>
        <w:t>ŽIŲ</w:t>
      </w:r>
      <w:r>
        <w:rPr>
          <w:rFonts w:ascii="Times New Roman" w:hAnsi="Times New Roman" w:cs="Times New Roman"/>
          <w:b/>
          <w:sz w:val="24"/>
          <w:szCs w:val="24"/>
        </w:rPr>
        <w:t xml:space="preserve"> </w:t>
      </w:r>
    </w:p>
    <w:p w14:paraId="25A8B509" w14:textId="2764A693" w:rsidR="0014174A" w:rsidRDefault="0014174A" w:rsidP="0014174A">
      <w:pPr>
        <w:tabs>
          <w:tab w:val="left" w:pos="85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IU MOKYKLŲ BŪKLĖS ANALIZĖ IR RAIDOS PROGNOZĖS</w:t>
      </w:r>
    </w:p>
    <w:p w14:paraId="709B73EB" w14:textId="77777777" w:rsidR="005178AF" w:rsidRDefault="005178AF" w:rsidP="0014174A">
      <w:pPr>
        <w:tabs>
          <w:tab w:val="left" w:pos="851"/>
        </w:tabs>
        <w:spacing w:after="0" w:line="240" w:lineRule="auto"/>
        <w:jc w:val="center"/>
        <w:rPr>
          <w:rFonts w:ascii="Times New Roman" w:hAnsi="Times New Roman" w:cs="Times New Roman"/>
          <w:b/>
          <w:sz w:val="24"/>
          <w:szCs w:val="24"/>
        </w:rPr>
      </w:pPr>
    </w:p>
    <w:p w14:paraId="2083E6AE" w14:textId="2DCA4294" w:rsidR="00191FED" w:rsidRDefault="00191FED" w:rsidP="0014174A">
      <w:pPr>
        <w:tabs>
          <w:tab w:val="left" w:pos="85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PIRMASIS SKIRSNIS</w:t>
      </w:r>
    </w:p>
    <w:p w14:paraId="27C0024E" w14:textId="77C8B6BA" w:rsidR="00F61C14" w:rsidRPr="007C3B8A" w:rsidRDefault="00F61C14" w:rsidP="007C3B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GIMSTAMUMO </w:t>
      </w:r>
      <w:r w:rsidR="0042728D">
        <w:rPr>
          <w:rFonts w:ascii="Times New Roman" w:hAnsi="Times New Roman" w:cs="Times New Roman"/>
          <w:b/>
          <w:sz w:val="24"/>
          <w:szCs w:val="24"/>
        </w:rPr>
        <w:t xml:space="preserve">IR VAIKŲ IKI 7 METŲ RODIKLIŲ </w:t>
      </w:r>
      <w:r>
        <w:rPr>
          <w:rFonts w:ascii="Times New Roman" w:hAnsi="Times New Roman" w:cs="Times New Roman"/>
          <w:b/>
          <w:sz w:val="24"/>
          <w:szCs w:val="24"/>
        </w:rPr>
        <w:t>POKYTIS</w:t>
      </w:r>
    </w:p>
    <w:p w14:paraId="0C254048" w14:textId="77777777" w:rsidR="007C3B8A" w:rsidRPr="007C3B8A" w:rsidRDefault="007C3B8A" w:rsidP="007C3B8A">
      <w:pPr>
        <w:spacing w:after="0" w:line="240" w:lineRule="auto"/>
        <w:jc w:val="center"/>
        <w:rPr>
          <w:rFonts w:ascii="Times New Roman" w:hAnsi="Times New Roman" w:cs="Times New Roman"/>
          <w:sz w:val="24"/>
          <w:szCs w:val="24"/>
        </w:rPr>
      </w:pPr>
    </w:p>
    <w:p w14:paraId="3AB1CAE4" w14:textId="4364084B" w:rsidR="00F61C14" w:rsidRPr="00247EAF" w:rsidRDefault="001E72BA" w:rsidP="0028124A">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Analizuojant statistinius duomenis</w:t>
      </w:r>
      <w:r w:rsidR="00191FED">
        <w:rPr>
          <w:rFonts w:ascii="Times New Roman" w:hAnsi="Times New Roman" w:cs="Times New Roman"/>
          <w:sz w:val="24"/>
          <w:szCs w:val="24"/>
        </w:rPr>
        <w:t xml:space="preserve"> nustatyta, kad</w:t>
      </w:r>
      <w:r>
        <w:rPr>
          <w:rFonts w:ascii="Times New Roman" w:hAnsi="Times New Roman" w:cs="Times New Roman"/>
          <w:sz w:val="24"/>
          <w:szCs w:val="24"/>
        </w:rPr>
        <w:t xml:space="preserve"> </w:t>
      </w:r>
      <w:r w:rsidR="001B1341">
        <w:rPr>
          <w:rFonts w:ascii="Times New Roman" w:hAnsi="Times New Roman" w:cs="Times New Roman"/>
          <w:sz w:val="24"/>
          <w:szCs w:val="24"/>
        </w:rPr>
        <w:t xml:space="preserve">Panevėžio miesto savivaldybėje </w:t>
      </w:r>
      <w:r w:rsidR="00DD2D73">
        <w:rPr>
          <w:rFonts w:ascii="Times New Roman" w:hAnsi="Times New Roman" w:cs="Times New Roman"/>
          <w:sz w:val="24"/>
          <w:szCs w:val="24"/>
        </w:rPr>
        <w:t xml:space="preserve">gimstamumas </w:t>
      </w:r>
      <w:r w:rsidR="001B1341">
        <w:rPr>
          <w:rFonts w:ascii="Times New Roman" w:hAnsi="Times New Roman" w:cs="Times New Roman"/>
          <w:sz w:val="24"/>
          <w:szCs w:val="24"/>
        </w:rPr>
        <w:t>nuo 2018 m. kasmet mažėja. 2018</w:t>
      </w:r>
      <w:r w:rsidR="00EF0AA3">
        <w:rPr>
          <w:rFonts w:ascii="Times New Roman" w:hAnsi="Times New Roman" w:cs="Times New Roman"/>
          <w:sz w:val="24"/>
          <w:szCs w:val="24"/>
        </w:rPr>
        <w:t>–</w:t>
      </w:r>
      <w:r w:rsidR="001B1341">
        <w:rPr>
          <w:rFonts w:ascii="Times New Roman" w:hAnsi="Times New Roman" w:cs="Times New Roman"/>
          <w:sz w:val="24"/>
          <w:szCs w:val="24"/>
        </w:rPr>
        <w:t>202</w:t>
      </w:r>
      <w:r w:rsidR="009770C7">
        <w:rPr>
          <w:rFonts w:ascii="Times New Roman" w:hAnsi="Times New Roman" w:cs="Times New Roman"/>
          <w:sz w:val="24"/>
          <w:szCs w:val="24"/>
        </w:rPr>
        <w:t>3</w:t>
      </w:r>
      <w:r w:rsidR="001B1341">
        <w:rPr>
          <w:rFonts w:ascii="Times New Roman" w:hAnsi="Times New Roman" w:cs="Times New Roman"/>
          <w:sz w:val="24"/>
          <w:szCs w:val="24"/>
        </w:rPr>
        <w:t xml:space="preserve"> m.</w:t>
      </w:r>
      <w:r w:rsidR="00EF0AA3">
        <w:rPr>
          <w:rFonts w:ascii="Times New Roman" w:hAnsi="Times New Roman" w:cs="Times New Roman"/>
          <w:sz w:val="24"/>
          <w:szCs w:val="24"/>
        </w:rPr>
        <w:t xml:space="preserve"> laikotarpiu gimusių vaikų skaičius</w:t>
      </w:r>
      <w:r w:rsidR="009770C7">
        <w:rPr>
          <w:rStyle w:val="Puslapioinaosnuoroda"/>
          <w:rFonts w:ascii="Times New Roman" w:hAnsi="Times New Roman" w:cs="Times New Roman"/>
          <w:sz w:val="24"/>
          <w:szCs w:val="24"/>
        </w:rPr>
        <w:footnoteReference w:id="3"/>
      </w:r>
      <w:r w:rsidR="00EF0AA3">
        <w:rPr>
          <w:rFonts w:ascii="Times New Roman" w:hAnsi="Times New Roman" w:cs="Times New Roman"/>
          <w:sz w:val="24"/>
          <w:szCs w:val="24"/>
        </w:rPr>
        <w:t xml:space="preserve"> sumažėjo </w:t>
      </w:r>
      <w:r w:rsidR="001B1341">
        <w:rPr>
          <w:rFonts w:ascii="Times New Roman" w:hAnsi="Times New Roman" w:cs="Times New Roman"/>
          <w:sz w:val="24"/>
          <w:szCs w:val="24"/>
        </w:rPr>
        <w:t>21</w:t>
      </w:r>
      <w:r w:rsidR="009770C7">
        <w:rPr>
          <w:rFonts w:ascii="Times New Roman" w:hAnsi="Times New Roman" w:cs="Times New Roman"/>
          <w:sz w:val="24"/>
          <w:szCs w:val="24"/>
        </w:rPr>
        <w:t>0</w:t>
      </w:r>
      <w:r w:rsidR="00EF0AA3">
        <w:rPr>
          <w:rFonts w:ascii="Times New Roman" w:hAnsi="Times New Roman" w:cs="Times New Roman"/>
          <w:sz w:val="24"/>
          <w:szCs w:val="24"/>
        </w:rPr>
        <w:t xml:space="preserve"> asm., t. y. 29 proc.</w:t>
      </w:r>
      <w:r w:rsidR="001B1341">
        <w:rPr>
          <w:rFonts w:ascii="Times New Roman" w:hAnsi="Times New Roman" w:cs="Times New Roman"/>
          <w:sz w:val="24"/>
          <w:szCs w:val="24"/>
        </w:rPr>
        <w:t xml:space="preserve"> Didžiausias gimstamumo sumažėjimas fiksuotas 2020 m. </w:t>
      </w:r>
      <w:r w:rsidR="00122C9F">
        <w:rPr>
          <w:rFonts w:ascii="Times New Roman" w:hAnsi="Times New Roman" w:cs="Times New Roman"/>
          <w:sz w:val="24"/>
          <w:szCs w:val="24"/>
        </w:rPr>
        <w:t xml:space="preserve">Vėliau </w:t>
      </w:r>
      <w:r w:rsidR="00122C9F" w:rsidRPr="00400DF8">
        <w:rPr>
          <w:rFonts w:ascii="Times New Roman" w:hAnsi="Times New Roman" w:cs="Times New Roman"/>
          <w:b/>
          <w:bCs/>
          <w:sz w:val="24"/>
          <w:szCs w:val="24"/>
        </w:rPr>
        <w:t>gimstamumas mažėj</w:t>
      </w:r>
      <w:r w:rsidR="00F145A5" w:rsidRPr="00400DF8">
        <w:rPr>
          <w:rFonts w:ascii="Times New Roman" w:hAnsi="Times New Roman" w:cs="Times New Roman"/>
          <w:b/>
          <w:bCs/>
          <w:sz w:val="24"/>
          <w:szCs w:val="24"/>
        </w:rPr>
        <w:t>a</w:t>
      </w:r>
      <w:r w:rsidR="00122C9F" w:rsidRPr="00400DF8">
        <w:rPr>
          <w:rFonts w:ascii="Times New Roman" w:hAnsi="Times New Roman" w:cs="Times New Roman"/>
          <w:b/>
          <w:bCs/>
          <w:sz w:val="24"/>
          <w:szCs w:val="24"/>
        </w:rPr>
        <w:t xml:space="preserve"> </w:t>
      </w:r>
      <w:r w:rsidR="00EF0AA3" w:rsidRPr="00400DF8">
        <w:rPr>
          <w:rFonts w:ascii="Times New Roman" w:hAnsi="Times New Roman" w:cs="Times New Roman"/>
          <w:b/>
          <w:bCs/>
          <w:sz w:val="24"/>
          <w:szCs w:val="24"/>
        </w:rPr>
        <w:t>daugiau nei 1</w:t>
      </w:r>
      <w:r w:rsidR="009770C7">
        <w:rPr>
          <w:rFonts w:ascii="Times New Roman" w:hAnsi="Times New Roman" w:cs="Times New Roman"/>
          <w:b/>
          <w:bCs/>
          <w:sz w:val="24"/>
          <w:szCs w:val="24"/>
        </w:rPr>
        <w:t>1</w:t>
      </w:r>
      <w:r w:rsidR="00EF0AA3" w:rsidRPr="00400DF8">
        <w:rPr>
          <w:rFonts w:ascii="Times New Roman" w:hAnsi="Times New Roman" w:cs="Times New Roman"/>
          <w:b/>
          <w:bCs/>
          <w:sz w:val="24"/>
          <w:szCs w:val="24"/>
        </w:rPr>
        <w:t xml:space="preserve"> proc.</w:t>
      </w:r>
      <w:r w:rsidR="00EF0AA3">
        <w:rPr>
          <w:rFonts w:ascii="Times New Roman" w:hAnsi="Times New Roman" w:cs="Times New Roman"/>
          <w:sz w:val="24"/>
          <w:szCs w:val="24"/>
        </w:rPr>
        <w:t xml:space="preserve"> </w:t>
      </w:r>
      <w:r w:rsidR="0028124A">
        <w:rPr>
          <w:rFonts w:ascii="Times New Roman" w:hAnsi="Times New Roman" w:cs="Times New Roman"/>
          <w:sz w:val="24"/>
          <w:szCs w:val="24"/>
        </w:rPr>
        <w:t>(1 pav.)</w:t>
      </w:r>
      <w:r w:rsidR="00DD2D73">
        <w:rPr>
          <w:rFonts w:ascii="Times New Roman" w:hAnsi="Times New Roman" w:cs="Times New Roman"/>
          <w:sz w:val="24"/>
          <w:szCs w:val="24"/>
        </w:rPr>
        <w:t>.</w:t>
      </w:r>
    </w:p>
    <w:p w14:paraId="00CF1D78" w14:textId="6B37F58B" w:rsidR="009770C7" w:rsidRDefault="009770C7" w:rsidP="0028124A">
      <w:pPr>
        <w:pStyle w:val="Sraopastraipa"/>
        <w:spacing w:after="0" w:line="240" w:lineRule="auto"/>
        <w:ind w:left="360"/>
        <w:jc w:val="center"/>
        <w:rPr>
          <w:rFonts w:ascii="Times New Roman" w:hAnsi="Times New Roman" w:cs="Times New Roman"/>
          <w:sz w:val="24"/>
          <w:szCs w:val="24"/>
        </w:rPr>
      </w:pPr>
      <w:r>
        <w:rPr>
          <w:noProof/>
          <w:lang w:eastAsia="lt-LT"/>
        </w:rPr>
        <w:drawing>
          <wp:inline distT="0" distB="0" distL="0" distR="0" wp14:anchorId="5CD3CD4E" wp14:editId="4E63CE7D">
            <wp:extent cx="2998382" cy="1964158"/>
            <wp:effectExtent l="0" t="0" r="12065" b="17145"/>
            <wp:docPr id="827202998" name="Diagrama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017C3B-C275-EA9D-0B7C-D9025442BA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A35341" w14:textId="24BD5A77" w:rsidR="00CB6F12" w:rsidRPr="005055B2" w:rsidRDefault="0028124A" w:rsidP="009116C1">
      <w:pPr>
        <w:spacing w:after="0" w:line="240" w:lineRule="auto"/>
        <w:jc w:val="center"/>
        <w:rPr>
          <w:rFonts w:ascii="Times New Roman" w:hAnsi="Times New Roman" w:cs="Times New Roman"/>
          <w:b/>
          <w:bCs/>
          <w:i/>
          <w:iCs/>
          <w:sz w:val="20"/>
          <w:szCs w:val="20"/>
        </w:rPr>
      </w:pPr>
      <w:r w:rsidRPr="005055B2">
        <w:rPr>
          <w:rFonts w:ascii="Times New Roman" w:hAnsi="Times New Roman" w:cs="Times New Roman"/>
          <w:b/>
          <w:bCs/>
          <w:i/>
          <w:iCs/>
          <w:sz w:val="20"/>
          <w:szCs w:val="20"/>
        </w:rPr>
        <w:t>1 pav</w:t>
      </w:r>
      <w:r w:rsidR="00176EA6" w:rsidRPr="005055B2">
        <w:rPr>
          <w:rFonts w:ascii="Times New Roman" w:hAnsi="Times New Roman" w:cs="Times New Roman"/>
          <w:b/>
          <w:bCs/>
          <w:i/>
          <w:iCs/>
          <w:sz w:val="20"/>
          <w:szCs w:val="20"/>
        </w:rPr>
        <w:t xml:space="preserve">. </w:t>
      </w:r>
      <w:r w:rsidR="009116C1" w:rsidRPr="005055B2">
        <w:rPr>
          <w:rFonts w:ascii="Times New Roman" w:hAnsi="Times New Roman" w:cs="Times New Roman"/>
          <w:b/>
          <w:bCs/>
          <w:i/>
          <w:iCs/>
          <w:sz w:val="20"/>
          <w:szCs w:val="20"/>
        </w:rPr>
        <w:t>Statistiniai g</w:t>
      </w:r>
      <w:r w:rsidR="001E72BA" w:rsidRPr="005055B2">
        <w:rPr>
          <w:rFonts w:ascii="Times New Roman" w:hAnsi="Times New Roman" w:cs="Times New Roman"/>
          <w:b/>
          <w:bCs/>
          <w:i/>
          <w:iCs/>
          <w:sz w:val="20"/>
          <w:szCs w:val="20"/>
        </w:rPr>
        <w:t>imstamum</w:t>
      </w:r>
      <w:r w:rsidR="009116C1" w:rsidRPr="005055B2">
        <w:rPr>
          <w:rFonts w:ascii="Times New Roman" w:hAnsi="Times New Roman" w:cs="Times New Roman"/>
          <w:b/>
          <w:bCs/>
          <w:i/>
          <w:iCs/>
          <w:sz w:val="20"/>
          <w:szCs w:val="20"/>
        </w:rPr>
        <w:t>o</w:t>
      </w:r>
      <w:r w:rsidR="001E72BA" w:rsidRPr="005055B2">
        <w:rPr>
          <w:rFonts w:ascii="Times New Roman" w:hAnsi="Times New Roman" w:cs="Times New Roman"/>
          <w:b/>
          <w:bCs/>
          <w:i/>
          <w:iCs/>
          <w:sz w:val="20"/>
          <w:szCs w:val="20"/>
        </w:rPr>
        <w:t xml:space="preserve"> Panevėžio mieste</w:t>
      </w:r>
      <w:r w:rsidR="009116C1" w:rsidRPr="005055B2">
        <w:rPr>
          <w:rFonts w:ascii="Times New Roman" w:hAnsi="Times New Roman" w:cs="Times New Roman"/>
          <w:b/>
          <w:bCs/>
          <w:i/>
          <w:iCs/>
          <w:sz w:val="20"/>
          <w:szCs w:val="20"/>
        </w:rPr>
        <w:t xml:space="preserve"> </w:t>
      </w:r>
      <w:r w:rsidR="00A40671" w:rsidRPr="005055B2">
        <w:rPr>
          <w:rFonts w:ascii="Times New Roman" w:hAnsi="Times New Roman" w:cs="Times New Roman"/>
          <w:b/>
          <w:bCs/>
          <w:i/>
          <w:iCs/>
          <w:sz w:val="20"/>
          <w:szCs w:val="20"/>
        </w:rPr>
        <w:t>rodikliai</w:t>
      </w:r>
      <w:r w:rsidR="001E72BA" w:rsidRPr="005055B2">
        <w:rPr>
          <w:rFonts w:ascii="Times New Roman" w:hAnsi="Times New Roman" w:cs="Times New Roman"/>
          <w:b/>
          <w:bCs/>
          <w:i/>
          <w:iCs/>
          <w:sz w:val="20"/>
          <w:szCs w:val="20"/>
        </w:rPr>
        <w:t>.</w:t>
      </w:r>
    </w:p>
    <w:p w14:paraId="27AA4060" w14:textId="159F32E8" w:rsidR="00EF0AA3" w:rsidRPr="00176EA6" w:rsidRDefault="00EF0AA3" w:rsidP="009116C1">
      <w:pPr>
        <w:spacing w:after="0" w:line="240" w:lineRule="auto"/>
        <w:jc w:val="center"/>
        <w:rPr>
          <w:rFonts w:ascii="Times New Roman" w:hAnsi="Times New Roman" w:cs="Times New Roman"/>
          <w:sz w:val="24"/>
          <w:szCs w:val="24"/>
        </w:rPr>
      </w:pPr>
    </w:p>
    <w:p w14:paraId="7F8315F8" w14:textId="59ABCA63" w:rsidR="00EF0AA3" w:rsidRPr="00D80BE4" w:rsidRDefault="00434F61" w:rsidP="008169A9">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D80BE4">
        <w:rPr>
          <w:rFonts w:ascii="Times New Roman" w:hAnsi="Times New Roman" w:cs="Times New Roman"/>
          <w:sz w:val="24"/>
          <w:szCs w:val="24"/>
        </w:rPr>
        <w:t xml:space="preserve">Rengiantis Švietimo įstatymo nuostatų įgyvendinimui (nuo 2023 m. rugsėjo 1 d. ugdymas pagal ikimokyklinio ugdymo programą yra visuotinis nuo 4 metų amžiaus, nuo 2024 m. rugsėjo 1 d. visuotinis taps nuo 3 metų amžiaus, nuo 2025 m. rugsėjo 1 d. – nuo 2 metų amžiaus) ikimokyklinio ugdymo paslaugų poreikis, nepriklausomai nuo mažėjančio miesto gyventojų skaičiaus, įskaitant ikimokyklinio </w:t>
      </w:r>
      <w:r w:rsidR="003C08AB">
        <w:rPr>
          <w:rFonts w:ascii="Times New Roman" w:hAnsi="Times New Roman" w:cs="Times New Roman"/>
          <w:sz w:val="24"/>
          <w:szCs w:val="24"/>
        </w:rPr>
        <w:t>ir</w:t>
      </w:r>
      <w:r w:rsidR="003C08AB" w:rsidRPr="00D80BE4">
        <w:rPr>
          <w:rFonts w:ascii="Times New Roman" w:hAnsi="Times New Roman" w:cs="Times New Roman"/>
          <w:sz w:val="24"/>
          <w:szCs w:val="24"/>
        </w:rPr>
        <w:t xml:space="preserve"> </w:t>
      </w:r>
      <w:r w:rsidRPr="00D80BE4">
        <w:rPr>
          <w:rFonts w:ascii="Times New Roman" w:hAnsi="Times New Roman" w:cs="Times New Roman"/>
          <w:sz w:val="24"/>
          <w:szCs w:val="24"/>
        </w:rPr>
        <w:t>priešmokyklinio amžiaus vaikus, ilgalaikėje perspektyvoje išliks aktualus. Valstybės duomenų agentūros</w:t>
      </w:r>
      <w:r>
        <w:rPr>
          <w:rStyle w:val="Puslapioinaosnuoroda"/>
          <w:rFonts w:ascii="Times New Roman" w:hAnsi="Times New Roman" w:cs="Times New Roman"/>
          <w:sz w:val="24"/>
          <w:szCs w:val="24"/>
        </w:rPr>
        <w:footnoteReference w:id="4"/>
      </w:r>
      <w:r w:rsidRPr="00D80BE4">
        <w:rPr>
          <w:rFonts w:ascii="Times New Roman" w:hAnsi="Times New Roman" w:cs="Times New Roman"/>
          <w:sz w:val="24"/>
          <w:szCs w:val="24"/>
        </w:rPr>
        <w:t xml:space="preserve"> 2022 m. pradžios duomeni</w:t>
      </w:r>
      <w:r w:rsidR="003C08AB">
        <w:rPr>
          <w:rFonts w:ascii="Times New Roman" w:hAnsi="Times New Roman" w:cs="Times New Roman"/>
          <w:sz w:val="24"/>
          <w:szCs w:val="24"/>
        </w:rPr>
        <w:t>mi</w:t>
      </w:r>
      <w:r w:rsidRPr="00D80BE4">
        <w:rPr>
          <w:rFonts w:ascii="Times New Roman" w:hAnsi="Times New Roman" w:cs="Times New Roman"/>
          <w:sz w:val="24"/>
          <w:szCs w:val="24"/>
        </w:rPr>
        <w:t>s</w:t>
      </w:r>
      <w:r w:rsidR="003C08AB">
        <w:rPr>
          <w:rFonts w:ascii="Times New Roman" w:hAnsi="Times New Roman" w:cs="Times New Roman"/>
          <w:sz w:val="24"/>
          <w:szCs w:val="24"/>
        </w:rPr>
        <w:t>,</w:t>
      </w:r>
      <w:r w:rsidRPr="00D80BE4">
        <w:rPr>
          <w:rFonts w:ascii="Times New Roman" w:hAnsi="Times New Roman" w:cs="Times New Roman"/>
          <w:sz w:val="24"/>
          <w:szCs w:val="24"/>
        </w:rPr>
        <w:t xml:space="preserve"> </w:t>
      </w:r>
      <w:r w:rsidRPr="00400DF8">
        <w:rPr>
          <w:rFonts w:ascii="Times New Roman" w:hAnsi="Times New Roman" w:cs="Times New Roman"/>
          <w:b/>
          <w:bCs/>
          <w:sz w:val="24"/>
          <w:szCs w:val="24"/>
        </w:rPr>
        <w:t xml:space="preserve">Panevėžio mieste </w:t>
      </w:r>
      <w:r w:rsidR="00EF0AA3" w:rsidRPr="00400DF8">
        <w:rPr>
          <w:rFonts w:ascii="Times New Roman" w:hAnsi="Times New Roman" w:cs="Times New Roman"/>
          <w:b/>
          <w:bCs/>
          <w:sz w:val="24"/>
          <w:szCs w:val="24"/>
        </w:rPr>
        <w:t>0–6 metų amžiaus vaikų skaičius (metų pradži</w:t>
      </w:r>
      <w:r w:rsidRPr="00400DF8">
        <w:rPr>
          <w:rFonts w:ascii="Times New Roman" w:hAnsi="Times New Roman" w:cs="Times New Roman"/>
          <w:b/>
          <w:bCs/>
          <w:sz w:val="24"/>
          <w:szCs w:val="24"/>
        </w:rPr>
        <w:t>oje</w:t>
      </w:r>
      <w:r w:rsidR="00EF0AA3" w:rsidRPr="00400DF8">
        <w:rPr>
          <w:rFonts w:ascii="Times New Roman" w:hAnsi="Times New Roman" w:cs="Times New Roman"/>
          <w:b/>
          <w:bCs/>
          <w:sz w:val="24"/>
          <w:szCs w:val="24"/>
        </w:rPr>
        <w:t>) pastarųjų penkerių metų laikotarpiu sumažėjo 19,4 proc</w:t>
      </w:r>
      <w:r w:rsidR="00EF0AA3" w:rsidRPr="00D80BE4">
        <w:rPr>
          <w:rFonts w:ascii="Times New Roman" w:hAnsi="Times New Roman" w:cs="Times New Roman"/>
          <w:sz w:val="24"/>
          <w:szCs w:val="24"/>
        </w:rPr>
        <w:t xml:space="preserve">. arba 1137 asmenimis (2 pav.). Tuo tarpu 0–6 metų amžiaus vaikų </w:t>
      </w:r>
      <w:r w:rsidR="00544DAE">
        <w:rPr>
          <w:rFonts w:ascii="Times New Roman" w:hAnsi="Times New Roman" w:cs="Times New Roman"/>
          <w:sz w:val="24"/>
          <w:szCs w:val="24"/>
        </w:rPr>
        <w:t xml:space="preserve">dalis </w:t>
      </w:r>
      <w:r w:rsidR="00EF0AA3" w:rsidRPr="00D80BE4">
        <w:rPr>
          <w:rFonts w:ascii="Times New Roman" w:hAnsi="Times New Roman" w:cs="Times New Roman"/>
          <w:sz w:val="24"/>
          <w:szCs w:val="24"/>
        </w:rPr>
        <w:t>visų Panevėžio miesto gyventojų skaičiaus 2019</w:t>
      </w:r>
      <w:r w:rsidR="003C08AB">
        <w:rPr>
          <w:rFonts w:ascii="Times New Roman" w:hAnsi="Times New Roman" w:cs="Times New Roman"/>
          <w:sz w:val="24"/>
          <w:szCs w:val="24"/>
        </w:rPr>
        <w:t>–</w:t>
      </w:r>
      <w:r w:rsidR="00EF0AA3" w:rsidRPr="00D80BE4">
        <w:rPr>
          <w:rFonts w:ascii="Times New Roman" w:hAnsi="Times New Roman" w:cs="Times New Roman"/>
          <w:sz w:val="24"/>
          <w:szCs w:val="24"/>
        </w:rPr>
        <w:t xml:space="preserve">2023 m. </w:t>
      </w:r>
      <w:r w:rsidR="00544DAE">
        <w:rPr>
          <w:rFonts w:ascii="Times New Roman" w:hAnsi="Times New Roman" w:cs="Times New Roman"/>
          <w:sz w:val="24"/>
          <w:szCs w:val="24"/>
        </w:rPr>
        <w:t xml:space="preserve">atžvilgiu </w:t>
      </w:r>
      <w:r w:rsidR="00EF0AA3" w:rsidRPr="00D80BE4">
        <w:rPr>
          <w:rFonts w:ascii="Times New Roman" w:hAnsi="Times New Roman" w:cs="Times New Roman"/>
          <w:sz w:val="24"/>
          <w:szCs w:val="24"/>
        </w:rPr>
        <w:t>sumažėjo 1</w:t>
      </w:r>
      <w:r w:rsidR="003C08AB">
        <w:rPr>
          <w:rFonts w:ascii="Times New Roman" w:hAnsi="Times New Roman" w:cs="Times New Roman"/>
          <w:sz w:val="24"/>
          <w:szCs w:val="24"/>
        </w:rPr>
        <w:t>,</w:t>
      </w:r>
      <w:r w:rsidR="00EF0AA3" w:rsidRPr="00D80BE4">
        <w:rPr>
          <w:rFonts w:ascii="Times New Roman" w:hAnsi="Times New Roman" w:cs="Times New Roman"/>
          <w:sz w:val="24"/>
          <w:szCs w:val="24"/>
        </w:rPr>
        <w:t>3</w:t>
      </w:r>
      <w:r w:rsidR="003C08AB">
        <w:rPr>
          <w:rFonts w:ascii="Times New Roman" w:hAnsi="Times New Roman" w:cs="Times New Roman"/>
          <w:sz w:val="24"/>
          <w:szCs w:val="24"/>
        </w:rPr>
        <w:t> </w:t>
      </w:r>
      <w:r w:rsidR="00EF0AA3" w:rsidRPr="00D80BE4">
        <w:rPr>
          <w:rFonts w:ascii="Times New Roman" w:hAnsi="Times New Roman" w:cs="Times New Roman"/>
          <w:sz w:val="24"/>
          <w:szCs w:val="24"/>
        </w:rPr>
        <w:t>proc. (nuo 6</w:t>
      </w:r>
      <w:r w:rsidR="003C08AB">
        <w:rPr>
          <w:rFonts w:ascii="Times New Roman" w:hAnsi="Times New Roman" w:cs="Times New Roman"/>
          <w:sz w:val="24"/>
          <w:szCs w:val="24"/>
        </w:rPr>
        <w:t>,</w:t>
      </w:r>
      <w:r w:rsidR="00EF0AA3" w:rsidRPr="00D80BE4">
        <w:rPr>
          <w:rFonts w:ascii="Times New Roman" w:hAnsi="Times New Roman" w:cs="Times New Roman"/>
          <w:sz w:val="24"/>
          <w:szCs w:val="24"/>
        </w:rPr>
        <w:t>7 proc. 2019 m. iki 5</w:t>
      </w:r>
      <w:r w:rsidR="003C08AB">
        <w:rPr>
          <w:rFonts w:ascii="Times New Roman" w:hAnsi="Times New Roman" w:cs="Times New Roman"/>
          <w:sz w:val="24"/>
          <w:szCs w:val="24"/>
        </w:rPr>
        <w:t>,</w:t>
      </w:r>
      <w:r w:rsidR="00EF0AA3" w:rsidRPr="00D80BE4">
        <w:rPr>
          <w:rFonts w:ascii="Times New Roman" w:hAnsi="Times New Roman" w:cs="Times New Roman"/>
          <w:sz w:val="24"/>
          <w:szCs w:val="24"/>
        </w:rPr>
        <w:t>4 proc. 2023 m.) (3 pav.).</w:t>
      </w:r>
    </w:p>
    <w:p w14:paraId="62EEB6EA" w14:textId="0CD71C99" w:rsidR="00EF0AA3" w:rsidRDefault="005055B2" w:rsidP="007D49BB">
      <w:pPr>
        <w:spacing w:after="0"/>
        <w:jc w:val="center"/>
      </w:pPr>
      <w:r>
        <w:rPr>
          <w:noProof/>
          <w:lang w:eastAsia="lt-LT"/>
        </w:rPr>
        <w:lastRenderedPageBreak/>
        <w:drawing>
          <wp:inline distT="0" distB="0" distL="0" distR="0" wp14:anchorId="3370D30E" wp14:editId="12991C45">
            <wp:extent cx="3104707" cy="1794687"/>
            <wp:effectExtent l="0" t="0" r="635" b="15240"/>
            <wp:docPr id="94232753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253C38" w14:textId="383DA50D" w:rsidR="005055B2" w:rsidRPr="005055B2" w:rsidRDefault="005055B2" w:rsidP="007D49BB">
      <w:pPr>
        <w:spacing w:after="0" w:line="240" w:lineRule="auto"/>
        <w:jc w:val="center"/>
        <w:rPr>
          <w:rFonts w:ascii="Times New Roman" w:hAnsi="Times New Roman" w:cs="Times New Roman"/>
          <w:b/>
          <w:bCs/>
          <w:i/>
          <w:iCs/>
          <w:sz w:val="20"/>
          <w:szCs w:val="20"/>
        </w:rPr>
      </w:pPr>
      <w:r w:rsidRPr="005055B2">
        <w:rPr>
          <w:rFonts w:ascii="Times New Roman" w:hAnsi="Times New Roman" w:cs="Times New Roman"/>
          <w:b/>
          <w:bCs/>
          <w:i/>
          <w:iCs/>
          <w:sz w:val="20"/>
          <w:szCs w:val="20"/>
        </w:rPr>
        <w:t>2 pav. 0–6 m. amžiaus vaikų skaičius Panevėžio mieste, asm.</w:t>
      </w:r>
    </w:p>
    <w:p w14:paraId="20C63D49" w14:textId="3A7F8F41" w:rsidR="005055B2" w:rsidRDefault="005055B2" w:rsidP="007D49BB">
      <w:pPr>
        <w:spacing w:after="0"/>
      </w:pPr>
    </w:p>
    <w:p w14:paraId="4E4FA528" w14:textId="12808DB7" w:rsidR="00EF0AA3" w:rsidRPr="00EF0AA3" w:rsidRDefault="005055B2" w:rsidP="007D49BB">
      <w:pPr>
        <w:spacing w:after="0"/>
        <w:jc w:val="center"/>
      </w:pPr>
      <w:r>
        <w:rPr>
          <w:noProof/>
          <w:lang w:eastAsia="lt-LT"/>
        </w:rPr>
        <w:drawing>
          <wp:inline distT="0" distB="0" distL="0" distR="0" wp14:anchorId="1F2516DB" wp14:editId="56036361">
            <wp:extent cx="2690037" cy="1577606"/>
            <wp:effectExtent l="0" t="0" r="15240" b="3810"/>
            <wp:docPr id="3"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E88EF6" w14:textId="7CB75FEA" w:rsidR="00EF0AA3" w:rsidRDefault="005055B2" w:rsidP="007D49BB">
      <w:pPr>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 xml:space="preserve">3 </w:t>
      </w:r>
      <w:r w:rsidR="00EF0AA3" w:rsidRPr="005055B2">
        <w:rPr>
          <w:rFonts w:ascii="Times New Roman" w:hAnsi="Times New Roman" w:cs="Times New Roman"/>
          <w:b/>
          <w:bCs/>
          <w:i/>
          <w:iCs/>
          <w:sz w:val="20"/>
          <w:szCs w:val="20"/>
        </w:rPr>
        <w:t>pav. 0–6 m. amžiaus vaikų dalis nuo visų</w:t>
      </w:r>
      <w:r>
        <w:rPr>
          <w:rFonts w:ascii="Times New Roman" w:hAnsi="Times New Roman" w:cs="Times New Roman"/>
          <w:b/>
          <w:bCs/>
          <w:i/>
          <w:iCs/>
          <w:sz w:val="20"/>
          <w:szCs w:val="20"/>
        </w:rPr>
        <w:t xml:space="preserve"> gyventojų </w:t>
      </w:r>
      <w:r w:rsidR="00EF0AA3" w:rsidRPr="005055B2">
        <w:rPr>
          <w:rFonts w:ascii="Times New Roman" w:hAnsi="Times New Roman" w:cs="Times New Roman"/>
          <w:b/>
          <w:bCs/>
          <w:i/>
          <w:iCs/>
          <w:sz w:val="20"/>
          <w:szCs w:val="20"/>
        </w:rPr>
        <w:t>Panevėžyje, proc.</w:t>
      </w:r>
    </w:p>
    <w:p w14:paraId="4DC2FB0E" w14:textId="77777777" w:rsidR="005055B2" w:rsidRPr="005055B2" w:rsidRDefault="005055B2" w:rsidP="007D49BB">
      <w:pPr>
        <w:spacing w:after="0" w:line="240" w:lineRule="auto"/>
        <w:jc w:val="center"/>
        <w:rPr>
          <w:rFonts w:ascii="Times New Roman" w:hAnsi="Times New Roman" w:cs="Times New Roman"/>
          <w:b/>
          <w:bCs/>
          <w:i/>
          <w:iCs/>
          <w:sz w:val="20"/>
          <w:szCs w:val="20"/>
        </w:rPr>
      </w:pPr>
    </w:p>
    <w:p w14:paraId="6954F0D8" w14:textId="6449F0A7" w:rsidR="005F78F1" w:rsidRDefault="00F91681" w:rsidP="005055B2">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Mažėja ir</w:t>
      </w:r>
      <w:r w:rsidR="005F78F1" w:rsidRPr="005055B2">
        <w:rPr>
          <w:rFonts w:ascii="Times New Roman" w:hAnsi="Times New Roman" w:cs="Times New Roman"/>
          <w:sz w:val="24"/>
          <w:szCs w:val="24"/>
        </w:rPr>
        <w:t xml:space="preserve"> </w:t>
      </w:r>
      <w:r w:rsidR="005F78F1" w:rsidRPr="005F78F1">
        <w:rPr>
          <w:rFonts w:ascii="Times New Roman" w:hAnsi="Times New Roman" w:cs="Times New Roman"/>
          <w:sz w:val="24"/>
          <w:szCs w:val="24"/>
        </w:rPr>
        <w:t xml:space="preserve">pagal ikimokyklinio </w:t>
      </w:r>
      <w:r w:rsidR="006B4520">
        <w:rPr>
          <w:rFonts w:ascii="Times New Roman" w:hAnsi="Times New Roman" w:cs="Times New Roman"/>
          <w:sz w:val="24"/>
          <w:szCs w:val="24"/>
        </w:rPr>
        <w:t xml:space="preserve">ir priešmokyklinio </w:t>
      </w:r>
      <w:r w:rsidR="005F78F1" w:rsidRPr="005F78F1">
        <w:rPr>
          <w:rFonts w:ascii="Times New Roman" w:hAnsi="Times New Roman" w:cs="Times New Roman"/>
          <w:sz w:val="24"/>
          <w:szCs w:val="24"/>
        </w:rPr>
        <w:t>ugdymo programas ugdomų vaikų skaičius</w:t>
      </w:r>
      <w:r w:rsidR="005F78F1">
        <w:rPr>
          <w:rFonts w:ascii="Times New Roman" w:hAnsi="Times New Roman" w:cs="Times New Roman"/>
          <w:sz w:val="24"/>
          <w:szCs w:val="24"/>
        </w:rPr>
        <w:t xml:space="preserve"> mieste </w:t>
      </w:r>
      <w:r>
        <w:rPr>
          <w:rFonts w:ascii="Times New Roman" w:hAnsi="Times New Roman" w:cs="Times New Roman"/>
          <w:sz w:val="24"/>
          <w:szCs w:val="24"/>
        </w:rPr>
        <w:t>(</w:t>
      </w:r>
      <w:r w:rsidR="007C087A">
        <w:rPr>
          <w:rFonts w:ascii="Times New Roman" w:hAnsi="Times New Roman" w:cs="Times New Roman"/>
          <w:sz w:val="24"/>
          <w:szCs w:val="24"/>
        </w:rPr>
        <w:t xml:space="preserve">žr. </w:t>
      </w:r>
      <w:r>
        <w:rPr>
          <w:rFonts w:ascii="Times New Roman" w:hAnsi="Times New Roman" w:cs="Times New Roman"/>
          <w:sz w:val="24"/>
          <w:szCs w:val="24"/>
        </w:rPr>
        <w:t xml:space="preserve">1 lentelė). </w:t>
      </w:r>
      <w:r w:rsidRPr="000C4A7D">
        <w:rPr>
          <w:rFonts w:ascii="Times New Roman" w:hAnsi="Times New Roman" w:cs="Times New Roman"/>
          <w:b/>
          <w:bCs/>
          <w:sz w:val="24"/>
          <w:szCs w:val="24"/>
        </w:rPr>
        <w:t>Ikimokyklinio ugdymo programoje dalyvaujančių mokinių</w:t>
      </w:r>
      <w:r>
        <w:rPr>
          <w:rFonts w:ascii="Times New Roman" w:hAnsi="Times New Roman" w:cs="Times New Roman"/>
          <w:sz w:val="24"/>
          <w:szCs w:val="24"/>
        </w:rPr>
        <w:t xml:space="preserve"> skaičius 5 mokslo metų laikotarpyje </w:t>
      </w:r>
      <w:r w:rsidRPr="000C4A7D">
        <w:rPr>
          <w:rFonts w:ascii="Times New Roman" w:hAnsi="Times New Roman" w:cs="Times New Roman"/>
          <w:b/>
          <w:bCs/>
          <w:sz w:val="24"/>
          <w:szCs w:val="24"/>
        </w:rPr>
        <w:t>sumažėjo</w:t>
      </w:r>
      <w:r>
        <w:rPr>
          <w:rFonts w:ascii="Times New Roman" w:hAnsi="Times New Roman" w:cs="Times New Roman"/>
          <w:sz w:val="24"/>
          <w:szCs w:val="24"/>
        </w:rPr>
        <w:t xml:space="preserve"> </w:t>
      </w:r>
      <w:r w:rsidR="00400DF8">
        <w:rPr>
          <w:rFonts w:ascii="Times New Roman" w:hAnsi="Times New Roman" w:cs="Times New Roman"/>
          <w:sz w:val="24"/>
          <w:szCs w:val="24"/>
        </w:rPr>
        <w:t>379</w:t>
      </w:r>
      <w:r>
        <w:rPr>
          <w:rFonts w:ascii="Times New Roman" w:hAnsi="Times New Roman" w:cs="Times New Roman"/>
          <w:sz w:val="24"/>
          <w:szCs w:val="24"/>
        </w:rPr>
        <w:t xml:space="preserve"> asm., t</w:t>
      </w:r>
      <w:r w:rsidR="003C08AB">
        <w:rPr>
          <w:rFonts w:ascii="Times New Roman" w:hAnsi="Times New Roman" w:cs="Times New Roman"/>
          <w:sz w:val="24"/>
          <w:szCs w:val="24"/>
        </w:rPr>
        <w:t>. y.</w:t>
      </w:r>
      <w:r>
        <w:rPr>
          <w:rFonts w:ascii="Times New Roman" w:hAnsi="Times New Roman" w:cs="Times New Roman"/>
          <w:sz w:val="24"/>
          <w:szCs w:val="24"/>
        </w:rPr>
        <w:t xml:space="preserve"> </w:t>
      </w:r>
      <w:r w:rsidR="00400DF8">
        <w:rPr>
          <w:rFonts w:ascii="Times New Roman" w:hAnsi="Times New Roman" w:cs="Times New Roman"/>
          <w:sz w:val="24"/>
          <w:szCs w:val="24"/>
        </w:rPr>
        <w:t>11</w:t>
      </w:r>
      <w:r w:rsidR="00E23206">
        <w:rPr>
          <w:rFonts w:ascii="Times New Roman" w:hAnsi="Times New Roman" w:cs="Times New Roman"/>
          <w:sz w:val="24"/>
          <w:szCs w:val="24"/>
        </w:rPr>
        <w:t>,</w:t>
      </w:r>
      <w:r w:rsidR="00400DF8">
        <w:rPr>
          <w:rFonts w:ascii="Times New Roman" w:hAnsi="Times New Roman" w:cs="Times New Roman"/>
          <w:sz w:val="24"/>
          <w:szCs w:val="24"/>
        </w:rPr>
        <w:t>57</w:t>
      </w:r>
      <w:r>
        <w:rPr>
          <w:rFonts w:ascii="Times New Roman" w:hAnsi="Times New Roman" w:cs="Times New Roman"/>
          <w:sz w:val="24"/>
          <w:szCs w:val="24"/>
        </w:rPr>
        <w:t xml:space="preserve"> proc. </w:t>
      </w:r>
      <w:r w:rsidRPr="000C4A7D">
        <w:rPr>
          <w:rFonts w:ascii="Times New Roman" w:hAnsi="Times New Roman" w:cs="Times New Roman"/>
          <w:b/>
          <w:bCs/>
          <w:sz w:val="24"/>
          <w:szCs w:val="24"/>
        </w:rPr>
        <w:t xml:space="preserve">Priešmokyklinio ugdymo programą </w:t>
      </w:r>
      <w:r>
        <w:rPr>
          <w:rFonts w:ascii="Times New Roman" w:hAnsi="Times New Roman" w:cs="Times New Roman"/>
          <w:sz w:val="24"/>
          <w:szCs w:val="24"/>
        </w:rPr>
        <w:t xml:space="preserve">lankančių vaikų skaičius </w:t>
      </w:r>
      <w:r w:rsidRPr="000C4A7D">
        <w:rPr>
          <w:rFonts w:ascii="Times New Roman" w:hAnsi="Times New Roman" w:cs="Times New Roman"/>
          <w:b/>
          <w:bCs/>
          <w:sz w:val="24"/>
          <w:szCs w:val="24"/>
        </w:rPr>
        <w:t>padidėjo</w:t>
      </w:r>
      <w:r>
        <w:rPr>
          <w:rFonts w:ascii="Times New Roman" w:hAnsi="Times New Roman" w:cs="Times New Roman"/>
          <w:sz w:val="24"/>
          <w:szCs w:val="24"/>
        </w:rPr>
        <w:t xml:space="preserve"> 11</w:t>
      </w:r>
      <w:r w:rsidR="00400DF8">
        <w:rPr>
          <w:rFonts w:ascii="Times New Roman" w:hAnsi="Times New Roman" w:cs="Times New Roman"/>
          <w:sz w:val="24"/>
          <w:szCs w:val="24"/>
        </w:rPr>
        <w:t>4</w:t>
      </w:r>
      <w:r>
        <w:rPr>
          <w:rFonts w:ascii="Times New Roman" w:hAnsi="Times New Roman" w:cs="Times New Roman"/>
          <w:sz w:val="24"/>
          <w:szCs w:val="24"/>
        </w:rPr>
        <w:t xml:space="preserve"> asm. </w:t>
      </w:r>
      <w:r w:rsidR="003C08AB">
        <w:rPr>
          <w:rFonts w:ascii="Times New Roman" w:hAnsi="Times New Roman" w:cs="Times New Roman"/>
          <w:sz w:val="24"/>
          <w:szCs w:val="24"/>
        </w:rPr>
        <w:t>(</w:t>
      </w:r>
      <w:r>
        <w:rPr>
          <w:rFonts w:ascii="Times New Roman" w:hAnsi="Times New Roman" w:cs="Times New Roman"/>
          <w:sz w:val="24"/>
          <w:szCs w:val="24"/>
        </w:rPr>
        <w:t>13,9</w:t>
      </w:r>
      <w:r w:rsidR="00400DF8">
        <w:rPr>
          <w:rFonts w:ascii="Times New Roman" w:hAnsi="Times New Roman" w:cs="Times New Roman"/>
          <w:sz w:val="24"/>
          <w:szCs w:val="24"/>
        </w:rPr>
        <w:t>8</w:t>
      </w:r>
      <w:r>
        <w:rPr>
          <w:rFonts w:ascii="Times New Roman" w:hAnsi="Times New Roman" w:cs="Times New Roman"/>
          <w:sz w:val="24"/>
          <w:szCs w:val="24"/>
        </w:rPr>
        <w:t xml:space="preserve"> proc.</w:t>
      </w:r>
      <w:r w:rsidR="003C08AB">
        <w:rPr>
          <w:rFonts w:ascii="Times New Roman" w:hAnsi="Times New Roman" w:cs="Times New Roman"/>
          <w:sz w:val="24"/>
          <w:szCs w:val="24"/>
        </w:rPr>
        <w:t>).</w:t>
      </w:r>
      <w:r>
        <w:rPr>
          <w:rFonts w:ascii="Times New Roman" w:hAnsi="Times New Roman" w:cs="Times New Roman"/>
          <w:sz w:val="24"/>
          <w:szCs w:val="24"/>
        </w:rPr>
        <w:t xml:space="preserve"> </w:t>
      </w:r>
    </w:p>
    <w:p w14:paraId="2D39B395" w14:textId="77777777" w:rsidR="007C087A" w:rsidRDefault="007C087A" w:rsidP="007C087A">
      <w:pPr>
        <w:pStyle w:val="Sraopastraipa"/>
        <w:tabs>
          <w:tab w:val="left" w:pos="993"/>
        </w:tabs>
        <w:spacing w:after="0" w:line="240" w:lineRule="auto"/>
        <w:ind w:left="567"/>
        <w:jc w:val="both"/>
        <w:rPr>
          <w:rFonts w:ascii="Times New Roman" w:hAnsi="Times New Roman" w:cs="Times New Roman"/>
          <w:sz w:val="24"/>
          <w:szCs w:val="24"/>
        </w:rPr>
      </w:pPr>
    </w:p>
    <w:p w14:paraId="21F7A5DC" w14:textId="5B36243A" w:rsidR="006B4520" w:rsidRPr="007C087A" w:rsidRDefault="006B4520" w:rsidP="007C087A">
      <w:pPr>
        <w:tabs>
          <w:tab w:val="left" w:pos="993"/>
        </w:tabs>
        <w:spacing w:after="0" w:line="240" w:lineRule="auto"/>
        <w:jc w:val="both"/>
        <w:rPr>
          <w:rFonts w:ascii="Times New Roman" w:hAnsi="Times New Roman" w:cs="Times New Roman"/>
          <w:b/>
          <w:bCs/>
          <w:sz w:val="24"/>
          <w:szCs w:val="24"/>
        </w:rPr>
      </w:pPr>
      <w:r w:rsidRPr="007C087A">
        <w:rPr>
          <w:rFonts w:ascii="Times New Roman" w:hAnsi="Times New Roman" w:cs="Times New Roman"/>
          <w:b/>
          <w:bCs/>
        </w:rPr>
        <w:t xml:space="preserve">1 lentelė. </w:t>
      </w:r>
      <w:r w:rsidR="007C087A">
        <w:rPr>
          <w:rFonts w:ascii="Times New Roman" w:hAnsi="Times New Roman" w:cs="Times New Roman"/>
          <w:b/>
          <w:bCs/>
        </w:rPr>
        <w:t>Pagal i</w:t>
      </w:r>
      <w:r w:rsidRPr="007C087A">
        <w:rPr>
          <w:rFonts w:ascii="Times New Roman" w:hAnsi="Times New Roman" w:cs="Times New Roman"/>
          <w:b/>
          <w:bCs/>
        </w:rPr>
        <w:t>kimokyklini</w:t>
      </w:r>
      <w:r w:rsidR="007C087A">
        <w:rPr>
          <w:rFonts w:ascii="Times New Roman" w:hAnsi="Times New Roman" w:cs="Times New Roman"/>
          <w:b/>
          <w:bCs/>
        </w:rPr>
        <w:t>o</w:t>
      </w:r>
      <w:r w:rsidRPr="007C087A">
        <w:rPr>
          <w:rFonts w:ascii="Times New Roman" w:hAnsi="Times New Roman" w:cs="Times New Roman"/>
          <w:b/>
          <w:bCs/>
        </w:rPr>
        <w:t xml:space="preserve"> ir priešmokyklini</w:t>
      </w:r>
      <w:r w:rsidR="007C087A">
        <w:rPr>
          <w:rFonts w:ascii="Times New Roman" w:hAnsi="Times New Roman" w:cs="Times New Roman"/>
          <w:b/>
          <w:bCs/>
        </w:rPr>
        <w:t>o</w:t>
      </w:r>
      <w:r w:rsidRPr="007C087A">
        <w:rPr>
          <w:rFonts w:ascii="Times New Roman" w:hAnsi="Times New Roman" w:cs="Times New Roman"/>
          <w:b/>
          <w:bCs/>
        </w:rPr>
        <w:t xml:space="preserve"> ugdym</w:t>
      </w:r>
      <w:r w:rsidR="007C087A">
        <w:rPr>
          <w:rFonts w:ascii="Times New Roman" w:hAnsi="Times New Roman" w:cs="Times New Roman"/>
          <w:b/>
          <w:bCs/>
        </w:rPr>
        <w:t>o programas ugdomų vaikų skaičius mieste</w:t>
      </w:r>
      <w:r w:rsidR="00E23206">
        <w:rPr>
          <w:rFonts w:ascii="Times New Roman" w:hAnsi="Times New Roman" w:cs="Times New Roman"/>
          <w:b/>
          <w:bCs/>
        </w:rPr>
        <w:t xml:space="preserve"> (</w:t>
      </w:r>
      <w:r w:rsidR="001F56FF">
        <w:rPr>
          <w:rFonts w:ascii="Times New Roman" w:hAnsi="Times New Roman" w:cs="Times New Roman"/>
          <w:b/>
          <w:bCs/>
        </w:rPr>
        <w:t>S</w:t>
      </w:r>
      <w:r w:rsidR="003C08AB">
        <w:rPr>
          <w:rFonts w:ascii="Times New Roman" w:hAnsi="Times New Roman" w:cs="Times New Roman"/>
          <w:b/>
          <w:bCs/>
        </w:rPr>
        <w:t xml:space="preserve">avivaldybei pavaldžiose </w:t>
      </w:r>
      <w:r w:rsidR="00E23206">
        <w:rPr>
          <w:rFonts w:ascii="Times New Roman" w:hAnsi="Times New Roman" w:cs="Times New Roman"/>
          <w:b/>
          <w:bCs/>
        </w:rPr>
        <w:t>IU mokyklose)</w:t>
      </w:r>
      <w:r w:rsidR="007C087A">
        <w:rPr>
          <w:rFonts w:ascii="Times New Roman" w:hAnsi="Times New Roman" w:cs="Times New Roman"/>
          <w:b/>
          <w:bCs/>
        </w:rPr>
        <w:t>.</w:t>
      </w:r>
    </w:p>
    <w:tbl>
      <w:tblPr>
        <w:tblStyle w:val="Lentelstinklelis"/>
        <w:tblW w:w="9207" w:type="dxa"/>
        <w:jc w:val="center"/>
        <w:tblLayout w:type="fixed"/>
        <w:tblLook w:val="04A0" w:firstRow="1" w:lastRow="0" w:firstColumn="1" w:lastColumn="0" w:noHBand="0" w:noVBand="1"/>
      </w:tblPr>
      <w:tblGrid>
        <w:gridCol w:w="1843"/>
        <w:gridCol w:w="1559"/>
        <w:gridCol w:w="1037"/>
        <w:gridCol w:w="1037"/>
        <w:gridCol w:w="1038"/>
        <w:gridCol w:w="1671"/>
        <w:gridCol w:w="1022"/>
      </w:tblGrid>
      <w:tr w:rsidR="006B4520" w14:paraId="691EF2AF" w14:textId="77777777" w:rsidTr="00BF5B31">
        <w:trPr>
          <w:trHeight w:val="778"/>
          <w:jc w:val="center"/>
        </w:trPr>
        <w:tc>
          <w:tcPr>
            <w:tcW w:w="1843" w:type="dxa"/>
            <w:vMerge w:val="restart"/>
            <w:shd w:val="clear" w:color="auto" w:fill="F2F2F2" w:themeFill="background1" w:themeFillShade="F2"/>
            <w:vAlign w:val="center"/>
          </w:tcPr>
          <w:p w14:paraId="34A29E92" w14:textId="5059D5AE" w:rsidR="006B4520" w:rsidRPr="00431B21" w:rsidRDefault="006B4520" w:rsidP="00875E0C">
            <w:pPr>
              <w:pStyle w:val="Sraopastraipa"/>
              <w:tabs>
                <w:tab w:val="left" w:pos="993"/>
              </w:tabs>
              <w:ind w:left="0"/>
              <w:jc w:val="center"/>
              <w:rPr>
                <w:rFonts w:ascii="Times New Roman" w:hAnsi="Times New Roman" w:cs="Times New Roman"/>
                <w:b/>
                <w:bCs/>
                <w:sz w:val="20"/>
                <w:szCs w:val="20"/>
              </w:rPr>
            </w:pPr>
            <w:r w:rsidRPr="00431B21">
              <w:rPr>
                <w:rFonts w:ascii="Times New Roman" w:hAnsi="Times New Roman" w:cs="Times New Roman"/>
                <w:b/>
                <w:bCs/>
                <w:sz w:val="20"/>
                <w:szCs w:val="20"/>
              </w:rPr>
              <w:t>Mokslo metai</w:t>
            </w:r>
          </w:p>
        </w:tc>
        <w:tc>
          <w:tcPr>
            <w:tcW w:w="1559" w:type="dxa"/>
            <w:vMerge w:val="restart"/>
            <w:shd w:val="clear" w:color="auto" w:fill="F2F2F2" w:themeFill="background1" w:themeFillShade="F2"/>
            <w:vAlign w:val="center"/>
          </w:tcPr>
          <w:p w14:paraId="5DAA22F9" w14:textId="29A3F9C0" w:rsidR="006B4520" w:rsidRPr="00431B21" w:rsidRDefault="006B4520" w:rsidP="006B4520">
            <w:pPr>
              <w:pStyle w:val="Sraopastraipa"/>
              <w:tabs>
                <w:tab w:val="left" w:pos="993"/>
              </w:tabs>
              <w:ind w:left="0"/>
              <w:jc w:val="center"/>
              <w:rPr>
                <w:rFonts w:ascii="Times New Roman" w:hAnsi="Times New Roman" w:cs="Times New Roman"/>
                <w:b/>
                <w:bCs/>
                <w:sz w:val="20"/>
                <w:szCs w:val="20"/>
              </w:rPr>
            </w:pPr>
            <w:r w:rsidRPr="00431B21">
              <w:rPr>
                <w:rFonts w:ascii="Times New Roman" w:hAnsi="Times New Roman" w:cs="Times New Roman"/>
                <w:b/>
                <w:bCs/>
                <w:sz w:val="20"/>
                <w:szCs w:val="20"/>
              </w:rPr>
              <w:t>Ikimokyklinio ugdymo programos vaikų skaičius</w:t>
            </w:r>
          </w:p>
        </w:tc>
        <w:tc>
          <w:tcPr>
            <w:tcW w:w="3112" w:type="dxa"/>
            <w:gridSpan w:val="3"/>
            <w:shd w:val="clear" w:color="auto" w:fill="F2F2F2" w:themeFill="background1" w:themeFillShade="F2"/>
            <w:vAlign w:val="center"/>
          </w:tcPr>
          <w:p w14:paraId="15FB6DAD" w14:textId="6E6ECFD7" w:rsidR="006B4520" w:rsidRPr="00431B21" w:rsidRDefault="006B4520" w:rsidP="006B4520">
            <w:pPr>
              <w:pStyle w:val="Sraopastraipa"/>
              <w:tabs>
                <w:tab w:val="left" w:pos="993"/>
              </w:tabs>
              <w:ind w:left="0"/>
              <w:jc w:val="center"/>
              <w:rPr>
                <w:rFonts w:ascii="Times New Roman" w:hAnsi="Times New Roman" w:cs="Times New Roman"/>
                <w:b/>
                <w:bCs/>
                <w:sz w:val="20"/>
                <w:szCs w:val="20"/>
              </w:rPr>
            </w:pPr>
            <w:r w:rsidRPr="00431B21">
              <w:rPr>
                <w:rFonts w:ascii="Times New Roman" w:hAnsi="Times New Roman" w:cs="Times New Roman"/>
                <w:b/>
                <w:bCs/>
                <w:sz w:val="20"/>
                <w:szCs w:val="20"/>
              </w:rPr>
              <w:t>Priešmokyklinio ugdymo programos vaikų skaičius</w:t>
            </w:r>
          </w:p>
        </w:tc>
        <w:tc>
          <w:tcPr>
            <w:tcW w:w="1671" w:type="dxa"/>
            <w:vMerge w:val="restart"/>
            <w:shd w:val="clear" w:color="auto" w:fill="F2F2F2" w:themeFill="background1" w:themeFillShade="F2"/>
          </w:tcPr>
          <w:p w14:paraId="2F7551A1" w14:textId="575EF8C0" w:rsidR="006B4520" w:rsidRPr="00431B21" w:rsidRDefault="006B4520" w:rsidP="006B4520">
            <w:pPr>
              <w:pStyle w:val="Sraopastraipa"/>
              <w:tabs>
                <w:tab w:val="left" w:pos="993"/>
              </w:tabs>
              <w:ind w:left="0"/>
              <w:jc w:val="center"/>
              <w:rPr>
                <w:rFonts w:ascii="Times New Roman" w:hAnsi="Times New Roman" w:cs="Times New Roman"/>
                <w:b/>
                <w:bCs/>
                <w:sz w:val="20"/>
                <w:szCs w:val="20"/>
              </w:rPr>
            </w:pPr>
            <w:r w:rsidRPr="00431B21">
              <w:rPr>
                <w:rFonts w:ascii="Times New Roman" w:hAnsi="Times New Roman" w:cs="Times New Roman"/>
                <w:b/>
                <w:bCs/>
                <w:sz w:val="20"/>
                <w:szCs w:val="20"/>
              </w:rPr>
              <w:t>Bendras priešmokyklinio ugdymo programos vaikų skaičius</w:t>
            </w:r>
          </w:p>
        </w:tc>
        <w:tc>
          <w:tcPr>
            <w:tcW w:w="1022" w:type="dxa"/>
            <w:vMerge w:val="restart"/>
            <w:shd w:val="clear" w:color="auto" w:fill="F2F2F2" w:themeFill="background1" w:themeFillShade="F2"/>
            <w:vAlign w:val="center"/>
          </w:tcPr>
          <w:p w14:paraId="0226555C" w14:textId="50E9ABEC" w:rsidR="006B4520" w:rsidRPr="00431B21" w:rsidRDefault="006B4520" w:rsidP="006B4520">
            <w:pPr>
              <w:pStyle w:val="Sraopastraipa"/>
              <w:tabs>
                <w:tab w:val="left" w:pos="993"/>
              </w:tabs>
              <w:ind w:left="0"/>
              <w:jc w:val="center"/>
              <w:rPr>
                <w:rFonts w:ascii="Times New Roman" w:hAnsi="Times New Roman" w:cs="Times New Roman"/>
                <w:b/>
                <w:bCs/>
                <w:sz w:val="20"/>
                <w:szCs w:val="20"/>
              </w:rPr>
            </w:pPr>
            <w:r w:rsidRPr="00431B21">
              <w:rPr>
                <w:rFonts w:ascii="Times New Roman" w:hAnsi="Times New Roman" w:cs="Times New Roman"/>
                <w:b/>
                <w:bCs/>
                <w:sz w:val="20"/>
                <w:szCs w:val="20"/>
              </w:rPr>
              <w:t>Bendras ugdomų vaikų skaičius</w:t>
            </w:r>
          </w:p>
        </w:tc>
      </w:tr>
      <w:tr w:rsidR="006B4520" w14:paraId="640360D7" w14:textId="77777777" w:rsidTr="00BF5B31">
        <w:trPr>
          <w:trHeight w:val="273"/>
          <w:jc w:val="center"/>
        </w:trPr>
        <w:tc>
          <w:tcPr>
            <w:tcW w:w="1843" w:type="dxa"/>
            <w:vMerge/>
            <w:shd w:val="clear" w:color="auto" w:fill="F2F2F2" w:themeFill="background1" w:themeFillShade="F2"/>
            <w:vAlign w:val="center"/>
          </w:tcPr>
          <w:p w14:paraId="40F35016" w14:textId="77777777" w:rsidR="006B4520" w:rsidRPr="007D49BB" w:rsidRDefault="006B4520" w:rsidP="006B4520">
            <w:pPr>
              <w:pStyle w:val="Sraopastraipa"/>
              <w:tabs>
                <w:tab w:val="left" w:pos="993"/>
              </w:tabs>
              <w:ind w:left="0"/>
              <w:rPr>
                <w:rFonts w:ascii="Times New Roman" w:hAnsi="Times New Roman" w:cs="Times New Roman"/>
                <w:sz w:val="20"/>
                <w:szCs w:val="20"/>
              </w:rPr>
            </w:pPr>
          </w:p>
        </w:tc>
        <w:tc>
          <w:tcPr>
            <w:tcW w:w="1559" w:type="dxa"/>
            <w:vMerge/>
            <w:vAlign w:val="center"/>
          </w:tcPr>
          <w:p w14:paraId="51543921" w14:textId="77777777" w:rsidR="006B4520" w:rsidRPr="007D49BB" w:rsidRDefault="006B4520" w:rsidP="006B4520">
            <w:pPr>
              <w:pStyle w:val="Sraopastraipa"/>
              <w:tabs>
                <w:tab w:val="left" w:pos="993"/>
              </w:tabs>
              <w:ind w:left="0"/>
              <w:jc w:val="center"/>
              <w:rPr>
                <w:rFonts w:ascii="Times New Roman" w:hAnsi="Times New Roman" w:cs="Times New Roman"/>
                <w:sz w:val="20"/>
                <w:szCs w:val="20"/>
              </w:rPr>
            </w:pPr>
          </w:p>
        </w:tc>
        <w:tc>
          <w:tcPr>
            <w:tcW w:w="1037" w:type="dxa"/>
            <w:shd w:val="clear" w:color="auto" w:fill="F2F2F2" w:themeFill="background1" w:themeFillShade="F2"/>
            <w:vAlign w:val="center"/>
          </w:tcPr>
          <w:p w14:paraId="2720785D" w14:textId="3CA92B47"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5 m.</w:t>
            </w:r>
          </w:p>
        </w:tc>
        <w:tc>
          <w:tcPr>
            <w:tcW w:w="1037" w:type="dxa"/>
            <w:shd w:val="clear" w:color="auto" w:fill="F2F2F2" w:themeFill="background1" w:themeFillShade="F2"/>
            <w:vAlign w:val="center"/>
          </w:tcPr>
          <w:p w14:paraId="23B6454E" w14:textId="6E5B4C33"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6 m.</w:t>
            </w:r>
          </w:p>
        </w:tc>
        <w:tc>
          <w:tcPr>
            <w:tcW w:w="1038" w:type="dxa"/>
            <w:shd w:val="clear" w:color="auto" w:fill="F2F2F2" w:themeFill="background1" w:themeFillShade="F2"/>
            <w:vAlign w:val="center"/>
          </w:tcPr>
          <w:p w14:paraId="228D79AF" w14:textId="41195463"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7 m.</w:t>
            </w:r>
          </w:p>
        </w:tc>
        <w:tc>
          <w:tcPr>
            <w:tcW w:w="1671" w:type="dxa"/>
            <w:vMerge/>
          </w:tcPr>
          <w:p w14:paraId="4265C082" w14:textId="79A0E54C" w:rsidR="006B4520" w:rsidRPr="007D49BB" w:rsidRDefault="006B4520" w:rsidP="006B4520">
            <w:pPr>
              <w:pStyle w:val="Sraopastraipa"/>
              <w:tabs>
                <w:tab w:val="left" w:pos="993"/>
              </w:tabs>
              <w:ind w:left="0"/>
              <w:jc w:val="center"/>
              <w:rPr>
                <w:rFonts w:ascii="Times New Roman" w:hAnsi="Times New Roman" w:cs="Times New Roman"/>
                <w:sz w:val="20"/>
                <w:szCs w:val="20"/>
              </w:rPr>
            </w:pPr>
          </w:p>
        </w:tc>
        <w:tc>
          <w:tcPr>
            <w:tcW w:w="1022" w:type="dxa"/>
            <w:vMerge/>
            <w:vAlign w:val="center"/>
          </w:tcPr>
          <w:p w14:paraId="2881F8D4" w14:textId="42C95F9C" w:rsidR="006B4520" w:rsidRPr="007D49BB" w:rsidRDefault="006B4520" w:rsidP="006B4520">
            <w:pPr>
              <w:pStyle w:val="Sraopastraipa"/>
              <w:tabs>
                <w:tab w:val="left" w:pos="993"/>
              </w:tabs>
              <w:ind w:left="0"/>
              <w:jc w:val="center"/>
              <w:rPr>
                <w:rFonts w:ascii="Times New Roman" w:hAnsi="Times New Roman" w:cs="Times New Roman"/>
                <w:sz w:val="20"/>
                <w:szCs w:val="20"/>
              </w:rPr>
            </w:pPr>
          </w:p>
        </w:tc>
      </w:tr>
      <w:tr w:rsidR="006B4520" w14:paraId="618F9327" w14:textId="77777777" w:rsidTr="00BF5B31">
        <w:trPr>
          <w:trHeight w:val="273"/>
          <w:jc w:val="center"/>
        </w:trPr>
        <w:tc>
          <w:tcPr>
            <w:tcW w:w="1843" w:type="dxa"/>
            <w:shd w:val="clear" w:color="auto" w:fill="F2F2F2" w:themeFill="background1" w:themeFillShade="F2"/>
            <w:vAlign w:val="center"/>
          </w:tcPr>
          <w:p w14:paraId="6351128B" w14:textId="0C231001" w:rsidR="006B4520" w:rsidRPr="007D49BB" w:rsidRDefault="006B4520" w:rsidP="006B4520">
            <w:pPr>
              <w:pStyle w:val="Sraopastraipa"/>
              <w:tabs>
                <w:tab w:val="left" w:pos="993"/>
              </w:tabs>
              <w:ind w:left="0"/>
              <w:rPr>
                <w:rFonts w:ascii="Times New Roman" w:hAnsi="Times New Roman" w:cs="Times New Roman"/>
                <w:sz w:val="20"/>
                <w:szCs w:val="20"/>
              </w:rPr>
            </w:pPr>
            <w:r w:rsidRPr="007D49BB">
              <w:rPr>
                <w:rFonts w:ascii="Times New Roman" w:hAnsi="Times New Roman" w:cs="Times New Roman"/>
                <w:sz w:val="20"/>
                <w:szCs w:val="20"/>
              </w:rPr>
              <w:t>2019–2020 m. m.</w:t>
            </w:r>
          </w:p>
        </w:tc>
        <w:tc>
          <w:tcPr>
            <w:tcW w:w="1559" w:type="dxa"/>
            <w:vAlign w:val="center"/>
          </w:tcPr>
          <w:p w14:paraId="384138B6" w14:textId="0FB0C98F" w:rsidR="006B4520" w:rsidRPr="007D49BB" w:rsidRDefault="00E23206" w:rsidP="006B4520">
            <w:pPr>
              <w:pStyle w:val="Sraopastraipa"/>
              <w:tabs>
                <w:tab w:val="left" w:pos="993"/>
              </w:tabs>
              <w:ind w:left="0"/>
              <w:jc w:val="center"/>
              <w:rPr>
                <w:rFonts w:ascii="Times New Roman" w:hAnsi="Times New Roman" w:cs="Times New Roman"/>
                <w:sz w:val="20"/>
                <w:szCs w:val="20"/>
              </w:rPr>
            </w:pPr>
            <w:r>
              <w:rPr>
                <w:rFonts w:ascii="Times New Roman" w:hAnsi="Times New Roman" w:cs="Times New Roman"/>
                <w:sz w:val="20"/>
                <w:szCs w:val="20"/>
              </w:rPr>
              <w:t>3654</w:t>
            </w:r>
          </w:p>
        </w:tc>
        <w:tc>
          <w:tcPr>
            <w:tcW w:w="1037" w:type="dxa"/>
            <w:vAlign w:val="center"/>
          </w:tcPr>
          <w:p w14:paraId="39296C45" w14:textId="60D6EC1D"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27</w:t>
            </w:r>
          </w:p>
        </w:tc>
        <w:tc>
          <w:tcPr>
            <w:tcW w:w="1037" w:type="dxa"/>
            <w:vAlign w:val="center"/>
          </w:tcPr>
          <w:p w14:paraId="052B57DB" w14:textId="50FA5C99"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78</w:t>
            </w:r>
            <w:r w:rsidR="00E23206">
              <w:rPr>
                <w:rFonts w:ascii="Times New Roman" w:hAnsi="Times New Roman" w:cs="Times New Roman"/>
                <w:sz w:val="20"/>
                <w:szCs w:val="20"/>
              </w:rPr>
              <w:t>5</w:t>
            </w:r>
          </w:p>
        </w:tc>
        <w:tc>
          <w:tcPr>
            <w:tcW w:w="1038" w:type="dxa"/>
            <w:vAlign w:val="center"/>
          </w:tcPr>
          <w:p w14:paraId="6AD6164B" w14:textId="1C5F2788"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3</w:t>
            </w:r>
          </w:p>
        </w:tc>
        <w:tc>
          <w:tcPr>
            <w:tcW w:w="1671" w:type="dxa"/>
            <w:vAlign w:val="center"/>
          </w:tcPr>
          <w:p w14:paraId="435D9B5B" w14:textId="6D2058D1"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81</w:t>
            </w:r>
            <w:r w:rsidR="00E23206">
              <w:rPr>
                <w:rFonts w:ascii="Times New Roman" w:hAnsi="Times New Roman" w:cs="Times New Roman"/>
                <w:sz w:val="20"/>
                <w:szCs w:val="20"/>
              </w:rPr>
              <w:t>5</w:t>
            </w:r>
          </w:p>
        </w:tc>
        <w:tc>
          <w:tcPr>
            <w:tcW w:w="1022" w:type="dxa"/>
            <w:vAlign w:val="center"/>
          </w:tcPr>
          <w:p w14:paraId="4744526E" w14:textId="149FAE71"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44</w:t>
            </w:r>
            <w:r w:rsidR="00E23206">
              <w:rPr>
                <w:rFonts w:ascii="Times New Roman" w:hAnsi="Times New Roman" w:cs="Times New Roman"/>
                <w:sz w:val="20"/>
                <w:szCs w:val="20"/>
              </w:rPr>
              <w:t>69</w:t>
            </w:r>
          </w:p>
        </w:tc>
      </w:tr>
      <w:tr w:rsidR="006B4520" w14:paraId="2E367B45" w14:textId="77777777" w:rsidTr="00BF5B31">
        <w:trPr>
          <w:trHeight w:val="277"/>
          <w:jc w:val="center"/>
        </w:trPr>
        <w:tc>
          <w:tcPr>
            <w:tcW w:w="1843" w:type="dxa"/>
            <w:shd w:val="clear" w:color="auto" w:fill="F2F2F2" w:themeFill="background1" w:themeFillShade="F2"/>
            <w:vAlign w:val="center"/>
          </w:tcPr>
          <w:p w14:paraId="5C0D296A" w14:textId="25C13072" w:rsidR="006B4520" w:rsidRPr="007D49BB" w:rsidRDefault="006B4520" w:rsidP="006B4520">
            <w:pPr>
              <w:pStyle w:val="Sraopastraipa"/>
              <w:tabs>
                <w:tab w:val="left" w:pos="993"/>
              </w:tabs>
              <w:ind w:left="0"/>
              <w:rPr>
                <w:rFonts w:ascii="Times New Roman" w:hAnsi="Times New Roman" w:cs="Times New Roman"/>
                <w:sz w:val="20"/>
                <w:szCs w:val="20"/>
              </w:rPr>
            </w:pPr>
            <w:r w:rsidRPr="007D49BB">
              <w:rPr>
                <w:rFonts w:ascii="Times New Roman" w:hAnsi="Times New Roman" w:cs="Times New Roman"/>
                <w:sz w:val="20"/>
                <w:szCs w:val="20"/>
              </w:rPr>
              <w:t>2020–2021 m. m.</w:t>
            </w:r>
          </w:p>
        </w:tc>
        <w:tc>
          <w:tcPr>
            <w:tcW w:w="1559" w:type="dxa"/>
            <w:vAlign w:val="center"/>
          </w:tcPr>
          <w:p w14:paraId="7FFAB713" w14:textId="651B5D4B"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35</w:t>
            </w:r>
            <w:r w:rsidR="00E23206">
              <w:rPr>
                <w:rFonts w:ascii="Times New Roman" w:hAnsi="Times New Roman" w:cs="Times New Roman"/>
                <w:sz w:val="20"/>
                <w:szCs w:val="20"/>
              </w:rPr>
              <w:t>53</w:t>
            </w:r>
          </w:p>
        </w:tc>
        <w:tc>
          <w:tcPr>
            <w:tcW w:w="1037" w:type="dxa"/>
            <w:vAlign w:val="center"/>
          </w:tcPr>
          <w:p w14:paraId="504E3F80" w14:textId="45A2CCD6"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16</w:t>
            </w:r>
          </w:p>
        </w:tc>
        <w:tc>
          <w:tcPr>
            <w:tcW w:w="1037" w:type="dxa"/>
            <w:vAlign w:val="center"/>
          </w:tcPr>
          <w:p w14:paraId="64E6E50B" w14:textId="58D63D5B"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88</w:t>
            </w:r>
            <w:r w:rsidR="00E23206">
              <w:rPr>
                <w:rFonts w:ascii="Times New Roman" w:hAnsi="Times New Roman" w:cs="Times New Roman"/>
                <w:sz w:val="20"/>
                <w:szCs w:val="20"/>
              </w:rPr>
              <w:t>3</w:t>
            </w:r>
          </w:p>
        </w:tc>
        <w:tc>
          <w:tcPr>
            <w:tcW w:w="1038" w:type="dxa"/>
            <w:vAlign w:val="center"/>
          </w:tcPr>
          <w:p w14:paraId="08EDC525" w14:textId="7B06E10C"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1</w:t>
            </w:r>
          </w:p>
        </w:tc>
        <w:tc>
          <w:tcPr>
            <w:tcW w:w="1671" w:type="dxa"/>
            <w:vAlign w:val="center"/>
          </w:tcPr>
          <w:p w14:paraId="07A56269" w14:textId="458F477E"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90</w:t>
            </w:r>
            <w:r w:rsidR="00E23206">
              <w:rPr>
                <w:rFonts w:ascii="Times New Roman" w:hAnsi="Times New Roman" w:cs="Times New Roman"/>
                <w:sz w:val="20"/>
                <w:szCs w:val="20"/>
              </w:rPr>
              <w:t>0</w:t>
            </w:r>
          </w:p>
        </w:tc>
        <w:tc>
          <w:tcPr>
            <w:tcW w:w="1022" w:type="dxa"/>
            <w:vAlign w:val="center"/>
          </w:tcPr>
          <w:p w14:paraId="648E36E6" w14:textId="5613B780"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44</w:t>
            </w:r>
            <w:r w:rsidR="00E23206">
              <w:rPr>
                <w:rFonts w:ascii="Times New Roman" w:hAnsi="Times New Roman" w:cs="Times New Roman"/>
                <w:sz w:val="20"/>
                <w:szCs w:val="20"/>
              </w:rPr>
              <w:t>53</w:t>
            </w:r>
          </w:p>
        </w:tc>
      </w:tr>
      <w:tr w:rsidR="006B4520" w14:paraId="0DCDE0BF" w14:textId="77777777" w:rsidTr="00BF5B31">
        <w:trPr>
          <w:trHeight w:val="267"/>
          <w:jc w:val="center"/>
        </w:trPr>
        <w:tc>
          <w:tcPr>
            <w:tcW w:w="1843" w:type="dxa"/>
            <w:shd w:val="clear" w:color="auto" w:fill="F2F2F2" w:themeFill="background1" w:themeFillShade="F2"/>
            <w:vAlign w:val="center"/>
          </w:tcPr>
          <w:p w14:paraId="7B23C6BA" w14:textId="6A5E7DF1" w:rsidR="006B4520" w:rsidRPr="007D49BB" w:rsidRDefault="006B4520" w:rsidP="006B4520">
            <w:pPr>
              <w:pStyle w:val="Sraopastraipa"/>
              <w:tabs>
                <w:tab w:val="left" w:pos="993"/>
              </w:tabs>
              <w:ind w:left="0"/>
              <w:rPr>
                <w:rFonts w:ascii="Times New Roman" w:hAnsi="Times New Roman" w:cs="Times New Roman"/>
                <w:sz w:val="20"/>
                <w:szCs w:val="20"/>
              </w:rPr>
            </w:pPr>
            <w:r w:rsidRPr="007D49BB">
              <w:rPr>
                <w:rFonts w:ascii="Times New Roman" w:hAnsi="Times New Roman" w:cs="Times New Roman"/>
                <w:sz w:val="20"/>
                <w:szCs w:val="20"/>
              </w:rPr>
              <w:t>2021–2022 m. m.</w:t>
            </w:r>
          </w:p>
        </w:tc>
        <w:tc>
          <w:tcPr>
            <w:tcW w:w="1559" w:type="dxa"/>
            <w:vAlign w:val="center"/>
          </w:tcPr>
          <w:p w14:paraId="268BC469" w14:textId="4BE17095"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35</w:t>
            </w:r>
            <w:r w:rsidR="00E23206">
              <w:rPr>
                <w:rFonts w:ascii="Times New Roman" w:hAnsi="Times New Roman" w:cs="Times New Roman"/>
                <w:sz w:val="20"/>
                <w:szCs w:val="20"/>
              </w:rPr>
              <w:t>36</w:t>
            </w:r>
          </w:p>
        </w:tc>
        <w:tc>
          <w:tcPr>
            <w:tcW w:w="1037" w:type="dxa"/>
            <w:vAlign w:val="center"/>
          </w:tcPr>
          <w:p w14:paraId="5AFAA6EA" w14:textId="157002D6"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19</w:t>
            </w:r>
          </w:p>
        </w:tc>
        <w:tc>
          <w:tcPr>
            <w:tcW w:w="1037" w:type="dxa"/>
            <w:vAlign w:val="center"/>
          </w:tcPr>
          <w:p w14:paraId="5CE256BE" w14:textId="542CAF6B"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90</w:t>
            </w:r>
            <w:r w:rsidR="00E23206">
              <w:rPr>
                <w:rFonts w:ascii="Times New Roman" w:hAnsi="Times New Roman" w:cs="Times New Roman"/>
                <w:sz w:val="20"/>
                <w:szCs w:val="20"/>
              </w:rPr>
              <w:t>0</w:t>
            </w:r>
          </w:p>
        </w:tc>
        <w:tc>
          <w:tcPr>
            <w:tcW w:w="1038" w:type="dxa"/>
            <w:vAlign w:val="center"/>
          </w:tcPr>
          <w:p w14:paraId="72269AE6" w14:textId="439AD636"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2</w:t>
            </w:r>
          </w:p>
        </w:tc>
        <w:tc>
          <w:tcPr>
            <w:tcW w:w="1671" w:type="dxa"/>
            <w:vAlign w:val="center"/>
          </w:tcPr>
          <w:p w14:paraId="660CE016" w14:textId="07E43765"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92</w:t>
            </w:r>
            <w:r w:rsidR="00E23206">
              <w:rPr>
                <w:rFonts w:ascii="Times New Roman" w:hAnsi="Times New Roman" w:cs="Times New Roman"/>
                <w:sz w:val="20"/>
                <w:szCs w:val="20"/>
              </w:rPr>
              <w:t>1</w:t>
            </w:r>
          </w:p>
        </w:tc>
        <w:tc>
          <w:tcPr>
            <w:tcW w:w="1022" w:type="dxa"/>
            <w:vAlign w:val="center"/>
          </w:tcPr>
          <w:p w14:paraId="3FC9E57B" w14:textId="23FC7645"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44</w:t>
            </w:r>
            <w:r w:rsidR="00E23206">
              <w:rPr>
                <w:rFonts w:ascii="Times New Roman" w:hAnsi="Times New Roman" w:cs="Times New Roman"/>
                <w:sz w:val="20"/>
                <w:szCs w:val="20"/>
              </w:rPr>
              <w:t>57</w:t>
            </w:r>
          </w:p>
        </w:tc>
      </w:tr>
      <w:tr w:rsidR="006B4520" w14:paraId="3C1F223E" w14:textId="77777777" w:rsidTr="00BF5B31">
        <w:trPr>
          <w:trHeight w:val="267"/>
          <w:jc w:val="center"/>
        </w:trPr>
        <w:tc>
          <w:tcPr>
            <w:tcW w:w="1843" w:type="dxa"/>
            <w:shd w:val="clear" w:color="auto" w:fill="F2F2F2" w:themeFill="background1" w:themeFillShade="F2"/>
            <w:vAlign w:val="center"/>
          </w:tcPr>
          <w:p w14:paraId="3814404F" w14:textId="77CF9864" w:rsidR="006B4520" w:rsidRPr="007D49BB" w:rsidRDefault="006B4520" w:rsidP="006B4520">
            <w:pPr>
              <w:pStyle w:val="Sraopastraipa"/>
              <w:tabs>
                <w:tab w:val="left" w:pos="993"/>
              </w:tabs>
              <w:ind w:left="0"/>
              <w:rPr>
                <w:rFonts w:ascii="Times New Roman" w:hAnsi="Times New Roman" w:cs="Times New Roman"/>
                <w:sz w:val="20"/>
                <w:szCs w:val="20"/>
              </w:rPr>
            </w:pPr>
            <w:r w:rsidRPr="007D49BB">
              <w:rPr>
                <w:rFonts w:ascii="Times New Roman" w:hAnsi="Times New Roman" w:cs="Times New Roman"/>
                <w:sz w:val="20"/>
                <w:szCs w:val="20"/>
              </w:rPr>
              <w:t>2022–2023 m. m.</w:t>
            </w:r>
          </w:p>
        </w:tc>
        <w:tc>
          <w:tcPr>
            <w:tcW w:w="1559" w:type="dxa"/>
            <w:vAlign w:val="center"/>
          </w:tcPr>
          <w:p w14:paraId="7BF3D6AF" w14:textId="59400625"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34</w:t>
            </w:r>
            <w:r w:rsidR="00E23206">
              <w:rPr>
                <w:rFonts w:ascii="Times New Roman" w:hAnsi="Times New Roman" w:cs="Times New Roman"/>
                <w:sz w:val="20"/>
                <w:szCs w:val="20"/>
              </w:rPr>
              <w:t>21</w:t>
            </w:r>
          </w:p>
        </w:tc>
        <w:tc>
          <w:tcPr>
            <w:tcW w:w="1037" w:type="dxa"/>
            <w:vAlign w:val="center"/>
          </w:tcPr>
          <w:p w14:paraId="547FFC6C" w14:textId="195F3F42"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35</w:t>
            </w:r>
          </w:p>
        </w:tc>
        <w:tc>
          <w:tcPr>
            <w:tcW w:w="1037" w:type="dxa"/>
            <w:vAlign w:val="center"/>
          </w:tcPr>
          <w:p w14:paraId="4D039705" w14:textId="65F5DC35"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87</w:t>
            </w:r>
            <w:r w:rsidR="00E23206">
              <w:rPr>
                <w:rFonts w:ascii="Times New Roman" w:hAnsi="Times New Roman" w:cs="Times New Roman"/>
                <w:sz w:val="20"/>
                <w:szCs w:val="20"/>
              </w:rPr>
              <w:t>4</w:t>
            </w:r>
          </w:p>
        </w:tc>
        <w:tc>
          <w:tcPr>
            <w:tcW w:w="1038" w:type="dxa"/>
            <w:vAlign w:val="center"/>
          </w:tcPr>
          <w:p w14:paraId="1DC58837" w14:textId="6C3D52D0"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2</w:t>
            </w:r>
          </w:p>
        </w:tc>
        <w:tc>
          <w:tcPr>
            <w:tcW w:w="1671" w:type="dxa"/>
            <w:vAlign w:val="center"/>
          </w:tcPr>
          <w:p w14:paraId="194E73AC" w14:textId="4CDB1A82"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91</w:t>
            </w:r>
            <w:r w:rsidR="00E23206">
              <w:rPr>
                <w:rFonts w:ascii="Times New Roman" w:hAnsi="Times New Roman" w:cs="Times New Roman"/>
                <w:sz w:val="20"/>
                <w:szCs w:val="20"/>
              </w:rPr>
              <w:t>1</w:t>
            </w:r>
          </w:p>
        </w:tc>
        <w:tc>
          <w:tcPr>
            <w:tcW w:w="1022" w:type="dxa"/>
            <w:vAlign w:val="center"/>
          </w:tcPr>
          <w:p w14:paraId="17DDE5B3" w14:textId="0E8C1491"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433</w:t>
            </w:r>
            <w:r w:rsidR="00E23206">
              <w:rPr>
                <w:rFonts w:ascii="Times New Roman" w:hAnsi="Times New Roman" w:cs="Times New Roman"/>
                <w:sz w:val="20"/>
                <w:szCs w:val="20"/>
              </w:rPr>
              <w:t>2</w:t>
            </w:r>
          </w:p>
        </w:tc>
      </w:tr>
      <w:tr w:rsidR="006B4520" w14:paraId="3F6CDDB9" w14:textId="77777777" w:rsidTr="00BF5B31">
        <w:trPr>
          <w:trHeight w:val="267"/>
          <w:jc w:val="center"/>
        </w:trPr>
        <w:tc>
          <w:tcPr>
            <w:tcW w:w="1843" w:type="dxa"/>
            <w:shd w:val="clear" w:color="auto" w:fill="F2F2F2" w:themeFill="background1" w:themeFillShade="F2"/>
            <w:vAlign w:val="center"/>
          </w:tcPr>
          <w:p w14:paraId="6D1E62BB" w14:textId="44E8D8EC" w:rsidR="006B4520" w:rsidRPr="007D49BB" w:rsidRDefault="006B4520" w:rsidP="006B4520">
            <w:pPr>
              <w:pStyle w:val="Sraopastraipa"/>
              <w:tabs>
                <w:tab w:val="left" w:pos="993"/>
              </w:tabs>
              <w:ind w:left="0"/>
              <w:rPr>
                <w:rFonts w:ascii="Times New Roman" w:hAnsi="Times New Roman" w:cs="Times New Roman"/>
                <w:sz w:val="20"/>
                <w:szCs w:val="20"/>
              </w:rPr>
            </w:pPr>
            <w:r w:rsidRPr="007D49BB">
              <w:rPr>
                <w:rFonts w:ascii="Times New Roman" w:hAnsi="Times New Roman" w:cs="Times New Roman"/>
                <w:sz w:val="20"/>
                <w:szCs w:val="20"/>
              </w:rPr>
              <w:t>2023–2024 m. m.</w:t>
            </w:r>
          </w:p>
        </w:tc>
        <w:tc>
          <w:tcPr>
            <w:tcW w:w="1559" w:type="dxa"/>
            <w:vAlign w:val="center"/>
          </w:tcPr>
          <w:p w14:paraId="41BEA42F" w14:textId="145F2DFC"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32</w:t>
            </w:r>
            <w:r w:rsidR="00E23206">
              <w:rPr>
                <w:rFonts w:ascii="Times New Roman" w:hAnsi="Times New Roman" w:cs="Times New Roman"/>
                <w:sz w:val="20"/>
                <w:szCs w:val="20"/>
              </w:rPr>
              <w:t>75</w:t>
            </w:r>
          </w:p>
        </w:tc>
        <w:tc>
          <w:tcPr>
            <w:tcW w:w="1037" w:type="dxa"/>
            <w:vAlign w:val="center"/>
          </w:tcPr>
          <w:p w14:paraId="49AD697A" w14:textId="358AEF3A"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38</w:t>
            </w:r>
          </w:p>
        </w:tc>
        <w:tc>
          <w:tcPr>
            <w:tcW w:w="1037" w:type="dxa"/>
            <w:vAlign w:val="center"/>
          </w:tcPr>
          <w:p w14:paraId="1CB45553" w14:textId="3EA2F4F7"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89</w:t>
            </w:r>
            <w:r w:rsidR="00E23206">
              <w:rPr>
                <w:rFonts w:ascii="Times New Roman" w:hAnsi="Times New Roman" w:cs="Times New Roman"/>
                <w:sz w:val="20"/>
                <w:szCs w:val="20"/>
              </w:rPr>
              <w:t>0</w:t>
            </w:r>
          </w:p>
        </w:tc>
        <w:tc>
          <w:tcPr>
            <w:tcW w:w="1038" w:type="dxa"/>
            <w:vAlign w:val="center"/>
          </w:tcPr>
          <w:p w14:paraId="4D3A0920" w14:textId="290FCEAB"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1</w:t>
            </w:r>
          </w:p>
        </w:tc>
        <w:tc>
          <w:tcPr>
            <w:tcW w:w="1671" w:type="dxa"/>
            <w:vAlign w:val="center"/>
          </w:tcPr>
          <w:p w14:paraId="450E2A20" w14:textId="510D8834"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9</w:t>
            </w:r>
            <w:r w:rsidR="00E23206">
              <w:rPr>
                <w:rFonts w:ascii="Times New Roman" w:hAnsi="Times New Roman" w:cs="Times New Roman"/>
                <w:sz w:val="20"/>
                <w:szCs w:val="20"/>
              </w:rPr>
              <w:t>29</w:t>
            </w:r>
          </w:p>
        </w:tc>
        <w:tc>
          <w:tcPr>
            <w:tcW w:w="1022" w:type="dxa"/>
            <w:vAlign w:val="center"/>
          </w:tcPr>
          <w:p w14:paraId="44023AFF" w14:textId="4388112A" w:rsidR="006B4520" w:rsidRPr="007D49BB" w:rsidRDefault="006B4520" w:rsidP="006B4520">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42</w:t>
            </w:r>
            <w:r w:rsidR="00E23206">
              <w:rPr>
                <w:rFonts w:ascii="Times New Roman" w:hAnsi="Times New Roman" w:cs="Times New Roman"/>
                <w:sz w:val="20"/>
                <w:szCs w:val="20"/>
              </w:rPr>
              <w:t>04</w:t>
            </w:r>
          </w:p>
        </w:tc>
      </w:tr>
    </w:tbl>
    <w:p w14:paraId="7D9D00F6" w14:textId="6EE3BB9E" w:rsidR="00726249" w:rsidRPr="00726249" w:rsidRDefault="00726249" w:rsidP="00875E0C">
      <w:pPr>
        <w:tabs>
          <w:tab w:val="left" w:pos="993"/>
        </w:tabs>
        <w:spacing w:after="0" w:line="240" w:lineRule="auto"/>
        <w:jc w:val="center"/>
        <w:rPr>
          <w:rFonts w:ascii="Times New Roman" w:hAnsi="Times New Roman" w:cs="Times New Roman"/>
          <w:sz w:val="24"/>
          <w:szCs w:val="24"/>
        </w:rPr>
      </w:pPr>
      <w:r w:rsidRPr="00726249">
        <w:rPr>
          <w:rFonts w:ascii="Times New Roman" w:hAnsi="Times New Roman" w:cs="Times New Roman"/>
          <w:sz w:val="24"/>
          <w:szCs w:val="24"/>
        </w:rPr>
        <w:t>Šaltinis</w:t>
      </w:r>
      <w:r w:rsidR="003C08AB">
        <w:rPr>
          <w:rFonts w:ascii="Times New Roman" w:hAnsi="Times New Roman" w:cs="Times New Roman"/>
          <w:sz w:val="24"/>
          <w:szCs w:val="24"/>
        </w:rPr>
        <w:t xml:space="preserve"> – </w:t>
      </w:r>
      <w:r w:rsidR="001A18FA" w:rsidRPr="001A18FA">
        <w:rPr>
          <w:rFonts w:ascii="Times New Roman" w:hAnsi="Times New Roman" w:cs="Times New Roman"/>
          <w:sz w:val="24"/>
          <w:szCs w:val="24"/>
        </w:rPr>
        <w:t xml:space="preserve">švietimo valdymo informacinė sistema </w:t>
      </w:r>
      <w:r w:rsidR="001A18FA">
        <w:rPr>
          <w:rFonts w:ascii="Times New Roman" w:hAnsi="Times New Roman" w:cs="Times New Roman"/>
          <w:sz w:val="24"/>
          <w:szCs w:val="24"/>
        </w:rPr>
        <w:t xml:space="preserve">(toliau – </w:t>
      </w:r>
      <w:hyperlink r:id="rId11" w:history="1">
        <w:r w:rsidRPr="00726249">
          <w:rPr>
            <w:rStyle w:val="Hipersaitas"/>
            <w:rFonts w:ascii="Times New Roman" w:hAnsi="Times New Roman" w:cs="Times New Roman"/>
            <w:sz w:val="24"/>
            <w:szCs w:val="24"/>
          </w:rPr>
          <w:t>ŠVIS</w:t>
        </w:r>
      </w:hyperlink>
      <w:r w:rsidR="001A18FA">
        <w:rPr>
          <w:rStyle w:val="Hipersaitas"/>
          <w:rFonts w:ascii="Times New Roman" w:hAnsi="Times New Roman" w:cs="Times New Roman"/>
          <w:sz w:val="24"/>
          <w:szCs w:val="24"/>
        </w:rPr>
        <w:t>)</w:t>
      </w:r>
    </w:p>
    <w:p w14:paraId="475490EB" w14:textId="19AB17E6" w:rsidR="007C087A" w:rsidRPr="005055B2" w:rsidRDefault="007C087A" w:rsidP="007C087A">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5055B2">
        <w:rPr>
          <w:rFonts w:ascii="Times New Roman" w:hAnsi="Times New Roman" w:cs="Times New Roman"/>
          <w:sz w:val="24"/>
          <w:szCs w:val="24"/>
        </w:rPr>
        <w:t xml:space="preserve">Tuo tarpu ikimokyklinio ugdymo įstaigų skaičius pastarųjų penkerių mokslo metų laikotarpiu nekito, t. y., buvo 29 ikimokyklinio ir priešmokyklinio ugdymo įstaigos. </w:t>
      </w:r>
    </w:p>
    <w:p w14:paraId="4F81AA6B" w14:textId="2CB19551" w:rsidR="00075FCA" w:rsidRDefault="00075FCA" w:rsidP="007C087A">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075FCA">
        <w:rPr>
          <w:rFonts w:ascii="Times New Roman" w:hAnsi="Times New Roman" w:cs="Times New Roman"/>
          <w:sz w:val="24"/>
          <w:szCs w:val="24"/>
        </w:rPr>
        <w:t xml:space="preserve">Ikimokykliniame ir priešmokykliniame </w:t>
      </w:r>
      <w:r w:rsidRPr="000C4A7D">
        <w:rPr>
          <w:rFonts w:ascii="Times New Roman" w:hAnsi="Times New Roman" w:cs="Times New Roman"/>
          <w:b/>
          <w:bCs/>
          <w:sz w:val="24"/>
          <w:szCs w:val="24"/>
        </w:rPr>
        <w:t>ugdyme dalyvaujančių 3–5 metų vaikų</w:t>
      </w:r>
      <w:r w:rsidRPr="00075FCA">
        <w:rPr>
          <w:rFonts w:ascii="Times New Roman" w:hAnsi="Times New Roman" w:cs="Times New Roman"/>
          <w:sz w:val="24"/>
          <w:szCs w:val="24"/>
        </w:rPr>
        <w:t xml:space="preserve"> dalis, </w:t>
      </w:r>
      <w:r>
        <w:rPr>
          <w:rFonts w:ascii="Times New Roman" w:hAnsi="Times New Roman" w:cs="Times New Roman"/>
          <w:sz w:val="24"/>
          <w:szCs w:val="24"/>
        </w:rPr>
        <w:t xml:space="preserve">Panevėžio miesto </w:t>
      </w:r>
      <w:r w:rsidRPr="00075FCA">
        <w:rPr>
          <w:rFonts w:ascii="Times New Roman" w:hAnsi="Times New Roman" w:cs="Times New Roman"/>
          <w:sz w:val="24"/>
          <w:szCs w:val="24"/>
        </w:rPr>
        <w:t>savivaldybė</w:t>
      </w:r>
      <w:r>
        <w:rPr>
          <w:rFonts w:ascii="Times New Roman" w:hAnsi="Times New Roman" w:cs="Times New Roman"/>
          <w:sz w:val="24"/>
          <w:szCs w:val="24"/>
        </w:rPr>
        <w:t>je</w:t>
      </w:r>
      <w:r w:rsidRPr="00075FCA">
        <w:rPr>
          <w:rFonts w:ascii="Times New Roman" w:hAnsi="Times New Roman" w:cs="Times New Roman"/>
          <w:sz w:val="24"/>
          <w:szCs w:val="24"/>
        </w:rPr>
        <w:t xml:space="preserve"> </w:t>
      </w:r>
      <w:r>
        <w:rPr>
          <w:rFonts w:ascii="Times New Roman" w:hAnsi="Times New Roman" w:cs="Times New Roman"/>
          <w:sz w:val="24"/>
          <w:szCs w:val="24"/>
        </w:rPr>
        <w:t xml:space="preserve">kaip </w:t>
      </w:r>
      <w:r w:rsidR="005500FA">
        <w:rPr>
          <w:rFonts w:ascii="Times New Roman" w:hAnsi="Times New Roman" w:cs="Times New Roman"/>
          <w:sz w:val="24"/>
          <w:szCs w:val="24"/>
        </w:rPr>
        <w:t xml:space="preserve">Panevėžio </w:t>
      </w:r>
      <w:r w:rsidR="00A80CEC">
        <w:rPr>
          <w:rFonts w:ascii="Times New Roman" w:hAnsi="Times New Roman" w:cs="Times New Roman"/>
          <w:sz w:val="24"/>
          <w:szCs w:val="24"/>
        </w:rPr>
        <w:t>regione</w:t>
      </w:r>
      <w:r w:rsidR="005500FA">
        <w:rPr>
          <w:rFonts w:ascii="Times New Roman" w:hAnsi="Times New Roman" w:cs="Times New Roman"/>
          <w:sz w:val="24"/>
          <w:szCs w:val="24"/>
        </w:rPr>
        <w:t xml:space="preserve"> </w:t>
      </w:r>
      <w:r>
        <w:rPr>
          <w:rFonts w:ascii="Times New Roman" w:hAnsi="Times New Roman" w:cs="Times New Roman"/>
          <w:sz w:val="24"/>
          <w:szCs w:val="24"/>
        </w:rPr>
        <w:t xml:space="preserve">ir </w:t>
      </w:r>
      <w:r w:rsidRPr="00075FCA">
        <w:rPr>
          <w:rFonts w:ascii="Times New Roman" w:hAnsi="Times New Roman" w:cs="Times New Roman"/>
          <w:sz w:val="24"/>
          <w:szCs w:val="24"/>
        </w:rPr>
        <w:t>šalyje 201</w:t>
      </w:r>
      <w:r w:rsidR="005500FA">
        <w:rPr>
          <w:rFonts w:ascii="Times New Roman" w:hAnsi="Times New Roman" w:cs="Times New Roman"/>
          <w:sz w:val="24"/>
          <w:szCs w:val="24"/>
        </w:rPr>
        <w:t>9</w:t>
      </w:r>
      <w:r w:rsidRPr="00075FCA">
        <w:rPr>
          <w:rFonts w:ascii="Times New Roman" w:hAnsi="Times New Roman" w:cs="Times New Roman"/>
          <w:sz w:val="24"/>
          <w:szCs w:val="24"/>
        </w:rPr>
        <w:t>–20</w:t>
      </w:r>
      <w:r w:rsidR="005500FA">
        <w:rPr>
          <w:rFonts w:ascii="Times New Roman" w:hAnsi="Times New Roman" w:cs="Times New Roman"/>
          <w:sz w:val="24"/>
          <w:szCs w:val="24"/>
        </w:rPr>
        <w:t>20</w:t>
      </w:r>
      <w:r w:rsidRPr="00075FCA">
        <w:rPr>
          <w:rFonts w:ascii="Times New Roman" w:hAnsi="Times New Roman" w:cs="Times New Roman"/>
          <w:sz w:val="24"/>
          <w:szCs w:val="24"/>
        </w:rPr>
        <w:t xml:space="preserve"> – 202</w:t>
      </w:r>
      <w:r w:rsidR="005500FA">
        <w:rPr>
          <w:rFonts w:ascii="Times New Roman" w:hAnsi="Times New Roman" w:cs="Times New Roman"/>
          <w:sz w:val="24"/>
          <w:szCs w:val="24"/>
        </w:rPr>
        <w:t>3</w:t>
      </w:r>
      <w:r w:rsidRPr="00075FCA">
        <w:rPr>
          <w:rFonts w:ascii="Times New Roman" w:hAnsi="Times New Roman" w:cs="Times New Roman"/>
          <w:sz w:val="24"/>
          <w:szCs w:val="24"/>
        </w:rPr>
        <w:t>–202</w:t>
      </w:r>
      <w:r w:rsidR="005500FA">
        <w:rPr>
          <w:rFonts w:ascii="Times New Roman" w:hAnsi="Times New Roman" w:cs="Times New Roman"/>
          <w:sz w:val="24"/>
          <w:szCs w:val="24"/>
        </w:rPr>
        <w:t>4</w:t>
      </w:r>
      <w:r w:rsidRPr="00075FCA">
        <w:rPr>
          <w:rFonts w:ascii="Times New Roman" w:hAnsi="Times New Roman" w:cs="Times New Roman"/>
          <w:sz w:val="24"/>
          <w:szCs w:val="24"/>
        </w:rPr>
        <w:t xml:space="preserve"> m. m. didėjo</w:t>
      </w:r>
      <w:r w:rsidR="005D7919">
        <w:rPr>
          <w:rStyle w:val="Puslapioinaosnuoroda"/>
          <w:rFonts w:ascii="Times New Roman" w:hAnsi="Times New Roman" w:cs="Times New Roman"/>
          <w:sz w:val="24"/>
          <w:szCs w:val="24"/>
        </w:rPr>
        <w:footnoteReference w:id="5"/>
      </w:r>
      <w:r w:rsidR="005500FA">
        <w:rPr>
          <w:rFonts w:ascii="Times New Roman" w:hAnsi="Times New Roman" w:cs="Times New Roman"/>
          <w:sz w:val="24"/>
          <w:szCs w:val="24"/>
        </w:rPr>
        <w:t xml:space="preserve"> (žr. </w:t>
      </w:r>
      <w:r w:rsidR="007C087A">
        <w:rPr>
          <w:rFonts w:ascii="Times New Roman" w:hAnsi="Times New Roman" w:cs="Times New Roman"/>
          <w:sz w:val="24"/>
          <w:szCs w:val="24"/>
        </w:rPr>
        <w:t>2</w:t>
      </w:r>
      <w:r w:rsidR="005500FA">
        <w:rPr>
          <w:rFonts w:ascii="Times New Roman" w:hAnsi="Times New Roman" w:cs="Times New Roman"/>
          <w:sz w:val="24"/>
          <w:szCs w:val="24"/>
        </w:rPr>
        <w:t xml:space="preserve"> </w:t>
      </w:r>
      <w:r w:rsidR="003C08AB">
        <w:rPr>
          <w:rFonts w:ascii="Times New Roman" w:hAnsi="Times New Roman" w:cs="Times New Roman"/>
          <w:sz w:val="24"/>
          <w:szCs w:val="24"/>
        </w:rPr>
        <w:t>lentelę</w:t>
      </w:r>
      <w:r w:rsidR="005500FA">
        <w:rPr>
          <w:rFonts w:ascii="Times New Roman" w:hAnsi="Times New Roman" w:cs="Times New Roman"/>
          <w:sz w:val="24"/>
          <w:szCs w:val="24"/>
        </w:rPr>
        <w:t>)</w:t>
      </w:r>
      <w:r w:rsidRPr="00075FCA">
        <w:rPr>
          <w:rFonts w:ascii="Times New Roman" w:hAnsi="Times New Roman" w:cs="Times New Roman"/>
          <w:sz w:val="24"/>
          <w:szCs w:val="24"/>
        </w:rPr>
        <w:t>. 202</w:t>
      </w:r>
      <w:r w:rsidR="005500FA">
        <w:rPr>
          <w:rFonts w:ascii="Times New Roman" w:hAnsi="Times New Roman" w:cs="Times New Roman"/>
          <w:sz w:val="24"/>
          <w:szCs w:val="24"/>
        </w:rPr>
        <w:t>3</w:t>
      </w:r>
      <w:r w:rsidRPr="00075FCA">
        <w:rPr>
          <w:rFonts w:ascii="Times New Roman" w:hAnsi="Times New Roman" w:cs="Times New Roman"/>
          <w:sz w:val="24"/>
          <w:szCs w:val="24"/>
        </w:rPr>
        <w:t>–202</w:t>
      </w:r>
      <w:r w:rsidR="005500FA">
        <w:rPr>
          <w:rFonts w:ascii="Times New Roman" w:hAnsi="Times New Roman" w:cs="Times New Roman"/>
          <w:sz w:val="24"/>
          <w:szCs w:val="24"/>
        </w:rPr>
        <w:t>4</w:t>
      </w:r>
      <w:r w:rsidRPr="00075FCA">
        <w:rPr>
          <w:rFonts w:ascii="Times New Roman" w:hAnsi="Times New Roman" w:cs="Times New Roman"/>
          <w:sz w:val="24"/>
          <w:szCs w:val="24"/>
        </w:rPr>
        <w:t xml:space="preserve"> m. m. šio amžiaus grupės vaikų dalis </w:t>
      </w:r>
      <w:r>
        <w:rPr>
          <w:rFonts w:ascii="Times New Roman" w:hAnsi="Times New Roman" w:cs="Times New Roman"/>
          <w:sz w:val="24"/>
          <w:szCs w:val="24"/>
        </w:rPr>
        <w:t>savivaldybėje</w:t>
      </w:r>
      <w:r w:rsidRPr="00075FCA">
        <w:rPr>
          <w:rFonts w:ascii="Times New Roman" w:hAnsi="Times New Roman" w:cs="Times New Roman"/>
          <w:sz w:val="24"/>
          <w:szCs w:val="24"/>
        </w:rPr>
        <w:t xml:space="preserve"> </w:t>
      </w:r>
      <w:r w:rsidRPr="000C4A7D">
        <w:rPr>
          <w:rFonts w:ascii="Times New Roman" w:hAnsi="Times New Roman" w:cs="Times New Roman"/>
          <w:b/>
          <w:bCs/>
          <w:sz w:val="24"/>
          <w:szCs w:val="24"/>
        </w:rPr>
        <w:t>viršijo</w:t>
      </w:r>
      <w:r w:rsidRPr="00075FCA">
        <w:rPr>
          <w:rFonts w:ascii="Times New Roman" w:hAnsi="Times New Roman" w:cs="Times New Roman"/>
          <w:sz w:val="24"/>
          <w:szCs w:val="24"/>
        </w:rPr>
        <w:t xml:space="preserve"> </w:t>
      </w:r>
      <w:r w:rsidR="005500FA">
        <w:rPr>
          <w:rFonts w:ascii="Times New Roman" w:hAnsi="Times New Roman" w:cs="Times New Roman"/>
          <w:sz w:val="24"/>
          <w:szCs w:val="24"/>
        </w:rPr>
        <w:t xml:space="preserve">ir </w:t>
      </w:r>
      <w:r w:rsidR="00A80CEC">
        <w:rPr>
          <w:rFonts w:ascii="Times New Roman" w:hAnsi="Times New Roman" w:cs="Times New Roman"/>
          <w:sz w:val="24"/>
          <w:szCs w:val="24"/>
        </w:rPr>
        <w:t>regiono</w:t>
      </w:r>
      <w:r w:rsidR="005500FA">
        <w:rPr>
          <w:rFonts w:ascii="Times New Roman" w:hAnsi="Times New Roman" w:cs="Times New Roman"/>
          <w:sz w:val="24"/>
          <w:szCs w:val="24"/>
        </w:rPr>
        <w:t xml:space="preserve"> (94,6 proc.) ir </w:t>
      </w:r>
      <w:r w:rsidRPr="000C4A7D">
        <w:rPr>
          <w:rFonts w:ascii="Times New Roman" w:hAnsi="Times New Roman" w:cs="Times New Roman"/>
          <w:b/>
          <w:bCs/>
          <w:sz w:val="24"/>
          <w:szCs w:val="24"/>
        </w:rPr>
        <w:t>šalies</w:t>
      </w:r>
      <w:r w:rsidRPr="00075FCA">
        <w:rPr>
          <w:rFonts w:ascii="Times New Roman" w:hAnsi="Times New Roman" w:cs="Times New Roman"/>
          <w:sz w:val="24"/>
          <w:szCs w:val="24"/>
        </w:rPr>
        <w:t xml:space="preserve"> (9</w:t>
      </w:r>
      <w:r w:rsidR="005500FA">
        <w:rPr>
          <w:rFonts w:ascii="Times New Roman" w:hAnsi="Times New Roman" w:cs="Times New Roman"/>
          <w:sz w:val="24"/>
          <w:szCs w:val="24"/>
        </w:rPr>
        <w:t>4</w:t>
      </w:r>
      <w:r w:rsidRPr="00075FCA">
        <w:rPr>
          <w:rFonts w:ascii="Times New Roman" w:hAnsi="Times New Roman" w:cs="Times New Roman"/>
          <w:sz w:val="24"/>
          <w:szCs w:val="24"/>
        </w:rPr>
        <w:t>,</w:t>
      </w:r>
      <w:r w:rsidR="005500FA">
        <w:rPr>
          <w:rFonts w:ascii="Times New Roman" w:hAnsi="Times New Roman" w:cs="Times New Roman"/>
          <w:sz w:val="24"/>
          <w:szCs w:val="24"/>
        </w:rPr>
        <w:t>2</w:t>
      </w:r>
      <w:r w:rsidRPr="00075FCA">
        <w:rPr>
          <w:rFonts w:ascii="Times New Roman" w:hAnsi="Times New Roman" w:cs="Times New Roman"/>
          <w:sz w:val="24"/>
          <w:szCs w:val="24"/>
        </w:rPr>
        <w:t xml:space="preserve"> proc.)</w:t>
      </w:r>
      <w:r w:rsidR="00544DAE" w:rsidRPr="00544DAE">
        <w:rPr>
          <w:rFonts w:ascii="Times New Roman" w:hAnsi="Times New Roman" w:cs="Times New Roman"/>
          <w:sz w:val="24"/>
          <w:szCs w:val="24"/>
        </w:rPr>
        <w:t xml:space="preserve"> </w:t>
      </w:r>
      <w:r w:rsidR="00544DAE">
        <w:rPr>
          <w:rFonts w:ascii="Times New Roman" w:hAnsi="Times New Roman" w:cs="Times New Roman"/>
          <w:sz w:val="24"/>
          <w:szCs w:val="24"/>
        </w:rPr>
        <w:t xml:space="preserve">vidurkius atitinkamai 1,1 proc. ir </w:t>
      </w:r>
      <w:r w:rsidR="005500FA">
        <w:rPr>
          <w:rFonts w:ascii="Times New Roman" w:hAnsi="Times New Roman" w:cs="Times New Roman"/>
          <w:sz w:val="24"/>
          <w:szCs w:val="24"/>
        </w:rPr>
        <w:t>1</w:t>
      </w:r>
      <w:r w:rsidRPr="00075FCA">
        <w:rPr>
          <w:rFonts w:ascii="Times New Roman" w:hAnsi="Times New Roman" w:cs="Times New Roman"/>
          <w:sz w:val="24"/>
          <w:szCs w:val="24"/>
        </w:rPr>
        <w:t>,</w:t>
      </w:r>
      <w:r w:rsidR="005500FA">
        <w:rPr>
          <w:rFonts w:ascii="Times New Roman" w:hAnsi="Times New Roman" w:cs="Times New Roman"/>
          <w:sz w:val="24"/>
          <w:szCs w:val="24"/>
        </w:rPr>
        <w:t>5</w:t>
      </w:r>
      <w:r w:rsidRPr="00075FCA">
        <w:rPr>
          <w:rFonts w:ascii="Times New Roman" w:hAnsi="Times New Roman" w:cs="Times New Roman"/>
          <w:sz w:val="24"/>
          <w:szCs w:val="24"/>
        </w:rPr>
        <w:t xml:space="preserve"> proc. </w:t>
      </w:r>
    </w:p>
    <w:p w14:paraId="59509753" w14:textId="77777777" w:rsidR="005500FA" w:rsidRDefault="005500FA" w:rsidP="005500FA">
      <w:pPr>
        <w:pStyle w:val="Sraopastraipa"/>
        <w:tabs>
          <w:tab w:val="left" w:pos="993"/>
        </w:tabs>
        <w:spacing w:after="0" w:line="240" w:lineRule="auto"/>
        <w:ind w:left="567"/>
        <w:jc w:val="both"/>
        <w:rPr>
          <w:rFonts w:ascii="Times New Roman" w:hAnsi="Times New Roman" w:cs="Times New Roman"/>
          <w:sz w:val="24"/>
          <w:szCs w:val="24"/>
        </w:rPr>
      </w:pPr>
    </w:p>
    <w:p w14:paraId="011046E0" w14:textId="60A575C5" w:rsidR="005500FA" w:rsidRPr="005500FA" w:rsidRDefault="007C087A" w:rsidP="005500FA">
      <w:pPr>
        <w:pStyle w:val="Sraopastraipa"/>
        <w:tabs>
          <w:tab w:val="left" w:pos="993"/>
        </w:tabs>
        <w:spacing w:after="0" w:line="240" w:lineRule="auto"/>
        <w:ind w:left="0"/>
        <w:jc w:val="both"/>
        <w:rPr>
          <w:rFonts w:ascii="Times New Roman" w:hAnsi="Times New Roman" w:cs="Times New Roman"/>
          <w:b/>
          <w:bCs/>
          <w:sz w:val="24"/>
          <w:szCs w:val="24"/>
        </w:rPr>
      </w:pPr>
      <w:r>
        <w:rPr>
          <w:rFonts w:ascii="Times New Roman" w:hAnsi="Times New Roman" w:cs="Times New Roman"/>
          <w:b/>
          <w:bCs/>
        </w:rPr>
        <w:t>2</w:t>
      </w:r>
      <w:r w:rsidR="005500FA" w:rsidRPr="005500FA">
        <w:rPr>
          <w:rFonts w:ascii="Times New Roman" w:hAnsi="Times New Roman" w:cs="Times New Roman"/>
          <w:b/>
          <w:bCs/>
        </w:rPr>
        <w:t xml:space="preserve"> lentelė. Ikimokykliniame ir priešmokykliniame ugdyme dalyvaujančių 3–5 metų vaikų dalis, proc.</w:t>
      </w:r>
    </w:p>
    <w:tbl>
      <w:tblPr>
        <w:tblStyle w:val="Lentelstinklelis"/>
        <w:tblW w:w="0" w:type="auto"/>
        <w:jc w:val="center"/>
        <w:tblLook w:val="04A0" w:firstRow="1" w:lastRow="0" w:firstColumn="1" w:lastColumn="0" w:noHBand="0" w:noVBand="1"/>
      </w:tblPr>
      <w:tblGrid>
        <w:gridCol w:w="2693"/>
        <w:gridCol w:w="1190"/>
        <w:gridCol w:w="1331"/>
        <w:gridCol w:w="1331"/>
        <w:gridCol w:w="1331"/>
        <w:gridCol w:w="1331"/>
      </w:tblGrid>
      <w:tr w:rsidR="003F238E" w14:paraId="6B0AFBB8" w14:textId="6A60C314" w:rsidTr="007D49BB">
        <w:trPr>
          <w:trHeight w:val="394"/>
          <w:jc w:val="center"/>
        </w:trPr>
        <w:tc>
          <w:tcPr>
            <w:tcW w:w="2693" w:type="dxa"/>
            <w:shd w:val="clear" w:color="auto" w:fill="F2F2F2" w:themeFill="background1" w:themeFillShade="F2"/>
            <w:vAlign w:val="center"/>
          </w:tcPr>
          <w:p w14:paraId="719D942E" w14:textId="06932F5E" w:rsidR="003F238E" w:rsidRPr="00431B21" w:rsidRDefault="003F238E" w:rsidP="001D4628">
            <w:pPr>
              <w:pStyle w:val="Sraopastraipa"/>
              <w:tabs>
                <w:tab w:val="left" w:pos="993"/>
              </w:tabs>
              <w:ind w:left="0"/>
              <w:rPr>
                <w:rFonts w:ascii="Times New Roman" w:hAnsi="Times New Roman" w:cs="Times New Roman"/>
                <w:b/>
                <w:bCs/>
                <w:sz w:val="20"/>
                <w:szCs w:val="20"/>
              </w:rPr>
            </w:pPr>
            <w:r w:rsidRPr="00431B21">
              <w:rPr>
                <w:rFonts w:ascii="Times New Roman" w:hAnsi="Times New Roman" w:cs="Times New Roman"/>
                <w:b/>
                <w:bCs/>
                <w:sz w:val="20"/>
                <w:szCs w:val="20"/>
              </w:rPr>
              <w:t>Savivaldybė / mokslo metai</w:t>
            </w:r>
          </w:p>
        </w:tc>
        <w:tc>
          <w:tcPr>
            <w:tcW w:w="1190" w:type="dxa"/>
            <w:shd w:val="clear" w:color="auto" w:fill="F2F2F2" w:themeFill="background1" w:themeFillShade="F2"/>
            <w:vAlign w:val="center"/>
          </w:tcPr>
          <w:p w14:paraId="454A8C71" w14:textId="403E4A5D" w:rsidR="003F238E" w:rsidRPr="00431B21" w:rsidRDefault="003F238E" w:rsidP="005500FA">
            <w:pPr>
              <w:pStyle w:val="Sraopastraipa"/>
              <w:tabs>
                <w:tab w:val="left" w:pos="993"/>
              </w:tabs>
              <w:ind w:left="0"/>
              <w:jc w:val="center"/>
              <w:rPr>
                <w:rFonts w:ascii="Times New Roman" w:hAnsi="Times New Roman" w:cs="Times New Roman"/>
                <w:b/>
                <w:bCs/>
                <w:sz w:val="20"/>
                <w:szCs w:val="20"/>
              </w:rPr>
            </w:pPr>
            <w:r w:rsidRPr="00431B21">
              <w:rPr>
                <w:rFonts w:ascii="Times New Roman" w:hAnsi="Times New Roman" w:cs="Times New Roman"/>
                <w:b/>
                <w:bCs/>
                <w:sz w:val="20"/>
                <w:szCs w:val="20"/>
              </w:rPr>
              <w:t>2019-2020</w:t>
            </w:r>
          </w:p>
        </w:tc>
        <w:tc>
          <w:tcPr>
            <w:tcW w:w="1331" w:type="dxa"/>
            <w:shd w:val="clear" w:color="auto" w:fill="F2F2F2" w:themeFill="background1" w:themeFillShade="F2"/>
            <w:vAlign w:val="center"/>
          </w:tcPr>
          <w:p w14:paraId="57FA9BE6" w14:textId="6F106486" w:rsidR="003F238E" w:rsidRPr="00431B21" w:rsidRDefault="003F238E" w:rsidP="005500FA">
            <w:pPr>
              <w:pStyle w:val="Sraopastraipa"/>
              <w:tabs>
                <w:tab w:val="left" w:pos="993"/>
              </w:tabs>
              <w:ind w:left="0"/>
              <w:jc w:val="center"/>
              <w:rPr>
                <w:rFonts w:ascii="Times New Roman" w:hAnsi="Times New Roman" w:cs="Times New Roman"/>
                <w:b/>
                <w:bCs/>
                <w:sz w:val="20"/>
                <w:szCs w:val="20"/>
              </w:rPr>
            </w:pPr>
            <w:r w:rsidRPr="00431B21">
              <w:rPr>
                <w:rFonts w:ascii="Times New Roman" w:hAnsi="Times New Roman" w:cs="Times New Roman"/>
                <w:b/>
                <w:bCs/>
                <w:sz w:val="20"/>
                <w:szCs w:val="20"/>
              </w:rPr>
              <w:t>2020-2021</w:t>
            </w:r>
          </w:p>
        </w:tc>
        <w:tc>
          <w:tcPr>
            <w:tcW w:w="1331" w:type="dxa"/>
            <w:shd w:val="clear" w:color="auto" w:fill="F2F2F2" w:themeFill="background1" w:themeFillShade="F2"/>
            <w:vAlign w:val="center"/>
          </w:tcPr>
          <w:p w14:paraId="443BA005" w14:textId="00F173CB" w:rsidR="003F238E" w:rsidRPr="00431B21" w:rsidRDefault="003F238E" w:rsidP="005500FA">
            <w:pPr>
              <w:pStyle w:val="Sraopastraipa"/>
              <w:tabs>
                <w:tab w:val="left" w:pos="993"/>
              </w:tabs>
              <w:ind w:left="0"/>
              <w:jc w:val="center"/>
              <w:rPr>
                <w:rFonts w:ascii="Times New Roman" w:hAnsi="Times New Roman" w:cs="Times New Roman"/>
                <w:b/>
                <w:bCs/>
                <w:sz w:val="20"/>
                <w:szCs w:val="20"/>
              </w:rPr>
            </w:pPr>
            <w:r w:rsidRPr="00431B21">
              <w:rPr>
                <w:rFonts w:ascii="Times New Roman" w:hAnsi="Times New Roman" w:cs="Times New Roman"/>
                <w:b/>
                <w:bCs/>
                <w:sz w:val="20"/>
                <w:szCs w:val="20"/>
              </w:rPr>
              <w:t>2021-2022</w:t>
            </w:r>
          </w:p>
        </w:tc>
        <w:tc>
          <w:tcPr>
            <w:tcW w:w="1331" w:type="dxa"/>
            <w:shd w:val="clear" w:color="auto" w:fill="F2F2F2" w:themeFill="background1" w:themeFillShade="F2"/>
            <w:vAlign w:val="center"/>
          </w:tcPr>
          <w:p w14:paraId="3E76B503" w14:textId="61A54808" w:rsidR="003F238E" w:rsidRPr="00431B21" w:rsidRDefault="003F238E" w:rsidP="005500FA">
            <w:pPr>
              <w:pStyle w:val="Sraopastraipa"/>
              <w:tabs>
                <w:tab w:val="left" w:pos="993"/>
              </w:tabs>
              <w:ind w:left="0"/>
              <w:jc w:val="center"/>
              <w:rPr>
                <w:rFonts w:ascii="Times New Roman" w:hAnsi="Times New Roman" w:cs="Times New Roman"/>
                <w:b/>
                <w:bCs/>
                <w:sz w:val="20"/>
                <w:szCs w:val="20"/>
              </w:rPr>
            </w:pPr>
            <w:r w:rsidRPr="00431B21">
              <w:rPr>
                <w:rFonts w:ascii="Times New Roman" w:hAnsi="Times New Roman" w:cs="Times New Roman"/>
                <w:b/>
                <w:bCs/>
                <w:sz w:val="20"/>
                <w:szCs w:val="20"/>
              </w:rPr>
              <w:t>2022-2023</w:t>
            </w:r>
          </w:p>
        </w:tc>
        <w:tc>
          <w:tcPr>
            <w:tcW w:w="1331" w:type="dxa"/>
            <w:shd w:val="clear" w:color="auto" w:fill="F2F2F2" w:themeFill="background1" w:themeFillShade="F2"/>
            <w:vAlign w:val="center"/>
          </w:tcPr>
          <w:p w14:paraId="1D28C097" w14:textId="0D10AEE1" w:rsidR="003F238E" w:rsidRPr="00431B21" w:rsidRDefault="003F238E" w:rsidP="005500FA">
            <w:pPr>
              <w:pStyle w:val="Sraopastraipa"/>
              <w:tabs>
                <w:tab w:val="left" w:pos="993"/>
              </w:tabs>
              <w:ind w:left="0"/>
              <w:jc w:val="center"/>
              <w:rPr>
                <w:rFonts w:ascii="Times New Roman" w:hAnsi="Times New Roman" w:cs="Times New Roman"/>
                <w:b/>
                <w:bCs/>
                <w:sz w:val="20"/>
                <w:szCs w:val="20"/>
              </w:rPr>
            </w:pPr>
            <w:r w:rsidRPr="00431B21">
              <w:rPr>
                <w:rFonts w:ascii="Times New Roman" w:hAnsi="Times New Roman" w:cs="Times New Roman"/>
                <w:b/>
                <w:bCs/>
                <w:sz w:val="20"/>
                <w:szCs w:val="20"/>
              </w:rPr>
              <w:t>2023-2024</w:t>
            </w:r>
          </w:p>
        </w:tc>
      </w:tr>
      <w:tr w:rsidR="003F238E" w14:paraId="31CD3653" w14:textId="3F713107" w:rsidTr="00853BAB">
        <w:trPr>
          <w:trHeight w:val="273"/>
          <w:jc w:val="center"/>
        </w:trPr>
        <w:tc>
          <w:tcPr>
            <w:tcW w:w="2693" w:type="dxa"/>
            <w:shd w:val="clear" w:color="auto" w:fill="F2F2F2" w:themeFill="background1" w:themeFillShade="F2"/>
            <w:vAlign w:val="center"/>
          </w:tcPr>
          <w:p w14:paraId="1F67B490" w14:textId="18AF2793" w:rsidR="003F238E" w:rsidRPr="007D49BB" w:rsidRDefault="003F238E" w:rsidP="001D4628">
            <w:pPr>
              <w:pStyle w:val="Sraopastraipa"/>
              <w:tabs>
                <w:tab w:val="left" w:pos="993"/>
              </w:tabs>
              <w:ind w:left="0"/>
              <w:rPr>
                <w:rFonts w:ascii="Times New Roman" w:hAnsi="Times New Roman" w:cs="Times New Roman"/>
                <w:sz w:val="20"/>
                <w:szCs w:val="20"/>
              </w:rPr>
            </w:pPr>
            <w:r w:rsidRPr="007D49BB">
              <w:rPr>
                <w:rFonts w:ascii="Times New Roman" w:hAnsi="Times New Roman" w:cs="Times New Roman"/>
                <w:sz w:val="20"/>
                <w:szCs w:val="20"/>
              </w:rPr>
              <w:t>Panevėžio m. sav.</w:t>
            </w:r>
          </w:p>
        </w:tc>
        <w:tc>
          <w:tcPr>
            <w:tcW w:w="1190" w:type="dxa"/>
            <w:shd w:val="clear" w:color="auto" w:fill="auto"/>
            <w:vAlign w:val="center"/>
          </w:tcPr>
          <w:p w14:paraId="6886AF62" w14:textId="1886BCED" w:rsidR="003F238E" w:rsidRPr="007D49BB" w:rsidRDefault="003F238E" w:rsidP="001D4628">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88,6</w:t>
            </w:r>
          </w:p>
        </w:tc>
        <w:tc>
          <w:tcPr>
            <w:tcW w:w="1331" w:type="dxa"/>
            <w:shd w:val="clear" w:color="auto" w:fill="auto"/>
            <w:vAlign w:val="center"/>
          </w:tcPr>
          <w:p w14:paraId="12032FDA" w14:textId="040A8C1F" w:rsidR="003F238E" w:rsidRPr="007D49BB" w:rsidRDefault="003F238E" w:rsidP="001D4628">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90,0</w:t>
            </w:r>
          </w:p>
        </w:tc>
        <w:tc>
          <w:tcPr>
            <w:tcW w:w="1331" w:type="dxa"/>
            <w:shd w:val="clear" w:color="auto" w:fill="auto"/>
            <w:vAlign w:val="center"/>
          </w:tcPr>
          <w:p w14:paraId="1F4F6B3B" w14:textId="23AE2155" w:rsidR="003F238E" w:rsidRPr="007D49BB" w:rsidRDefault="003F238E" w:rsidP="001D4628">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92,7</w:t>
            </w:r>
          </w:p>
        </w:tc>
        <w:tc>
          <w:tcPr>
            <w:tcW w:w="1331" w:type="dxa"/>
            <w:shd w:val="clear" w:color="auto" w:fill="auto"/>
            <w:vAlign w:val="center"/>
          </w:tcPr>
          <w:p w14:paraId="44D17047" w14:textId="056C21C0" w:rsidR="003F238E" w:rsidRPr="007D49BB" w:rsidRDefault="003F238E" w:rsidP="001D4628">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95,3</w:t>
            </w:r>
          </w:p>
        </w:tc>
        <w:tc>
          <w:tcPr>
            <w:tcW w:w="1331" w:type="dxa"/>
            <w:shd w:val="clear" w:color="auto" w:fill="auto"/>
            <w:vAlign w:val="center"/>
          </w:tcPr>
          <w:p w14:paraId="7472C104" w14:textId="51B0BAED" w:rsidR="003F238E" w:rsidRPr="007D49BB" w:rsidRDefault="003F238E" w:rsidP="001D4628">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95,7</w:t>
            </w:r>
          </w:p>
        </w:tc>
      </w:tr>
      <w:tr w:rsidR="003F238E" w14:paraId="50812EFB" w14:textId="7163B0BC" w:rsidTr="00853BAB">
        <w:trPr>
          <w:trHeight w:val="277"/>
          <w:jc w:val="center"/>
        </w:trPr>
        <w:tc>
          <w:tcPr>
            <w:tcW w:w="2693" w:type="dxa"/>
            <w:shd w:val="clear" w:color="auto" w:fill="F2F2F2" w:themeFill="background1" w:themeFillShade="F2"/>
            <w:vAlign w:val="center"/>
          </w:tcPr>
          <w:p w14:paraId="28A9E286" w14:textId="73B4845D" w:rsidR="003F238E" w:rsidRPr="007D49BB" w:rsidRDefault="003F238E" w:rsidP="001D4628">
            <w:pPr>
              <w:pStyle w:val="Sraopastraipa"/>
              <w:tabs>
                <w:tab w:val="left" w:pos="993"/>
              </w:tabs>
              <w:ind w:left="0"/>
              <w:rPr>
                <w:rFonts w:ascii="Times New Roman" w:hAnsi="Times New Roman" w:cs="Times New Roman"/>
                <w:sz w:val="20"/>
                <w:szCs w:val="20"/>
              </w:rPr>
            </w:pPr>
            <w:r w:rsidRPr="007D49BB">
              <w:rPr>
                <w:rFonts w:ascii="Times New Roman" w:hAnsi="Times New Roman" w:cs="Times New Roman"/>
                <w:sz w:val="20"/>
                <w:szCs w:val="20"/>
              </w:rPr>
              <w:t>Panevėžio regionas</w:t>
            </w:r>
          </w:p>
        </w:tc>
        <w:tc>
          <w:tcPr>
            <w:tcW w:w="1190" w:type="dxa"/>
            <w:shd w:val="clear" w:color="auto" w:fill="auto"/>
            <w:vAlign w:val="center"/>
          </w:tcPr>
          <w:p w14:paraId="1863F664" w14:textId="1040CD55" w:rsidR="003F238E" w:rsidRPr="007D49BB" w:rsidRDefault="003F238E" w:rsidP="001D4628">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85,0</w:t>
            </w:r>
          </w:p>
        </w:tc>
        <w:tc>
          <w:tcPr>
            <w:tcW w:w="1331" w:type="dxa"/>
            <w:shd w:val="clear" w:color="auto" w:fill="auto"/>
            <w:vAlign w:val="center"/>
          </w:tcPr>
          <w:p w14:paraId="4DF00749" w14:textId="0057C950" w:rsidR="003F238E" w:rsidRPr="007D49BB" w:rsidRDefault="003F238E" w:rsidP="001D4628">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8</w:t>
            </w:r>
            <w:r w:rsidR="005500FA" w:rsidRPr="007D49BB">
              <w:rPr>
                <w:rFonts w:ascii="Times New Roman" w:hAnsi="Times New Roman" w:cs="Times New Roman"/>
                <w:sz w:val="20"/>
                <w:szCs w:val="20"/>
              </w:rPr>
              <w:t>6</w:t>
            </w:r>
            <w:r w:rsidRPr="007D49BB">
              <w:rPr>
                <w:rFonts w:ascii="Times New Roman" w:hAnsi="Times New Roman" w:cs="Times New Roman"/>
                <w:sz w:val="20"/>
                <w:szCs w:val="20"/>
              </w:rPr>
              <w:t>,</w:t>
            </w:r>
            <w:r w:rsidR="005500FA" w:rsidRPr="007D49BB">
              <w:rPr>
                <w:rFonts w:ascii="Times New Roman" w:hAnsi="Times New Roman" w:cs="Times New Roman"/>
                <w:sz w:val="20"/>
                <w:szCs w:val="20"/>
              </w:rPr>
              <w:t>3</w:t>
            </w:r>
          </w:p>
        </w:tc>
        <w:tc>
          <w:tcPr>
            <w:tcW w:w="1331" w:type="dxa"/>
            <w:shd w:val="clear" w:color="auto" w:fill="auto"/>
            <w:vAlign w:val="center"/>
          </w:tcPr>
          <w:p w14:paraId="0C5454C3" w14:textId="55FB503C" w:rsidR="003F238E" w:rsidRPr="007D49BB" w:rsidRDefault="005500FA" w:rsidP="001D4628">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8</w:t>
            </w:r>
            <w:r w:rsidR="003F238E" w:rsidRPr="007D49BB">
              <w:rPr>
                <w:rFonts w:ascii="Times New Roman" w:hAnsi="Times New Roman" w:cs="Times New Roman"/>
                <w:sz w:val="20"/>
                <w:szCs w:val="20"/>
              </w:rPr>
              <w:t>9,</w:t>
            </w:r>
            <w:r w:rsidRPr="007D49BB">
              <w:rPr>
                <w:rFonts w:ascii="Times New Roman" w:hAnsi="Times New Roman" w:cs="Times New Roman"/>
                <w:sz w:val="20"/>
                <w:szCs w:val="20"/>
              </w:rPr>
              <w:t>5</w:t>
            </w:r>
          </w:p>
        </w:tc>
        <w:tc>
          <w:tcPr>
            <w:tcW w:w="1331" w:type="dxa"/>
            <w:shd w:val="clear" w:color="auto" w:fill="auto"/>
            <w:vAlign w:val="center"/>
          </w:tcPr>
          <w:p w14:paraId="1A447D22" w14:textId="2DDEA3F5" w:rsidR="003F238E" w:rsidRPr="007D49BB" w:rsidRDefault="003F238E" w:rsidP="001D4628">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9</w:t>
            </w:r>
            <w:r w:rsidR="005500FA" w:rsidRPr="007D49BB">
              <w:rPr>
                <w:rFonts w:ascii="Times New Roman" w:hAnsi="Times New Roman" w:cs="Times New Roman"/>
                <w:sz w:val="20"/>
                <w:szCs w:val="20"/>
              </w:rPr>
              <w:t>3</w:t>
            </w:r>
            <w:r w:rsidRPr="007D49BB">
              <w:rPr>
                <w:rFonts w:ascii="Times New Roman" w:hAnsi="Times New Roman" w:cs="Times New Roman"/>
                <w:sz w:val="20"/>
                <w:szCs w:val="20"/>
              </w:rPr>
              <w:t>,</w:t>
            </w:r>
            <w:r w:rsidR="005500FA" w:rsidRPr="007D49BB">
              <w:rPr>
                <w:rFonts w:ascii="Times New Roman" w:hAnsi="Times New Roman" w:cs="Times New Roman"/>
                <w:sz w:val="20"/>
                <w:szCs w:val="20"/>
              </w:rPr>
              <w:t>2</w:t>
            </w:r>
          </w:p>
        </w:tc>
        <w:tc>
          <w:tcPr>
            <w:tcW w:w="1331" w:type="dxa"/>
            <w:shd w:val="clear" w:color="auto" w:fill="auto"/>
            <w:vAlign w:val="center"/>
          </w:tcPr>
          <w:p w14:paraId="188006EC" w14:textId="5F54871E" w:rsidR="003F238E" w:rsidRPr="007D49BB" w:rsidRDefault="005500FA" w:rsidP="001D4628">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94,6</w:t>
            </w:r>
          </w:p>
        </w:tc>
      </w:tr>
      <w:tr w:rsidR="003F238E" w14:paraId="652EE4E6" w14:textId="0296517F" w:rsidTr="00853BAB">
        <w:trPr>
          <w:trHeight w:val="267"/>
          <w:jc w:val="center"/>
        </w:trPr>
        <w:tc>
          <w:tcPr>
            <w:tcW w:w="2693" w:type="dxa"/>
            <w:shd w:val="clear" w:color="auto" w:fill="F2F2F2" w:themeFill="background1" w:themeFillShade="F2"/>
            <w:vAlign w:val="center"/>
          </w:tcPr>
          <w:p w14:paraId="06F444C7" w14:textId="1E9E8941" w:rsidR="003F238E" w:rsidRPr="007D49BB" w:rsidRDefault="003F238E" w:rsidP="001D4628">
            <w:pPr>
              <w:pStyle w:val="Sraopastraipa"/>
              <w:tabs>
                <w:tab w:val="left" w:pos="993"/>
              </w:tabs>
              <w:ind w:left="0"/>
              <w:rPr>
                <w:rFonts w:ascii="Times New Roman" w:hAnsi="Times New Roman" w:cs="Times New Roman"/>
                <w:sz w:val="20"/>
                <w:szCs w:val="20"/>
              </w:rPr>
            </w:pPr>
            <w:r w:rsidRPr="007D49BB">
              <w:rPr>
                <w:rFonts w:ascii="Times New Roman" w:hAnsi="Times New Roman" w:cs="Times New Roman"/>
                <w:sz w:val="20"/>
                <w:szCs w:val="20"/>
              </w:rPr>
              <w:t>Lietuva</w:t>
            </w:r>
          </w:p>
        </w:tc>
        <w:tc>
          <w:tcPr>
            <w:tcW w:w="1190" w:type="dxa"/>
            <w:shd w:val="clear" w:color="auto" w:fill="auto"/>
            <w:vAlign w:val="center"/>
          </w:tcPr>
          <w:p w14:paraId="63FF47DA" w14:textId="7203A0E8" w:rsidR="003F238E" w:rsidRPr="007D49BB" w:rsidRDefault="003F238E" w:rsidP="001D4628">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86,5</w:t>
            </w:r>
          </w:p>
        </w:tc>
        <w:tc>
          <w:tcPr>
            <w:tcW w:w="1331" w:type="dxa"/>
            <w:shd w:val="clear" w:color="auto" w:fill="auto"/>
            <w:vAlign w:val="center"/>
          </w:tcPr>
          <w:p w14:paraId="537473ED" w14:textId="6F5D83C9" w:rsidR="003F238E" w:rsidRPr="007D49BB" w:rsidRDefault="003F238E" w:rsidP="001D4628">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87,9</w:t>
            </w:r>
          </w:p>
        </w:tc>
        <w:tc>
          <w:tcPr>
            <w:tcW w:w="1331" w:type="dxa"/>
            <w:shd w:val="clear" w:color="auto" w:fill="auto"/>
            <w:vAlign w:val="center"/>
          </w:tcPr>
          <w:p w14:paraId="35901CFF" w14:textId="319D5DC5" w:rsidR="003F238E" w:rsidRPr="007D49BB" w:rsidRDefault="003F238E" w:rsidP="001D4628">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90,9</w:t>
            </w:r>
          </w:p>
        </w:tc>
        <w:tc>
          <w:tcPr>
            <w:tcW w:w="1331" w:type="dxa"/>
            <w:shd w:val="clear" w:color="auto" w:fill="auto"/>
            <w:vAlign w:val="center"/>
          </w:tcPr>
          <w:p w14:paraId="74B52A91" w14:textId="66D9B24C" w:rsidR="003F238E" w:rsidRPr="007D49BB" w:rsidRDefault="003F238E" w:rsidP="001D4628">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91,3</w:t>
            </w:r>
          </w:p>
        </w:tc>
        <w:tc>
          <w:tcPr>
            <w:tcW w:w="1331" w:type="dxa"/>
            <w:shd w:val="clear" w:color="auto" w:fill="auto"/>
            <w:vAlign w:val="center"/>
          </w:tcPr>
          <w:p w14:paraId="5BC12CBB" w14:textId="30AD274F" w:rsidR="003F238E" w:rsidRPr="007D49BB" w:rsidRDefault="003F238E" w:rsidP="001D4628">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94,2</w:t>
            </w:r>
          </w:p>
        </w:tc>
      </w:tr>
    </w:tbl>
    <w:p w14:paraId="065A1372" w14:textId="4DE97E1D" w:rsidR="00726249" w:rsidRPr="00726249" w:rsidRDefault="00726249" w:rsidP="00875E0C">
      <w:pPr>
        <w:tabs>
          <w:tab w:val="left" w:pos="993"/>
        </w:tabs>
        <w:spacing w:after="0" w:line="240" w:lineRule="auto"/>
        <w:jc w:val="center"/>
        <w:rPr>
          <w:rFonts w:ascii="Times New Roman" w:hAnsi="Times New Roman" w:cs="Times New Roman"/>
          <w:sz w:val="24"/>
          <w:szCs w:val="24"/>
        </w:rPr>
      </w:pPr>
      <w:r w:rsidRPr="00726249">
        <w:rPr>
          <w:rFonts w:ascii="Times New Roman" w:hAnsi="Times New Roman" w:cs="Times New Roman"/>
          <w:sz w:val="24"/>
          <w:szCs w:val="24"/>
        </w:rPr>
        <w:t>Šaltinis</w:t>
      </w:r>
      <w:r w:rsidR="003C08AB">
        <w:rPr>
          <w:rFonts w:ascii="Times New Roman" w:hAnsi="Times New Roman" w:cs="Times New Roman"/>
          <w:sz w:val="24"/>
          <w:szCs w:val="24"/>
        </w:rPr>
        <w:t xml:space="preserve"> –</w:t>
      </w:r>
      <w:r w:rsidR="003C08AB" w:rsidRPr="00726249">
        <w:rPr>
          <w:rFonts w:ascii="Times New Roman" w:hAnsi="Times New Roman" w:cs="Times New Roman"/>
          <w:sz w:val="24"/>
          <w:szCs w:val="24"/>
        </w:rPr>
        <w:t xml:space="preserve"> </w:t>
      </w:r>
      <w:hyperlink r:id="rId12" w:history="1">
        <w:r w:rsidRPr="00A32FF3">
          <w:rPr>
            <w:rStyle w:val="Hipersaitas"/>
            <w:rFonts w:ascii="Times New Roman" w:hAnsi="Times New Roman" w:cs="Times New Roman"/>
            <w:sz w:val="24"/>
            <w:szCs w:val="24"/>
          </w:rPr>
          <w:t>ŠVIS</w:t>
        </w:r>
      </w:hyperlink>
    </w:p>
    <w:p w14:paraId="13FE8E98" w14:textId="292E39B7" w:rsidR="00C01736" w:rsidRDefault="00C01736" w:rsidP="00C01736">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C01736">
        <w:rPr>
          <w:rFonts w:ascii="Times New Roman" w:hAnsi="Times New Roman" w:cs="Times New Roman"/>
          <w:sz w:val="24"/>
          <w:szCs w:val="24"/>
        </w:rPr>
        <w:t xml:space="preserve">Išanalizavus ŠVIS duomenis dėl ikimokykliniame ir priešmokykliniame </w:t>
      </w:r>
      <w:r w:rsidRPr="000C4A7D">
        <w:rPr>
          <w:rFonts w:ascii="Times New Roman" w:hAnsi="Times New Roman" w:cs="Times New Roman"/>
          <w:b/>
          <w:bCs/>
          <w:sz w:val="24"/>
          <w:szCs w:val="24"/>
        </w:rPr>
        <w:t>ugdyme</w:t>
      </w:r>
      <w:r w:rsidRPr="00C01736">
        <w:rPr>
          <w:rFonts w:ascii="Times New Roman" w:hAnsi="Times New Roman" w:cs="Times New Roman"/>
          <w:sz w:val="24"/>
          <w:szCs w:val="24"/>
        </w:rPr>
        <w:t xml:space="preserve"> </w:t>
      </w:r>
      <w:r w:rsidRPr="000C4A7D">
        <w:rPr>
          <w:rFonts w:ascii="Times New Roman" w:hAnsi="Times New Roman" w:cs="Times New Roman"/>
          <w:b/>
          <w:bCs/>
          <w:sz w:val="24"/>
          <w:szCs w:val="24"/>
        </w:rPr>
        <w:t>nedalyvaujančių vaikų iki 6 metų</w:t>
      </w:r>
      <w:r w:rsidRPr="00C01736">
        <w:rPr>
          <w:rFonts w:ascii="Times New Roman" w:hAnsi="Times New Roman" w:cs="Times New Roman"/>
          <w:sz w:val="24"/>
          <w:szCs w:val="24"/>
        </w:rPr>
        <w:t xml:space="preserve"> dalies matyti, kad pastarųjų </w:t>
      </w:r>
      <w:r w:rsidR="00A32FF3">
        <w:rPr>
          <w:rFonts w:ascii="Times New Roman" w:hAnsi="Times New Roman" w:cs="Times New Roman"/>
          <w:sz w:val="24"/>
          <w:szCs w:val="24"/>
        </w:rPr>
        <w:t>ket</w:t>
      </w:r>
      <w:r w:rsidR="00883FBF">
        <w:rPr>
          <w:rFonts w:ascii="Times New Roman" w:hAnsi="Times New Roman" w:cs="Times New Roman"/>
          <w:sz w:val="24"/>
          <w:szCs w:val="24"/>
        </w:rPr>
        <w:t>ve</w:t>
      </w:r>
      <w:r w:rsidR="00A32FF3">
        <w:rPr>
          <w:rFonts w:ascii="Times New Roman" w:hAnsi="Times New Roman" w:cs="Times New Roman"/>
          <w:sz w:val="24"/>
          <w:szCs w:val="24"/>
        </w:rPr>
        <w:t>rių mokslo metų</w:t>
      </w:r>
      <w:r w:rsidRPr="00C01736">
        <w:rPr>
          <w:rFonts w:ascii="Times New Roman" w:hAnsi="Times New Roman" w:cs="Times New Roman"/>
          <w:sz w:val="24"/>
          <w:szCs w:val="24"/>
        </w:rPr>
        <w:t xml:space="preserve"> laikotarpiu ikimokykliniame ir priešmokykliniame ugdyme nedalyvaujančių vaikų iki 6 metų dalis</w:t>
      </w:r>
      <w:r w:rsidR="00A32FF3">
        <w:rPr>
          <w:rFonts w:ascii="Times New Roman" w:hAnsi="Times New Roman" w:cs="Times New Roman"/>
          <w:sz w:val="24"/>
          <w:szCs w:val="24"/>
        </w:rPr>
        <w:t xml:space="preserve"> </w:t>
      </w:r>
      <w:r w:rsidR="00A32FF3" w:rsidRPr="000C4A7D">
        <w:rPr>
          <w:rFonts w:ascii="Times New Roman" w:hAnsi="Times New Roman" w:cs="Times New Roman"/>
          <w:b/>
          <w:bCs/>
          <w:sz w:val="24"/>
          <w:szCs w:val="24"/>
        </w:rPr>
        <w:t>sumažėjo</w:t>
      </w:r>
      <w:r w:rsidR="00A32FF3">
        <w:rPr>
          <w:rFonts w:ascii="Times New Roman" w:hAnsi="Times New Roman" w:cs="Times New Roman"/>
          <w:sz w:val="24"/>
          <w:szCs w:val="24"/>
        </w:rPr>
        <w:t xml:space="preserve"> 6,03 proc.</w:t>
      </w:r>
      <w:r w:rsidR="002862CB">
        <w:rPr>
          <w:rStyle w:val="Puslapioinaosnuoroda"/>
          <w:rFonts w:ascii="Times New Roman" w:hAnsi="Times New Roman" w:cs="Times New Roman"/>
          <w:sz w:val="24"/>
          <w:szCs w:val="24"/>
        </w:rPr>
        <w:footnoteReference w:id="6"/>
      </w:r>
      <w:r w:rsidR="00A32FF3">
        <w:rPr>
          <w:rFonts w:ascii="Times New Roman" w:hAnsi="Times New Roman" w:cs="Times New Roman"/>
          <w:sz w:val="24"/>
          <w:szCs w:val="24"/>
        </w:rPr>
        <w:t xml:space="preserve"> (žr. 3 </w:t>
      </w:r>
      <w:r w:rsidR="00883FBF">
        <w:rPr>
          <w:rFonts w:ascii="Times New Roman" w:hAnsi="Times New Roman" w:cs="Times New Roman"/>
          <w:sz w:val="24"/>
          <w:szCs w:val="24"/>
        </w:rPr>
        <w:t>lentelę</w:t>
      </w:r>
      <w:r w:rsidR="00A32FF3">
        <w:rPr>
          <w:rFonts w:ascii="Times New Roman" w:hAnsi="Times New Roman" w:cs="Times New Roman"/>
          <w:sz w:val="24"/>
          <w:szCs w:val="24"/>
        </w:rPr>
        <w:t xml:space="preserve">). Panašiu </w:t>
      </w:r>
      <w:r w:rsidR="00883FBF">
        <w:rPr>
          <w:rFonts w:ascii="Times New Roman" w:hAnsi="Times New Roman" w:cs="Times New Roman"/>
          <w:sz w:val="24"/>
          <w:szCs w:val="24"/>
        </w:rPr>
        <w:t xml:space="preserve">skaičiumi </w:t>
      </w:r>
      <w:r w:rsidR="00A32FF3">
        <w:rPr>
          <w:rFonts w:ascii="Times New Roman" w:hAnsi="Times New Roman" w:cs="Times New Roman"/>
          <w:sz w:val="24"/>
          <w:szCs w:val="24"/>
        </w:rPr>
        <w:t xml:space="preserve">šis rodiklis </w:t>
      </w:r>
      <w:r w:rsidR="00883FBF">
        <w:rPr>
          <w:rFonts w:ascii="Times New Roman" w:hAnsi="Times New Roman" w:cs="Times New Roman"/>
          <w:sz w:val="24"/>
          <w:szCs w:val="24"/>
        </w:rPr>
        <w:t xml:space="preserve">mažėja </w:t>
      </w:r>
      <w:r w:rsidR="00A32FF3">
        <w:rPr>
          <w:rFonts w:ascii="Times New Roman" w:hAnsi="Times New Roman" w:cs="Times New Roman"/>
          <w:sz w:val="24"/>
          <w:szCs w:val="24"/>
        </w:rPr>
        <w:t>ir šalyje.</w:t>
      </w:r>
      <w:r w:rsidRPr="00C01736">
        <w:rPr>
          <w:rFonts w:ascii="Times New Roman" w:hAnsi="Times New Roman" w:cs="Times New Roman"/>
          <w:sz w:val="24"/>
          <w:szCs w:val="24"/>
        </w:rPr>
        <w:t xml:space="preserve"> </w:t>
      </w:r>
    </w:p>
    <w:p w14:paraId="5E4ED75A" w14:textId="77777777" w:rsidR="002862CB" w:rsidRDefault="002862CB" w:rsidP="002862CB">
      <w:pPr>
        <w:pStyle w:val="Sraopastraipa"/>
        <w:tabs>
          <w:tab w:val="left" w:pos="993"/>
        </w:tabs>
        <w:spacing w:after="0" w:line="240" w:lineRule="auto"/>
        <w:ind w:left="567"/>
        <w:jc w:val="both"/>
        <w:rPr>
          <w:rFonts w:ascii="Times New Roman" w:hAnsi="Times New Roman" w:cs="Times New Roman"/>
          <w:sz w:val="24"/>
          <w:szCs w:val="24"/>
        </w:rPr>
      </w:pPr>
    </w:p>
    <w:p w14:paraId="180096A3" w14:textId="7E594E5A" w:rsidR="00726249" w:rsidRPr="00726249" w:rsidRDefault="00A32FF3" w:rsidP="00726249">
      <w:pPr>
        <w:tabs>
          <w:tab w:val="left" w:pos="993"/>
        </w:tabs>
        <w:spacing w:after="0" w:line="240" w:lineRule="auto"/>
        <w:jc w:val="both"/>
        <w:rPr>
          <w:rFonts w:ascii="Times New Roman" w:hAnsi="Times New Roman" w:cs="Times New Roman"/>
          <w:b/>
          <w:bCs/>
          <w:sz w:val="24"/>
          <w:szCs w:val="24"/>
        </w:rPr>
      </w:pPr>
      <w:r>
        <w:rPr>
          <w:rFonts w:ascii="Times New Roman" w:hAnsi="Times New Roman" w:cs="Times New Roman"/>
          <w:b/>
          <w:bCs/>
        </w:rPr>
        <w:t>3</w:t>
      </w:r>
      <w:r w:rsidR="00726249" w:rsidRPr="00726249">
        <w:rPr>
          <w:rFonts w:ascii="Times New Roman" w:hAnsi="Times New Roman" w:cs="Times New Roman"/>
          <w:b/>
          <w:bCs/>
        </w:rPr>
        <w:t xml:space="preserve"> lentelė. Ikimokykliniame ir priešmokykliniame ugdyme </w:t>
      </w:r>
      <w:r>
        <w:rPr>
          <w:rFonts w:ascii="Times New Roman" w:hAnsi="Times New Roman" w:cs="Times New Roman"/>
          <w:b/>
          <w:bCs/>
        </w:rPr>
        <w:t xml:space="preserve">nedalyvaujančių vaikų iki 6 metų </w:t>
      </w:r>
      <w:r w:rsidR="00726249" w:rsidRPr="00726249">
        <w:rPr>
          <w:rFonts w:ascii="Times New Roman" w:hAnsi="Times New Roman" w:cs="Times New Roman"/>
          <w:b/>
          <w:bCs/>
        </w:rPr>
        <w:t>dalis, proc.</w:t>
      </w:r>
    </w:p>
    <w:tbl>
      <w:tblPr>
        <w:tblStyle w:val="Lentelstinklelis"/>
        <w:tblW w:w="0" w:type="auto"/>
        <w:jc w:val="center"/>
        <w:tblLook w:val="04A0" w:firstRow="1" w:lastRow="0" w:firstColumn="1" w:lastColumn="0" w:noHBand="0" w:noVBand="1"/>
      </w:tblPr>
      <w:tblGrid>
        <w:gridCol w:w="2693"/>
        <w:gridCol w:w="1190"/>
        <w:gridCol w:w="1331"/>
        <w:gridCol w:w="1331"/>
        <w:gridCol w:w="1331"/>
      </w:tblGrid>
      <w:tr w:rsidR="00726249" w14:paraId="43940AB6" w14:textId="77777777" w:rsidTr="00A32FF3">
        <w:trPr>
          <w:trHeight w:val="394"/>
          <w:jc w:val="center"/>
        </w:trPr>
        <w:tc>
          <w:tcPr>
            <w:tcW w:w="2693" w:type="dxa"/>
            <w:shd w:val="clear" w:color="auto" w:fill="F2F2F2" w:themeFill="background1" w:themeFillShade="F2"/>
            <w:vAlign w:val="center"/>
          </w:tcPr>
          <w:p w14:paraId="699F9878" w14:textId="77777777" w:rsidR="00726249" w:rsidRPr="00431B21" w:rsidRDefault="00726249" w:rsidP="008169A9">
            <w:pPr>
              <w:pStyle w:val="Sraopastraipa"/>
              <w:tabs>
                <w:tab w:val="left" w:pos="993"/>
              </w:tabs>
              <w:ind w:left="0"/>
              <w:rPr>
                <w:rFonts w:ascii="Times New Roman" w:hAnsi="Times New Roman" w:cs="Times New Roman"/>
                <w:b/>
                <w:bCs/>
                <w:sz w:val="20"/>
                <w:szCs w:val="20"/>
              </w:rPr>
            </w:pPr>
            <w:r w:rsidRPr="00431B21">
              <w:rPr>
                <w:rFonts w:ascii="Times New Roman" w:hAnsi="Times New Roman" w:cs="Times New Roman"/>
                <w:b/>
                <w:bCs/>
                <w:sz w:val="20"/>
                <w:szCs w:val="20"/>
              </w:rPr>
              <w:t>Savivaldybė / mokslo metai</w:t>
            </w:r>
          </w:p>
        </w:tc>
        <w:tc>
          <w:tcPr>
            <w:tcW w:w="1190" w:type="dxa"/>
            <w:shd w:val="clear" w:color="auto" w:fill="F2F2F2" w:themeFill="background1" w:themeFillShade="F2"/>
            <w:vAlign w:val="center"/>
          </w:tcPr>
          <w:p w14:paraId="2AA928B5" w14:textId="689F8DEF" w:rsidR="00726249" w:rsidRPr="00431B21" w:rsidRDefault="00726249" w:rsidP="008169A9">
            <w:pPr>
              <w:pStyle w:val="Sraopastraipa"/>
              <w:tabs>
                <w:tab w:val="left" w:pos="993"/>
              </w:tabs>
              <w:ind w:left="0"/>
              <w:jc w:val="center"/>
              <w:rPr>
                <w:rFonts w:ascii="Times New Roman" w:hAnsi="Times New Roman" w:cs="Times New Roman"/>
                <w:b/>
                <w:bCs/>
                <w:sz w:val="20"/>
                <w:szCs w:val="20"/>
              </w:rPr>
            </w:pPr>
            <w:r w:rsidRPr="00431B21">
              <w:rPr>
                <w:rFonts w:ascii="Times New Roman" w:hAnsi="Times New Roman" w:cs="Times New Roman"/>
                <w:b/>
                <w:bCs/>
                <w:sz w:val="20"/>
                <w:szCs w:val="20"/>
              </w:rPr>
              <w:t>2019</w:t>
            </w:r>
            <w:r w:rsidR="00883FBF">
              <w:rPr>
                <w:rFonts w:ascii="Times New Roman" w:hAnsi="Times New Roman" w:cs="Times New Roman"/>
                <w:b/>
                <w:bCs/>
                <w:sz w:val="20"/>
                <w:szCs w:val="20"/>
              </w:rPr>
              <w:t>–</w:t>
            </w:r>
            <w:r w:rsidRPr="00431B21">
              <w:rPr>
                <w:rFonts w:ascii="Times New Roman" w:hAnsi="Times New Roman" w:cs="Times New Roman"/>
                <w:b/>
                <w:bCs/>
                <w:sz w:val="20"/>
                <w:szCs w:val="20"/>
              </w:rPr>
              <w:t>2020</w:t>
            </w:r>
          </w:p>
        </w:tc>
        <w:tc>
          <w:tcPr>
            <w:tcW w:w="1331" w:type="dxa"/>
            <w:shd w:val="clear" w:color="auto" w:fill="F2F2F2" w:themeFill="background1" w:themeFillShade="F2"/>
            <w:vAlign w:val="center"/>
          </w:tcPr>
          <w:p w14:paraId="368B7DEC" w14:textId="682583A8" w:rsidR="00726249" w:rsidRPr="00431B21" w:rsidRDefault="00726249" w:rsidP="008169A9">
            <w:pPr>
              <w:pStyle w:val="Sraopastraipa"/>
              <w:tabs>
                <w:tab w:val="left" w:pos="993"/>
              </w:tabs>
              <w:ind w:left="0"/>
              <w:jc w:val="center"/>
              <w:rPr>
                <w:rFonts w:ascii="Times New Roman" w:hAnsi="Times New Roman" w:cs="Times New Roman"/>
                <w:b/>
                <w:bCs/>
                <w:sz w:val="20"/>
                <w:szCs w:val="20"/>
              </w:rPr>
            </w:pPr>
            <w:r w:rsidRPr="00431B21">
              <w:rPr>
                <w:rFonts w:ascii="Times New Roman" w:hAnsi="Times New Roman" w:cs="Times New Roman"/>
                <w:b/>
                <w:bCs/>
                <w:sz w:val="20"/>
                <w:szCs w:val="20"/>
              </w:rPr>
              <w:t>2020</w:t>
            </w:r>
            <w:r w:rsidR="00883FBF">
              <w:rPr>
                <w:rFonts w:ascii="Times New Roman" w:hAnsi="Times New Roman" w:cs="Times New Roman"/>
                <w:b/>
                <w:bCs/>
                <w:sz w:val="20"/>
                <w:szCs w:val="20"/>
              </w:rPr>
              <w:t>–</w:t>
            </w:r>
            <w:r w:rsidRPr="00431B21">
              <w:rPr>
                <w:rFonts w:ascii="Times New Roman" w:hAnsi="Times New Roman" w:cs="Times New Roman"/>
                <w:b/>
                <w:bCs/>
                <w:sz w:val="20"/>
                <w:szCs w:val="20"/>
              </w:rPr>
              <w:t>2021</w:t>
            </w:r>
          </w:p>
        </w:tc>
        <w:tc>
          <w:tcPr>
            <w:tcW w:w="1331" w:type="dxa"/>
            <w:shd w:val="clear" w:color="auto" w:fill="F2F2F2" w:themeFill="background1" w:themeFillShade="F2"/>
            <w:vAlign w:val="center"/>
          </w:tcPr>
          <w:p w14:paraId="206A9C3B" w14:textId="3330A4B2" w:rsidR="00726249" w:rsidRPr="00431B21" w:rsidRDefault="00726249" w:rsidP="008169A9">
            <w:pPr>
              <w:pStyle w:val="Sraopastraipa"/>
              <w:tabs>
                <w:tab w:val="left" w:pos="993"/>
              </w:tabs>
              <w:ind w:left="0"/>
              <w:jc w:val="center"/>
              <w:rPr>
                <w:rFonts w:ascii="Times New Roman" w:hAnsi="Times New Roman" w:cs="Times New Roman"/>
                <w:b/>
                <w:bCs/>
                <w:sz w:val="20"/>
                <w:szCs w:val="20"/>
              </w:rPr>
            </w:pPr>
            <w:r w:rsidRPr="00431B21">
              <w:rPr>
                <w:rFonts w:ascii="Times New Roman" w:hAnsi="Times New Roman" w:cs="Times New Roman"/>
                <w:b/>
                <w:bCs/>
                <w:sz w:val="20"/>
                <w:szCs w:val="20"/>
              </w:rPr>
              <w:t>2021</w:t>
            </w:r>
            <w:r w:rsidR="00883FBF">
              <w:rPr>
                <w:rFonts w:ascii="Times New Roman" w:hAnsi="Times New Roman" w:cs="Times New Roman"/>
                <w:b/>
                <w:bCs/>
                <w:sz w:val="20"/>
                <w:szCs w:val="20"/>
              </w:rPr>
              <w:t>–</w:t>
            </w:r>
            <w:r w:rsidRPr="00431B21">
              <w:rPr>
                <w:rFonts w:ascii="Times New Roman" w:hAnsi="Times New Roman" w:cs="Times New Roman"/>
                <w:b/>
                <w:bCs/>
                <w:sz w:val="20"/>
                <w:szCs w:val="20"/>
              </w:rPr>
              <w:t>2022</w:t>
            </w:r>
          </w:p>
        </w:tc>
        <w:tc>
          <w:tcPr>
            <w:tcW w:w="1331" w:type="dxa"/>
            <w:shd w:val="clear" w:color="auto" w:fill="F2F2F2" w:themeFill="background1" w:themeFillShade="F2"/>
            <w:vAlign w:val="center"/>
          </w:tcPr>
          <w:p w14:paraId="34F84093" w14:textId="2D1564EA" w:rsidR="00726249" w:rsidRPr="00431B21" w:rsidRDefault="00726249" w:rsidP="008169A9">
            <w:pPr>
              <w:pStyle w:val="Sraopastraipa"/>
              <w:tabs>
                <w:tab w:val="left" w:pos="993"/>
              </w:tabs>
              <w:ind w:left="0"/>
              <w:jc w:val="center"/>
              <w:rPr>
                <w:rFonts w:ascii="Times New Roman" w:hAnsi="Times New Roman" w:cs="Times New Roman"/>
                <w:b/>
                <w:bCs/>
                <w:sz w:val="20"/>
                <w:szCs w:val="20"/>
              </w:rPr>
            </w:pPr>
            <w:r w:rsidRPr="00431B21">
              <w:rPr>
                <w:rFonts w:ascii="Times New Roman" w:hAnsi="Times New Roman" w:cs="Times New Roman"/>
                <w:b/>
                <w:bCs/>
                <w:sz w:val="20"/>
                <w:szCs w:val="20"/>
              </w:rPr>
              <w:t>2022</w:t>
            </w:r>
            <w:r w:rsidR="00883FBF">
              <w:rPr>
                <w:rFonts w:ascii="Times New Roman" w:hAnsi="Times New Roman" w:cs="Times New Roman"/>
                <w:b/>
                <w:bCs/>
                <w:sz w:val="20"/>
                <w:szCs w:val="20"/>
              </w:rPr>
              <w:t>–</w:t>
            </w:r>
            <w:r w:rsidRPr="00431B21">
              <w:rPr>
                <w:rFonts w:ascii="Times New Roman" w:hAnsi="Times New Roman" w:cs="Times New Roman"/>
                <w:b/>
                <w:bCs/>
                <w:sz w:val="20"/>
                <w:szCs w:val="20"/>
              </w:rPr>
              <w:t>2023</w:t>
            </w:r>
          </w:p>
        </w:tc>
      </w:tr>
      <w:tr w:rsidR="00726249" w14:paraId="697085C5" w14:textId="77777777" w:rsidTr="00853BAB">
        <w:trPr>
          <w:trHeight w:val="273"/>
          <w:jc w:val="center"/>
        </w:trPr>
        <w:tc>
          <w:tcPr>
            <w:tcW w:w="2693" w:type="dxa"/>
            <w:shd w:val="clear" w:color="auto" w:fill="F2F2F2" w:themeFill="background1" w:themeFillShade="F2"/>
            <w:vAlign w:val="center"/>
          </w:tcPr>
          <w:p w14:paraId="216BC04F" w14:textId="77777777" w:rsidR="00726249" w:rsidRPr="007D49BB" w:rsidRDefault="00726249" w:rsidP="008169A9">
            <w:pPr>
              <w:pStyle w:val="Sraopastraipa"/>
              <w:tabs>
                <w:tab w:val="left" w:pos="993"/>
              </w:tabs>
              <w:ind w:left="0"/>
              <w:rPr>
                <w:rFonts w:ascii="Times New Roman" w:hAnsi="Times New Roman" w:cs="Times New Roman"/>
                <w:sz w:val="20"/>
                <w:szCs w:val="20"/>
              </w:rPr>
            </w:pPr>
            <w:r w:rsidRPr="007D49BB">
              <w:rPr>
                <w:rFonts w:ascii="Times New Roman" w:hAnsi="Times New Roman" w:cs="Times New Roman"/>
                <w:sz w:val="20"/>
                <w:szCs w:val="20"/>
              </w:rPr>
              <w:t>Panevėžio m. sav.</w:t>
            </w:r>
          </w:p>
        </w:tc>
        <w:tc>
          <w:tcPr>
            <w:tcW w:w="1190" w:type="dxa"/>
            <w:shd w:val="clear" w:color="auto" w:fill="auto"/>
            <w:vAlign w:val="center"/>
          </w:tcPr>
          <w:p w14:paraId="3DBD6885" w14:textId="64DB7B8E" w:rsidR="00726249" w:rsidRPr="007D49BB" w:rsidRDefault="00726249"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29,11</w:t>
            </w:r>
          </w:p>
        </w:tc>
        <w:tc>
          <w:tcPr>
            <w:tcW w:w="1331" w:type="dxa"/>
            <w:shd w:val="clear" w:color="auto" w:fill="auto"/>
            <w:vAlign w:val="center"/>
          </w:tcPr>
          <w:p w14:paraId="265F9DA5" w14:textId="70F69401" w:rsidR="00726249" w:rsidRPr="007D49BB" w:rsidRDefault="00726249"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27,37</w:t>
            </w:r>
          </w:p>
        </w:tc>
        <w:tc>
          <w:tcPr>
            <w:tcW w:w="1331" w:type="dxa"/>
            <w:shd w:val="clear" w:color="auto" w:fill="auto"/>
            <w:vAlign w:val="center"/>
          </w:tcPr>
          <w:p w14:paraId="3D2F88ED" w14:textId="6889AFED" w:rsidR="00726249" w:rsidRPr="007D49BB" w:rsidRDefault="00726249"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24,09</w:t>
            </w:r>
          </w:p>
        </w:tc>
        <w:tc>
          <w:tcPr>
            <w:tcW w:w="1331" w:type="dxa"/>
            <w:shd w:val="clear" w:color="auto" w:fill="auto"/>
            <w:vAlign w:val="center"/>
          </w:tcPr>
          <w:p w14:paraId="63A4B899" w14:textId="4338BBCA" w:rsidR="00726249" w:rsidRPr="007D49BB" w:rsidRDefault="00726249"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23,08</w:t>
            </w:r>
          </w:p>
        </w:tc>
      </w:tr>
      <w:tr w:rsidR="00726249" w14:paraId="1BAEF266" w14:textId="77777777" w:rsidTr="00853BAB">
        <w:trPr>
          <w:trHeight w:val="267"/>
          <w:jc w:val="center"/>
        </w:trPr>
        <w:tc>
          <w:tcPr>
            <w:tcW w:w="2693" w:type="dxa"/>
            <w:shd w:val="clear" w:color="auto" w:fill="F2F2F2" w:themeFill="background1" w:themeFillShade="F2"/>
            <w:vAlign w:val="center"/>
          </w:tcPr>
          <w:p w14:paraId="77E7672D" w14:textId="77777777" w:rsidR="00726249" w:rsidRPr="007D49BB" w:rsidRDefault="00726249" w:rsidP="008169A9">
            <w:pPr>
              <w:pStyle w:val="Sraopastraipa"/>
              <w:tabs>
                <w:tab w:val="left" w:pos="993"/>
              </w:tabs>
              <w:ind w:left="0"/>
              <w:rPr>
                <w:rFonts w:ascii="Times New Roman" w:hAnsi="Times New Roman" w:cs="Times New Roman"/>
                <w:sz w:val="20"/>
                <w:szCs w:val="20"/>
              </w:rPr>
            </w:pPr>
            <w:r w:rsidRPr="007D49BB">
              <w:rPr>
                <w:rFonts w:ascii="Times New Roman" w:hAnsi="Times New Roman" w:cs="Times New Roman"/>
                <w:sz w:val="20"/>
                <w:szCs w:val="20"/>
              </w:rPr>
              <w:t>Lietuva</w:t>
            </w:r>
          </w:p>
        </w:tc>
        <w:tc>
          <w:tcPr>
            <w:tcW w:w="1190" w:type="dxa"/>
            <w:shd w:val="clear" w:color="auto" w:fill="auto"/>
            <w:vAlign w:val="center"/>
          </w:tcPr>
          <w:p w14:paraId="036E3492" w14:textId="2AFE0148" w:rsidR="00726249" w:rsidRPr="007D49BB" w:rsidRDefault="00726249"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35,5</w:t>
            </w:r>
          </w:p>
        </w:tc>
        <w:tc>
          <w:tcPr>
            <w:tcW w:w="1331" w:type="dxa"/>
            <w:shd w:val="clear" w:color="auto" w:fill="auto"/>
            <w:vAlign w:val="center"/>
          </w:tcPr>
          <w:p w14:paraId="35E36509" w14:textId="016345F4" w:rsidR="00726249" w:rsidRPr="007D49BB" w:rsidRDefault="00726249"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33,37</w:t>
            </w:r>
          </w:p>
        </w:tc>
        <w:tc>
          <w:tcPr>
            <w:tcW w:w="1331" w:type="dxa"/>
            <w:shd w:val="clear" w:color="auto" w:fill="auto"/>
            <w:vAlign w:val="center"/>
          </w:tcPr>
          <w:p w14:paraId="6FA7D33F" w14:textId="2F7495F5" w:rsidR="00726249" w:rsidRPr="007D49BB" w:rsidRDefault="00726249"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30,63</w:t>
            </w:r>
          </w:p>
        </w:tc>
        <w:tc>
          <w:tcPr>
            <w:tcW w:w="1331" w:type="dxa"/>
            <w:shd w:val="clear" w:color="auto" w:fill="auto"/>
            <w:vAlign w:val="center"/>
          </w:tcPr>
          <w:p w14:paraId="146014F2" w14:textId="0D8FED69" w:rsidR="00726249" w:rsidRPr="007D49BB" w:rsidRDefault="00726249"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30,51</w:t>
            </w:r>
          </w:p>
        </w:tc>
      </w:tr>
    </w:tbl>
    <w:p w14:paraId="7680B2CC" w14:textId="77777777" w:rsidR="004613C1" w:rsidRDefault="004613C1" w:rsidP="004613C1">
      <w:pPr>
        <w:pStyle w:val="Sraopastraipa"/>
        <w:tabs>
          <w:tab w:val="left" w:pos="993"/>
        </w:tabs>
        <w:spacing w:after="0" w:line="240" w:lineRule="auto"/>
        <w:ind w:left="567"/>
        <w:jc w:val="both"/>
        <w:rPr>
          <w:rFonts w:ascii="Times New Roman" w:hAnsi="Times New Roman" w:cs="Times New Roman"/>
          <w:sz w:val="24"/>
          <w:szCs w:val="24"/>
        </w:rPr>
      </w:pPr>
    </w:p>
    <w:p w14:paraId="3757BB2F" w14:textId="1A687B52" w:rsidR="004613C1" w:rsidRPr="004613C1" w:rsidRDefault="004613C1" w:rsidP="004613C1">
      <w:pPr>
        <w:pStyle w:val="Sraopastraipa"/>
        <w:numPr>
          <w:ilvl w:val="0"/>
          <w:numId w:val="1"/>
        </w:numPr>
        <w:tabs>
          <w:tab w:val="left" w:pos="993"/>
        </w:tabs>
        <w:spacing w:after="0" w:line="240" w:lineRule="auto"/>
        <w:ind w:left="0" w:firstLine="567"/>
        <w:jc w:val="both"/>
        <w:rPr>
          <w:rFonts w:ascii="Times New Roman" w:hAnsi="Times New Roman" w:cs="Times New Roman"/>
          <w:i/>
          <w:sz w:val="24"/>
          <w:szCs w:val="24"/>
        </w:rPr>
      </w:pPr>
      <w:r w:rsidRPr="004613C1">
        <w:rPr>
          <w:rFonts w:ascii="Times New Roman" w:hAnsi="Times New Roman" w:cs="Times New Roman"/>
          <w:sz w:val="24"/>
          <w:szCs w:val="24"/>
        </w:rPr>
        <w:t xml:space="preserve">Atsižvelgiant į numatomą </w:t>
      </w:r>
      <w:r w:rsidR="008169A9">
        <w:rPr>
          <w:rFonts w:ascii="Times New Roman" w:hAnsi="Times New Roman" w:cs="Times New Roman"/>
          <w:sz w:val="24"/>
          <w:szCs w:val="24"/>
        </w:rPr>
        <w:t>visuotinį</w:t>
      </w:r>
      <w:r w:rsidRPr="004613C1">
        <w:rPr>
          <w:rFonts w:ascii="Times New Roman" w:hAnsi="Times New Roman" w:cs="Times New Roman"/>
          <w:sz w:val="24"/>
          <w:szCs w:val="24"/>
        </w:rPr>
        <w:t xml:space="preserve"> ikimokyklinio ugdymo vaikų amžiaus ankstinimą, išanalizuoti duomenys dėl ikimokykliniame ugdyme nedalyvaujančių mažų vaikų. Vaikų iki 2 metų amžiaus įtrauktis į ikimokyklinį ugdymą </w:t>
      </w:r>
      <w:r>
        <w:rPr>
          <w:rFonts w:ascii="Times New Roman" w:hAnsi="Times New Roman" w:cs="Times New Roman"/>
          <w:sz w:val="24"/>
          <w:szCs w:val="24"/>
        </w:rPr>
        <w:t xml:space="preserve">per </w:t>
      </w:r>
      <w:r w:rsidRPr="004613C1">
        <w:rPr>
          <w:rFonts w:ascii="Times New Roman" w:hAnsi="Times New Roman" w:cs="Times New Roman"/>
          <w:sz w:val="24"/>
          <w:szCs w:val="24"/>
        </w:rPr>
        <w:t>pastar</w:t>
      </w:r>
      <w:r>
        <w:rPr>
          <w:rFonts w:ascii="Times New Roman" w:hAnsi="Times New Roman" w:cs="Times New Roman"/>
          <w:sz w:val="24"/>
          <w:szCs w:val="24"/>
        </w:rPr>
        <w:t>uo</w:t>
      </w:r>
      <w:r w:rsidRPr="004613C1">
        <w:rPr>
          <w:rFonts w:ascii="Times New Roman" w:hAnsi="Times New Roman" w:cs="Times New Roman"/>
          <w:sz w:val="24"/>
          <w:szCs w:val="24"/>
        </w:rPr>
        <w:t>si</w:t>
      </w:r>
      <w:r>
        <w:rPr>
          <w:rFonts w:ascii="Times New Roman" w:hAnsi="Times New Roman" w:cs="Times New Roman"/>
          <w:sz w:val="24"/>
          <w:szCs w:val="24"/>
        </w:rPr>
        <w:t>us ket</w:t>
      </w:r>
      <w:r w:rsidR="00883FBF">
        <w:rPr>
          <w:rFonts w:ascii="Times New Roman" w:hAnsi="Times New Roman" w:cs="Times New Roman"/>
          <w:sz w:val="24"/>
          <w:szCs w:val="24"/>
        </w:rPr>
        <w:t>ve</w:t>
      </w:r>
      <w:r>
        <w:rPr>
          <w:rFonts w:ascii="Times New Roman" w:hAnsi="Times New Roman" w:cs="Times New Roman"/>
          <w:sz w:val="24"/>
          <w:szCs w:val="24"/>
        </w:rPr>
        <w:t>ri</w:t>
      </w:r>
      <w:r w:rsidR="00883FBF">
        <w:rPr>
          <w:rFonts w:ascii="Times New Roman" w:hAnsi="Times New Roman" w:cs="Times New Roman"/>
          <w:sz w:val="24"/>
          <w:szCs w:val="24"/>
        </w:rPr>
        <w:t>u</w:t>
      </w:r>
      <w:r>
        <w:rPr>
          <w:rFonts w:ascii="Times New Roman" w:hAnsi="Times New Roman" w:cs="Times New Roman"/>
          <w:sz w:val="24"/>
          <w:szCs w:val="24"/>
        </w:rPr>
        <w:t xml:space="preserve">s mokslo metus </w:t>
      </w:r>
      <w:r w:rsidRPr="004613C1">
        <w:rPr>
          <w:rFonts w:ascii="Times New Roman" w:hAnsi="Times New Roman" w:cs="Times New Roman"/>
          <w:sz w:val="24"/>
          <w:szCs w:val="24"/>
        </w:rPr>
        <w:t>savivaldybėje, kaip ir šalyje, didėjo</w:t>
      </w:r>
      <w:r>
        <w:rPr>
          <w:rStyle w:val="Puslapioinaosnuoroda"/>
          <w:rFonts w:ascii="Times New Roman" w:hAnsi="Times New Roman" w:cs="Times New Roman"/>
          <w:sz w:val="24"/>
          <w:szCs w:val="24"/>
        </w:rPr>
        <w:footnoteReference w:id="7"/>
      </w:r>
      <w:r w:rsidRPr="004613C1">
        <w:rPr>
          <w:rFonts w:ascii="Times New Roman" w:hAnsi="Times New Roman" w:cs="Times New Roman"/>
          <w:sz w:val="24"/>
          <w:szCs w:val="24"/>
        </w:rPr>
        <w:t xml:space="preserve">. 2022–2023 m. m. Lietuvoje ikimokykliniame ugdyme vidutiniškai nedalyvavo </w:t>
      </w:r>
      <w:r>
        <w:rPr>
          <w:rFonts w:ascii="Times New Roman" w:hAnsi="Times New Roman" w:cs="Times New Roman"/>
          <w:sz w:val="24"/>
          <w:szCs w:val="24"/>
        </w:rPr>
        <w:t>49,46</w:t>
      </w:r>
      <w:r w:rsidRPr="004613C1">
        <w:rPr>
          <w:rFonts w:ascii="Times New Roman" w:hAnsi="Times New Roman" w:cs="Times New Roman"/>
          <w:sz w:val="24"/>
          <w:szCs w:val="24"/>
        </w:rPr>
        <w:t xml:space="preserve"> proc. 1–2 metų amžiaus vaikų</w:t>
      </w:r>
      <w:r>
        <w:rPr>
          <w:rFonts w:ascii="Times New Roman" w:hAnsi="Times New Roman" w:cs="Times New Roman"/>
          <w:sz w:val="24"/>
          <w:szCs w:val="24"/>
        </w:rPr>
        <w:t xml:space="preserve">, o </w:t>
      </w:r>
      <w:r w:rsidRPr="004613C1">
        <w:rPr>
          <w:rFonts w:ascii="Times New Roman" w:hAnsi="Times New Roman" w:cs="Times New Roman"/>
          <w:sz w:val="24"/>
          <w:szCs w:val="24"/>
        </w:rPr>
        <w:t xml:space="preserve">Panevėžio miesto savivaldybėje 13,01 </w:t>
      </w:r>
      <w:r w:rsidR="00883FBF" w:rsidRPr="004613C1">
        <w:rPr>
          <w:rFonts w:ascii="Times New Roman" w:hAnsi="Times New Roman" w:cs="Times New Roman"/>
          <w:sz w:val="24"/>
          <w:szCs w:val="24"/>
        </w:rPr>
        <w:t>proc</w:t>
      </w:r>
      <w:r w:rsidR="00883FBF">
        <w:rPr>
          <w:rFonts w:ascii="Times New Roman" w:hAnsi="Times New Roman" w:cs="Times New Roman"/>
          <w:sz w:val="24"/>
          <w:szCs w:val="24"/>
        </w:rPr>
        <w:t>.</w:t>
      </w:r>
      <w:r w:rsidR="00883FBF" w:rsidRPr="004613C1">
        <w:rPr>
          <w:rFonts w:ascii="Times New Roman" w:hAnsi="Times New Roman" w:cs="Times New Roman"/>
          <w:sz w:val="24"/>
          <w:szCs w:val="24"/>
        </w:rPr>
        <w:t xml:space="preserve"> </w:t>
      </w:r>
      <w:r w:rsidR="00875E0C">
        <w:rPr>
          <w:rFonts w:ascii="Times New Roman" w:hAnsi="Times New Roman" w:cs="Times New Roman"/>
          <w:sz w:val="24"/>
          <w:szCs w:val="24"/>
        </w:rPr>
        <w:t>mažiau</w:t>
      </w:r>
      <w:r w:rsidRPr="004613C1">
        <w:rPr>
          <w:rFonts w:ascii="Times New Roman" w:hAnsi="Times New Roman" w:cs="Times New Roman"/>
          <w:sz w:val="24"/>
          <w:szCs w:val="24"/>
        </w:rPr>
        <w:t xml:space="preserve"> nei šalyje (</w:t>
      </w:r>
      <w:r w:rsidRPr="000C4A7D">
        <w:rPr>
          <w:rFonts w:ascii="Times New Roman" w:hAnsi="Times New Roman" w:cs="Times New Roman"/>
          <w:b/>
          <w:bCs/>
          <w:sz w:val="24"/>
          <w:szCs w:val="24"/>
        </w:rPr>
        <w:t xml:space="preserve">savivaldybėje 36,45 proc. </w:t>
      </w:r>
      <w:r w:rsidR="00883FBF">
        <w:rPr>
          <w:rFonts w:ascii="Times New Roman" w:hAnsi="Times New Roman" w:cs="Times New Roman"/>
          <w:b/>
          <w:bCs/>
          <w:sz w:val="24"/>
          <w:szCs w:val="24"/>
        </w:rPr>
        <w:t xml:space="preserve">vaikų </w:t>
      </w:r>
      <w:r w:rsidRPr="000C4A7D">
        <w:rPr>
          <w:rFonts w:ascii="Times New Roman" w:hAnsi="Times New Roman" w:cs="Times New Roman"/>
          <w:b/>
          <w:bCs/>
          <w:sz w:val="24"/>
          <w:szCs w:val="24"/>
        </w:rPr>
        <w:t>nedalyvavo ikimokykliniame ugdyme</w:t>
      </w:r>
      <w:r w:rsidRPr="004613C1">
        <w:rPr>
          <w:rFonts w:ascii="Times New Roman" w:hAnsi="Times New Roman" w:cs="Times New Roman"/>
          <w:sz w:val="24"/>
          <w:szCs w:val="24"/>
        </w:rPr>
        <w:t xml:space="preserve">). </w:t>
      </w:r>
    </w:p>
    <w:p w14:paraId="2A8E025D" w14:textId="77777777" w:rsidR="004613C1" w:rsidRDefault="004613C1" w:rsidP="004613C1">
      <w:pPr>
        <w:tabs>
          <w:tab w:val="left" w:pos="993"/>
        </w:tabs>
        <w:spacing w:after="0" w:line="240" w:lineRule="auto"/>
        <w:jc w:val="both"/>
        <w:rPr>
          <w:rFonts w:ascii="Times New Roman" w:hAnsi="Times New Roman" w:cs="Times New Roman"/>
          <w:b/>
          <w:bCs/>
        </w:rPr>
      </w:pPr>
    </w:p>
    <w:p w14:paraId="06826371" w14:textId="3EE33B84" w:rsidR="004613C1" w:rsidRPr="004613C1" w:rsidRDefault="004613C1" w:rsidP="004613C1">
      <w:pPr>
        <w:tabs>
          <w:tab w:val="left" w:pos="993"/>
        </w:tabs>
        <w:spacing w:after="0" w:line="240" w:lineRule="auto"/>
        <w:jc w:val="both"/>
        <w:rPr>
          <w:rFonts w:ascii="Times New Roman" w:hAnsi="Times New Roman" w:cs="Times New Roman"/>
          <w:b/>
          <w:bCs/>
          <w:sz w:val="24"/>
          <w:szCs w:val="24"/>
        </w:rPr>
      </w:pPr>
      <w:r>
        <w:rPr>
          <w:rFonts w:ascii="Times New Roman" w:hAnsi="Times New Roman" w:cs="Times New Roman"/>
          <w:b/>
          <w:bCs/>
        </w:rPr>
        <w:t>4</w:t>
      </w:r>
      <w:r w:rsidRPr="004613C1">
        <w:rPr>
          <w:rFonts w:ascii="Times New Roman" w:hAnsi="Times New Roman" w:cs="Times New Roman"/>
          <w:b/>
          <w:bCs/>
        </w:rPr>
        <w:t xml:space="preserve"> lentelė. Ikimokykliniame ugdyme nedalyvaujančių vaikų iki </w:t>
      </w:r>
      <w:r>
        <w:rPr>
          <w:rFonts w:ascii="Times New Roman" w:hAnsi="Times New Roman" w:cs="Times New Roman"/>
          <w:b/>
          <w:bCs/>
        </w:rPr>
        <w:t>2</w:t>
      </w:r>
      <w:r w:rsidRPr="004613C1">
        <w:rPr>
          <w:rFonts w:ascii="Times New Roman" w:hAnsi="Times New Roman" w:cs="Times New Roman"/>
          <w:b/>
          <w:bCs/>
        </w:rPr>
        <w:t xml:space="preserve"> metų dalis, proc.</w:t>
      </w:r>
    </w:p>
    <w:tbl>
      <w:tblPr>
        <w:tblStyle w:val="Lentelstinklelis"/>
        <w:tblW w:w="0" w:type="auto"/>
        <w:jc w:val="center"/>
        <w:tblLook w:val="04A0" w:firstRow="1" w:lastRow="0" w:firstColumn="1" w:lastColumn="0" w:noHBand="0" w:noVBand="1"/>
      </w:tblPr>
      <w:tblGrid>
        <w:gridCol w:w="2693"/>
        <w:gridCol w:w="1190"/>
        <w:gridCol w:w="1331"/>
        <w:gridCol w:w="1331"/>
        <w:gridCol w:w="1331"/>
      </w:tblGrid>
      <w:tr w:rsidR="004613C1" w14:paraId="71642159" w14:textId="77777777" w:rsidTr="008169A9">
        <w:trPr>
          <w:trHeight w:val="394"/>
          <w:jc w:val="center"/>
        </w:trPr>
        <w:tc>
          <w:tcPr>
            <w:tcW w:w="2693" w:type="dxa"/>
            <w:shd w:val="clear" w:color="auto" w:fill="F2F2F2" w:themeFill="background1" w:themeFillShade="F2"/>
            <w:vAlign w:val="center"/>
          </w:tcPr>
          <w:p w14:paraId="532D8A04" w14:textId="77777777" w:rsidR="004613C1" w:rsidRPr="00431B21" w:rsidRDefault="004613C1" w:rsidP="008169A9">
            <w:pPr>
              <w:pStyle w:val="Sraopastraipa"/>
              <w:tabs>
                <w:tab w:val="left" w:pos="993"/>
              </w:tabs>
              <w:ind w:left="0"/>
              <w:rPr>
                <w:rFonts w:ascii="Times New Roman" w:hAnsi="Times New Roman" w:cs="Times New Roman"/>
                <w:b/>
                <w:bCs/>
                <w:sz w:val="20"/>
                <w:szCs w:val="20"/>
              </w:rPr>
            </w:pPr>
            <w:r w:rsidRPr="00431B21">
              <w:rPr>
                <w:rFonts w:ascii="Times New Roman" w:hAnsi="Times New Roman" w:cs="Times New Roman"/>
                <w:b/>
                <w:bCs/>
                <w:sz w:val="20"/>
                <w:szCs w:val="20"/>
              </w:rPr>
              <w:t>Savivaldybė / mokslo metai</w:t>
            </w:r>
          </w:p>
        </w:tc>
        <w:tc>
          <w:tcPr>
            <w:tcW w:w="1190" w:type="dxa"/>
            <w:shd w:val="clear" w:color="auto" w:fill="F2F2F2" w:themeFill="background1" w:themeFillShade="F2"/>
            <w:vAlign w:val="center"/>
          </w:tcPr>
          <w:p w14:paraId="15149C7D" w14:textId="3A880DC5" w:rsidR="004613C1" w:rsidRPr="00431B21" w:rsidRDefault="004613C1" w:rsidP="008169A9">
            <w:pPr>
              <w:pStyle w:val="Sraopastraipa"/>
              <w:tabs>
                <w:tab w:val="left" w:pos="993"/>
              </w:tabs>
              <w:ind w:left="0"/>
              <w:jc w:val="center"/>
              <w:rPr>
                <w:rFonts w:ascii="Times New Roman" w:hAnsi="Times New Roman" w:cs="Times New Roman"/>
                <w:b/>
                <w:bCs/>
                <w:sz w:val="20"/>
                <w:szCs w:val="20"/>
              </w:rPr>
            </w:pPr>
            <w:r w:rsidRPr="00431B21">
              <w:rPr>
                <w:rFonts w:ascii="Times New Roman" w:hAnsi="Times New Roman" w:cs="Times New Roman"/>
                <w:b/>
                <w:bCs/>
                <w:sz w:val="20"/>
                <w:szCs w:val="20"/>
              </w:rPr>
              <w:t>2019</w:t>
            </w:r>
            <w:r w:rsidR="001A18FA">
              <w:rPr>
                <w:rFonts w:ascii="Times New Roman" w:hAnsi="Times New Roman" w:cs="Times New Roman"/>
                <w:b/>
                <w:bCs/>
                <w:sz w:val="20"/>
                <w:szCs w:val="20"/>
              </w:rPr>
              <w:t>–</w:t>
            </w:r>
            <w:r w:rsidRPr="00431B21">
              <w:rPr>
                <w:rFonts w:ascii="Times New Roman" w:hAnsi="Times New Roman" w:cs="Times New Roman"/>
                <w:b/>
                <w:bCs/>
                <w:sz w:val="20"/>
                <w:szCs w:val="20"/>
              </w:rPr>
              <w:t>2020</w:t>
            </w:r>
          </w:p>
        </w:tc>
        <w:tc>
          <w:tcPr>
            <w:tcW w:w="1331" w:type="dxa"/>
            <w:shd w:val="clear" w:color="auto" w:fill="F2F2F2" w:themeFill="background1" w:themeFillShade="F2"/>
            <w:vAlign w:val="center"/>
          </w:tcPr>
          <w:p w14:paraId="52C42380" w14:textId="2F916C12" w:rsidR="004613C1" w:rsidRPr="00431B21" w:rsidRDefault="004613C1" w:rsidP="008169A9">
            <w:pPr>
              <w:pStyle w:val="Sraopastraipa"/>
              <w:tabs>
                <w:tab w:val="left" w:pos="993"/>
              </w:tabs>
              <w:ind w:left="0"/>
              <w:jc w:val="center"/>
              <w:rPr>
                <w:rFonts w:ascii="Times New Roman" w:hAnsi="Times New Roman" w:cs="Times New Roman"/>
                <w:b/>
                <w:bCs/>
                <w:sz w:val="20"/>
                <w:szCs w:val="20"/>
              </w:rPr>
            </w:pPr>
            <w:r w:rsidRPr="00431B21">
              <w:rPr>
                <w:rFonts w:ascii="Times New Roman" w:hAnsi="Times New Roman" w:cs="Times New Roman"/>
                <w:b/>
                <w:bCs/>
                <w:sz w:val="20"/>
                <w:szCs w:val="20"/>
              </w:rPr>
              <w:t>2020</w:t>
            </w:r>
            <w:r w:rsidR="001A18FA">
              <w:rPr>
                <w:rFonts w:ascii="Times New Roman" w:hAnsi="Times New Roman" w:cs="Times New Roman"/>
                <w:b/>
                <w:bCs/>
                <w:sz w:val="20"/>
                <w:szCs w:val="20"/>
              </w:rPr>
              <w:t>–</w:t>
            </w:r>
            <w:r w:rsidRPr="00431B21">
              <w:rPr>
                <w:rFonts w:ascii="Times New Roman" w:hAnsi="Times New Roman" w:cs="Times New Roman"/>
                <w:b/>
                <w:bCs/>
                <w:sz w:val="20"/>
                <w:szCs w:val="20"/>
              </w:rPr>
              <w:t>2021</w:t>
            </w:r>
          </w:p>
        </w:tc>
        <w:tc>
          <w:tcPr>
            <w:tcW w:w="1331" w:type="dxa"/>
            <w:shd w:val="clear" w:color="auto" w:fill="F2F2F2" w:themeFill="background1" w:themeFillShade="F2"/>
            <w:vAlign w:val="center"/>
          </w:tcPr>
          <w:p w14:paraId="4992D944" w14:textId="53D3947A" w:rsidR="004613C1" w:rsidRPr="00431B21" w:rsidRDefault="004613C1" w:rsidP="008169A9">
            <w:pPr>
              <w:pStyle w:val="Sraopastraipa"/>
              <w:tabs>
                <w:tab w:val="left" w:pos="993"/>
              </w:tabs>
              <w:ind w:left="0"/>
              <w:jc w:val="center"/>
              <w:rPr>
                <w:rFonts w:ascii="Times New Roman" w:hAnsi="Times New Roman" w:cs="Times New Roman"/>
                <w:b/>
                <w:bCs/>
                <w:sz w:val="20"/>
                <w:szCs w:val="20"/>
              </w:rPr>
            </w:pPr>
            <w:r w:rsidRPr="00431B21">
              <w:rPr>
                <w:rFonts w:ascii="Times New Roman" w:hAnsi="Times New Roman" w:cs="Times New Roman"/>
                <w:b/>
                <w:bCs/>
                <w:sz w:val="20"/>
                <w:szCs w:val="20"/>
              </w:rPr>
              <w:t>2021</w:t>
            </w:r>
            <w:r w:rsidR="001A18FA">
              <w:rPr>
                <w:rFonts w:ascii="Times New Roman" w:hAnsi="Times New Roman" w:cs="Times New Roman"/>
                <w:b/>
                <w:bCs/>
                <w:sz w:val="20"/>
                <w:szCs w:val="20"/>
              </w:rPr>
              <w:t>–</w:t>
            </w:r>
            <w:r w:rsidRPr="00431B21">
              <w:rPr>
                <w:rFonts w:ascii="Times New Roman" w:hAnsi="Times New Roman" w:cs="Times New Roman"/>
                <w:b/>
                <w:bCs/>
                <w:sz w:val="20"/>
                <w:szCs w:val="20"/>
              </w:rPr>
              <w:t>2022</w:t>
            </w:r>
          </w:p>
        </w:tc>
        <w:tc>
          <w:tcPr>
            <w:tcW w:w="1331" w:type="dxa"/>
            <w:shd w:val="clear" w:color="auto" w:fill="F2F2F2" w:themeFill="background1" w:themeFillShade="F2"/>
            <w:vAlign w:val="center"/>
          </w:tcPr>
          <w:p w14:paraId="21A5D188" w14:textId="508C7207" w:rsidR="004613C1" w:rsidRPr="00431B21" w:rsidRDefault="004613C1" w:rsidP="008169A9">
            <w:pPr>
              <w:pStyle w:val="Sraopastraipa"/>
              <w:tabs>
                <w:tab w:val="left" w:pos="993"/>
              </w:tabs>
              <w:ind w:left="0"/>
              <w:jc w:val="center"/>
              <w:rPr>
                <w:rFonts w:ascii="Times New Roman" w:hAnsi="Times New Roman" w:cs="Times New Roman"/>
                <w:b/>
                <w:bCs/>
                <w:sz w:val="20"/>
                <w:szCs w:val="20"/>
              </w:rPr>
            </w:pPr>
            <w:r w:rsidRPr="00431B21">
              <w:rPr>
                <w:rFonts w:ascii="Times New Roman" w:hAnsi="Times New Roman" w:cs="Times New Roman"/>
                <w:b/>
                <w:bCs/>
                <w:sz w:val="20"/>
                <w:szCs w:val="20"/>
              </w:rPr>
              <w:t>2022</w:t>
            </w:r>
            <w:r w:rsidR="001A18FA">
              <w:rPr>
                <w:rFonts w:ascii="Times New Roman" w:hAnsi="Times New Roman" w:cs="Times New Roman"/>
                <w:b/>
                <w:bCs/>
                <w:sz w:val="20"/>
                <w:szCs w:val="20"/>
              </w:rPr>
              <w:t>–</w:t>
            </w:r>
            <w:r w:rsidRPr="00431B21">
              <w:rPr>
                <w:rFonts w:ascii="Times New Roman" w:hAnsi="Times New Roman" w:cs="Times New Roman"/>
                <w:b/>
                <w:bCs/>
                <w:sz w:val="20"/>
                <w:szCs w:val="20"/>
              </w:rPr>
              <w:t>2023</w:t>
            </w:r>
          </w:p>
        </w:tc>
      </w:tr>
      <w:tr w:rsidR="004613C1" w14:paraId="6A629AB4" w14:textId="77777777" w:rsidTr="008169A9">
        <w:trPr>
          <w:trHeight w:val="273"/>
          <w:jc w:val="center"/>
        </w:trPr>
        <w:tc>
          <w:tcPr>
            <w:tcW w:w="2693" w:type="dxa"/>
            <w:shd w:val="clear" w:color="auto" w:fill="F2F2F2" w:themeFill="background1" w:themeFillShade="F2"/>
            <w:vAlign w:val="center"/>
          </w:tcPr>
          <w:p w14:paraId="29605675" w14:textId="77777777" w:rsidR="004613C1" w:rsidRPr="007D49BB" w:rsidRDefault="004613C1" w:rsidP="008169A9">
            <w:pPr>
              <w:pStyle w:val="Sraopastraipa"/>
              <w:tabs>
                <w:tab w:val="left" w:pos="993"/>
              </w:tabs>
              <w:ind w:left="0"/>
              <w:rPr>
                <w:rFonts w:ascii="Times New Roman" w:hAnsi="Times New Roman" w:cs="Times New Roman"/>
                <w:sz w:val="20"/>
                <w:szCs w:val="20"/>
              </w:rPr>
            </w:pPr>
            <w:r w:rsidRPr="007D49BB">
              <w:rPr>
                <w:rFonts w:ascii="Times New Roman" w:hAnsi="Times New Roman" w:cs="Times New Roman"/>
                <w:sz w:val="20"/>
                <w:szCs w:val="20"/>
              </w:rPr>
              <w:t>Panevėžio m. sav.</w:t>
            </w:r>
          </w:p>
        </w:tc>
        <w:tc>
          <w:tcPr>
            <w:tcW w:w="1190" w:type="dxa"/>
            <w:vAlign w:val="center"/>
          </w:tcPr>
          <w:p w14:paraId="6FE19B8B" w14:textId="24E05AB5" w:rsidR="004613C1" w:rsidRPr="007D49BB" w:rsidRDefault="004613C1"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37,5</w:t>
            </w:r>
          </w:p>
        </w:tc>
        <w:tc>
          <w:tcPr>
            <w:tcW w:w="1331" w:type="dxa"/>
            <w:vAlign w:val="center"/>
          </w:tcPr>
          <w:p w14:paraId="3D1929EB" w14:textId="69037BCE" w:rsidR="004613C1" w:rsidRPr="007D49BB" w:rsidRDefault="004613C1"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41,37</w:t>
            </w:r>
          </w:p>
        </w:tc>
        <w:tc>
          <w:tcPr>
            <w:tcW w:w="1331" w:type="dxa"/>
            <w:vAlign w:val="center"/>
          </w:tcPr>
          <w:p w14:paraId="0969F11E" w14:textId="582482B2" w:rsidR="004613C1" w:rsidRPr="007D49BB" w:rsidRDefault="004613C1"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32,82</w:t>
            </w:r>
          </w:p>
        </w:tc>
        <w:tc>
          <w:tcPr>
            <w:tcW w:w="1331" w:type="dxa"/>
            <w:vAlign w:val="center"/>
          </w:tcPr>
          <w:p w14:paraId="4053D015" w14:textId="00823029" w:rsidR="004613C1" w:rsidRPr="007D49BB" w:rsidRDefault="004613C1"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36,45</w:t>
            </w:r>
          </w:p>
        </w:tc>
      </w:tr>
      <w:tr w:rsidR="004613C1" w14:paraId="6B852221" w14:textId="77777777" w:rsidTr="008169A9">
        <w:trPr>
          <w:trHeight w:val="267"/>
          <w:jc w:val="center"/>
        </w:trPr>
        <w:tc>
          <w:tcPr>
            <w:tcW w:w="2693" w:type="dxa"/>
            <w:shd w:val="clear" w:color="auto" w:fill="F2F2F2" w:themeFill="background1" w:themeFillShade="F2"/>
            <w:vAlign w:val="center"/>
          </w:tcPr>
          <w:p w14:paraId="63D5ECDD" w14:textId="77777777" w:rsidR="004613C1" w:rsidRPr="007D49BB" w:rsidRDefault="004613C1" w:rsidP="008169A9">
            <w:pPr>
              <w:pStyle w:val="Sraopastraipa"/>
              <w:tabs>
                <w:tab w:val="left" w:pos="993"/>
              </w:tabs>
              <w:ind w:left="0"/>
              <w:rPr>
                <w:rFonts w:ascii="Times New Roman" w:hAnsi="Times New Roman" w:cs="Times New Roman"/>
                <w:sz w:val="20"/>
                <w:szCs w:val="20"/>
              </w:rPr>
            </w:pPr>
            <w:r w:rsidRPr="007D49BB">
              <w:rPr>
                <w:rFonts w:ascii="Times New Roman" w:hAnsi="Times New Roman" w:cs="Times New Roman"/>
                <w:sz w:val="20"/>
                <w:szCs w:val="20"/>
              </w:rPr>
              <w:t>Lietuva</w:t>
            </w:r>
          </w:p>
        </w:tc>
        <w:tc>
          <w:tcPr>
            <w:tcW w:w="1190" w:type="dxa"/>
            <w:vAlign w:val="center"/>
          </w:tcPr>
          <w:p w14:paraId="20ECD5B2" w14:textId="2BB8BAAE" w:rsidR="004613C1" w:rsidRPr="007D49BB" w:rsidRDefault="004613C1"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55,48</w:t>
            </w:r>
          </w:p>
        </w:tc>
        <w:tc>
          <w:tcPr>
            <w:tcW w:w="1331" w:type="dxa"/>
            <w:vAlign w:val="center"/>
          </w:tcPr>
          <w:p w14:paraId="38CEC75C" w14:textId="2941E774" w:rsidR="004613C1" w:rsidRPr="007D49BB" w:rsidRDefault="004613C1"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53,49</w:t>
            </w:r>
          </w:p>
        </w:tc>
        <w:tc>
          <w:tcPr>
            <w:tcW w:w="1331" w:type="dxa"/>
            <w:vAlign w:val="center"/>
          </w:tcPr>
          <w:p w14:paraId="6FC2E903" w14:textId="7C42AFAD" w:rsidR="004613C1" w:rsidRPr="007D49BB" w:rsidRDefault="004613C1"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49,49</w:t>
            </w:r>
          </w:p>
        </w:tc>
        <w:tc>
          <w:tcPr>
            <w:tcW w:w="1331" w:type="dxa"/>
            <w:vAlign w:val="center"/>
          </w:tcPr>
          <w:p w14:paraId="23721B11" w14:textId="0C109E1B" w:rsidR="004613C1" w:rsidRPr="007D49BB" w:rsidRDefault="004613C1"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49,46</w:t>
            </w:r>
          </w:p>
        </w:tc>
      </w:tr>
    </w:tbl>
    <w:p w14:paraId="6788F742" w14:textId="77777777" w:rsidR="00BF5B31" w:rsidRDefault="00BF5B31" w:rsidP="00BF5B31">
      <w:pPr>
        <w:pStyle w:val="Sraopastraipa"/>
        <w:tabs>
          <w:tab w:val="left" w:pos="993"/>
        </w:tabs>
        <w:spacing w:after="0" w:line="240" w:lineRule="auto"/>
        <w:ind w:left="567"/>
        <w:jc w:val="both"/>
        <w:rPr>
          <w:rFonts w:ascii="Times New Roman" w:hAnsi="Times New Roman" w:cs="Times New Roman"/>
          <w:sz w:val="24"/>
          <w:szCs w:val="24"/>
        </w:rPr>
      </w:pPr>
    </w:p>
    <w:p w14:paraId="0AEF385D" w14:textId="15C7218A" w:rsidR="0042728D" w:rsidRDefault="0042728D" w:rsidP="0042728D">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Pasinaudojus </w:t>
      </w:r>
      <w:r w:rsidRPr="0042728D">
        <w:rPr>
          <w:rFonts w:ascii="Times New Roman" w:hAnsi="Times New Roman" w:cs="Times New Roman"/>
          <w:sz w:val="24"/>
          <w:szCs w:val="24"/>
        </w:rPr>
        <w:t>ŠVIS mokinių prognozavimo įranki</w:t>
      </w:r>
      <w:r>
        <w:rPr>
          <w:rFonts w:ascii="Times New Roman" w:hAnsi="Times New Roman" w:cs="Times New Roman"/>
          <w:sz w:val="24"/>
          <w:szCs w:val="24"/>
        </w:rPr>
        <w:t>u, analizuotas 4</w:t>
      </w:r>
      <w:r w:rsidR="001A18FA">
        <w:rPr>
          <w:rFonts w:ascii="Times New Roman" w:hAnsi="Times New Roman" w:cs="Times New Roman"/>
          <w:sz w:val="24"/>
          <w:szCs w:val="24"/>
        </w:rPr>
        <w:t>–</w:t>
      </w:r>
      <w:r>
        <w:rPr>
          <w:rFonts w:ascii="Times New Roman" w:hAnsi="Times New Roman" w:cs="Times New Roman"/>
          <w:sz w:val="24"/>
          <w:szCs w:val="24"/>
        </w:rPr>
        <w:t>6 metų amžiaus vaikų po 4 metų skaičius</w:t>
      </w:r>
      <w:r w:rsidR="007D49BB">
        <w:rPr>
          <w:rFonts w:ascii="Times New Roman" w:hAnsi="Times New Roman" w:cs="Times New Roman"/>
          <w:sz w:val="24"/>
          <w:szCs w:val="24"/>
        </w:rPr>
        <w:t xml:space="preserve"> (žr. 5 </w:t>
      </w:r>
      <w:r w:rsidR="001A18FA">
        <w:rPr>
          <w:rFonts w:ascii="Times New Roman" w:hAnsi="Times New Roman" w:cs="Times New Roman"/>
          <w:sz w:val="24"/>
          <w:szCs w:val="24"/>
        </w:rPr>
        <w:t>lentelę</w:t>
      </w:r>
      <w:r w:rsidR="007D49BB">
        <w:rPr>
          <w:rFonts w:ascii="Times New Roman" w:hAnsi="Times New Roman" w:cs="Times New Roman"/>
          <w:sz w:val="24"/>
          <w:szCs w:val="24"/>
        </w:rPr>
        <w:t>)</w:t>
      </w:r>
      <w:r>
        <w:rPr>
          <w:rFonts w:ascii="Times New Roman" w:hAnsi="Times New Roman" w:cs="Times New Roman"/>
          <w:sz w:val="24"/>
          <w:szCs w:val="24"/>
        </w:rPr>
        <w:t xml:space="preserve">. </w:t>
      </w:r>
      <w:r w:rsidRPr="0042728D">
        <w:rPr>
          <w:rFonts w:ascii="Times New Roman" w:hAnsi="Times New Roman" w:cs="Times New Roman"/>
          <w:sz w:val="24"/>
          <w:szCs w:val="24"/>
        </w:rPr>
        <w:t xml:space="preserve">Gyventojų kontekstinio metodo prognozės duomenimis (analizė nuo realaus mokinių skaičiaus 2022–2023 m.), </w:t>
      </w:r>
      <w:r w:rsidRPr="000C4A7D">
        <w:rPr>
          <w:rFonts w:ascii="Times New Roman" w:hAnsi="Times New Roman" w:cs="Times New Roman"/>
          <w:b/>
          <w:bCs/>
          <w:sz w:val="24"/>
          <w:szCs w:val="24"/>
        </w:rPr>
        <w:t>4–6 metų amžiaus vaikų savivaldybėje po 4 metų</w:t>
      </w:r>
      <w:r w:rsidRPr="0042728D">
        <w:rPr>
          <w:rFonts w:ascii="Times New Roman" w:hAnsi="Times New Roman" w:cs="Times New Roman"/>
          <w:sz w:val="24"/>
          <w:szCs w:val="24"/>
        </w:rPr>
        <w:t xml:space="preserve"> </w:t>
      </w:r>
      <w:r w:rsidRPr="000C4A7D">
        <w:rPr>
          <w:rFonts w:ascii="Times New Roman" w:hAnsi="Times New Roman" w:cs="Times New Roman"/>
          <w:b/>
          <w:bCs/>
          <w:sz w:val="24"/>
          <w:szCs w:val="24"/>
        </w:rPr>
        <w:t>sumažės</w:t>
      </w:r>
      <w:r w:rsidRPr="0042728D">
        <w:rPr>
          <w:rFonts w:ascii="Times New Roman" w:hAnsi="Times New Roman" w:cs="Times New Roman"/>
          <w:sz w:val="24"/>
          <w:szCs w:val="24"/>
        </w:rPr>
        <w:t xml:space="preserve"> nuo </w:t>
      </w:r>
      <w:r w:rsidR="00AD6AA3">
        <w:rPr>
          <w:rFonts w:ascii="Times New Roman" w:hAnsi="Times New Roman" w:cs="Times New Roman"/>
          <w:sz w:val="24"/>
          <w:szCs w:val="24"/>
        </w:rPr>
        <w:t>2262 iki 1603 asm.</w:t>
      </w:r>
    </w:p>
    <w:p w14:paraId="505D0836" w14:textId="77777777" w:rsidR="00AD6AA3" w:rsidRDefault="00AD6AA3" w:rsidP="00AD6AA3">
      <w:pPr>
        <w:pStyle w:val="Sraopastraipa"/>
        <w:tabs>
          <w:tab w:val="left" w:pos="993"/>
        </w:tabs>
        <w:spacing w:after="0" w:line="240" w:lineRule="auto"/>
        <w:ind w:left="567"/>
        <w:jc w:val="both"/>
        <w:rPr>
          <w:rFonts w:ascii="Times New Roman" w:hAnsi="Times New Roman" w:cs="Times New Roman"/>
          <w:sz w:val="24"/>
          <w:szCs w:val="24"/>
        </w:rPr>
      </w:pPr>
    </w:p>
    <w:p w14:paraId="131BBE4D" w14:textId="284AF0D0" w:rsidR="00AD6AA3" w:rsidRPr="00AD6AA3" w:rsidRDefault="00AD6AA3" w:rsidP="00AD6AA3">
      <w:pPr>
        <w:tabs>
          <w:tab w:val="left" w:pos="993"/>
        </w:tabs>
        <w:spacing w:after="0" w:line="240" w:lineRule="auto"/>
        <w:jc w:val="both"/>
        <w:rPr>
          <w:rFonts w:ascii="Times New Roman" w:hAnsi="Times New Roman" w:cs="Times New Roman"/>
          <w:b/>
          <w:bCs/>
          <w:sz w:val="24"/>
          <w:szCs w:val="24"/>
        </w:rPr>
      </w:pPr>
      <w:r>
        <w:rPr>
          <w:rFonts w:ascii="Times New Roman" w:hAnsi="Times New Roman" w:cs="Times New Roman"/>
          <w:b/>
          <w:bCs/>
        </w:rPr>
        <w:t>5</w:t>
      </w:r>
      <w:r w:rsidRPr="00AD6AA3">
        <w:rPr>
          <w:rFonts w:ascii="Times New Roman" w:hAnsi="Times New Roman" w:cs="Times New Roman"/>
          <w:b/>
          <w:bCs/>
        </w:rPr>
        <w:t xml:space="preserve"> lentelė. </w:t>
      </w:r>
      <w:r w:rsidR="0088060F">
        <w:rPr>
          <w:rFonts w:ascii="Times New Roman" w:hAnsi="Times New Roman" w:cs="Times New Roman"/>
          <w:b/>
          <w:bCs/>
        </w:rPr>
        <w:t>Prognozuojamas</w:t>
      </w:r>
      <w:r w:rsidRPr="00AD6AA3">
        <w:rPr>
          <w:rFonts w:ascii="Times New Roman" w:hAnsi="Times New Roman" w:cs="Times New Roman"/>
          <w:b/>
          <w:bCs/>
        </w:rPr>
        <w:t xml:space="preserve"> </w:t>
      </w:r>
      <w:r w:rsidR="0088060F">
        <w:rPr>
          <w:rFonts w:ascii="Times New Roman" w:hAnsi="Times New Roman" w:cs="Times New Roman"/>
          <w:b/>
          <w:bCs/>
        </w:rPr>
        <w:t>4</w:t>
      </w:r>
      <w:r w:rsidR="001A18FA">
        <w:rPr>
          <w:rFonts w:ascii="Times New Roman" w:hAnsi="Times New Roman" w:cs="Times New Roman"/>
          <w:b/>
          <w:bCs/>
        </w:rPr>
        <w:t>–</w:t>
      </w:r>
      <w:r w:rsidR="0088060F">
        <w:rPr>
          <w:rFonts w:ascii="Times New Roman" w:hAnsi="Times New Roman" w:cs="Times New Roman"/>
          <w:b/>
          <w:bCs/>
        </w:rPr>
        <w:t xml:space="preserve">6 metų vaikų, </w:t>
      </w:r>
      <w:r w:rsidR="0088060F" w:rsidRPr="0088060F">
        <w:rPr>
          <w:rFonts w:ascii="Times New Roman" w:hAnsi="Times New Roman" w:cs="Times New Roman"/>
          <w:b/>
          <w:bCs/>
        </w:rPr>
        <w:t>dalyvaujančių ikimokykliniame ir priešmokykliniame ugdyme</w:t>
      </w:r>
      <w:r w:rsidR="0088060F">
        <w:rPr>
          <w:rFonts w:ascii="Times New Roman" w:hAnsi="Times New Roman" w:cs="Times New Roman"/>
          <w:b/>
          <w:bCs/>
        </w:rPr>
        <w:t>,</w:t>
      </w:r>
      <w:r w:rsidR="0088060F" w:rsidRPr="0088060F">
        <w:rPr>
          <w:rFonts w:ascii="Times New Roman" w:hAnsi="Times New Roman" w:cs="Times New Roman"/>
          <w:b/>
          <w:bCs/>
        </w:rPr>
        <w:t xml:space="preserve"> skaičius</w:t>
      </w:r>
      <w:r w:rsidR="0088060F">
        <w:rPr>
          <w:rFonts w:ascii="Times New Roman" w:hAnsi="Times New Roman" w:cs="Times New Roman"/>
          <w:b/>
          <w:bCs/>
        </w:rPr>
        <w:t>.</w:t>
      </w:r>
    </w:p>
    <w:tbl>
      <w:tblPr>
        <w:tblStyle w:val="Lentelstinklelis"/>
        <w:tblW w:w="0" w:type="auto"/>
        <w:jc w:val="center"/>
        <w:tblLook w:val="04A0" w:firstRow="1" w:lastRow="0" w:firstColumn="1" w:lastColumn="0" w:noHBand="0" w:noVBand="1"/>
      </w:tblPr>
      <w:tblGrid>
        <w:gridCol w:w="2693"/>
        <w:gridCol w:w="1190"/>
        <w:gridCol w:w="1331"/>
        <w:gridCol w:w="1331"/>
      </w:tblGrid>
      <w:tr w:rsidR="00AD6AA3" w14:paraId="203AE566" w14:textId="77777777" w:rsidTr="008169A9">
        <w:trPr>
          <w:trHeight w:val="394"/>
          <w:jc w:val="center"/>
        </w:trPr>
        <w:tc>
          <w:tcPr>
            <w:tcW w:w="2693" w:type="dxa"/>
            <w:shd w:val="clear" w:color="auto" w:fill="F2F2F2" w:themeFill="background1" w:themeFillShade="F2"/>
            <w:vAlign w:val="center"/>
          </w:tcPr>
          <w:p w14:paraId="2A605788" w14:textId="531925A2" w:rsidR="00AD6AA3" w:rsidRPr="007D49BB" w:rsidRDefault="00AD6AA3" w:rsidP="008169A9">
            <w:pPr>
              <w:pStyle w:val="Sraopastraipa"/>
              <w:tabs>
                <w:tab w:val="left" w:pos="993"/>
              </w:tabs>
              <w:ind w:left="0"/>
              <w:rPr>
                <w:rFonts w:ascii="Times New Roman" w:hAnsi="Times New Roman" w:cs="Times New Roman"/>
                <w:sz w:val="20"/>
                <w:szCs w:val="20"/>
              </w:rPr>
            </w:pPr>
          </w:p>
        </w:tc>
        <w:tc>
          <w:tcPr>
            <w:tcW w:w="1190" w:type="dxa"/>
            <w:shd w:val="clear" w:color="auto" w:fill="F2F2F2" w:themeFill="background1" w:themeFillShade="F2"/>
            <w:vAlign w:val="center"/>
          </w:tcPr>
          <w:p w14:paraId="4D0AC1CA" w14:textId="16915428" w:rsidR="00AD6AA3" w:rsidRPr="00431B21" w:rsidRDefault="00AD6AA3" w:rsidP="008169A9">
            <w:pPr>
              <w:pStyle w:val="Sraopastraipa"/>
              <w:tabs>
                <w:tab w:val="left" w:pos="993"/>
              </w:tabs>
              <w:ind w:left="0"/>
              <w:jc w:val="center"/>
              <w:rPr>
                <w:rFonts w:ascii="Times New Roman" w:hAnsi="Times New Roman" w:cs="Times New Roman"/>
                <w:b/>
                <w:bCs/>
                <w:sz w:val="20"/>
                <w:szCs w:val="20"/>
              </w:rPr>
            </w:pPr>
            <w:r w:rsidRPr="00431B21">
              <w:rPr>
                <w:rFonts w:ascii="Times New Roman" w:hAnsi="Times New Roman" w:cs="Times New Roman"/>
                <w:b/>
                <w:bCs/>
                <w:sz w:val="20"/>
                <w:szCs w:val="20"/>
              </w:rPr>
              <w:t>4 m.</w:t>
            </w:r>
          </w:p>
        </w:tc>
        <w:tc>
          <w:tcPr>
            <w:tcW w:w="1331" w:type="dxa"/>
            <w:shd w:val="clear" w:color="auto" w:fill="F2F2F2" w:themeFill="background1" w:themeFillShade="F2"/>
            <w:vAlign w:val="center"/>
          </w:tcPr>
          <w:p w14:paraId="30B943DE" w14:textId="19EA4983" w:rsidR="00AD6AA3" w:rsidRPr="00431B21" w:rsidRDefault="00AD6AA3" w:rsidP="008169A9">
            <w:pPr>
              <w:pStyle w:val="Sraopastraipa"/>
              <w:tabs>
                <w:tab w:val="left" w:pos="993"/>
              </w:tabs>
              <w:ind w:left="0"/>
              <w:jc w:val="center"/>
              <w:rPr>
                <w:rFonts w:ascii="Times New Roman" w:hAnsi="Times New Roman" w:cs="Times New Roman"/>
                <w:b/>
                <w:bCs/>
                <w:sz w:val="20"/>
                <w:szCs w:val="20"/>
              </w:rPr>
            </w:pPr>
            <w:r w:rsidRPr="00431B21">
              <w:rPr>
                <w:rFonts w:ascii="Times New Roman" w:hAnsi="Times New Roman" w:cs="Times New Roman"/>
                <w:b/>
                <w:bCs/>
                <w:sz w:val="20"/>
                <w:szCs w:val="20"/>
              </w:rPr>
              <w:t>5 m.</w:t>
            </w:r>
          </w:p>
        </w:tc>
        <w:tc>
          <w:tcPr>
            <w:tcW w:w="1331" w:type="dxa"/>
            <w:shd w:val="clear" w:color="auto" w:fill="F2F2F2" w:themeFill="background1" w:themeFillShade="F2"/>
            <w:vAlign w:val="center"/>
          </w:tcPr>
          <w:p w14:paraId="4E6D5B30" w14:textId="7345CA7D" w:rsidR="00AD6AA3" w:rsidRPr="00431B21" w:rsidRDefault="00AD6AA3" w:rsidP="008169A9">
            <w:pPr>
              <w:pStyle w:val="Sraopastraipa"/>
              <w:tabs>
                <w:tab w:val="left" w:pos="993"/>
              </w:tabs>
              <w:ind w:left="0"/>
              <w:jc w:val="center"/>
              <w:rPr>
                <w:rFonts w:ascii="Times New Roman" w:hAnsi="Times New Roman" w:cs="Times New Roman"/>
                <w:b/>
                <w:bCs/>
                <w:sz w:val="20"/>
                <w:szCs w:val="20"/>
              </w:rPr>
            </w:pPr>
            <w:r w:rsidRPr="00431B21">
              <w:rPr>
                <w:rFonts w:ascii="Times New Roman" w:hAnsi="Times New Roman" w:cs="Times New Roman"/>
                <w:b/>
                <w:bCs/>
                <w:sz w:val="20"/>
                <w:szCs w:val="20"/>
              </w:rPr>
              <w:t>6 m.</w:t>
            </w:r>
          </w:p>
        </w:tc>
      </w:tr>
      <w:tr w:rsidR="00AD6AA3" w14:paraId="30190D00" w14:textId="77777777" w:rsidTr="00853BAB">
        <w:trPr>
          <w:trHeight w:val="273"/>
          <w:jc w:val="center"/>
        </w:trPr>
        <w:tc>
          <w:tcPr>
            <w:tcW w:w="2693" w:type="dxa"/>
            <w:shd w:val="clear" w:color="auto" w:fill="F2F2F2" w:themeFill="background1" w:themeFillShade="F2"/>
            <w:vAlign w:val="center"/>
          </w:tcPr>
          <w:p w14:paraId="0E7F37E0" w14:textId="08C75E6D" w:rsidR="00AD6AA3" w:rsidRPr="007D49BB" w:rsidRDefault="00AD6AA3" w:rsidP="008169A9">
            <w:pPr>
              <w:pStyle w:val="Sraopastraipa"/>
              <w:tabs>
                <w:tab w:val="left" w:pos="993"/>
              </w:tabs>
              <w:ind w:left="0"/>
              <w:rPr>
                <w:rFonts w:ascii="Times New Roman" w:hAnsi="Times New Roman" w:cs="Times New Roman"/>
                <w:sz w:val="20"/>
                <w:szCs w:val="20"/>
              </w:rPr>
            </w:pPr>
            <w:r w:rsidRPr="007D49BB">
              <w:rPr>
                <w:rFonts w:ascii="Times New Roman" w:hAnsi="Times New Roman" w:cs="Times New Roman"/>
                <w:sz w:val="20"/>
                <w:szCs w:val="20"/>
              </w:rPr>
              <w:t>2022–2023 m. m.</w:t>
            </w:r>
          </w:p>
        </w:tc>
        <w:tc>
          <w:tcPr>
            <w:tcW w:w="1190" w:type="dxa"/>
            <w:shd w:val="clear" w:color="auto" w:fill="FFFFFF" w:themeFill="background1"/>
            <w:vAlign w:val="center"/>
          </w:tcPr>
          <w:p w14:paraId="418F3A3B" w14:textId="2457FE1D" w:rsidR="00AD6AA3" w:rsidRPr="007D49BB" w:rsidRDefault="00AD6AA3"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701</w:t>
            </w:r>
          </w:p>
        </w:tc>
        <w:tc>
          <w:tcPr>
            <w:tcW w:w="1331" w:type="dxa"/>
            <w:shd w:val="clear" w:color="auto" w:fill="FFFFFF" w:themeFill="background1"/>
            <w:vAlign w:val="center"/>
          </w:tcPr>
          <w:p w14:paraId="2EB9C991" w14:textId="4BD6F2A5" w:rsidR="00AD6AA3" w:rsidRPr="007D49BB" w:rsidRDefault="00AD6AA3"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760</w:t>
            </w:r>
          </w:p>
        </w:tc>
        <w:tc>
          <w:tcPr>
            <w:tcW w:w="1331" w:type="dxa"/>
            <w:shd w:val="clear" w:color="auto" w:fill="FFFFFF" w:themeFill="background1"/>
            <w:vAlign w:val="center"/>
          </w:tcPr>
          <w:p w14:paraId="28769B3D" w14:textId="7AB7A7C7" w:rsidR="00AD6AA3" w:rsidRPr="007D49BB" w:rsidRDefault="00AD6AA3"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801</w:t>
            </w:r>
          </w:p>
        </w:tc>
      </w:tr>
      <w:tr w:rsidR="00AD6AA3" w14:paraId="7D6555DD" w14:textId="77777777" w:rsidTr="00853BAB">
        <w:trPr>
          <w:trHeight w:val="267"/>
          <w:jc w:val="center"/>
        </w:trPr>
        <w:tc>
          <w:tcPr>
            <w:tcW w:w="2693" w:type="dxa"/>
            <w:shd w:val="clear" w:color="auto" w:fill="F2F2F2" w:themeFill="background1" w:themeFillShade="F2"/>
            <w:vAlign w:val="center"/>
          </w:tcPr>
          <w:p w14:paraId="4C148FD7" w14:textId="075495EA" w:rsidR="00AD6AA3" w:rsidRPr="007D49BB" w:rsidRDefault="00AD6AA3" w:rsidP="008169A9">
            <w:pPr>
              <w:pStyle w:val="Sraopastraipa"/>
              <w:tabs>
                <w:tab w:val="left" w:pos="993"/>
              </w:tabs>
              <w:ind w:left="0"/>
              <w:rPr>
                <w:rFonts w:ascii="Times New Roman" w:hAnsi="Times New Roman" w:cs="Times New Roman"/>
                <w:sz w:val="20"/>
                <w:szCs w:val="20"/>
              </w:rPr>
            </w:pPr>
            <w:r w:rsidRPr="007D49BB">
              <w:rPr>
                <w:rFonts w:ascii="Times New Roman" w:hAnsi="Times New Roman" w:cs="Times New Roman"/>
                <w:sz w:val="20"/>
                <w:szCs w:val="20"/>
              </w:rPr>
              <w:t>Prognozuojamas gyventojų skaičius (4 metus į priekį)</w:t>
            </w:r>
          </w:p>
        </w:tc>
        <w:tc>
          <w:tcPr>
            <w:tcW w:w="1190" w:type="dxa"/>
            <w:shd w:val="clear" w:color="auto" w:fill="FFFFFF" w:themeFill="background1"/>
            <w:vAlign w:val="center"/>
          </w:tcPr>
          <w:p w14:paraId="4BDF18F3" w14:textId="1706FF69" w:rsidR="00AD6AA3" w:rsidRPr="007D49BB" w:rsidRDefault="00AD6AA3"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500</w:t>
            </w:r>
          </w:p>
        </w:tc>
        <w:tc>
          <w:tcPr>
            <w:tcW w:w="1331" w:type="dxa"/>
            <w:shd w:val="clear" w:color="auto" w:fill="FFFFFF" w:themeFill="background1"/>
            <w:vAlign w:val="center"/>
          </w:tcPr>
          <w:p w14:paraId="48CD070E" w14:textId="3CE69F00" w:rsidR="00AD6AA3" w:rsidRPr="007D49BB" w:rsidRDefault="00AD6AA3"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567</w:t>
            </w:r>
          </w:p>
        </w:tc>
        <w:tc>
          <w:tcPr>
            <w:tcW w:w="1331" w:type="dxa"/>
            <w:shd w:val="clear" w:color="auto" w:fill="FFFFFF" w:themeFill="background1"/>
            <w:vAlign w:val="center"/>
          </w:tcPr>
          <w:p w14:paraId="7C9489AF" w14:textId="5B9ED574" w:rsidR="00AD6AA3" w:rsidRPr="007D49BB" w:rsidRDefault="00AD6AA3"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536</w:t>
            </w:r>
          </w:p>
        </w:tc>
      </w:tr>
      <w:tr w:rsidR="00AD6AA3" w14:paraId="6DC0B3E6" w14:textId="77777777" w:rsidTr="00853BAB">
        <w:trPr>
          <w:trHeight w:val="267"/>
          <w:jc w:val="center"/>
        </w:trPr>
        <w:tc>
          <w:tcPr>
            <w:tcW w:w="2693" w:type="dxa"/>
            <w:shd w:val="clear" w:color="auto" w:fill="F2F2F2" w:themeFill="background1" w:themeFillShade="F2"/>
            <w:vAlign w:val="center"/>
          </w:tcPr>
          <w:p w14:paraId="05478E1B" w14:textId="63547D07" w:rsidR="00AD6AA3" w:rsidRPr="007D49BB" w:rsidRDefault="00AD6AA3" w:rsidP="008169A9">
            <w:pPr>
              <w:pStyle w:val="Sraopastraipa"/>
              <w:tabs>
                <w:tab w:val="left" w:pos="993"/>
              </w:tabs>
              <w:ind w:left="0"/>
              <w:rPr>
                <w:rFonts w:ascii="Times New Roman" w:hAnsi="Times New Roman" w:cs="Times New Roman"/>
                <w:sz w:val="20"/>
                <w:szCs w:val="20"/>
              </w:rPr>
            </w:pPr>
            <w:r w:rsidRPr="007D49BB">
              <w:rPr>
                <w:rFonts w:ascii="Times New Roman" w:hAnsi="Times New Roman" w:cs="Times New Roman"/>
                <w:sz w:val="20"/>
                <w:szCs w:val="20"/>
              </w:rPr>
              <w:t>Pokytis</w:t>
            </w:r>
          </w:p>
        </w:tc>
        <w:tc>
          <w:tcPr>
            <w:tcW w:w="1190" w:type="dxa"/>
            <w:shd w:val="clear" w:color="auto" w:fill="FFFFFF" w:themeFill="background1"/>
            <w:vAlign w:val="center"/>
          </w:tcPr>
          <w:p w14:paraId="252352BD" w14:textId="4FEC9E3A" w:rsidR="00AD6AA3" w:rsidRPr="007D49BB" w:rsidRDefault="00AD6AA3"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-201</w:t>
            </w:r>
          </w:p>
        </w:tc>
        <w:tc>
          <w:tcPr>
            <w:tcW w:w="1331" w:type="dxa"/>
            <w:shd w:val="clear" w:color="auto" w:fill="FFFFFF" w:themeFill="background1"/>
            <w:vAlign w:val="center"/>
          </w:tcPr>
          <w:p w14:paraId="5729E796" w14:textId="7F2A9237" w:rsidR="00AD6AA3" w:rsidRPr="007D49BB" w:rsidRDefault="00AD6AA3"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-193</w:t>
            </w:r>
          </w:p>
        </w:tc>
        <w:tc>
          <w:tcPr>
            <w:tcW w:w="1331" w:type="dxa"/>
            <w:shd w:val="clear" w:color="auto" w:fill="FFFFFF" w:themeFill="background1"/>
            <w:vAlign w:val="center"/>
          </w:tcPr>
          <w:p w14:paraId="7DA657E7" w14:textId="13E2B2AE" w:rsidR="00AD6AA3" w:rsidRPr="007D49BB" w:rsidRDefault="00AD6AA3" w:rsidP="008169A9">
            <w:pPr>
              <w:pStyle w:val="Sraopastraipa"/>
              <w:tabs>
                <w:tab w:val="left" w:pos="993"/>
              </w:tabs>
              <w:ind w:left="0"/>
              <w:jc w:val="center"/>
              <w:rPr>
                <w:rFonts w:ascii="Times New Roman" w:hAnsi="Times New Roman" w:cs="Times New Roman"/>
                <w:sz w:val="20"/>
                <w:szCs w:val="20"/>
              </w:rPr>
            </w:pPr>
            <w:r w:rsidRPr="007D49BB">
              <w:rPr>
                <w:rFonts w:ascii="Times New Roman" w:hAnsi="Times New Roman" w:cs="Times New Roman"/>
                <w:sz w:val="20"/>
                <w:szCs w:val="20"/>
              </w:rPr>
              <w:t>-265</w:t>
            </w:r>
          </w:p>
        </w:tc>
      </w:tr>
    </w:tbl>
    <w:p w14:paraId="06CBBFCC" w14:textId="77777777" w:rsidR="00BF5B31" w:rsidRDefault="00BF5B31" w:rsidP="00BF5B31">
      <w:pPr>
        <w:pStyle w:val="Sraopastraipa"/>
        <w:tabs>
          <w:tab w:val="left" w:pos="993"/>
        </w:tabs>
        <w:spacing w:after="0" w:line="240" w:lineRule="auto"/>
        <w:ind w:left="567"/>
        <w:jc w:val="both"/>
        <w:rPr>
          <w:rFonts w:ascii="Times New Roman" w:hAnsi="Times New Roman" w:cs="Times New Roman"/>
          <w:sz w:val="24"/>
          <w:szCs w:val="24"/>
        </w:rPr>
      </w:pPr>
    </w:p>
    <w:p w14:paraId="6D7B4CB6" w14:textId="182A8667" w:rsidR="004613C1" w:rsidRDefault="007D49BB" w:rsidP="0042728D">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Analizuojant įvairius</w:t>
      </w:r>
      <w:r w:rsidR="00400DF8">
        <w:rPr>
          <w:rFonts w:ascii="Times New Roman" w:hAnsi="Times New Roman" w:cs="Times New Roman"/>
          <w:sz w:val="24"/>
          <w:szCs w:val="24"/>
        </w:rPr>
        <w:t xml:space="preserve"> 5 metų</w:t>
      </w:r>
      <w:r>
        <w:rPr>
          <w:rFonts w:ascii="Times New Roman" w:hAnsi="Times New Roman" w:cs="Times New Roman"/>
          <w:sz w:val="24"/>
          <w:szCs w:val="24"/>
        </w:rPr>
        <w:t xml:space="preserve"> gimstamumo </w:t>
      </w:r>
      <w:r w:rsidR="001A18FA">
        <w:rPr>
          <w:rFonts w:ascii="Times New Roman" w:hAnsi="Times New Roman" w:cs="Times New Roman"/>
          <w:sz w:val="24"/>
          <w:szCs w:val="24"/>
        </w:rPr>
        <w:t xml:space="preserve">ir pastarųjų </w:t>
      </w:r>
      <w:r w:rsidR="00400DF8">
        <w:rPr>
          <w:rFonts w:ascii="Times New Roman" w:hAnsi="Times New Roman" w:cs="Times New Roman"/>
          <w:sz w:val="24"/>
          <w:szCs w:val="24"/>
        </w:rPr>
        <w:t>4</w:t>
      </w:r>
      <w:r w:rsidR="001A18FA">
        <w:rPr>
          <w:rFonts w:ascii="Times New Roman" w:hAnsi="Times New Roman" w:cs="Times New Roman"/>
          <w:sz w:val="24"/>
          <w:szCs w:val="24"/>
        </w:rPr>
        <w:t>–</w:t>
      </w:r>
      <w:r w:rsidR="00400DF8">
        <w:rPr>
          <w:rFonts w:ascii="Times New Roman" w:hAnsi="Times New Roman" w:cs="Times New Roman"/>
          <w:sz w:val="24"/>
          <w:szCs w:val="24"/>
        </w:rPr>
        <w:t xml:space="preserve">5 metų </w:t>
      </w:r>
      <w:r>
        <w:rPr>
          <w:rFonts w:ascii="Times New Roman" w:hAnsi="Times New Roman" w:cs="Times New Roman"/>
          <w:sz w:val="24"/>
          <w:szCs w:val="24"/>
        </w:rPr>
        <w:t>vaikų</w:t>
      </w:r>
      <w:r w:rsidR="001A18FA">
        <w:rPr>
          <w:rFonts w:ascii="Times New Roman" w:hAnsi="Times New Roman" w:cs="Times New Roman"/>
          <w:sz w:val="24"/>
          <w:szCs w:val="24"/>
        </w:rPr>
        <w:t>,</w:t>
      </w:r>
      <w:r>
        <w:rPr>
          <w:rFonts w:ascii="Times New Roman" w:hAnsi="Times New Roman" w:cs="Times New Roman"/>
          <w:sz w:val="24"/>
          <w:szCs w:val="24"/>
        </w:rPr>
        <w:t xml:space="preserve"> dalyvaujančių ikimokykliniame ir priešmokykliniame ugdyme</w:t>
      </w:r>
      <w:r w:rsidR="001A18FA">
        <w:rPr>
          <w:rFonts w:ascii="Times New Roman" w:hAnsi="Times New Roman" w:cs="Times New Roman"/>
          <w:sz w:val="24"/>
          <w:szCs w:val="24"/>
        </w:rPr>
        <w:t>,</w:t>
      </w:r>
      <w:r>
        <w:rPr>
          <w:rFonts w:ascii="Times New Roman" w:hAnsi="Times New Roman" w:cs="Times New Roman"/>
          <w:sz w:val="24"/>
          <w:szCs w:val="24"/>
        </w:rPr>
        <w:t xml:space="preserve"> skaičius, </w:t>
      </w:r>
      <w:r w:rsidR="001A18FA">
        <w:rPr>
          <w:rFonts w:ascii="Times New Roman" w:hAnsi="Times New Roman" w:cs="Times New Roman"/>
          <w:sz w:val="24"/>
          <w:szCs w:val="24"/>
        </w:rPr>
        <w:t>matyti</w:t>
      </w:r>
      <w:r>
        <w:rPr>
          <w:rFonts w:ascii="Times New Roman" w:hAnsi="Times New Roman" w:cs="Times New Roman"/>
          <w:sz w:val="24"/>
          <w:szCs w:val="24"/>
        </w:rPr>
        <w:t xml:space="preserve">, kad Panevėžio miesto </w:t>
      </w:r>
      <w:r w:rsidR="0042728D" w:rsidRPr="0042728D">
        <w:rPr>
          <w:rFonts w:ascii="Times New Roman" w:hAnsi="Times New Roman" w:cs="Times New Roman"/>
          <w:sz w:val="24"/>
          <w:szCs w:val="24"/>
        </w:rPr>
        <w:t>savivaldybėje užtikrinamas ikimokyklinio ir priešmokyklinio ugdymo prieinamumas – kiekvienoje įstaigoje yra po kelias laisvas ugdymo vietas.</w:t>
      </w:r>
    </w:p>
    <w:p w14:paraId="5118B669" w14:textId="77777777" w:rsidR="00EF611B" w:rsidRDefault="00EF611B" w:rsidP="00EF611B">
      <w:pPr>
        <w:pStyle w:val="Sraopastraipa"/>
        <w:spacing w:after="0" w:line="240" w:lineRule="auto"/>
        <w:ind w:left="360"/>
        <w:jc w:val="both"/>
        <w:rPr>
          <w:rFonts w:ascii="Times New Roman" w:hAnsi="Times New Roman" w:cs="Times New Roman"/>
          <w:sz w:val="24"/>
          <w:szCs w:val="24"/>
        </w:rPr>
      </w:pPr>
    </w:p>
    <w:p w14:paraId="6FA424D6" w14:textId="11298B18" w:rsidR="00BF5B31" w:rsidRPr="009C3F3A" w:rsidRDefault="001A18FA" w:rsidP="009C3F3A">
      <w:pPr>
        <w:pStyle w:val="Sraopastraipa"/>
        <w:spacing w:after="0" w:line="240" w:lineRule="auto"/>
        <w:ind w:left="360"/>
        <w:jc w:val="center"/>
        <w:rPr>
          <w:rFonts w:ascii="Times New Roman" w:hAnsi="Times New Roman" w:cs="Times New Roman"/>
          <w:b/>
          <w:bCs/>
          <w:sz w:val="24"/>
          <w:szCs w:val="24"/>
        </w:rPr>
      </w:pPr>
      <w:r w:rsidRPr="009C3F3A">
        <w:rPr>
          <w:rFonts w:ascii="Times New Roman" w:hAnsi="Times New Roman" w:cs="Times New Roman"/>
          <w:b/>
          <w:bCs/>
          <w:sz w:val="24"/>
          <w:szCs w:val="24"/>
        </w:rPr>
        <w:t>ANTRASIS SKIRSNIS</w:t>
      </w:r>
    </w:p>
    <w:p w14:paraId="3C1AAEBD" w14:textId="7576DA8F" w:rsidR="00EF611B" w:rsidRPr="007C3B8A" w:rsidRDefault="007D49BB" w:rsidP="00EF61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VAIKŲ, BESIUGDANČIŲ </w:t>
      </w:r>
      <w:r w:rsidR="001F5A55">
        <w:rPr>
          <w:rFonts w:ascii="Times New Roman" w:hAnsi="Times New Roman" w:cs="Times New Roman"/>
          <w:b/>
          <w:sz w:val="24"/>
          <w:szCs w:val="24"/>
        </w:rPr>
        <w:t xml:space="preserve">SAVIVALDYBEI PAVALDŽIOSE </w:t>
      </w:r>
      <w:r>
        <w:rPr>
          <w:rFonts w:ascii="Times New Roman" w:hAnsi="Times New Roman" w:cs="Times New Roman"/>
          <w:b/>
          <w:sz w:val="24"/>
          <w:szCs w:val="24"/>
        </w:rPr>
        <w:t xml:space="preserve">IU MOKYKLOSE, </w:t>
      </w:r>
      <w:r w:rsidR="007237D6">
        <w:rPr>
          <w:rFonts w:ascii="Times New Roman" w:hAnsi="Times New Roman" w:cs="Times New Roman"/>
          <w:b/>
          <w:sz w:val="24"/>
          <w:szCs w:val="24"/>
        </w:rPr>
        <w:t xml:space="preserve">STEBĖSENOS </w:t>
      </w:r>
      <w:r>
        <w:rPr>
          <w:rFonts w:ascii="Times New Roman" w:hAnsi="Times New Roman" w:cs="Times New Roman"/>
          <w:b/>
          <w:sz w:val="24"/>
          <w:szCs w:val="24"/>
        </w:rPr>
        <w:t xml:space="preserve">RODIKLIŲ POKYČIAI  </w:t>
      </w:r>
    </w:p>
    <w:p w14:paraId="66AE6545" w14:textId="77777777" w:rsidR="00EF611B" w:rsidRPr="00EF611B" w:rsidRDefault="00EF611B" w:rsidP="00EF611B">
      <w:pPr>
        <w:spacing w:after="0" w:line="240" w:lineRule="auto"/>
        <w:jc w:val="both"/>
        <w:rPr>
          <w:rFonts w:ascii="Times New Roman" w:hAnsi="Times New Roman" w:cs="Times New Roman"/>
          <w:sz w:val="24"/>
          <w:szCs w:val="24"/>
        </w:rPr>
      </w:pPr>
    </w:p>
    <w:p w14:paraId="47D88B15" w14:textId="71F38425" w:rsidR="00C24309" w:rsidRPr="001877DC" w:rsidRDefault="00C24309" w:rsidP="00C24309">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IU mokyklose</w:t>
      </w:r>
      <w:r w:rsidRPr="005B5E7C">
        <w:rPr>
          <w:rFonts w:ascii="Times New Roman" w:hAnsi="Times New Roman" w:cs="Times New Roman"/>
          <w:sz w:val="24"/>
          <w:szCs w:val="24"/>
        </w:rPr>
        <w:t xml:space="preserve"> vaikų skaičius </w:t>
      </w:r>
      <w:r>
        <w:rPr>
          <w:rFonts w:ascii="Times New Roman" w:hAnsi="Times New Roman" w:cs="Times New Roman"/>
          <w:sz w:val="24"/>
          <w:szCs w:val="24"/>
        </w:rPr>
        <w:t xml:space="preserve">grupėse </w:t>
      </w:r>
      <w:r w:rsidRPr="005B5E7C">
        <w:rPr>
          <w:rFonts w:ascii="Times New Roman" w:hAnsi="Times New Roman" w:cs="Times New Roman"/>
          <w:sz w:val="24"/>
          <w:szCs w:val="24"/>
        </w:rPr>
        <w:t xml:space="preserve">priklauso nuo </w:t>
      </w:r>
      <w:r>
        <w:rPr>
          <w:rFonts w:ascii="Times New Roman" w:hAnsi="Times New Roman" w:cs="Times New Roman"/>
          <w:sz w:val="24"/>
          <w:szCs w:val="24"/>
        </w:rPr>
        <w:t xml:space="preserve">ankstyvojo, ikimokyklinio </w:t>
      </w:r>
      <w:r w:rsidRPr="005B5E7C">
        <w:rPr>
          <w:rFonts w:ascii="Times New Roman" w:hAnsi="Times New Roman" w:cs="Times New Roman"/>
          <w:sz w:val="24"/>
          <w:szCs w:val="24"/>
        </w:rPr>
        <w:t xml:space="preserve">ir priešmokyklinio ugdymo </w:t>
      </w:r>
      <w:r>
        <w:rPr>
          <w:rFonts w:ascii="Times New Roman" w:hAnsi="Times New Roman" w:cs="Times New Roman"/>
          <w:sz w:val="24"/>
          <w:szCs w:val="24"/>
        </w:rPr>
        <w:t>program</w:t>
      </w:r>
      <w:r w:rsidR="001F5A55">
        <w:rPr>
          <w:rFonts w:ascii="Times New Roman" w:hAnsi="Times New Roman" w:cs="Times New Roman"/>
          <w:sz w:val="24"/>
          <w:szCs w:val="24"/>
        </w:rPr>
        <w:t>ų</w:t>
      </w:r>
      <w:r>
        <w:rPr>
          <w:rFonts w:ascii="Times New Roman" w:hAnsi="Times New Roman" w:cs="Times New Roman"/>
          <w:sz w:val="24"/>
          <w:szCs w:val="24"/>
        </w:rPr>
        <w:t>. Ankstyvojo ugdymo</w:t>
      </w:r>
      <w:r w:rsidRPr="005B5E7C">
        <w:rPr>
          <w:rFonts w:ascii="Times New Roman" w:hAnsi="Times New Roman" w:cs="Times New Roman"/>
          <w:sz w:val="24"/>
          <w:szCs w:val="24"/>
        </w:rPr>
        <w:t xml:space="preserve"> grup</w:t>
      </w:r>
      <w:r>
        <w:rPr>
          <w:rFonts w:ascii="Times New Roman" w:hAnsi="Times New Roman" w:cs="Times New Roman"/>
          <w:sz w:val="24"/>
          <w:szCs w:val="24"/>
        </w:rPr>
        <w:t>ių dydis</w:t>
      </w:r>
      <w:r w:rsidRPr="005B5E7C">
        <w:rPr>
          <w:rFonts w:ascii="Times New Roman" w:hAnsi="Times New Roman" w:cs="Times New Roman"/>
          <w:sz w:val="24"/>
          <w:szCs w:val="24"/>
        </w:rPr>
        <w:t xml:space="preserve"> </w:t>
      </w:r>
      <w:r>
        <w:rPr>
          <w:rFonts w:ascii="Times New Roman" w:hAnsi="Times New Roman" w:cs="Times New Roman"/>
          <w:sz w:val="24"/>
          <w:szCs w:val="24"/>
        </w:rPr>
        <w:t xml:space="preserve">priklauso nuo  ugdytinių amžiaus: nuo gimimo iki 1 metų – ne daugiau kaip 6 vaikai, nuo 1 iki 2 metų – ne daugiau kaip 10 vaikų, </w:t>
      </w:r>
      <w:r w:rsidRPr="003A1B72">
        <w:rPr>
          <w:rFonts w:ascii="Times New Roman" w:eastAsia="Times New Roman" w:hAnsi="Times New Roman" w:cs="Times New Roman"/>
          <w:color w:val="000000"/>
          <w:sz w:val="24"/>
          <w:szCs w:val="24"/>
          <w:lang w:eastAsia="lt-LT"/>
        </w:rPr>
        <w:t>nuo 2 iki 3 metų – ne daugiau kaip 15 vaikų</w:t>
      </w:r>
      <w:r>
        <w:rPr>
          <w:rFonts w:ascii="Times New Roman" w:eastAsia="Times New Roman" w:hAnsi="Times New Roman" w:cs="Times New Roman"/>
          <w:color w:val="000000"/>
          <w:sz w:val="24"/>
          <w:szCs w:val="24"/>
          <w:lang w:eastAsia="lt-LT"/>
        </w:rPr>
        <w:t xml:space="preserve">. </w:t>
      </w:r>
      <w:r w:rsidR="001F5A55">
        <w:rPr>
          <w:rFonts w:ascii="Times New Roman" w:eastAsia="Times New Roman" w:hAnsi="Times New Roman" w:cs="Times New Roman"/>
          <w:color w:val="000000"/>
          <w:sz w:val="24"/>
          <w:szCs w:val="24"/>
          <w:lang w:eastAsia="lt-LT"/>
        </w:rPr>
        <w:t>A</w:t>
      </w:r>
      <w:r>
        <w:rPr>
          <w:rFonts w:ascii="Times New Roman" w:eastAsia="Times New Roman" w:hAnsi="Times New Roman" w:cs="Times New Roman"/>
          <w:color w:val="000000"/>
          <w:sz w:val="24"/>
          <w:szCs w:val="24"/>
          <w:lang w:eastAsia="lt-LT"/>
        </w:rPr>
        <w:t>nkstyvojo ugdymo grupės yra mažesnės</w:t>
      </w:r>
      <w:r w:rsidR="001F5A55">
        <w:rPr>
          <w:rFonts w:ascii="Times New Roman" w:eastAsia="Times New Roman" w:hAnsi="Times New Roman" w:cs="Times New Roman"/>
          <w:color w:val="000000"/>
          <w:sz w:val="24"/>
          <w:szCs w:val="24"/>
          <w:lang w:eastAsia="lt-LT"/>
        </w:rPr>
        <w:t>, o i</w:t>
      </w:r>
      <w:r>
        <w:rPr>
          <w:rFonts w:ascii="Times New Roman" w:eastAsia="Times New Roman" w:hAnsi="Times New Roman" w:cs="Times New Roman"/>
          <w:color w:val="000000"/>
          <w:sz w:val="24"/>
          <w:szCs w:val="24"/>
          <w:lang w:eastAsia="lt-LT"/>
        </w:rPr>
        <w:t>kimokyklinio ugdymo ir priešmokyklinio ugdymo grupėse maksi</w:t>
      </w:r>
      <w:r w:rsidRPr="005B5E7C">
        <w:rPr>
          <w:rFonts w:ascii="Times New Roman" w:hAnsi="Times New Roman" w:cs="Times New Roman"/>
          <w:sz w:val="24"/>
          <w:szCs w:val="24"/>
        </w:rPr>
        <w:t>malus vaikų skaičius yra 20</w:t>
      </w:r>
      <w:r>
        <w:rPr>
          <w:rFonts w:ascii="Times New Roman" w:hAnsi="Times New Roman" w:cs="Times New Roman"/>
          <w:sz w:val="24"/>
          <w:szCs w:val="24"/>
        </w:rPr>
        <w:t>. Jei bendrojo ugdymo grupėje yra</w:t>
      </w:r>
      <w:r w:rsidRPr="005B5E7C">
        <w:rPr>
          <w:rFonts w:ascii="Times New Roman" w:hAnsi="Times New Roman" w:cs="Times New Roman"/>
          <w:sz w:val="24"/>
          <w:szCs w:val="24"/>
        </w:rPr>
        <w:t xml:space="preserve"> </w:t>
      </w:r>
      <w:bookmarkStart w:id="2" w:name="part_012a27ddd0d0447db0650135cf45e4c7"/>
      <w:bookmarkEnd w:id="2"/>
      <w:r w:rsidRPr="001877DC">
        <w:rPr>
          <w:rFonts w:ascii="Times New Roman" w:eastAsia="Times New Roman" w:hAnsi="Times New Roman" w:cs="Times New Roman"/>
          <w:color w:val="000000"/>
          <w:sz w:val="24"/>
          <w:szCs w:val="24"/>
          <w:lang w:eastAsia="lt-LT"/>
        </w:rPr>
        <w:t xml:space="preserve">sutrikusio intelekto, kurčias, neprigirdintis, aklas, silpnaregis, turintis judesio ir padėties, elgesio, žymių kalbos ar kitų komunikacijos, įvairiapusių raidos sutrikimų ar kompleksinę negalią vaikas, </w:t>
      </w:r>
      <w:r>
        <w:rPr>
          <w:rFonts w:ascii="Times New Roman" w:eastAsia="Times New Roman" w:hAnsi="Times New Roman" w:cs="Times New Roman"/>
          <w:color w:val="000000"/>
          <w:sz w:val="24"/>
          <w:szCs w:val="24"/>
          <w:lang w:eastAsia="lt-LT"/>
        </w:rPr>
        <w:t xml:space="preserve">tai </w:t>
      </w:r>
      <w:r w:rsidR="001F5A55">
        <w:rPr>
          <w:rFonts w:ascii="Times New Roman" w:eastAsia="Times New Roman" w:hAnsi="Times New Roman" w:cs="Times New Roman"/>
          <w:color w:val="000000"/>
          <w:sz w:val="24"/>
          <w:szCs w:val="24"/>
          <w:lang w:eastAsia="lt-LT"/>
        </w:rPr>
        <w:t xml:space="preserve">jis </w:t>
      </w:r>
      <w:r w:rsidRPr="001877DC">
        <w:rPr>
          <w:rFonts w:ascii="Times New Roman" w:eastAsia="Times New Roman" w:hAnsi="Times New Roman" w:cs="Times New Roman"/>
          <w:color w:val="000000"/>
          <w:sz w:val="24"/>
          <w:szCs w:val="24"/>
          <w:lang w:eastAsia="lt-LT"/>
        </w:rPr>
        <w:t xml:space="preserve">prilyginamas dviem tos grupės, kurioje ugdomas, vaikams, todėl atitinkamai </w:t>
      </w:r>
      <w:r>
        <w:rPr>
          <w:rFonts w:ascii="Times New Roman" w:eastAsia="Times New Roman" w:hAnsi="Times New Roman" w:cs="Times New Roman"/>
          <w:color w:val="000000"/>
          <w:sz w:val="24"/>
          <w:szCs w:val="24"/>
          <w:lang w:eastAsia="lt-LT"/>
        </w:rPr>
        <w:t xml:space="preserve">maksimalus grupės dydis yra mažinamas. </w:t>
      </w:r>
      <w:r w:rsidRPr="000C4A7D">
        <w:rPr>
          <w:rFonts w:ascii="Times New Roman" w:eastAsia="Times New Roman" w:hAnsi="Times New Roman" w:cs="Times New Roman"/>
          <w:b/>
          <w:bCs/>
          <w:color w:val="000000"/>
          <w:sz w:val="24"/>
          <w:szCs w:val="24"/>
          <w:lang w:eastAsia="lt-LT"/>
        </w:rPr>
        <w:t xml:space="preserve">Visose miesto IU mokyklose sukomplektuotos grupės atitinka </w:t>
      </w:r>
      <w:r w:rsidR="001F5A55" w:rsidRPr="000C4A7D">
        <w:rPr>
          <w:rFonts w:ascii="Times New Roman" w:eastAsia="Times New Roman" w:hAnsi="Times New Roman" w:cs="Times New Roman"/>
          <w:b/>
          <w:bCs/>
          <w:color w:val="000000"/>
          <w:sz w:val="24"/>
          <w:szCs w:val="24"/>
          <w:lang w:eastAsia="lt-LT"/>
        </w:rPr>
        <w:t xml:space="preserve">Higienos </w:t>
      </w:r>
      <w:r w:rsidRPr="000C4A7D">
        <w:rPr>
          <w:rFonts w:ascii="Times New Roman" w:eastAsia="Times New Roman" w:hAnsi="Times New Roman" w:cs="Times New Roman"/>
          <w:b/>
          <w:bCs/>
          <w:color w:val="000000"/>
          <w:sz w:val="24"/>
          <w:szCs w:val="24"/>
          <w:lang w:eastAsia="lt-LT"/>
        </w:rPr>
        <w:t>normas HN 75:2016</w:t>
      </w:r>
      <w:r>
        <w:rPr>
          <w:rStyle w:val="Puslapioinaosnuoroda"/>
          <w:rFonts w:ascii="Times New Roman" w:hAnsi="Times New Roman" w:cs="Times New Roman"/>
          <w:sz w:val="24"/>
          <w:szCs w:val="24"/>
        </w:rPr>
        <w:footnoteReference w:id="8"/>
      </w:r>
      <w:r>
        <w:rPr>
          <w:rFonts w:ascii="Times New Roman" w:eastAsia="Times New Roman" w:hAnsi="Times New Roman" w:cs="Times New Roman"/>
          <w:color w:val="000000"/>
          <w:sz w:val="24"/>
          <w:szCs w:val="24"/>
          <w:lang w:eastAsia="lt-LT"/>
        </w:rPr>
        <w:t>.</w:t>
      </w:r>
    </w:p>
    <w:p w14:paraId="595C71BB" w14:textId="0F101ED8" w:rsidR="00C24309" w:rsidRPr="000C4A7D" w:rsidRDefault="00C24309" w:rsidP="00C24309">
      <w:pPr>
        <w:pStyle w:val="Sraopastraipa"/>
        <w:numPr>
          <w:ilvl w:val="0"/>
          <w:numId w:val="1"/>
        </w:numPr>
        <w:tabs>
          <w:tab w:val="left" w:pos="993"/>
        </w:tabs>
        <w:spacing w:after="0" w:line="240" w:lineRule="auto"/>
        <w:ind w:left="0" w:firstLine="567"/>
        <w:jc w:val="both"/>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 xml:space="preserve">Specialiojo ugdymo grupės dydis priklauso nuo grupėje esančių vaikų sutrikimų. Specialiosios </w:t>
      </w:r>
      <w:r w:rsidRPr="00C24309">
        <w:rPr>
          <w:rFonts w:ascii="Times New Roman" w:hAnsi="Times New Roman" w:cs="Times New Roman"/>
          <w:sz w:val="24"/>
          <w:szCs w:val="24"/>
        </w:rPr>
        <w:t>grupės yra sudaromos lopšelyje</w:t>
      </w:r>
      <w:r w:rsidR="001F5A55">
        <w:rPr>
          <w:rFonts w:ascii="Times New Roman" w:hAnsi="Times New Roman" w:cs="Times New Roman"/>
          <w:sz w:val="24"/>
          <w:szCs w:val="24"/>
        </w:rPr>
        <w:t>-</w:t>
      </w:r>
      <w:r w:rsidRPr="00C24309">
        <w:rPr>
          <w:rFonts w:ascii="Times New Roman" w:hAnsi="Times New Roman" w:cs="Times New Roman"/>
          <w:sz w:val="24"/>
          <w:szCs w:val="24"/>
        </w:rPr>
        <w:t>darželyje „Pasaka“</w:t>
      </w:r>
      <w:r w:rsidR="000C4A7D">
        <w:rPr>
          <w:rFonts w:ascii="Times New Roman" w:hAnsi="Times New Roman" w:cs="Times New Roman"/>
          <w:sz w:val="24"/>
          <w:szCs w:val="24"/>
        </w:rPr>
        <w:t xml:space="preserve"> (2023-09-01 suformuotos 5 grupės)</w:t>
      </w:r>
      <w:r w:rsidRPr="00C24309">
        <w:rPr>
          <w:rFonts w:ascii="Times New Roman" w:hAnsi="Times New Roman" w:cs="Times New Roman"/>
          <w:sz w:val="24"/>
          <w:szCs w:val="24"/>
        </w:rPr>
        <w:t>, lopšelyje</w:t>
      </w:r>
      <w:r w:rsidR="001F5A55">
        <w:rPr>
          <w:rFonts w:ascii="Times New Roman" w:hAnsi="Times New Roman" w:cs="Times New Roman"/>
          <w:sz w:val="24"/>
          <w:szCs w:val="24"/>
        </w:rPr>
        <w:t>-</w:t>
      </w:r>
      <w:r w:rsidRPr="00C24309">
        <w:rPr>
          <w:rFonts w:ascii="Times New Roman" w:hAnsi="Times New Roman" w:cs="Times New Roman"/>
          <w:sz w:val="24"/>
          <w:szCs w:val="24"/>
        </w:rPr>
        <w:t>darželyje „Jūratė“</w:t>
      </w:r>
      <w:r w:rsidR="000C4A7D" w:rsidRPr="000C4A7D">
        <w:rPr>
          <w:rFonts w:ascii="Times New Roman" w:hAnsi="Times New Roman" w:cs="Times New Roman"/>
          <w:sz w:val="24"/>
          <w:szCs w:val="24"/>
        </w:rPr>
        <w:t xml:space="preserve"> </w:t>
      </w:r>
      <w:r w:rsidR="000C4A7D">
        <w:rPr>
          <w:rFonts w:ascii="Times New Roman" w:hAnsi="Times New Roman" w:cs="Times New Roman"/>
          <w:sz w:val="24"/>
          <w:szCs w:val="24"/>
        </w:rPr>
        <w:t>(2023-09-01 suformuotos 4 grupės)</w:t>
      </w:r>
      <w:r w:rsidRPr="00C24309">
        <w:rPr>
          <w:rFonts w:ascii="Times New Roman" w:hAnsi="Times New Roman" w:cs="Times New Roman"/>
          <w:sz w:val="24"/>
          <w:szCs w:val="24"/>
        </w:rPr>
        <w:t>, lopšelyje</w:t>
      </w:r>
      <w:r w:rsidR="001F5A55">
        <w:rPr>
          <w:rFonts w:ascii="Times New Roman" w:hAnsi="Times New Roman" w:cs="Times New Roman"/>
          <w:sz w:val="24"/>
          <w:szCs w:val="24"/>
        </w:rPr>
        <w:t>-</w:t>
      </w:r>
      <w:r w:rsidRPr="00C24309">
        <w:rPr>
          <w:rFonts w:ascii="Times New Roman" w:hAnsi="Times New Roman" w:cs="Times New Roman"/>
          <w:sz w:val="24"/>
          <w:szCs w:val="24"/>
        </w:rPr>
        <w:t>darželyje „Vaikystė“</w:t>
      </w:r>
      <w:r w:rsidR="000C4A7D">
        <w:rPr>
          <w:rFonts w:ascii="Times New Roman" w:hAnsi="Times New Roman" w:cs="Times New Roman"/>
          <w:sz w:val="24"/>
          <w:szCs w:val="24"/>
        </w:rPr>
        <w:t xml:space="preserve"> (2023-09-01 suformuota 1 grupė)</w:t>
      </w:r>
      <w:r w:rsidRPr="00C24309">
        <w:rPr>
          <w:rFonts w:ascii="Times New Roman" w:hAnsi="Times New Roman" w:cs="Times New Roman"/>
          <w:sz w:val="24"/>
          <w:szCs w:val="24"/>
        </w:rPr>
        <w:t>, lopšelyje</w:t>
      </w:r>
      <w:r w:rsidR="001F5A55">
        <w:rPr>
          <w:rFonts w:ascii="Times New Roman" w:hAnsi="Times New Roman" w:cs="Times New Roman"/>
          <w:sz w:val="24"/>
          <w:szCs w:val="24"/>
        </w:rPr>
        <w:t>-</w:t>
      </w:r>
      <w:r w:rsidRPr="00C24309">
        <w:rPr>
          <w:rFonts w:ascii="Times New Roman" w:hAnsi="Times New Roman" w:cs="Times New Roman"/>
          <w:sz w:val="24"/>
          <w:szCs w:val="24"/>
        </w:rPr>
        <w:t>darželyje „Draugystė“</w:t>
      </w:r>
      <w:r w:rsidR="000C4A7D">
        <w:rPr>
          <w:rFonts w:ascii="Times New Roman" w:hAnsi="Times New Roman" w:cs="Times New Roman"/>
          <w:sz w:val="24"/>
          <w:szCs w:val="24"/>
        </w:rPr>
        <w:t xml:space="preserve"> (2023-09-01 suformuotos 2 grupės)</w:t>
      </w:r>
      <w:r w:rsidRPr="00C24309">
        <w:rPr>
          <w:rFonts w:ascii="Times New Roman" w:hAnsi="Times New Roman" w:cs="Times New Roman"/>
          <w:sz w:val="24"/>
          <w:szCs w:val="24"/>
        </w:rPr>
        <w:t xml:space="preserve">. </w:t>
      </w:r>
      <w:r w:rsidR="000C4A7D">
        <w:rPr>
          <w:rFonts w:ascii="Times New Roman" w:hAnsi="Times New Roman" w:cs="Times New Roman"/>
          <w:sz w:val="24"/>
          <w:szCs w:val="24"/>
        </w:rPr>
        <w:t xml:space="preserve">Šiose grupėse ugdosi 99 vaikai. Šiose </w:t>
      </w:r>
      <w:r w:rsidR="000C4A7D" w:rsidRPr="000C4A7D">
        <w:rPr>
          <w:rFonts w:ascii="Times New Roman" w:hAnsi="Times New Roman" w:cs="Times New Roman"/>
          <w:b/>
          <w:bCs/>
          <w:sz w:val="24"/>
          <w:szCs w:val="24"/>
        </w:rPr>
        <w:t>specialiojo ugdymo grupėse dar yra kelios laisvos vietos.</w:t>
      </w:r>
    </w:p>
    <w:p w14:paraId="4A83E940" w14:textId="451AC526" w:rsidR="00C24309" w:rsidRDefault="00C24309" w:rsidP="00C24309">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Pr="003A1B72">
        <w:rPr>
          <w:rFonts w:ascii="Times New Roman" w:hAnsi="Times New Roman" w:cs="Times New Roman"/>
          <w:sz w:val="24"/>
          <w:szCs w:val="24"/>
        </w:rPr>
        <w:t xml:space="preserve">arenkant </w:t>
      </w:r>
      <w:r>
        <w:rPr>
          <w:rFonts w:ascii="Times New Roman" w:hAnsi="Times New Roman" w:cs="Times New Roman"/>
          <w:sz w:val="24"/>
          <w:szCs w:val="24"/>
        </w:rPr>
        <w:t xml:space="preserve">sukomplektuotoms grupėms </w:t>
      </w:r>
      <w:r w:rsidRPr="003A1B72">
        <w:rPr>
          <w:rFonts w:ascii="Times New Roman" w:hAnsi="Times New Roman" w:cs="Times New Roman"/>
          <w:sz w:val="24"/>
          <w:szCs w:val="24"/>
        </w:rPr>
        <w:t>ugdy</w:t>
      </w:r>
      <w:r>
        <w:rPr>
          <w:rFonts w:ascii="Times New Roman" w:hAnsi="Times New Roman" w:cs="Times New Roman"/>
          <w:sz w:val="24"/>
          <w:szCs w:val="24"/>
        </w:rPr>
        <w:t>mosi</w:t>
      </w:r>
      <w:r w:rsidRPr="003A1B72">
        <w:rPr>
          <w:rFonts w:ascii="Times New Roman" w:hAnsi="Times New Roman" w:cs="Times New Roman"/>
          <w:sz w:val="24"/>
          <w:szCs w:val="24"/>
        </w:rPr>
        <w:t xml:space="preserve"> patalpas visi </w:t>
      </w:r>
      <w:r>
        <w:rPr>
          <w:rFonts w:ascii="Times New Roman" w:hAnsi="Times New Roman" w:cs="Times New Roman"/>
          <w:sz w:val="24"/>
          <w:szCs w:val="24"/>
        </w:rPr>
        <w:t xml:space="preserve">Panevėžio </w:t>
      </w:r>
      <w:r w:rsidRPr="003A1B72">
        <w:rPr>
          <w:rFonts w:ascii="Times New Roman" w:hAnsi="Times New Roman" w:cs="Times New Roman"/>
          <w:sz w:val="24"/>
          <w:szCs w:val="24"/>
        </w:rPr>
        <w:t>miesto IU</w:t>
      </w:r>
      <w:r>
        <w:rPr>
          <w:rFonts w:ascii="Times New Roman" w:hAnsi="Times New Roman" w:cs="Times New Roman"/>
          <w:sz w:val="24"/>
          <w:szCs w:val="24"/>
        </w:rPr>
        <w:t xml:space="preserve"> mokyklų </w:t>
      </w:r>
      <w:r w:rsidRPr="003A1B72">
        <w:rPr>
          <w:rFonts w:ascii="Times New Roman" w:hAnsi="Times New Roman" w:cs="Times New Roman"/>
          <w:sz w:val="24"/>
          <w:szCs w:val="24"/>
        </w:rPr>
        <w:t xml:space="preserve">vadovai laikosi Higienos </w:t>
      </w:r>
      <w:r w:rsidRPr="00C24309">
        <w:rPr>
          <w:rFonts w:ascii="Times New Roman" w:hAnsi="Times New Roman" w:cs="Times New Roman"/>
          <w:sz w:val="24"/>
          <w:szCs w:val="24"/>
        </w:rPr>
        <w:t>normų</w:t>
      </w:r>
      <w:r w:rsidRPr="003A1B72">
        <w:rPr>
          <w:rFonts w:ascii="Times New Roman" w:hAnsi="Times New Roman" w:cs="Times New Roman"/>
          <w:sz w:val="24"/>
          <w:szCs w:val="24"/>
        </w:rPr>
        <w:t xml:space="preserve"> HN 75:2016 reikalavimų</w:t>
      </w:r>
      <w:r>
        <w:rPr>
          <w:rFonts w:ascii="Times New Roman" w:hAnsi="Times New Roman" w:cs="Times New Roman"/>
          <w:sz w:val="24"/>
          <w:szCs w:val="24"/>
        </w:rPr>
        <w:t xml:space="preserve">: </w:t>
      </w:r>
      <w:r w:rsidRPr="003A1B72">
        <w:rPr>
          <w:rFonts w:ascii="Times New Roman" w:hAnsi="Times New Roman" w:cs="Times New Roman"/>
          <w:sz w:val="24"/>
          <w:szCs w:val="24"/>
        </w:rPr>
        <w:t xml:space="preserve">vienam iki 3 metų amžiaus </w:t>
      </w:r>
      <w:r w:rsidR="001F5A55" w:rsidRPr="003A1B72">
        <w:rPr>
          <w:rFonts w:ascii="Times New Roman" w:hAnsi="Times New Roman" w:cs="Times New Roman"/>
          <w:sz w:val="24"/>
          <w:szCs w:val="24"/>
        </w:rPr>
        <w:t xml:space="preserve">vaikui </w:t>
      </w:r>
      <w:r w:rsidRPr="003A1B72">
        <w:rPr>
          <w:rFonts w:ascii="Times New Roman" w:hAnsi="Times New Roman" w:cs="Times New Roman"/>
          <w:sz w:val="24"/>
          <w:szCs w:val="24"/>
        </w:rPr>
        <w:t>skiria ne mažiau kaip 4,3 kv. m grupės patalpų / erdvių ploto, 3 metų ir vyresniam vaikui – ne mažiau kaip 4 kv. m, o specialiųjų poreikių turinčiam vaikui – ne mažiau</w:t>
      </w:r>
      <w:r>
        <w:rPr>
          <w:rFonts w:ascii="Times New Roman" w:hAnsi="Times New Roman" w:cs="Times New Roman"/>
          <w:sz w:val="24"/>
          <w:szCs w:val="24"/>
        </w:rPr>
        <w:t xml:space="preserve"> </w:t>
      </w:r>
      <w:r w:rsidRPr="003A1B72">
        <w:rPr>
          <w:rFonts w:ascii="Times New Roman" w:hAnsi="Times New Roman" w:cs="Times New Roman"/>
          <w:sz w:val="24"/>
          <w:szCs w:val="24"/>
        </w:rPr>
        <w:t>kaip 5 kv. m (neįskaičiuojamos tualeto-prausyklos ir virtuvėlės patalpos / erdvės).</w:t>
      </w:r>
    </w:p>
    <w:p w14:paraId="28D3CB49" w14:textId="59BB4E47" w:rsidR="00853BAB" w:rsidRDefault="001F5A55" w:rsidP="00853BAB">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8603E6">
        <w:rPr>
          <w:rFonts w:ascii="Times New Roman" w:hAnsi="Times New Roman" w:cs="Times New Roman"/>
          <w:sz w:val="24"/>
          <w:szCs w:val="24"/>
        </w:rPr>
        <w:t>Siek</w:t>
      </w:r>
      <w:r>
        <w:rPr>
          <w:rFonts w:ascii="Times New Roman" w:hAnsi="Times New Roman" w:cs="Times New Roman"/>
          <w:sz w:val="24"/>
          <w:szCs w:val="24"/>
        </w:rPr>
        <w:t>dama</w:t>
      </w:r>
      <w:r w:rsidRPr="008603E6">
        <w:rPr>
          <w:rFonts w:ascii="Times New Roman" w:hAnsi="Times New Roman" w:cs="Times New Roman"/>
          <w:sz w:val="24"/>
          <w:szCs w:val="24"/>
        </w:rPr>
        <w:t xml:space="preserve"> </w:t>
      </w:r>
      <w:r w:rsidR="00853BAB" w:rsidRPr="003E3060">
        <w:rPr>
          <w:rFonts w:ascii="Times New Roman" w:hAnsi="Times New Roman" w:cs="Times New Roman"/>
          <w:sz w:val="24"/>
          <w:szCs w:val="24"/>
        </w:rPr>
        <w:t>tenkinti miesto gyventojų poreikius dėl</w:t>
      </w:r>
      <w:r w:rsidR="00853BAB" w:rsidRPr="006701D9">
        <w:rPr>
          <w:rFonts w:ascii="Times New Roman" w:hAnsi="Times New Roman" w:cs="Times New Roman"/>
          <w:sz w:val="24"/>
          <w:szCs w:val="24"/>
        </w:rPr>
        <w:t xml:space="preserve"> </w:t>
      </w:r>
      <w:r w:rsidR="00853BAB">
        <w:rPr>
          <w:rFonts w:ascii="Times New Roman" w:hAnsi="Times New Roman" w:cs="Times New Roman"/>
          <w:sz w:val="24"/>
          <w:szCs w:val="24"/>
        </w:rPr>
        <w:t>ikimokyklinio ir priešmokyklinio ugdymo</w:t>
      </w:r>
      <w:r w:rsidR="00853BAB" w:rsidRPr="003E3060">
        <w:rPr>
          <w:rFonts w:ascii="Times New Roman" w:hAnsi="Times New Roman" w:cs="Times New Roman"/>
          <w:sz w:val="24"/>
          <w:szCs w:val="24"/>
        </w:rPr>
        <w:t xml:space="preserve"> prieinamumo, Savivaldybė yra nustačiusi 4, 7,2, 9, 10, 10,6, 10,8, 11, 12, 12,6, 13,4</w:t>
      </w:r>
      <w:r>
        <w:rPr>
          <w:rFonts w:ascii="Times New Roman" w:hAnsi="Times New Roman" w:cs="Times New Roman"/>
          <w:sz w:val="24"/>
          <w:szCs w:val="24"/>
        </w:rPr>
        <w:t>,</w:t>
      </w:r>
      <w:r w:rsidR="00853BAB" w:rsidRPr="003E3060">
        <w:rPr>
          <w:rFonts w:ascii="Times New Roman" w:hAnsi="Times New Roman" w:cs="Times New Roman"/>
          <w:sz w:val="24"/>
          <w:szCs w:val="24"/>
        </w:rPr>
        <w:t xml:space="preserve"> 24 val. grupių darbo laiko modelius. </w:t>
      </w:r>
      <w:r w:rsidR="00853BAB" w:rsidRPr="006D4D0E">
        <w:rPr>
          <w:rFonts w:ascii="Times New Roman" w:hAnsi="Times New Roman" w:cs="Times New Roman"/>
          <w:b/>
          <w:bCs/>
          <w:sz w:val="24"/>
          <w:szCs w:val="24"/>
        </w:rPr>
        <w:t xml:space="preserve">Dauguma tėvų </w:t>
      </w:r>
      <w:r w:rsidRPr="006D4D0E">
        <w:rPr>
          <w:rFonts w:ascii="Times New Roman" w:hAnsi="Times New Roman" w:cs="Times New Roman"/>
          <w:b/>
          <w:bCs/>
          <w:sz w:val="24"/>
          <w:szCs w:val="24"/>
        </w:rPr>
        <w:t>vaik</w:t>
      </w:r>
      <w:r>
        <w:rPr>
          <w:rFonts w:ascii="Times New Roman" w:hAnsi="Times New Roman" w:cs="Times New Roman"/>
          <w:b/>
          <w:bCs/>
          <w:sz w:val="24"/>
          <w:szCs w:val="24"/>
        </w:rPr>
        <w:t>ams</w:t>
      </w:r>
      <w:r w:rsidRPr="006D4D0E">
        <w:rPr>
          <w:rFonts w:ascii="Times New Roman" w:hAnsi="Times New Roman" w:cs="Times New Roman"/>
          <w:b/>
          <w:bCs/>
          <w:sz w:val="24"/>
          <w:szCs w:val="24"/>
        </w:rPr>
        <w:t xml:space="preserve"> </w:t>
      </w:r>
      <w:r w:rsidR="00853BAB" w:rsidRPr="006D4D0E">
        <w:rPr>
          <w:rFonts w:ascii="Times New Roman" w:hAnsi="Times New Roman" w:cs="Times New Roman"/>
          <w:b/>
          <w:bCs/>
          <w:sz w:val="24"/>
          <w:szCs w:val="24"/>
        </w:rPr>
        <w:t>ugdy</w:t>
      </w:r>
      <w:r>
        <w:rPr>
          <w:rFonts w:ascii="Times New Roman" w:hAnsi="Times New Roman" w:cs="Times New Roman"/>
          <w:b/>
          <w:bCs/>
          <w:sz w:val="24"/>
          <w:szCs w:val="24"/>
        </w:rPr>
        <w:t>ti</w:t>
      </w:r>
      <w:r w:rsidR="00853BAB" w:rsidRPr="006D4D0E">
        <w:rPr>
          <w:rFonts w:ascii="Times New Roman" w:hAnsi="Times New Roman" w:cs="Times New Roman"/>
          <w:b/>
          <w:bCs/>
          <w:sz w:val="24"/>
          <w:szCs w:val="24"/>
        </w:rPr>
        <w:t xml:space="preserve"> 2023–2024 m. m. IU mokyklose pasirinko 10,5 val. darbo laiko modelį</w:t>
      </w:r>
      <w:r w:rsidR="00853BAB" w:rsidRPr="006701D9">
        <w:rPr>
          <w:rFonts w:ascii="Times New Roman" w:hAnsi="Times New Roman" w:cs="Times New Roman"/>
          <w:sz w:val="24"/>
          <w:szCs w:val="24"/>
        </w:rPr>
        <w:t xml:space="preserve">, 24 val. </w:t>
      </w:r>
      <w:r w:rsidR="00853BAB">
        <w:rPr>
          <w:rFonts w:ascii="Times New Roman" w:hAnsi="Times New Roman" w:cs="Times New Roman"/>
          <w:sz w:val="24"/>
          <w:szCs w:val="24"/>
        </w:rPr>
        <w:t xml:space="preserve">darbo laiko </w:t>
      </w:r>
      <w:r w:rsidR="00853BAB" w:rsidRPr="006701D9">
        <w:rPr>
          <w:rFonts w:ascii="Times New Roman" w:hAnsi="Times New Roman" w:cs="Times New Roman"/>
          <w:sz w:val="24"/>
          <w:szCs w:val="24"/>
        </w:rPr>
        <w:t xml:space="preserve">modelį </w:t>
      </w:r>
      <w:r w:rsidR="00853BAB">
        <w:rPr>
          <w:rFonts w:ascii="Times New Roman" w:hAnsi="Times New Roman" w:cs="Times New Roman"/>
          <w:sz w:val="24"/>
          <w:szCs w:val="24"/>
        </w:rPr>
        <w:t xml:space="preserve">pasirinko </w:t>
      </w:r>
      <w:r w:rsidR="008169A9">
        <w:rPr>
          <w:rFonts w:ascii="Times New Roman" w:hAnsi="Times New Roman" w:cs="Times New Roman"/>
          <w:sz w:val="24"/>
          <w:szCs w:val="24"/>
        </w:rPr>
        <w:t>2</w:t>
      </w:r>
      <w:r w:rsidR="00853BAB" w:rsidRPr="006701D9">
        <w:rPr>
          <w:rFonts w:ascii="Times New Roman" w:hAnsi="Times New Roman" w:cs="Times New Roman"/>
          <w:sz w:val="24"/>
          <w:szCs w:val="24"/>
        </w:rPr>
        <w:t xml:space="preserve"> grupė</w:t>
      </w:r>
      <w:r w:rsidR="008169A9">
        <w:rPr>
          <w:rFonts w:ascii="Times New Roman" w:hAnsi="Times New Roman" w:cs="Times New Roman"/>
          <w:sz w:val="24"/>
          <w:szCs w:val="24"/>
        </w:rPr>
        <w:t>s</w:t>
      </w:r>
      <w:r w:rsidR="00853BAB" w:rsidRPr="006701D9">
        <w:rPr>
          <w:rFonts w:ascii="Times New Roman" w:hAnsi="Times New Roman" w:cs="Times New Roman"/>
          <w:sz w:val="24"/>
          <w:szCs w:val="24"/>
        </w:rPr>
        <w:t xml:space="preserve"> l</w:t>
      </w:r>
      <w:r w:rsidR="00853BAB">
        <w:rPr>
          <w:rFonts w:ascii="Times New Roman" w:hAnsi="Times New Roman" w:cs="Times New Roman"/>
          <w:sz w:val="24"/>
          <w:szCs w:val="24"/>
        </w:rPr>
        <w:t>opšelyje-darželyje</w:t>
      </w:r>
      <w:r w:rsidR="00853BAB" w:rsidRPr="006701D9">
        <w:rPr>
          <w:rFonts w:ascii="Times New Roman" w:hAnsi="Times New Roman" w:cs="Times New Roman"/>
          <w:sz w:val="24"/>
          <w:szCs w:val="24"/>
        </w:rPr>
        <w:t xml:space="preserve"> „Dobilas“</w:t>
      </w:r>
      <w:r w:rsidR="00853BAB">
        <w:rPr>
          <w:rFonts w:ascii="Times New Roman" w:hAnsi="Times New Roman" w:cs="Times New Roman"/>
          <w:sz w:val="24"/>
          <w:szCs w:val="24"/>
        </w:rPr>
        <w:t xml:space="preserve"> </w:t>
      </w:r>
      <w:r>
        <w:rPr>
          <w:rFonts w:ascii="Times New Roman" w:hAnsi="Times New Roman" w:cs="Times New Roman"/>
          <w:sz w:val="24"/>
          <w:szCs w:val="24"/>
        </w:rPr>
        <w:t>(</w:t>
      </w:r>
      <w:r w:rsidR="008169A9">
        <w:rPr>
          <w:rFonts w:ascii="Times New Roman" w:hAnsi="Times New Roman" w:cs="Times New Roman"/>
          <w:sz w:val="24"/>
          <w:szCs w:val="24"/>
        </w:rPr>
        <w:t>2</w:t>
      </w:r>
      <w:r w:rsidR="00853BAB">
        <w:rPr>
          <w:rFonts w:ascii="Times New Roman" w:hAnsi="Times New Roman" w:cs="Times New Roman"/>
          <w:sz w:val="24"/>
          <w:szCs w:val="24"/>
        </w:rPr>
        <w:t>1 vaika</w:t>
      </w:r>
      <w:r>
        <w:rPr>
          <w:rFonts w:ascii="Times New Roman" w:hAnsi="Times New Roman" w:cs="Times New Roman"/>
          <w:sz w:val="24"/>
          <w:szCs w:val="24"/>
        </w:rPr>
        <w:t>s)</w:t>
      </w:r>
      <w:r w:rsidR="00853BAB">
        <w:rPr>
          <w:rFonts w:ascii="Times New Roman" w:hAnsi="Times New Roman" w:cs="Times New Roman"/>
          <w:sz w:val="24"/>
          <w:szCs w:val="24"/>
        </w:rPr>
        <w:t>. Tai yra pirmi met</w:t>
      </w:r>
      <w:r w:rsidR="00EC50D6">
        <w:rPr>
          <w:rFonts w:ascii="Times New Roman" w:hAnsi="Times New Roman" w:cs="Times New Roman"/>
          <w:sz w:val="24"/>
          <w:szCs w:val="24"/>
        </w:rPr>
        <w:t>a</w:t>
      </w:r>
      <w:r w:rsidR="00853BAB">
        <w:rPr>
          <w:rFonts w:ascii="Times New Roman" w:hAnsi="Times New Roman" w:cs="Times New Roman"/>
          <w:sz w:val="24"/>
          <w:szCs w:val="24"/>
        </w:rPr>
        <w:t xml:space="preserve">i, kai šis darbo laiko modelis </w:t>
      </w:r>
      <w:r>
        <w:rPr>
          <w:rFonts w:ascii="Times New Roman" w:hAnsi="Times New Roman" w:cs="Times New Roman"/>
          <w:sz w:val="24"/>
          <w:szCs w:val="24"/>
        </w:rPr>
        <w:t xml:space="preserve">Panevėžio miesto gyventojams </w:t>
      </w:r>
      <w:r w:rsidR="00853BAB">
        <w:rPr>
          <w:rFonts w:ascii="Times New Roman" w:hAnsi="Times New Roman" w:cs="Times New Roman"/>
          <w:sz w:val="24"/>
          <w:szCs w:val="24"/>
        </w:rPr>
        <w:t xml:space="preserve">yra beveik nebereikalingas (žr. 6 lentelė). </w:t>
      </w:r>
    </w:p>
    <w:p w14:paraId="602A8709" w14:textId="77777777" w:rsidR="00853BAB" w:rsidRDefault="00853BAB" w:rsidP="00853BAB">
      <w:pPr>
        <w:spacing w:after="0" w:line="240" w:lineRule="auto"/>
        <w:jc w:val="both"/>
        <w:rPr>
          <w:rFonts w:ascii="Times New Roman" w:hAnsi="Times New Roman" w:cs="Times New Roman"/>
          <w:sz w:val="24"/>
          <w:szCs w:val="24"/>
        </w:rPr>
      </w:pPr>
    </w:p>
    <w:p w14:paraId="5A8B441A" w14:textId="76CE912E" w:rsidR="00853BAB" w:rsidRPr="00BF5998" w:rsidRDefault="00853BAB" w:rsidP="00853BA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r w:rsidRPr="001160E2">
        <w:rPr>
          <w:rFonts w:ascii="Times New Roman" w:hAnsi="Times New Roman" w:cs="Times New Roman"/>
          <w:b/>
          <w:bCs/>
          <w:sz w:val="24"/>
          <w:szCs w:val="24"/>
        </w:rPr>
        <w:t xml:space="preserve"> lentelė. </w:t>
      </w:r>
      <w:r>
        <w:rPr>
          <w:rFonts w:ascii="Times New Roman" w:hAnsi="Times New Roman" w:cs="Times New Roman"/>
          <w:b/>
          <w:bCs/>
          <w:sz w:val="24"/>
          <w:szCs w:val="24"/>
        </w:rPr>
        <w:t>Visą parą dirbančių IU mokyklų grupių ir vaikų skaičius</w:t>
      </w:r>
      <w:r>
        <w:rPr>
          <w:rFonts w:ascii="Times New Roman" w:hAnsi="Times New Roman" w:cs="Times New Roman"/>
          <w:b/>
          <w:bCs/>
        </w:rPr>
        <w:t>.</w:t>
      </w:r>
    </w:p>
    <w:tbl>
      <w:tblPr>
        <w:tblStyle w:val="Lentelstinklelis"/>
        <w:tblW w:w="8642" w:type="dxa"/>
        <w:jc w:val="center"/>
        <w:tblLayout w:type="fixed"/>
        <w:tblLook w:val="04A0" w:firstRow="1" w:lastRow="0" w:firstColumn="1" w:lastColumn="0" w:noHBand="0" w:noVBand="1"/>
      </w:tblPr>
      <w:tblGrid>
        <w:gridCol w:w="1838"/>
        <w:gridCol w:w="1418"/>
        <w:gridCol w:w="1417"/>
        <w:gridCol w:w="1418"/>
        <w:gridCol w:w="1275"/>
        <w:gridCol w:w="1276"/>
      </w:tblGrid>
      <w:tr w:rsidR="00853BAB" w:rsidRPr="00875F85" w14:paraId="2CB35D71" w14:textId="77777777" w:rsidTr="00853BAB">
        <w:trPr>
          <w:trHeight w:val="273"/>
          <w:jc w:val="center"/>
        </w:trPr>
        <w:tc>
          <w:tcPr>
            <w:tcW w:w="1838" w:type="dxa"/>
            <w:shd w:val="clear" w:color="auto" w:fill="F2F2F2" w:themeFill="background1" w:themeFillShade="F2"/>
            <w:noWrap/>
            <w:vAlign w:val="center"/>
            <w:hideMark/>
          </w:tcPr>
          <w:p w14:paraId="2BC07F80" w14:textId="77777777" w:rsidR="00853BAB" w:rsidRPr="00431B21" w:rsidRDefault="00853BAB" w:rsidP="009C3F3A">
            <w:pPr>
              <w:jc w:val="center"/>
              <w:rPr>
                <w:rFonts w:ascii="Times New Roman" w:hAnsi="Times New Roman" w:cs="Times New Roman"/>
                <w:b/>
                <w:bCs/>
                <w:sz w:val="20"/>
                <w:szCs w:val="20"/>
              </w:rPr>
            </w:pPr>
            <w:r w:rsidRPr="00431B21">
              <w:rPr>
                <w:rFonts w:ascii="Times New Roman" w:hAnsi="Times New Roman" w:cs="Times New Roman"/>
                <w:b/>
                <w:bCs/>
                <w:sz w:val="20"/>
                <w:szCs w:val="20"/>
              </w:rPr>
              <w:t>Metai</w:t>
            </w:r>
          </w:p>
        </w:tc>
        <w:tc>
          <w:tcPr>
            <w:tcW w:w="1418" w:type="dxa"/>
            <w:shd w:val="clear" w:color="auto" w:fill="F2F2F2" w:themeFill="background1" w:themeFillShade="F2"/>
            <w:noWrap/>
            <w:vAlign w:val="center"/>
            <w:hideMark/>
          </w:tcPr>
          <w:p w14:paraId="12E8141D" w14:textId="77777777" w:rsidR="00853BAB" w:rsidRPr="00431B21" w:rsidRDefault="00853BAB" w:rsidP="008169A9">
            <w:pPr>
              <w:jc w:val="center"/>
              <w:rPr>
                <w:rFonts w:ascii="Times New Roman" w:hAnsi="Times New Roman" w:cs="Times New Roman"/>
                <w:b/>
                <w:bCs/>
                <w:color w:val="000000" w:themeColor="text1"/>
                <w:sz w:val="20"/>
                <w:szCs w:val="20"/>
              </w:rPr>
            </w:pPr>
            <w:r w:rsidRPr="00431B21">
              <w:rPr>
                <w:rFonts w:ascii="Times New Roman" w:hAnsi="Times New Roman" w:cs="Times New Roman"/>
                <w:b/>
                <w:bCs/>
                <w:color w:val="000000" w:themeColor="text1"/>
                <w:sz w:val="20"/>
                <w:szCs w:val="20"/>
              </w:rPr>
              <w:t>2019-09-01</w:t>
            </w:r>
          </w:p>
        </w:tc>
        <w:tc>
          <w:tcPr>
            <w:tcW w:w="1417" w:type="dxa"/>
            <w:shd w:val="clear" w:color="auto" w:fill="F2F2F2" w:themeFill="background1" w:themeFillShade="F2"/>
            <w:noWrap/>
            <w:vAlign w:val="center"/>
            <w:hideMark/>
          </w:tcPr>
          <w:p w14:paraId="6C58625E" w14:textId="77777777" w:rsidR="00853BAB" w:rsidRPr="00431B21" w:rsidRDefault="00853BAB" w:rsidP="008169A9">
            <w:pPr>
              <w:jc w:val="center"/>
              <w:rPr>
                <w:rFonts w:ascii="Times New Roman" w:hAnsi="Times New Roman" w:cs="Times New Roman"/>
                <w:b/>
                <w:bCs/>
                <w:color w:val="000000" w:themeColor="text1"/>
                <w:sz w:val="20"/>
                <w:szCs w:val="20"/>
              </w:rPr>
            </w:pPr>
            <w:r w:rsidRPr="00431B21">
              <w:rPr>
                <w:rFonts w:ascii="Times New Roman" w:hAnsi="Times New Roman" w:cs="Times New Roman"/>
                <w:b/>
                <w:bCs/>
                <w:color w:val="000000" w:themeColor="text1"/>
                <w:sz w:val="20"/>
                <w:szCs w:val="20"/>
              </w:rPr>
              <w:t>2020-09-01</w:t>
            </w:r>
          </w:p>
        </w:tc>
        <w:tc>
          <w:tcPr>
            <w:tcW w:w="1418" w:type="dxa"/>
            <w:shd w:val="clear" w:color="auto" w:fill="F2F2F2" w:themeFill="background1" w:themeFillShade="F2"/>
            <w:noWrap/>
            <w:vAlign w:val="center"/>
            <w:hideMark/>
          </w:tcPr>
          <w:p w14:paraId="15C29514" w14:textId="77777777" w:rsidR="00853BAB" w:rsidRPr="00431B21" w:rsidRDefault="00853BAB" w:rsidP="008169A9">
            <w:pPr>
              <w:jc w:val="center"/>
              <w:rPr>
                <w:rFonts w:ascii="Times New Roman" w:hAnsi="Times New Roman" w:cs="Times New Roman"/>
                <w:b/>
                <w:bCs/>
                <w:color w:val="000000" w:themeColor="text1"/>
                <w:sz w:val="20"/>
                <w:szCs w:val="20"/>
              </w:rPr>
            </w:pPr>
            <w:r w:rsidRPr="00431B21">
              <w:rPr>
                <w:rFonts w:ascii="Times New Roman" w:hAnsi="Times New Roman" w:cs="Times New Roman"/>
                <w:b/>
                <w:bCs/>
                <w:color w:val="000000" w:themeColor="text1"/>
                <w:sz w:val="20"/>
                <w:szCs w:val="20"/>
              </w:rPr>
              <w:t>2021-09-01</w:t>
            </w:r>
          </w:p>
        </w:tc>
        <w:tc>
          <w:tcPr>
            <w:tcW w:w="1275" w:type="dxa"/>
            <w:shd w:val="clear" w:color="auto" w:fill="F2F2F2" w:themeFill="background1" w:themeFillShade="F2"/>
            <w:vAlign w:val="center"/>
          </w:tcPr>
          <w:p w14:paraId="64DDED84" w14:textId="77777777" w:rsidR="00853BAB" w:rsidRPr="00431B21" w:rsidRDefault="00853BAB" w:rsidP="008169A9">
            <w:pPr>
              <w:jc w:val="center"/>
              <w:rPr>
                <w:rFonts w:ascii="Times New Roman" w:hAnsi="Times New Roman" w:cs="Times New Roman"/>
                <w:b/>
                <w:bCs/>
                <w:color w:val="000000" w:themeColor="text1"/>
                <w:sz w:val="20"/>
                <w:szCs w:val="20"/>
              </w:rPr>
            </w:pPr>
            <w:r w:rsidRPr="00431B21">
              <w:rPr>
                <w:rFonts w:ascii="Times New Roman" w:hAnsi="Times New Roman" w:cs="Times New Roman"/>
                <w:b/>
                <w:bCs/>
                <w:color w:val="000000" w:themeColor="text1"/>
                <w:sz w:val="20"/>
                <w:szCs w:val="20"/>
              </w:rPr>
              <w:t>2022-09-01</w:t>
            </w:r>
          </w:p>
        </w:tc>
        <w:tc>
          <w:tcPr>
            <w:tcW w:w="1276" w:type="dxa"/>
            <w:shd w:val="clear" w:color="auto" w:fill="F2F2F2" w:themeFill="background1" w:themeFillShade="F2"/>
            <w:vAlign w:val="center"/>
          </w:tcPr>
          <w:p w14:paraId="30EDC535" w14:textId="77777777" w:rsidR="00853BAB" w:rsidRPr="00431B21" w:rsidRDefault="00853BAB" w:rsidP="008169A9">
            <w:pPr>
              <w:jc w:val="center"/>
              <w:rPr>
                <w:rFonts w:ascii="Times New Roman" w:hAnsi="Times New Roman" w:cs="Times New Roman"/>
                <w:b/>
                <w:bCs/>
                <w:color w:val="000000" w:themeColor="text1"/>
                <w:sz w:val="20"/>
                <w:szCs w:val="20"/>
              </w:rPr>
            </w:pPr>
            <w:r w:rsidRPr="00431B21">
              <w:rPr>
                <w:rFonts w:ascii="Times New Roman" w:hAnsi="Times New Roman" w:cs="Times New Roman"/>
                <w:b/>
                <w:bCs/>
                <w:color w:val="000000" w:themeColor="text1"/>
                <w:sz w:val="20"/>
                <w:szCs w:val="20"/>
              </w:rPr>
              <w:t>2023-09-01</w:t>
            </w:r>
          </w:p>
        </w:tc>
      </w:tr>
      <w:tr w:rsidR="00853BAB" w:rsidRPr="00875F85" w14:paraId="0FCD235D" w14:textId="77777777" w:rsidTr="00853BAB">
        <w:trPr>
          <w:trHeight w:val="273"/>
          <w:jc w:val="center"/>
        </w:trPr>
        <w:tc>
          <w:tcPr>
            <w:tcW w:w="1838" w:type="dxa"/>
            <w:shd w:val="clear" w:color="auto" w:fill="F2F2F2" w:themeFill="background1" w:themeFillShade="F2"/>
            <w:noWrap/>
            <w:vAlign w:val="center"/>
            <w:hideMark/>
          </w:tcPr>
          <w:p w14:paraId="7814940F" w14:textId="77777777" w:rsidR="00853BAB" w:rsidRPr="00BF5998" w:rsidRDefault="00853BAB" w:rsidP="008169A9">
            <w:pPr>
              <w:rPr>
                <w:rFonts w:ascii="Times New Roman" w:hAnsi="Times New Roman" w:cs="Times New Roman"/>
                <w:sz w:val="20"/>
                <w:szCs w:val="20"/>
              </w:rPr>
            </w:pPr>
            <w:r>
              <w:rPr>
                <w:rFonts w:ascii="Times New Roman" w:hAnsi="Times New Roman" w:cs="Times New Roman"/>
                <w:sz w:val="20"/>
                <w:szCs w:val="20"/>
              </w:rPr>
              <w:t>Grupių skaičius</w:t>
            </w:r>
          </w:p>
        </w:tc>
        <w:tc>
          <w:tcPr>
            <w:tcW w:w="1418" w:type="dxa"/>
            <w:noWrap/>
            <w:vAlign w:val="center"/>
          </w:tcPr>
          <w:p w14:paraId="488105C0" w14:textId="77777777" w:rsidR="00853BAB" w:rsidRPr="007E3275" w:rsidRDefault="00853BAB" w:rsidP="008169A9">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2</w:t>
            </w:r>
          </w:p>
        </w:tc>
        <w:tc>
          <w:tcPr>
            <w:tcW w:w="1417" w:type="dxa"/>
            <w:noWrap/>
            <w:vAlign w:val="center"/>
          </w:tcPr>
          <w:p w14:paraId="18C66BCC" w14:textId="77777777" w:rsidR="00853BAB" w:rsidRPr="007E3275" w:rsidRDefault="00853BAB" w:rsidP="008169A9">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2</w:t>
            </w:r>
          </w:p>
        </w:tc>
        <w:tc>
          <w:tcPr>
            <w:tcW w:w="1418" w:type="dxa"/>
            <w:noWrap/>
            <w:vAlign w:val="center"/>
          </w:tcPr>
          <w:p w14:paraId="0F222ACF" w14:textId="77777777" w:rsidR="00853BAB" w:rsidRPr="007E3275" w:rsidRDefault="00853BAB" w:rsidP="008169A9">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2</w:t>
            </w:r>
          </w:p>
        </w:tc>
        <w:tc>
          <w:tcPr>
            <w:tcW w:w="1275" w:type="dxa"/>
            <w:vAlign w:val="center"/>
          </w:tcPr>
          <w:p w14:paraId="2CD0F56E" w14:textId="77777777" w:rsidR="00853BAB" w:rsidRPr="007E3275" w:rsidRDefault="00853BAB" w:rsidP="008169A9">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2</w:t>
            </w:r>
          </w:p>
        </w:tc>
        <w:tc>
          <w:tcPr>
            <w:tcW w:w="1276" w:type="dxa"/>
            <w:vAlign w:val="center"/>
          </w:tcPr>
          <w:p w14:paraId="67645992" w14:textId="11BD3798" w:rsidR="00853BAB" w:rsidRPr="007E3275" w:rsidRDefault="008169A9" w:rsidP="008169A9">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2</w:t>
            </w:r>
          </w:p>
        </w:tc>
      </w:tr>
      <w:tr w:rsidR="00853BAB" w:rsidRPr="00875F85" w14:paraId="231489DF" w14:textId="77777777" w:rsidTr="00853BAB">
        <w:trPr>
          <w:trHeight w:val="273"/>
          <w:jc w:val="center"/>
        </w:trPr>
        <w:tc>
          <w:tcPr>
            <w:tcW w:w="1838" w:type="dxa"/>
            <w:shd w:val="clear" w:color="auto" w:fill="F2F2F2" w:themeFill="background1" w:themeFillShade="F2"/>
            <w:noWrap/>
            <w:vAlign w:val="center"/>
          </w:tcPr>
          <w:p w14:paraId="4BD25AC9" w14:textId="77777777" w:rsidR="00853BAB" w:rsidRDefault="00853BAB" w:rsidP="008169A9">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Vaikų skaičius</w:t>
            </w:r>
          </w:p>
        </w:tc>
        <w:tc>
          <w:tcPr>
            <w:tcW w:w="1418" w:type="dxa"/>
            <w:noWrap/>
            <w:vAlign w:val="center"/>
          </w:tcPr>
          <w:p w14:paraId="5FF1AD1B" w14:textId="77777777" w:rsidR="00853BAB" w:rsidRPr="007E3275" w:rsidRDefault="00853BAB" w:rsidP="008169A9">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34</w:t>
            </w:r>
          </w:p>
        </w:tc>
        <w:tc>
          <w:tcPr>
            <w:tcW w:w="1417" w:type="dxa"/>
            <w:noWrap/>
            <w:vAlign w:val="center"/>
          </w:tcPr>
          <w:p w14:paraId="558AC7B7" w14:textId="77777777" w:rsidR="00853BAB" w:rsidRPr="007E3275" w:rsidRDefault="00853BAB" w:rsidP="008169A9">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33</w:t>
            </w:r>
          </w:p>
        </w:tc>
        <w:tc>
          <w:tcPr>
            <w:tcW w:w="1418" w:type="dxa"/>
            <w:noWrap/>
            <w:vAlign w:val="center"/>
          </w:tcPr>
          <w:p w14:paraId="481C8854" w14:textId="77777777" w:rsidR="00853BAB" w:rsidRPr="007E3275" w:rsidRDefault="00853BAB" w:rsidP="008169A9">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33</w:t>
            </w:r>
          </w:p>
        </w:tc>
        <w:tc>
          <w:tcPr>
            <w:tcW w:w="1275" w:type="dxa"/>
            <w:vAlign w:val="center"/>
          </w:tcPr>
          <w:p w14:paraId="09A6D7FC" w14:textId="77777777" w:rsidR="00853BAB" w:rsidRPr="007E3275" w:rsidRDefault="00853BAB" w:rsidP="008169A9">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28</w:t>
            </w:r>
          </w:p>
        </w:tc>
        <w:tc>
          <w:tcPr>
            <w:tcW w:w="1276" w:type="dxa"/>
            <w:vAlign w:val="center"/>
          </w:tcPr>
          <w:p w14:paraId="60B88D60" w14:textId="230A897A" w:rsidR="00853BAB" w:rsidRPr="007E3275" w:rsidRDefault="008169A9" w:rsidP="008169A9">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2</w:t>
            </w:r>
            <w:r w:rsidR="00853BAB">
              <w:rPr>
                <w:rFonts w:ascii="Times New Roman" w:hAnsi="Times New Roman" w:cs="Times New Roman"/>
                <w:bCs/>
                <w:color w:val="000000" w:themeColor="text1"/>
                <w:sz w:val="20"/>
                <w:szCs w:val="20"/>
              </w:rPr>
              <w:t>1</w:t>
            </w:r>
          </w:p>
        </w:tc>
      </w:tr>
    </w:tbl>
    <w:p w14:paraId="65F9FC5D" w14:textId="01B6E013" w:rsidR="00853BAB" w:rsidRDefault="00853BAB" w:rsidP="009C3F3A">
      <w:pPr>
        <w:tabs>
          <w:tab w:val="left" w:pos="993"/>
        </w:tabs>
        <w:spacing w:after="0" w:line="240" w:lineRule="auto"/>
        <w:jc w:val="center"/>
        <w:rPr>
          <w:rFonts w:ascii="Times New Roman" w:hAnsi="Times New Roman" w:cs="Times New Roman"/>
          <w:sz w:val="24"/>
          <w:szCs w:val="24"/>
        </w:rPr>
      </w:pPr>
      <w:r w:rsidRPr="00726249">
        <w:rPr>
          <w:rFonts w:ascii="Times New Roman" w:hAnsi="Times New Roman" w:cs="Times New Roman"/>
          <w:sz w:val="24"/>
          <w:szCs w:val="24"/>
        </w:rPr>
        <w:t>Šaltinis</w:t>
      </w:r>
      <w:r w:rsidR="001F5A55">
        <w:rPr>
          <w:rFonts w:ascii="Times New Roman" w:hAnsi="Times New Roman" w:cs="Times New Roman"/>
          <w:sz w:val="24"/>
          <w:szCs w:val="24"/>
        </w:rPr>
        <w:t xml:space="preserve"> –</w:t>
      </w:r>
      <w:r w:rsidR="001F5A55" w:rsidRPr="00726249">
        <w:rPr>
          <w:rFonts w:ascii="Times New Roman" w:hAnsi="Times New Roman" w:cs="Times New Roman"/>
          <w:sz w:val="24"/>
          <w:szCs w:val="24"/>
        </w:rPr>
        <w:t xml:space="preserve"> </w:t>
      </w:r>
      <w:r w:rsidRPr="007E3275">
        <w:rPr>
          <w:rFonts w:ascii="Times New Roman" w:hAnsi="Times New Roman" w:cs="Times New Roman"/>
          <w:sz w:val="24"/>
          <w:szCs w:val="24"/>
        </w:rPr>
        <w:t>ŠVIS</w:t>
      </w:r>
    </w:p>
    <w:p w14:paraId="6C2F1535" w14:textId="77777777" w:rsidR="00BF5B31" w:rsidRPr="00726249" w:rsidRDefault="00BF5B31" w:rsidP="00853BAB">
      <w:pPr>
        <w:tabs>
          <w:tab w:val="left" w:pos="993"/>
        </w:tabs>
        <w:spacing w:after="0" w:line="240" w:lineRule="auto"/>
        <w:jc w:val="both"/>
        <w:rPr>
          <w:rFonts w:ascii="Times New Roman" w:hAnsi="Times New Roman" w:cs="Times New Roman"/>
          <w:sz w:val="24"/>
          <w:szCs w:val="24"/>
        </w:rPr>
      </w:pPr>
    </w:p>
    <w:p w14:paraId="06BB6353" w14:textId="68ADADE9" w:rsidR="00853BAB" w:rsidRDefault="00853BAB" w:rsidP="00853BAB">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8603E6">
        <w:rPr>
          <w:rFonts w:ascii="Times New Roman" w:hAnsi="Times New Roman" w:cs="Times New Roman"/>
          <w:sz w:val="24"/>
          <w:szCs w:val="24"/>
        </w:rPr>
        <w:t xml:space="preserve">Vertinant </w:t>
      </w:r>
      <w:r>
        <w:rPr>
          <w:rFonts w:ascii="Times New Roman" w:hAnsi="Times New Roman" w:cs="Times New Roman"/>
          <w:sz w:val="24"/>
          <w:szCs w:val="24"/>
        </w:rPr>
        <w:t>ikimokyklinio ir priešmokyklinio ugdymo vietų poreikį</w:t>
      </w:r>
      <w:r w:rsidRPr="008603E6">
        <w:rPr>
          <w:rFonts w:ascii="Times New Roman" w:hAnsi="Times New Roman" w:cs="Times New Roman"/>
          <w:sz w:val="24"/>
          <w:szCs w:val="24"/>
        </w:rPr>
        <w:t xml:space="preserve"> specialiųjų ugdymosi poreikių ir sveikatos problemų turintiems vaikams, galima konstatuoti, kad </w:t>
      </w:r>
      <w:r>
        <w:rPr>
          <w:rFonts w:ascii="Times New Roman" w:hAnsi="Times New Roman" w:cs="Times New Roman"/>
          <w:sz w:val="24"/>
          <w:szCs w:val="24"/>
        </w:rPr>
        <w:t>Panevėžio</w:t>
      </w:r>
      <w:r w:rsidRPr="008603E6">
        <w:rPr>
          <w:rFonts w:ascii="Times New Roman" w:hAnsi="Times New Roman" w:cs="Times New Roman"/>
          <w:sz w:val="24"/>
          <w:szCs w:val="24"/>
        </w:rPr>
        <w:t xml:space="preserve"> m</w:t>
      </w:r>
      <w:r>
        <w:rPr>
          <w:rFonts w:ascii="Times New Roman" w:hAnsi="Times New Roman" w:cs="Times New Roman"/>
          <w:sz w:val="24"/>
          <w:szCs w:val="24"/>
        </w:rPr>
        <w:t>i</w:t>
      </w:r>
      <w:r w:rsidRPr="008603E6">
        <w:rPr>
          <w:rFonts w:ascii="Times New Roman" w:hAnsi="Times New Roman" w:cs="Times New Roman"/>
          <w:sz w:val="24"/>
          <w:szCs w:val="24"/>
        </w:rPr>
        <w:t>este yra sudarytos sąlygos toki</w:t>
      </w:r>
      <w:r w:rsidR="00F870F7">
        <w:rPr>
          <w:rFonts w:ascii="Times New Roman" w:hAnsi="Times New Roman" w:cs="Times New Roman"/>
          <w:sz w:val="24"/>
          <w:szCs w:val="24"/>
        </w:rPr>
        <w:t>ems</w:t>
      </w:r>
      <w:r w:rsidRPr="008603E6">
        <w:rPr>
          <w:rFonts w:ascii="Times New Roman" w:hAnsi="Times New Roman" w:cs="Times New Roman"/>
          <w:sz w:val="24"/>
          <w:szCs w:val="24"/>
        </w:rPr>
        <w:t xml:space="preserve"> vaik</w:t>
      </w:r>
      <w:r w:rsidR="00F870F7">
        <w:rPr>
          <w:rFonts w:ascii="Times New Roman" w:hAnsi="Times New Roman" w:cs="Times New Roman"/>
          <w:sz w:val="24"/>
          <w:szCs w:val="24"/>
        </w:rPr>
        <w:t>ams</w:t>
      </w:r>
      <w:r w:rsidRPr="008603E6">
        <w:rPr>
          <w:rFonts w:ascii="Times New Roman" w:hAnsi="Times New Roman" w:cs="Times New Roman"/>
          <w:sz w:val="24"/>
          <w:szCs w:val="24"/>
        </w:rPr>
        <w:t xml:space="preserve"> ugdy</w:t>
      </w:r>
      <w:r w:rsidR="00F870F7">
        <w:rPr>
          <w:rFonts w:ascii="Times New Roman" w:hAnsi="Times New Roman" w:cs="Times New Roman"/>
          <w:sz w:val="24"/>
          <w:szCs w:val="24"/>
        </w:rPr>
        <w:t>t</w:t>
      </w:r>
      <w:r w:rsidRPr="008603E6">
        <w:rPr>
          <w:rFonts w:ascii="Times New Roman" w:hAnsi="Times New Roman" w:cs="Times New Roman"/>
          <w:sz w:val="24"/>
          <w:szCs w:val="24"/>
        </w:rPr>
        <w:t>i ir reikiam</w:t>
      </w:r>
      <w:r w:rsidR="00F870F7">
        <w:rPr>
          <w:rFonts w:ascii="Times New Roman" w:hAnsi="Times New Roman" w:cs="Times New Roman"/>
          <w:sz w:val="24"/>
          <w:szCs w:val="24"/>
        </w:rPr>
        <w:t>ai</w:t>
      </w:r>
      <w:r w:rsidRPr="008603E6">
        <w:rPr>
          <w:rFonts w:ascii="Times New Roman" w:hAnsi="Times New Roman" w:cs="Times New Roman"/>
          <w:sz w:val="24"/>
          <w:szCs w:val="24"/>
        </w:rPr>
        <w:t xml:space="preserve"> pagalb</w:t>
      </w:r>
      <w:r w:rsidR="00F870F7">
        <w:rPr>
          <w:rFonts w:ascii="Times New Roman" w:hAnsi="Times New Roman" w:cs="Times New Roman"/>
          <w:sz w:val="24"/>
          <w:szCs w:val="24"/>
        </w:rPr>
        <w:t>ai</w:t>
      </w:r>
      <w:r w:rsidRPr="008603E6">
        <w:rPr>
          <w:rFonts w:ascii="Times New Roman" w:hAnsi="Times New Roman" w:cs="Times New Roman"/>
          <w:sz w:val="24"/>
          <w:szCs w:val="24"/>
        </w:rPr>
        <w:t xml:space="preserve"> teik</w:t>
      </w:r>
      <w:r w:rsidR="00F870F7">
        <w:rPr>
          <w:rFonts w:ascii="Times New Roman" w:hAnsi="Times New Roman" w:cs="Times New Roman"/>
          <w:sz w:val="24"/>
          <w:szCs w:val="24"/>
        </w:rPr>
        <w:t>t</w:t>
      </w:r>
      <w:r w:rsidRPr="008603E6">
        <w:rPr>
          <w:rFonts w:ascii="Times New Roman" w:hAnsi="Times New Roman" w:cs="Times New Roman"/>
          <w:sz w:val="24"/>
          <w:szCs w:val="24"/>
        </w:rPr>
        <w:t>i</w:t>
      </w:r>
      <w:r>
        <w:rPr>
          <w:rFonts w:ascii="Times New Roman" w:hAnsi="Times New Roman" w:cs="Times New Roman"/>
          <w:sz w:val="24"/>
          <w:szCs w:val="24"/>
        </w:rPr>
        <w:t>. M</w:t>
      </w:r>
      <w:r w:rsidRPr="008603E6">
        <w:rPr>
          <w:rFonts w:ascii="Times New Roman" w:hAnsi="Times New Roman" w:cs="Times New Roman"/>
          <w:sz w:val="24"/>
          <w:szCs w:val="24"/>
        </w:rPr>
        <w:t xml:space="preserve">ieste veikia specialiojo ugdymo </w:t>
      </w:r>
      <w:r>
        <w:rPr>
          <w:rFonts w:ascii="Times New Roman" w:hAnsi="Times New Roman" w:cs="Times New Roman"/>
          <w:sz w:val="24"/>
          <w:szCs w:val="24"/>
        </w:rPr>
        <w:t xml:space="preserve">ikimokyklinio ir priešmokyklinio ugdymo grupės (žr. 7 </w:t>
      </w:r>
      <w:r w:rsidR="00F870F7">
        <w:rPr>
          <w:rFonts w:ascii="Times New Roman" w:hAnsi="Times New Roman" w:cs="Times New Roman"/>
          <w:sz w:val="24"/>
          <w:szCs w:val="24"/>
        </w:rPr>
        <w:t>lentelę</w:t>
      </w:r>
      <w:r>
        <w:rPr>
          <w:rFonts w:ascii="Times New Roman" w:hAnsi="Times New Roman" w:cs="Times New Roman"/>
          <w:sz w:val="24"/>
          <w:szCs w:val="24"/>
        </w:rPr>
        <w:t>)</w:t>
      </w:r>
      <w:r w:rsidR="007E7B95">
        <w:rPr>
          <w:rFonts w:ascii="Times New Roman" w:hAnsi="Times New Roman" w:cs="Times New Roman"/>
          <w:sz w:val="24"/>
          <w:szCs w:val="24"/>
        </w:rPr>
        <w:t xml:space="preserve"> keturiose IU mokyklose</w:t>
      </w:r>
      <w:r>
        <w:rPr>
          <w:rFonts w:ascii="Times New Roman" w:hAnsi="Times New Roman" w:cs="Times New Roman"/>
          <w:sz w:val="24"/>
          <w:szCs w:val="24"/>
        </w:rPr>
        <w:t>.</w:t>
      </w:r>
      <w:r w:rsidR="007E7B95">
        <w:rPr>
          <w:rFonts w:ascii="Times New Roman" w:hAnsi="Times New Roman" w:cs="Times New Roman"/>
          <w:sz w:val="24"/>
          <w:szCs w:val="24"/>
        </w:rPr>
        <w:t xml:space="preserve"> Šie vaikai turi </w:t>
      </w:r>
      <w:r w:rsidR="00F870F7">
        <w:rPr>
          <w:rFonts w:ascii="Times New Roman" w:hAnsi="Times New Roman" w:cs="Times New Roman"/>
          <w:sz w:val="24"/>
          <w:szCs w:val="24"/>
        </w:rPr>
        <w:t xml:space="preserve">didelių </w:t>
      </w:r>
      <w:r w:rsidR="007E7B95">
        <w:rPr>
          <w:rFonts w:ascii="Times New Roman" w:hAnsi="Times New Roman" w:cs="Times New Roman"/>
          <w:sz w:val="24"/>
          <w:szCs w:val="24"/>
        </w:rPr>
        <w:t xml:space="preserve">(2021 m. – 101 asm., 2022 m. – 95 asm., 2023 m. – 96 asm.) ir labai </w:t>
      </w:r>
      <w:r w:rsidR="00F870F7">
        <w:rPr>
          <w:rFonts w:ascii="Times New Roman" w:hAnsi="Times New Roman" w:cs="Times New Roman"/>
          <w:sz w:val="24"/>
          <w:szCs w:val="24"/>
        </w:rPr>
        <w:t xml:space="preserve">didelių </w:t>
      </w:r>
      <w:r w:rsidR="007E7B95">
        <w:rPr>
          <w:rFonts w:ascii="Times New Roman" w:hAnsi="Times New Roman" w:cs="Times New Roman"/>
          <w:sz w:val="24"/>
          <w:szCs w:val="24"/>
        </w:rPr>
        <w:t xml:space="preserve">(2021 m. – 4 asm., 2022 m. – 1 asm., </w:t>
      </w:r>
      <w:r w:rsidR="00F870F7">
        <w:rPr>
          <w:rFonts w:ascii="Times New Roman" w:hAnsi="Times New Roman" w:cs="Times New Roman"/>
          <w:sz w:val="24"/>
          <w:szCs w:val="24"/>
        </w:rPr>
        <w:t>2023 </w:t>
      </w:r>
      <w:r w:rsidR="007E7B95">
        <w:rPr>
          <w:rFonts w:ascii="Times New Roman" w:hAnsi="Times New Roman" w:cs="Times New Roman"/>
          <w:sz w:val="24"/>
          <w:szCs w:val="24"/>
        </w:rPr>
        <w:t xml:space="preserve">m. – 2 asm.) </w:t>
      </w:r>
      <w:r w:rsidR="00F870F7">
        <w:rPr>
          <w:rFonts w:ascii="Times New Roman" w:hAnsi="Times New Roman" w:cs="Times New Roman"/>
          <w:sz w:val="24"/>
          <w:szCs w:val="24"/>
        </w:rPr>
        <w:t xml:space="preserve">specialiųjų </w:t>
      </w:r>
      <w:r w:rsidR="007E7B95">
        <w:rPr>
          <w:rFonts w:ascii="Times New Roman" w:hAnsi="Times New Roman" w:cs="Times New Roman"/>
          <w:sz w:val="24"/>
          <w:szCs w:val="24"/>
        </w:rPr>
        <w:t xml:space="preserve">ugdymosi </w:t>
      </w:r>
      <w:r w:rsidR="00F870F7">
        <w:rPr>
          <w:rFonts w:ascii="Times New Roman" w:hAnsi="Times New Roman" w:cs="Times New Roman"/>
          <w:sz w:val="24"/>
          <w:szCs w:val="24"/>
        </w:rPr>
        <w:t>poreikių</w:t>
      </w:r>
      <w:r w:rsidR="007E7B95">
        <w:rPr>
          <w:rFonts w:ascii="Times New Roman" w:hAnsi="Times New Roman" w:cs="Times New Roman"/>
          <w:sz w:val="24"/>
          <w:szCs w:val="24"/>
        </w:rPr>
        <w:t xml:space="preserve">. Kiti vaikai, turintys </w:t>
      </w:r>
      <w:r w:rsidR="00F870F7">
        <w:rPr>
          <w:rFonts w:ascii="Times New Roman" w:hAnsi="Times New Roman" w:cs="Times New Roman"/>
          <w:sz w:val="24"/>
          <w:szCs w:val="24"/>
        </w:rPr>
        <w:t xml:space="preserve">didelių </w:t>
      </w:r>
      <w:r w:rsidR="007E7B95">
        <w:rPr>
          <w:rFonts w:ascii="Times New Roman" w:hAnsi="Times New Roman" w:cs="Times New Roman"/>
          <w:sz w:val="24"/>
          <w:szCs w:val="24"/>
        </w:rPr>
        <w:t xml:space="preserve">ir labai </w:t>
      </w:r>
      <w:r w:rsidR="00F870F7">
        <w:rPr>
          <w:rFonts w:ascii="Times New Roman" w:hAnsi="Times New Roman" w:cs="Times New Roman"/>
          <w:sz w:val="24"/>
          <w:szCs w:val="24"/>
        </w:rPr>
        <w:t xml:space="preserve">didelių specialiųjų </w:t>
      </w:r>
      <w:r w:rsidR="007E7B95">
        <w:rPr>
          <w:rFonts w:ascii="Times New Roman" w:hAnsi="Times New Roman" w:cs="Times New Roman"/>
          <w:sz w:val="24"/>
          <w:szCs w:val="24"/>
        </w:rPr>
        <w:t xml:space="preserve">ugdymosi </w:t>
      </w:r>
      <w:r w:rsidR="00F870F7">
        <w:rPr>
          <w:rFonts w:ascii="Times New Roman" w:hAnsi="Times New Roman" w:cs="Times New Roman"/>
          <w:sz w:val="24"/>
          <w:szCs w:val="24"/>
        </w:rPr>
        <w:t xml:space="preserve">poreikių, </w:t>
      </w:r>
      <w:r w:rsidR="007E7B95">
        <w:rPr>
          <w:rFonts w:ascii="Times New Roman" w:hAnsi="Times New Roman" w:cs="Times New Roman"/>
          <w:sz w:val="24"/>
          <w:szCs w:val="24"/>
        </w:rPr>
        <w:t>ugdomi integruotai bendrose ugdymosi grupėse (2021 m. – 87 asm., 2022 m. – 115 asm., 2023 m. – 155 asm.).</w:t>
      </w:r>
      <w:r w:rsidR="00985538">
        <w:rPr>
          <w:rFonts w:ascii="Times New Roman" w:hAnsi="Times New Roman" w:cs="Times New Roman"/>
          <w:sz w:val="24"/>
          <w:szCs w:val="24"/>
        </w:rPr>
        <w:t xml:space="preserve"> 2023</w:t>
      </w:r>
      <w:r w:rsidR="00F870F7">
        <w:rPr>
          <w:rFonts w:ascii="Times New Roman" w:hAnsi="Times New Roman" w:cs="Times New Roman"/>
          <w:sz w:val="24"/>
          <w:szCs w:val="24"/>
        </w:rPr>
        <w:t>–</w:t>
      </w:r>
      <w:r w:rsidR="00985538">
        <w:rPr>
          <w:rFonts w:ascii="Times New Roman" w:hAnsi="Times New Roman" w:cs="Times New Roman"/>
          <w:sz w:val="24"/>
          <w:szCs w:val="24"/>
        </w:rPr>
        <w:t>2024 m. m. vaikų</w:t>
      </w:r>
      <w:r w:rsidR="00F870F7">
        <w:rPr>
          <w:rFonts w:ascii="Times New Roman" w:hAnsi="Times New Roman" w:cs="Times New Roman"/>
          <w:sz w:val="24"/>
          <w:szCs w:val="24"/>
        </w:rPr>
        <w:t>, turinčių</w:t>
      </w:r>
      <w:r w:rsidR="00985538">
        <w:rPr>
          <w:rFonts w:ascii="Times New Roman" w:hAnsi="Times New Roman" w:cs="Times New Roman"/>
          <w:sz w:val="24"/>
          <w:szCs w:val="24"/>
        </w:rPr>
        <w:t xml:space="preserve"> dideli</w:t>
      </w:r>
      <w:r w:rsidR="00F870F7">
        <w:rPr>
          <w:rFonts w:ascii="Times New Roman" w:hAnsi="Times New Roman" w:cs="Times New Roman"/>
          <w:sz w:val="24"/>
          <w:szCs w:val="24"/>
        </w:rPr>
        <w:t>ų</w:t>
      </w:r>
      <w:r w:rsidR="00985538">
        <w:rPr>
          <w:rFonts w:ascii="Times New Roman" w:hAnsi="Times New Roman" w:cs="Times New Roman"/>
          <w:sz w:val="24"/>
          <w:szCs w:val="24"/>
        </w:rPr>
        <w:t xml:space="preserve"> ir labai dideli</w:t>
      </w:r>
      <w:r w:rsidR="00F870F7">
        <w:rPr>
          <w:rFonts w:ascii="Times New Roman" w:hAnsi="Times New Roman" w:cs="Times New Roman"/>
          <w:sz w:val="24"/>
          <w:szCs w:val="24"/>
        </w:rPr>
        <w:t>ų</w:t>
      </w:r>
      <w:r w:rsidR="00985538">
        <w:rPr>
          <w:rFonts w:ascii="Times New Roman" w:hAnsi="Times New Roman" w:cs="Times New Roman"/>
          <w:sz w:val="24"/>
          <w:szCs w:val="24"/>
        </w:rPr>
        <w:t xml:space="preserve"> speciali</w:t>
      </w:r>
      <w:r w:rsidR="00F870F7">
        <w:rPr>
          <w:rFonts w:ascii="Times New Roman" w:hAnsi="Times New Roman" w:cs="Times New Roman"/>
          <w:sz w:val="24"/>
          <w:szCs w:val="24"/>
        </w:rPr>
        <w:t>ųjų</w:t>
      </w:r>
      <w:r w:rsidR="00985538">
        <w:rPr>
          <w:rFonts w:ascii="Times New Roman" w:hAnsi="Times New Roman" w:cs="Times New Roman"/>
          <w:sz w:val="24"/>
          <w:szCs w:val="24"/>
        </w:rPr>
        <w:t xml:space="preserve"> ugdymosi </w:t>
      </w:r>
      <w:r w:rsidR="00F870F7">
        <w:rPr>
          <w:rFonts w:ascii="Times New Roman" w:hAnsi="Times New Roman" w:cs="Times New Roman"/>
          <w:sz w:val="24"/>
          <w:szCs w:val="24"/>
        </w:rPr>
        <w:t>poreikių,</w:t>
      </w:r>
      <w:r w:rsidR="00F870F7" w:rsidDel="00F870F7">
        <w:rPr>
          <w:rFonts w:ascii="Times New Roman" w:hAnsi="Times New Roman" w:cs="Times New Roman"/>
          <w:sz w:val="24"/>
          <w:szCs w:val="24"/>
        </w:rPr>
        <w:t xml:space="preserve"> </w:t>
      </w:r>
      <w:r w:rsidR="00985538">
        <w:rPr>
          <w:rFonts w:ascii="Times New Roman" w:hAnsi="Times New Roman" w:cs="Times New Roman"/>
          <w:sz w:val="24"/>
          <w:szCs w:val="24"/>
        </w:rPr>
        <w:t>nėra tik dviejose IU mokyklose</w:t>
      </w:r>
      <w:r w:rsidR="00F870F7">
        <w:rPr>
          <w:rFonts w:ascii="Times New Roman" w:hAnsi="Times New Roman" w:cs="Times New Roman"/>
          <w:sz w:val="24"/>
          <w:szCs w:val="24"/>
        </w:rPr>
        <w:t xml:space="preserve"> – lopšeliuose-darželiuose</w:t>
      </w:r>
      <w:r w:rsidR="00985538">
        <w:rPr>
          <w:rFonts w:ascii="Times New Roman" w:hAnsi="Times New Roman" w:cs="Times New Roman"/>
          <w:sz w:val="24"/>
          <w:szCs w:val="24"/>
        </w:rPr>
        <w:t xml:space="preserve"> „Gintarėlis“ ir „Pušynėlis“. </w:t>
      </w:r>
    </w:p>
    <w:p w14:paraId="5DDE12FC" w14:textId="77777777" w:rsidR="00853BAB" w:rsidRDefault="00853BAB" w:rsidP="00853BAB">
      <w:pPr>
        <w:tabs>
          <w:tab w:val="left" w:pos="993"/>
        </w:tabs>
        <w:spacing w:after="0" w:line="240" w:lineRule="auto"/>
        <w:jc w:val="both"/>
        <w:rPr>
          <w:rFonts w:ascii="Times New Roman" w:hAnsi="Times New Roman" w:cs="Times New Roman"/>
          <w:b/>
          <w:bCs/>
        </w:rPr>
      </w:pPr>
    </w:p>
    <w:p w14:paraId="2B8B315A" w14:textId="39078730" w:rsidR="00853BAB" w:rsidRPr="00955110" w:rsidRDefault="00853BAB" w:rsidP="00853BAB">
      <w:pPr>
        <w:tabs>
          <w:tab w:val="left" w:pos="993"/>
        </w:tabs>
        <w:spacing w:after="0" w:line="240" w:lineRule="auto"/>
        <w:jc w:val="both"/>
        <w:rPr>
          <w:rFonts w:ascii="Times New Roman" w:hAnsi="Times New Roman" w:cs="Times New Roman"/>
          <w:b/>
          <w:bCs/>
          <w:sz w:val="24"/>
          <w:szCs w:val="24"/>
        </w:rPr>
      </w:pPr>
      <w:r>
        <w:rPr>
          <w:rFonts w:ascii="Times New Roman" w:hAnsi="Times New Roman" w:cs="Times New Roman"/>
          <w:b/>
          <w:bCs/>
        </w:rPr>
        <w:t>7</w:t>
      </w:r>
      <w:r w:rsidRPr="00955110">
        <w:rPr>
          <w:rFonts w:ascii="Times New Roman" w:hAnsi="Times New Roman" w:cs="Times New Roman"/>
          <w:b/>
          <w:bCs/>
        </w:rPr>
        <w:t xml:space="preserve"> lentelė. </w:t>
      </w:r>
      <w:r>
        <w:rPr>
          <w:rFonts w:ascii="Times New Roman" w:hAnsi="Times New Roman" w:cs="Times New Roman"/>
          <w:b/>
          <w:bCs/>
        </w:rPr>
        <w:t xml:space="preserve">Vaikų, besiugdančių </w:t>
      </w:r>
      <w:r w:rsidRPr="00955110">
        <w:rPr>
          <w:rFonts w:ascii="Times New Roman" w:hAnsi="Times New Roman" w:cs="Times New Roman"/>
          <w:b/>
          <w:bCs/>
        </w:rPr>
        <w:t>specialiojo ugdymo ir specializuotos</w:t>
      </w:r>
      <w:r>
        <w:rPr>
          <w:rFonts w:ascii="Times New Roman" w:hAnsi="Times New Roman" w:cs="Times New Roman"/>
          <w:b/>
          <w:bCs/>
        </w:rPr>
        <w:t>e</w:t>
      </w:r>
      <w:r w:rsidRPr="00955110">
        <w:rPr>
          <w:rFonts w:ascii="Times New Roman" w:hAnsi="Times New Roman" w:cs="Times New Roman"/>
          <w:b/>
          <w:bCs/>
        </w:rPr>
        <w:t xml:space="preserve"> ikimokyklinio ir priešmokyklinio ugdymo grupės</w:t>
      </w:r>
      <w:r>
        <w:rPr>
          <w:rFonts w:ascii="Times New Roman" w:hAnsi="Times New Roman" w:cs="Times New Roman"/>
          <w:b/>
          <w:bCs/>
        </w:rPr>
        <w:t>e, skaičius</w:t>
      </w:r>
    </w:p>
    <w:tbl>
      <w:tblPr>
        <w:tblStyle w:val="Lentelstinklelis"/>
        <w:tblW w:w="0" w:type="auto"/>
        <w:tblInd w:w="421" w:type="dxa"/>
        <w:tblLook w:val="04A0" w:firstRow="1" w:lastRow="0" w:firstColumn="1" w:lastColumn="0" w:noHBand="0" w:noVBand="1"/>
      </w:tblPr>
      <w:tblGrid>
        <w:gridCol w:w="514"/>
        <w:gridCol w:w="1826"/>
        <w:gridCol w:w="2097"/>
        <w:gridCol w:w="1900"/>
        <w:gridCol w:w="1293"/>
        <w:gridCol w:w="1293"/>
      </w:tblGrid>
      <w:tr w:rsidR="00853BAB" w:rsidRPr="00955110" w14:paraId="48A12575" w14:textId="77777777" w:rsidTr="00431B21">
        <w:tc>
          <w:tcPr>
            <w:tcW w:w="514" w:type="dxa"/>
            <w:vMerge w:val="restart"/>
            <w:shd w:val="clear" w:color="auto" w:fill="E7E6E6" w:themeFill="background2"/>
            <w:vAlign w:val="center"/>
          </w:tcPr>
          <w:p w14:paraId="15F12170" w14:textId="77777777" w:rsidR="00853BAB" w:rsidRPr="00431B21" w:rsidRDefault="00853BAB" w:rsidP="008169A9">
            <w:pPr>
              <w:jc w:val="center"/>
              <w:rPr>
                <w:rFonts w:ascii="Times New Roman" w:hAnsi="Times New Roman" w:cs="Times New Roman"/>
                <w:b/>
                <w:bCs/>
                <w:sz w:val="20"/>
                <w:szCs w:val="20"/>
              </w:rPr>
            </w:pPr>
            <w:r w:rsidRPr="00431B21">
              <w:rPr>
                <w:rFonts w:ascii="Times New Roman" w:hAnsi="Times New Roman" w:cs="Times New Roman"/>
                <w:b/>
                <w:bCs/>
                <w:sz w:val="20"/>
                <w:szCs w:val="20"/>
              </w:rPr>
              <w:t>Eil.</w:t>
            </w:r>
          </w:p>
          <w:p w14:paraId="5E9C9410" w14:textId="77777777" w:rsidR="00853BAB" w:rsidRPr="00431B21" w:rsidRDefault="00853BAB" w:rsidP="008169A9">
            <w:pPr>
              <w:jc w:val="center"/>
              <w:rPr>
                <w:rFonts w:ascii="Times New Roman" w:hAnsi="Times New Roman" w:cs="Times New Roman"/>
                <w:b/>
                <w:bCs/>
                <w:sz w:val="20"/>
                <w:szCs w:val="20"/>
              </w:rPr>
            </w:pPr>
            <w:r w:rsidRPr="00431B21">
              <w:rPr>
                <w:rFonts w:ascii="Times New Roman" w:hAnsi="Times New Roman" w:cs="Times New Roman"/>
                <w:b/>
                <w:bCs/>
                <w:sz w:val="20"/>
                <w:szCs w:val="20"/>
              </w:rPr>
              <w:t>Nr.</w:t>
            </w:r>
          </w:p>
        </w:tc>
        <w:tc>
          <w:tcPr>
            <w:tcW w:w="1826" w:type="dxa"/>
            <w:vMerge w:val="restart"/>
            <w:shd w:val="clear" w:color="auto" w:fill="E7E6E6" w:themeFill="background2"/>
            <w:vAlign w:val="center"/>
          </w:tcPr>
          <w:p w14:paraId="37E90381" w14:textId="77777777" w:rsidR="00853BAB" w:rsidRPr="00431B21" w:rsidRDefault="00853BAB" w:rsidP="008169A9">
            <w:pPr>
              <w:jc w:val="center"/>
              <w:rPr>
                <w:rFonts w:ascii="Times New Roman" w:hAnsi="Times New Roman" w:cs="Times New Roman"/>
                <w:b/>
                <w:bCs/>
                <w:sz w:val="20"/>
                <w:szCs w:val="20"/>
              </w:rPr>
            </w:pPr>
            <w:r w:rsidRPr="00431B21">
              <w:rPr>
                <w:rFonts w:ascii="Times New Roman" w:hAnsi="Times New Roman" w:cs="Times New Roman"/>
                <w:b/>
                <w:bCs/>
                <w:sz w:val="20"/>
                <w:szCs w:val="20"/>
              </w:rPr>
              <w:t>Įstaigos pavadinimas</w:t>
            </w:r>
          </w:p>
        </w:tc>
        <w:tc>
          <w:tcPr>
            <w:tcW w:w="2097" w:type="dxa"/>
            <w:vMerge w:val="restart"/>
            <w:shd w:val="clear" w:color="auto" w:fill="E7E6E6" w:themeFill="background2"/>
            <w:vAlign w:val="center"/>
          </w:tcPr>
          <w:p w14:paraId="01382F9A" w14:textId="77777777" w:rsidR="00853BAB" w:rsidRPr="00431B21" w:rsidRDefault="00853BAB" w:rsidP="008169A9">
            <w:pPr>
              <w:jc w:val="center"/>
              <w:rPr>
                <w:rFonts w:ascii="Times New Roman" w:hAnsi="Times New Roman" w:cs="Times New Roman"/>
                <w:b/>
                <w:bCs/>
                <w:sz w:val="20"/>
                <w:szCs w:val="20"/>
              </w:rPr>
            </w:pPr>
            <w:r w:rsidRPr="00431B21">
              <w:rPr>
                <w:rFonts w:ascii="Times New Roman" w:hAnsi="Times New Roman" w:cs="Times New Roman"/>
                <w:b/>
                <w:bCs/>
                <w:sz w:val="20"/>
                <w:szCs w:val="20"/>
              </w:rPr>
              <w:t>Specialioji ar specializuota paskirtis</w:t>
            </w:r>
          </w:p>
        </w:tc>
        <w:tc>
          <w:tcPr>
            <w:tcW w:w="4486" w:type="dxa"/>
            <w:gridSpan w:val="3"/>
            <w:shd w:val="clear" w:color="auto" w:fill="E7E6E6" w:themeFill="background2"/>
            <w:vAlign w:val="center"/>
          </w:tcPr>
          <w:p w14:paraId="6386E236" w14:textId="77777777" w:rsidR="00853BAB" w:rsidRPr="00431B21" w:rsidRDefault="00853BAB" w:rsidP="008169A9">
            <w:pPr>
              <w:jc w:val="center"/>
              <w:rPr>
                <w:rFonts w:ascii="Times New Roman" w:hAnsi="Times New Roman" w:cs="Times New Roman"/>
                <w:b/>
                <w:bCs/>
                <w:sz w:val="20"/>
                <w:szCs w:val="20"/>
              </w:rPr>
            </w:pPr>
            <w:r w:rsidRPr="00431B21">
              <w:rPr>
                <w:rFonts w:ascii="Times New Roman" w:hAnsi="Times New Roman" w:cs="Times New Roman"/>
                <w:b/>
                <w:bCs/>
                <w:sz w:val="20"/>
                <w:szCs w:val="20"/>
              </w:rPr>
              <w:t>Vaikų, kuriems teikiama pagalba suformuotose grupėse, skaičius</w:t>
            </w:r>
          </w:p>
        </w:tc>
      </w:tr>
      <w:tr w:rsidR="00853BAB" w:rsidRPr="00955110" w14:paraId="46D57507" w14:textId="77777777" w:rsidTr="00431B21">
        <w:tc>
          <w:tcPr>
            <w:tcW w:w="514" w:type="dxa"/>
            <w:vMerge/>
            <w:shd w:val="clear" w:color="auto" w:fill="E7E6E6" w:themeFill="background2"/>
            <w:vAlign w:val="center"/>
          </w:tcPr>
          <w:p w14:paraId="6926D7C3" w14:textId="77777777" w:rsidR="00853BAB" w:rsidRPr="00431B21" w:rsidRDefault="00853BAB" w:rsidP="008169A9">
            <w:pPr>
              <w:jc w:val="center"/>
              <w:rPr>
                <w:rFonts w:ascii="Times New Roman" w:hAnsi="Times New Roman" w:cs="Times New Roman"/>
                <w:b/>
                <w:bCs/>
                <w:sz w:val="20"/>
                <w:szCs w:val="20"/>
              </w:rPr>
            </w:pPr>
          </w:p>
        </w:tc>
        <w:tc>
          <w:tcPr>
            <w:tcW w:w="1826" w:type="dxa"/>
            <w:vMerge/>
            <w:shd w:val="clear" w:color="auto" w:fill="E7E6E6" w:themeFill="background2"/>
            <w:vAlign w:val="center"/>
          </w:tcPr>
          <w:p w14:paraId="12304103" w14:textId="77777777" w:rsidR="00853BAB" w:rsidRPr="00431B21" w:rsidRDefault="00853BAB" w:rsidP="008169A9">
            <w:pPr>
              <w:rPr>
                <w:rFonts w:ascii="Times New Roman" w:eastAsia="Times New Roman" w:hAnsi="Times New Roman" w:cs="Times New Roman"/>
                <w:b/>
                <w:bCs/>
                <w:color w:val="000000"/>
                <w:sz w:val="20"/>
                <w:szCs w:val="20"/>
                <w:lang w:eastAsia="lt-LT"/>
              </w:rPr>
            </w:pPr>
          </w:p>
        </w:tc>
        <w:tc>
          <w:tcPr>
            <w:tcW w:w="2097" w:type="dxa"/>
            <w:vMerge/>
            <w:shd w:val="clear" w:color="auto" w:fill="E7E6E6" w:themeFill="background2"/>
          </w:tcPr>
          <w:p w14:paraId="603ADC84" w14:textId="77777777" w:rsidR="00853BAB" w:rsidRPr="00431B21" w:rsidRDefault="00853BAB" w:rsidP="008169A9">
            <w:pPr>
              <w:rPr>
                <w:rFonts w:ascii="Times New Roman" w:hAnsi="Times New Roman" w:cs="Times New Roman"/>
                <w:b/>
                <w:bCs/>
                <w:sz w:val="20"/>
                <w:szCs w:val="20"/>
              </w:rPr>
            </w:pPr>
          </w:p>
        </w:tc>
        <w:tc>
          <w:tcPr>
            <w:tcW w:w="1900" w:type="dxa"/>
            <w:shd w:val="clear" w:color="auto" w:fill="E7E6E6" w:themeFill="background2"/>
            <w:vAlign w:val="center"/>
          </w:tcPr>
          <w:p w14:paraId="4D2A9848" w14:textId="77777777" w:rsidR="00853BAB" w:rsidRPr="00431B21" w:rsidRDefault="00853BAB" w:rsidP="008169A9">
            <w:pPr>
              <w:jc w:val="center"/>
              <w:rPr>
                <w:rFonts w:ascii="Times New Roman" w:hAnsi="Times New Roman" w:cs="Times New Roman"/>
                <w:b/>
                <w:bCs/>
                <w:sz w:val="20"/>
                <w:szCs w:val="20"/>
              </w:rPr>
            </w:pPr>
            <w:r w:rsidRPr="00431B21">
              <w:rPr>
                <w:rFonts w:ascii="Times New Roman" w:hAnsi="Times New Roman" w:cs="Times New Roman"/>
                <w:b/>
                <w:bCs/>
                <w:sz w:val="20"/>
                <w:szCs w:val="20"/>
              </w:rPr>
              <w:t>2021-09-01</w:t>
            </w:r>
          </w:p>
        </w:tc>
        <w:tc>
          <w:tcPr>
            <w:tcW w:w="1293" w:type="dxa"/>
            <w:shd w:val="clear" w:color="auto" w:fill="E7E6E6" w:themeFill="background2"/>
          </w:tcPr>
          <w:p w14:paraId="7620E44F" w14:textId="77777777" w:rsidR="00853BAB" w:rsidRPr="00431B21" w:rsidRDefault="00853BAB" w:rsidP="008169A9">
            <w:pPr>
              <w:jc w:val="center"/>
              <w:rPr>
                <w:rFonts w:ascii="Times New Roman" w:hAnsi="Times New Roman" w:cs="Times New Roman"/>
                <w:b/>
                <w:bCs/>
                <w:sz w:val="20"/>
                <w:szCs w:val="20"/>
              </w:rPr>
            </w:pPr>
            <w:r w:rsidRPr="00431B21">
              <w:rPr>
                <w:rFonts w:ascii="Times New Roman" w:hAnsi="Times New Roman" w:cs="Times New Roman"/>
                <w:b/>
                <w:bCs/>
                <w:sz w:val="20"/>
                <w:szCs w:val="20"/>
              </w:rPr>
              <w:t>2022-09-01</w:t>
            </w:r>
          </w:p>
        </w:tc>
        <w:tc>
          <w:tcPr>
            <w:tcW w:w="1293" w:type="dxa"/>
            <w:shd w:val="clear" w:color="auto" w:fill="E7E6E6" w:themeFill="background2"/>
          </w:tcPr>
          <w:p w14:paraId="66E3A8F4" w14:textId="77777777" w:rsidR="00853BAB" w:rsidRPr="00431B21" w:rsidRDefault="00853BAB" w:rsidP="008169A9">
            <w:pPr>
              <w:jc w:val="center"/>
              <w:rPr>
                <w:rFonts w:ascii="Times New Roman" w:hAnsi="Times New Roman" w:cs="Times New Roman"/>
                <w:b/>
                <w:bCs/>
                <w:sz w:val="20"/>
                <w:szCs w:val="20"/>
              </w:rPr>
            </w:pPr>
            <w:r w:rsidRPr="00431B21">
              <w:rPr>
                <w:rFonts w:ascii="Times New Roman" w:hAnsi="Times New Roman" w:cs="Times New Roman"/>
                <w:b/>
                <w:bCs/>
                <w:sz w:val="20"/>
                <w:szCs w:val="20"/>
              </w:rPr>
              <w:t>2023-09-01</w:t>
            </w:r>
          </w:p>
        </w:tc>
      </w:tr>
      <w:tr w:rsidR="00853BAB" w:rsidRPr="00955110" w14:paraId="7ED6F0C8" w14:textId="77777777" w:rsidTr="00431B21">
        <w:tc>
          <w:tcPr>
            <w:tcW w:w="514" w:type="dxa"/>
            <w:shd w:val="clear" w:color="auto" w:fill="E7E6E6" w:themeFill="background2"/>
            <w:vAlign w:val="center"/>
          </w:tcPr>
          <w:p w14:paraId="05F765F6" w14:textId="15254E7D" w:rsidR="00853BAB" w:rsidRPr="00955110" w:rsidRDefault="00853BAB" w:rsidP="008169A9">
            <w:pPr>
              <w:jc w:val="center"/>
              <w:rPr>
                <w:rFonts w:ascii="Times New Roman" w:hAnsi="Times New Roman" w:cs="Times New Roman"/>
                <w:sz w:val="20"/>
                <w:szCs w:val="20"/>
              </w:rPr>
            </w:pPr>
            <w:r w:rsidRPr="00955110">
              <w:rPr>
                <w:rFonts w:ascii="Times New Roman" w:hAnsi="Times New Roman" w:cs="Times New Roman"/>
                <w:sz w:val="20"/>
                <w:szCs w:val="20"/>
              </w:rPr>
              <w:t>1</w:t>
            </w:r>
            <w:r w:rsidR="00F870F7">
              <w:rPr>
                <w:rFonts w:ascii="Times New Roman" w:hAnsi="Times New Roman" w:cs="Times New Roman"/>
                <w:sz w:val="20"/>
                <w:szCs w:val="20"/>
              </w:rPr>
              <w:t>.</w:t>
            </w:r>
          </w:p>
        </w:tc>
        <w:tc>
          <w:tcPr>
            <w:tcW w:w="1826" w:type="dxa"/>
            <w:shd w:val="clear" w:color="auto" w:fill="E7E6E6" w:themeFill="background2"/>
            <w:vAlign w:val="center"/>
          </w:tcPr>
          <w:p w14:paraId="7F0F4EBA" w14:textId="77777777" w:rsidR="00853BAB" w:rsidRPr="00955110" w:rsidRDefault="00853BAB" w:rsidP="008169A9">
            <w:pPr>
              <w:rPr>
                <w:rFonts w:ascii="Times New Roman" w:hAnsi="Times New Roman" w:cs="Times New Roman"/>
                <w:sz w:val="20"/>
                <w:szCs w:val="20"/>
              </w:rPr>
            </w:pPr>
            <w:r w:rsidRPr="00955110">
              <w:rPr>
                <w:rFonts w:ascii="Times New Roman" w:eastAsia="Times New Roman" w:hAnsi="Times New Roman" w:cs="Times New Roman"/>
                <w:color w:val="000000"/>
                <w:sz w:val="20"/>
                <w:szCs w:val="20"/>
                <w:lang w:eastAsia="lt-LT"/>
              </w:rPr>
              <w:t xml:space="preserve">Panevėžio lopšelis-darželis </w:t>
            </w:r>
            <w:r w:rsidRPr="00955110">
              <w:rPr>
                <w:rFonts w:ascii="Times New Roman" w:hAnsi="Times New Roman" w:cs="Times New Roman"/>
                <w:sz w:val="20"/>
                <w:szCs w:val="20"/>
              </w:rPr>
              <w:t>„Pasaka“</w:t>
            </w:r>
          </w:p>
        </w:tc>
        <w:tc>
          <w:tcPr>
            <w:tcW w:w="2097" w:type="dxa"/>
          </w:tcPr>
          <w:p w14:paraId="094C36E6" w14:textId="77777777" w:rsidR="00853BAB" w:rsidRDefault="00853BAB" w:rsidP="008169A9">
            <w:pPr>
              <w:rPr>
                <w:rFonts w:ascii="Times New Roman" w:hAnsi="Times New Roman" w:cs="Times New Roman"/>
                <w:sz w:val="20"/>
                <w:szCs w:val="20"/>
              </w:rPr>
            </w:pPr>
            <w:r w:rsidRPr="00955110">
              <w:rPr>
                <w:rFonts w:ascii="Times New Roman" w:hAnsi="Times New Roman" w:cs="Times New Roman"/>
                <w:sz w:val="20"/>
                <w:szCs w:val="20"/>
              </w:rPr>
              <w:t xml:space="preserve">Specialiosios grupės </w:t>
            </w:r>
          </w:p>
          <w:p w14:paraId="4BE2DCD0" w14:textId="77777777" w:rsidR="00853BAB" w:rsidRDefault="00853BAB" w:rsidP="008169A9">
            <w:pPr>
              <w:rPr>
                <w:rFonts w:ascii="Times New Roman" w:hAnsi="Times New Roman" w:cs="Times New Roman"/>
                <w:sz w:val="20"/>
                <w:szCs w:val="20"/>
              </w:rPr>
            </w:pPr>
            <w:r>
              <w:rPr>
                <w:rFonts w:ascii="Times New Roman" w:hAnsi="Times New Roman" w:cs="Times New Roman"/>
                <w:sz w:val="20"/>
                <w:szCs w:val="20"/>
              </w:rPr>
              <w:t>- turintiems įvairiapusių raidos sutrikimų</w:t>
            </w:r>
          </w:p>
          <w:p w14:paraId="593DE76F" w14:textId="2B89F564" w:rsidR="00853BAB" w:rsidRPr="00955110" w:rsidRDefault="00853BAB" w:rsidP="008169A9">
            <w:pPr>
              <w:rPr>
                <w:rFonts w:ascii="Times New Roman" w:hAnsi="Times New Roman" w:cs="Times New Roman"/>
                <w:sz w:val="20"/>
                <w:szCs w:val="20"/>
              </w:rPr>
            </w:pPr>
            <w:r>
              <w:rPr>
                <w:rFonts w:ascii="Times New Roman" w:hAnsi="Times New Roman" w:cs="Times New Roman"/>
                <w:sz w:val="20"/>
                <w:szCs w:val="20"/>
              </w:rPr>
              <w:t>- turintiems kalbėjimo ir kalbos</w:t>
            </w:r>
            <w:r w:rsidR="00F870F7">
              <w:rPr>
                <w:rFonts w:ascii="Times New Roman" w:hAnsi="Times New Roman" w:cs="Times New Roman"/>
                <w:sz w:val="20"/>
                <w:szCs w:val="20"/>
              </w:rPr>
              <w:t xml:space="preserve"> sutrikimų</w:t>
            </w:r>
          </w:p>
        </w:tc>
        <w:tc>
          <w:tcPr>
            <w:tcW w:w="1900" w:type="dxa"/>
            <w:vAlign w:val="center"/>
          </w:tcPr>
          <w:p w14:paraId="6EBA2D70" w14:textId="77777777" w:rsidR="007E7B95" w:rsidRDefault="007E7B95" w:rsidP="008169A9">
            <w:pPr>
              <w:jc w:val="center"/>
              <w:rPr>
                <w:rFonts w:ascii="Times New Roman" w:hAnsi="Times New Roman" w:cs="Times New Roman"/>
                <w:sz w:val="20"/>
                <w:szCs w:val="20"/>
              </w:rPr>
            </w:pPr>
          </w:p>
          <w:p w14:paraId="57A0F35E" w14:textId="77777777" w:rsidR="007E7B95" w:rsidRDefault="007E7B95" w:rsidP="008169A9">
            <w:pPr>
              <w:jc w:val="center"/>
              <w:rPr>
                <w:rFonts w:ascii="Times New Roman" w:hAnsi="Times New Roman" w:cs="Times New Roman"/>
                <w:sz w:val="20"/>
                <w:szCs w:val="20"/>
              </w:rPr>
            </w:pPr>
          </w:p>
          <w:p w14:paraId="2F1BD1A5" w14:textId="77777777" w:rsidR="007E7B95" w:rsidRDefault="007E7B95" w:rsidP="008169A9">
            <w:pPr>
              <w:jc w:val="center"/>
              <w:rPr>
                <w:rFonts w:ascii="Times New Roman" w:hAnsi="Times New Roman" w:cs="Times New Roman"/>
                <w:sz w:val="20"/>
                <w:szCs w:val="20"/>
              </w:rPr>
            </w:pPr>
            <w:r>
              <w:rPr>
                <w:rFonts w:ascii="Times New Roman" w:hAnsi="Times New Roman" w:cs="Times New Roman"/>
                <w:sz w:val="20"/>
                <w:szCs w:val="20"/>
              </w:rPr>
              <w:t>5</w:t>
            </w:r>
          </w:p>
          <w:p w14:paraId="7F7CB932" w14:textId="77777777" w:rsidR="007E7B95" w:rsidRDefault="007E7B95" w:rsidP="008169A9">
            <w:pPr>
              <w:jc w:val="center"/>
              <w:rPr>
                <w:rFonts w:ascii="Times New Roman" w:hAnsi="Times New Roman" w:cs="Times New Roman"/>
                <w:sz w:val="20"/>
                <w:szCs w:val="20"/>
              </w:rPr>
            </w:pPr>
          </w:p>
          <w:p w14:paraId="36E47F4B" w14:textId="3D181A40" w:rsidR="00853BAB" w:rsidRPr="00955110" w:rsidRDefault="007E7B95" w:rsidP="008169A9">
            <w:pPr>
              <w:jc w:val="center"/>
              <w:rPr>
                <w:rFonts w:ascii="Times New Roman" w:hAnsi="Times New Roman" w:cs="Times New Roman"/>
                <w:sz w:val="20"/>
                <w:szCs w:val="20"/>
              </w:rPr>
            </w:pPr>
            <w:r>
              <w:rPr>
                <w:rFonts w:ascii="Times New Roman" w:hAnsi="Times New Roman" w:cs="Times New Roman"/>
                <w:sz w:val="20"/>
                <w:szCs w:val="20"/>
              </w:rPr>
              <w:t>31</w:t>
            </w:r>
          </w:p>
        </w:tc>
        <w:tc>
          <w:tcPr>
            <w:tcW w:w="1293" w:type="dxa"/>
            <w:vAlign w:val="center"/>
          </w:tcPr>
          <w:p w14:paraId="6316F889" w14:textId="77777777" w:rsidR="007E7B95" w:rsidRDefault="007E7B95" w:rsidP="008169A9">
            <w:pPr>
              <w:jc w:val="center"/>
              <w:rPr>
                <w:rFonts w:ascii="Times New Roman" w:hAnsi="Times New Roman" w:cs="Times New Roman"/>
                <w:sz w:val="20"/>
                <w:szCs w:val="20"/>
              </w:rPr>
            </w:pPr>
          </w:p>
          <w:p w14:paraId="364F35E3" w14:textId="77777777" w:rsidR="007E7B95" w:rsidRDefault="007E7B95" w:rsidP="008169A9">
            <w:pPr>
              <w:jc w:val="center"/>
              <w:rPr>
                <w:rFonts w:ascii="Times New Roman" w:hAnsi="Times New Roman" w:cs="Times New Roman"/>
                <w:sz w:val="20"/>
                <w:szCs w:val="20"/>
              </w:rPr>
            </w:pPr>
          </w:p>
          <w:p w14:paraId="0302662C" w14:textId="77777777" w:rsidR="007E7B95" w:rsidRDefault="007E7B95" w:rsidP="008169A9">
            <w:pPr>
              <w:jc w:val="center"/>
              <w:rPr>
                <w:rFonts w:ascii="Times New Roman" w:hAnsi="Times New Roman" w:cs="Times New Roman"/>
                <w:sz w:val="20"/>
                <w:szCs w:val="20"/>
              </w:rPr>
            </w:pPr>
            <w:r>
              <w:rPr>
                <w:rFonts w:ascii="Times New Roman" w:hAnsi="Times New Roman" w:cs="Times New Roman"/>
                <w:sz w:val="20"/>
                <w:szCs w:val="20"/>
              </w:rPr>
              <w:t>6</w:t>
            </w:r>
          </w:p>
          <w:p w14:paraId="0B502B96" w14:textId="77777777" w:rsidR="007E7B95" w:rsidRDefault="007E7B95" w:rsidP="008169A9">
            <w:pPr>
              <w:jc w:val="center"/>
              <w:rPr>
                <w:rFonts w:ascii="Times New Roman" w:hAnsi="Times New Roman" w:cs="Times New Roman"/>
                <w:sz w:val="20"/>
                <w:szCs w:val="20"/>
              </w:rPr>
            </w:pPr>
          </w:p>
          <w:p w14:paraId="76F41E49" w14:textId="5139BD4B" w:rsidR="00853BAB" w:rsidRPr="00955110" w:rsidRDefault="007E7B95" w:rsidP="008169A9">
            <w:pPr>
              <w:jc w:val="center"/>
              <w:rPr>
                <w:rFonts w:ascii="Times New Roman" w:hAnsi="Times New Roman" w:cs="Times New Roman"/>
                <w:sz w:val="20"/>
                <w:szCs w:val="20"/>
              </w:rPr>
            </w:pPr>
            <w:r>
              <w:rPr>
                <w:rFonts w:ascii="Times New Roman" w:hAnsi="Times New Roman" w:cs="Times New Roman"/>
                <w:sz w:val="20"/>
                <w:szCs w:val="20"/>
              </w:rPr>
              <w:t>28</w:t>
            </w:r>
          </w:p>
        </w:tc>
        <w:tc>
          <w:tcPr>
            <w:tcW w:w="1293" w:type="dxa"/>
            <w:vAlign w:val="center"/>
          </w:tcPr>
          <w:p w14:paraId="7CBF865F" w14:textId="77777777" w:rsidR="007E7B95" w:rsidRDefault="007E7B95" w:rsidP="008169A9">
            <w:pPr>
              <w:jc w:val="center"/>
              <w:rPr>
                <w:rFonts w:ascii="Times New Roman" w:hAnsi="Times New Roman" w:cs="Times New Roman"/>
                <w:sz w:val="20"/>
                <w:szCs w:val="20"/>
              </w:rPr>
            </w:pPr>
          </w:p>
          <w:p w14:paraId="6E94EED1" w14:textId="77777777" w:rsidR="007E7B95" w:rsidRDefault="007E7B95" w:rsidP="008169A9">
            <w:pPr>
              <w:jc w:val="center"/>
              <w:rPr>
                <w:rFonts w:ascii="Times New Roman" w:hAnsi="Times New Roman" w:cs="Times New Roman"/>
                <w:sz w:val="20"/>
                <w:szCs w:val="20"/>
              </w:rPr>
            </w:pPr>
          </w:p>
          <w:p w14:paraId="21DCACEF" w14:textId="0BF5C50B" w:rsidR="00853BAB" w:rsidRDefault="00853BAB" w:rsidP="008169A9">
            <w:pPr>
              <w:jc w:val="center"/>
              <w:rPr>
                <w:rFonts w:ascii="Times New Roman" w:hAnsi="Times New Roman" w:cs="Times New Roman"/>
                <w:sz w:val="20"/>
                <w:szCs w:val="20"/>
              </w:rPr>
            </w:pPr>
            <w:r>
              <w:rPr>
                <w:rFonts w:ascii="Times New Roman" w:hAnsi="Times New Roman" w:cs="Times New Roman"/>
                <w:sz w:val="20"/>
                <w:szCs w:val="20"/>
              </w:rPr>
              <w:t>6</w:t>
            </w:r>
          </w:p>
          <w:p w14:paraId="53234AB4" w14:textId="77777777" w:rsidR="007E7B95" w:rsidRDefault="007E7B95" w:rsidP="008169A9">
            <w:pPr>
              <w:jc w:val="center"/>
              <w:rPr>
                <w:rFonts w:ascii="Times New Roman" w:hAnsi="Times New Roman" w:cs="Times New Roman"/>
                <w:sz w:val="20"/>
                <w:szCs w:val="20"/>
              </w:rPr>
            </w:pPr>
          </w:p>
          <w:p w14:paraId="0E3ABFA6" w14:textId="5A92F73A" w:rsidR="007E7B95" w:rsidRPr="00955110" w:rsidRDefault="007E7B95" w:rsidP="008169A9">
            <w:pPr>
              <w:jc w:val="center"/>
              <w:rPr>
                <w:rFonts w:ascii="Times New Roman" w:hAnsi="Times New Roman" w:cs="Times New Roman"/>
                <w:sz w:val="20"/>
                <w:szCs w:val="20"/>
              </w:rPr>
            </w:pPr>
            <w:r>
              <w:rPr>
                <w:rFonts w:ascii="Times New Roman" w:hAnsi="Times New Roman" w:cs="Times New Roman"/>
                <w:sz w:val="20"/>
                <w:szCs w:val="20"/>
              </w:rPr>
              <w:t>33</w:t>
            </w:r>
          </w:p>
        </w:tc>
      </w:tr>
      <w:tr w:rsidR="00853BAB" w:rsidRPr="00955110" w14:paraId="1A754E78" w14:textId="77777777" w:rsidTr="00431B21">
        <w:tc>
          <w:tcPr>
            <w:tcW w:w="514" w:type="dxa"/>
            <w:shd w:val="clear" w:color="auto" w:fill="E7E6E6" w:themeFill="background2"/>
            <w:vAlign w:val="center"/>
          </w:tcPr>
          <w:p w14:paraId="24EDD3B3" w14:textId="276DFCF6" w:rsidR="00853BAB" w:rsidRPr="00955110" w:rsidRDefault="00853BAB" w:rsidP="008169A9">
            <w:pPr>
              <w:jc w:val="center"/>
              <w:rPr>
                <w:rFonts w:ascii="Times New Roman" w:hAnsi="Times New Roman" w:cs="Times New Roman"/>
                <w:sz w:val="20"/>
                <w:szCs w:val="20"/>
              </w:rPr>
            </w:pPr>
            <w:r>
              <w:rPr>
                <w:rFonts w:ascii="Times New Roman" w:hAnsi="Times New Roman" w:cs="Times New Roman"/>
                <w:sz w:val="20"/>
                <w:szCs w:val="20"/>
              </w:rPr>
              <w:t>2</w:t>
            </w:r>
            <w:r w:rsidR="00F870F7">
              <w:rPr>
                <w:rFonts w:ascii="Times New Roman" w:hAnsi="Times New Roman" w:cs="Times New Roman"/>
                <w:sz w:val="20"/>
                <w:szCs w:val="20"/>
              </w:rPr>
              <w:t>.</w:t>
            </w:r>
          </w:p>
        </w:tc>
        <w:tc>
          <w:tcPr>
            <w:tcW w:w="1826" w:type="dxa"/>
            <w:shd w:val="clear" w:color="auto" w:fill="E7E6E6" w:themeFill="background2"/>
            <w:vAlign w:val="center"/>
          </w:tcPr>
          <w:p w14:paraId="52DF2F13" w14:textId="77777777" w:rsidR="00853BAB" w:rsidRPr="00955110" w:rsidRDefault="00853BAB" w:rsidP="008169A9">
            <w:pPr>
              <w:rPr>
                <w:rFonts w:ascii="Times New Roman" w:hAnsi="Times New Roman" w:cs="Times New Roman"/>
                <w:sz w:val="20"/>
                <w:szCs w:val="20"/>
              </w:rPr>
            </w:pPr>
            <w:r w:rsidRPr="00955110">
              <w:rPr>
                <w:rFonts w:ascii="Times New Roman" w:eastAsia="Times New Roman" w:hAnsi="Times New Roman" w:cs="Times New Roman"/>
                <w:color w:val="000000"/>
                <w:sz w:val="20"/>
                <w:szCs w:val="20"/>
                <w:lang w:eastAsia="lt-LT"/>
              </w:rPr>
              <w:t xml:space="preserve">Panevėžio lopšelis-darželis </w:t>
            </w:r>
            <w:r w:rsidRPr="00955110">
              <w:rPr>
                <w:rFonts w:ascii="Times New Roman" w:hAnsi="Times New Roman" w:cs="Times New Roman"/>
                <w:sz w:val="20"/>
                <w:szCs w:val="20"/>
              </w:rPr>
              <w:t>„Vaikystė“</w:t>
            </w:r>
          </w:p>
        </w:tc>
        <w:tc>
          <w:tcPr>
            <w:tcW w:w="2097" w:type="dxa"/>
          </w:tcPr>
          <w:p w14:paraId="571DDCD1" w14:textId="69F5A520" w:rsidR="00853BAB" w:rsidRPr="00955110" w:rsidRDefault="00853BAB" w:rsidP="00F870F7">
            <w:pPr>
              <w:rPr>
                <w:rFonts w:ascii="Times New Roman" w:hAnsi="Times New Roman" w:cs="Times New Roman"/>
                <w:sz w:val="20"/>
                <w:szCs w:val="20"/>
              </w:rPr>
            </w:pPr>
            <w:r w:rsidRPr="00955110">
              <w:rPr>
                <w:rFonts w:ascii="Times New Roman" w:hAnsi="Times New Roman" w:cs="Times New Roman"/>
                <w:sz w:val="20"/>
                <w:szCs w:val="20"/>
              </w:rPr>
              <w:t xml:space="preserve">Specialiosios grupės </w:t>
            </w:r>
            <w:r>
              <w:rPr>
                <w:rFonts w:ascii="Times New Roman" w:hAnsi="Times New Roman" w:cs="Times New Roman"/>
                <w:sz w:val="20"/>
                <w:szCs w:val="20"/>
              </w:rPr>
              <w:t>– turintiems judesio ir padėties sutrikimų</w:t>
            </w:r>
          </w:p>
        </w:tc>
        <w:tc>
          <w:tcPr>
            <w:tcW w:w="1900" w:type="dxa"/>
            <w:vAlign w:val="center"/>
          </w:tcPr>
          <w:p w14:paraId="2FAD33DD" w14:textId="77777777" w:rsidR="00853BAB" w:rsidRPr="00955110" w:rsidRDefault="00853BAB" w:rsidP="008169A9">
            <w:pPr>
              <w:jc w:val="center"/>
              <w:rPr>
                <w:rFonts w:ascii="Times New Roman" w:hAnsi="Times New Roman" w:cs="Times New Roman"/>
                <w:sz w:val="20"/>
                <w:szCs w:val="20"/>
              </w:rPr>
            </w:pPr>
            <w:r>
              <w:rPr>
                <w:rFonts w:ascii="Times New Roman" w:hAnsi="Times New Roman" w:cs="Times New Roman"/>
                <w:sz w:val="20"/>
                <w:szCs w:val="20"/>
              </w:rPr>
              <w:t>15</w:t>
            </w:r>
          </w:p>
        </w:tc>
        <w:tc>
          <w:tcPr>
            <w:tcW w:w="1293" w:type="dxa"/>
            <w:vAlign w:val="center"/>
          </w:tcPr>
          <w:p w14:paraId="22AB7B61" w14:textId="77777777" w:rsidR="00853BAB" w:rsidRPr="00955110" w:rsidRDefault="00853BAB" w:rsidP="008169A9">
            <w:pPr>
              <w:jc w:val="center"/>
              <w:rPr>
                <w:rFonts w:ascii="Times New Roman" w:hAnsi="Times New Roman" w:cs="Times New Roman"/>
                <w:sz w:val="20"/>
                <w:szCs w:val="20"/>
              </w:rPr>
            </w:pPr>
            <w:r>
              <w:rPr>
                <w:rFonts w:ascii="Times New Roman" w:hAnsi="Times New Roman" w:cs="Times New Roman"/>
                <w:sz w:val="20"/>
                <w:szCs w:val="20"/>
              </w:rPr>
              <w:t>7</w:t>
            </w:r>
          </w:p>
        </w:tc>
        <w:tc>
          <w:tcPr>
            <w:tcW w:w="1293" w:type="dxa"/>
            <w:vAlign w:val="center"/>
          </w:tcPr>
          <w:p w14:paraId="27A906C4" w14:textId="77777777" w:rsidR="00853BAB" w:rsidRPr="00955110" w:rsidRDefault="00853BAB" w:rsidP="008169A9">
            <w:pPr>
              <w:jc w:val="center"/>
              <w:rPr>
                <w:rFonts w:ascii="Times New Roman" w:hAnsi="Times New Roman" w:cs="Times New Roman"/>
                <w:sz w:val="20"/>
                <w:szCs w:val="20"/>
              </w:rPr>
            </w:pPr>
            <w:r>
              <w:rPr>
                <w:rFonts w:ascii="Times New Roman" w:hAnsi="Times New Roman" w:cs="Times New Roman"/>
                <w:sz w:val="20"/>
                <w:szCs w:val="20"/>
              </w:rPr>
              <w:t>8</w:t>
            </w:r>
          </w:p>
        </w:tc>
      </w:tr>
      <w:tr w:rsidR="00853BAB" w:rsidRPr="00955110" w14:paraId="119E6CA8" w14:textId="77777777" w:rsidTr="00431B21">
        <w:tc>
          <w:tcPr>
            <w:tcW w:w="514" w:type="dxa"/>
            <w:shd w:val="clear" w:color="auto" w:fill="E7E6E6" w:themeFill="background2"/>
            <w:vAlign w:val="center"/>
          </w:tcPr>
          <w:p w14:paraId="21500D17" w14:textId="297BC6E7" w:rsidR="00853BAB" w:rsidRPr="00955110" w:rsidRDefault="00853BAB" w:rsidP="008169A9">
            <w:pPr>
              <w:jc w:val="center"/>
              <w:rPr>
                <w:rFonts w:ascii="Times New Roman" w:hAnsi="Times New Roman" w:cs="Times New Roman"/>
                <w:sz w:val="20"/>
                <w:szCs w:val="20"/>
              </w:rPr>
            </w:pPr>
            <w:r>
              <w:rPr>
                <w:rFonts w:ascii="Times New Roman" w:hAnsi="Times New Roman" w:cs="Times New Roman"/>
                <w:sz w:val="20"/>
                <w:szCs w:val="20"/>
              </w:rPr>
              <w:t>3</w:t>
            </w:r>
            <w:r w:rsidR="00F870F7">
              <w:rPr>
                <w:rFonts w:ascii="Times New Roman" w:hAnsi="Times New Roman" w:cs="Times New Roman"/>
                <w:sz w:val="20"/>
                <w:szCs w:val="20"/>
              </w:rPr>
              <w:t>.</w:t>
            </w:r>
          </w:p>
        </w:tc>
        <w:tc>
          <w:tcPr>
            <w:tcW w:w="1826" w:type="dxa"/>
            <w:shd w:val="clear" w:color="auto" w:fill="E7E6E6" w:themeFill="background2"/>
            <w:vAlign w:val="center"/>
          </w:tcPr>
          <w:p w14:paraId="1712E760" w14:textId="77777777" w:rsidR="00853BAB" w:rsidRPr="00955110" w:rsidRDefault="00853BAB" w:rsidP="008169A9">
            <w:pPr>
              <w:rPr>
                <w:rFonts w:ascii="Times New Roman" w:hAnsi="Times New Roman" w:cs="Times New Roman"/>
                <w:sz w:val="20"/>
                <w:szCs w:val="20"/>
              </w:rPr>
            </w:pPr>
            <w:r w:rsidRPr="00955110">
              <w:rPr>
                <w:rFonts w:ascii="Times New Roman" w:eastAsia="Times New Roman" w:hAnsi="Times New Roman" w:cs="Times New Roman"/>
                <w:color w:val="000000"/>
                <w:sz w:val="20"/>
                <w:szCs w:val="20"/>
                <w:lang w:eastAsia="lt-LT"/>
              </w:rPr>
              <w:t>Panevėžio lopšelis-darželis „Jūratė“</w:t>
            </w:r>
          </w:p>
        </w:tc>
        <w:tc>
          <w:tcPr>
            <w:tcW w:w="2097" w:type="dxa"/>
          </w:tcPr>
          <w:p w14:paraId="676EEAA5" w14:textId="25CC9492" w:rsidR="00853BAB" w:rsidRPr="00955110" w:rsidRDefault="00853BAB" w:rsidP="00F870F7">
            <w:pPr>
              <w:rPr>
                <w:rFonts w:ascii="Times New Roman" w:hAnsi="Times New Roman" w:cs="Times New Roman"/>
                <w:sz w:val="20"/>
                <w:szCs w:val="20"/>
              </w:rPr>
            </w:pPr>
            <w:r w:rsidRPr="00955110">
              <w:rPr>
                <w:rFonts w:ascii="Times New Roman" w:hAnsi="Times New Roman" w:cs="Times New Roman"/>
                <w:sz w:val="20"/>
                <w:szCs w:val="20"/>
              </w:rPr>
              <w:t xml:space="preserve">Specialiosios grupės </w:t>
            </w:r>
            <w:r w:rsidR="00F870F7">
              <w:rPr>
                <w:rFonts w:ascii="Times New Roman" w:hAnsi="Times New Roman" w:cs="Times New Roman"/>
                <w:sz w:val="20"/>
                <w:szCs w:val="20"/>
              </w:rPr>
              <w:t>–</w:t>
            </w:r>
            <w:r>
              <w:rPr>
                <w:rFonts w:ascii="Times New Roman" w:hAnsi="Times New Roman" w:cs="Times New Roman"/>
                <w:sz w:val="20"/>
                <w:szCs w:val="20"/>
              </w:rPr>
              <w:t xml:space="preserve"> </w:t>
            </w:r>
            <w:r w:rsidRPr="00955110">
              <w:rPr>
                <w:rFonts w:ascii="Times New Roman" w:hAnsi="Times New Roman" w:cs="Times New Roman"/>
                <w:sz w:val="20"/>
                <w:szCs w:val="20"/>
              </w:rPr>
              <w:t xml:space="preserve">turintiems kalbėjimo </w:t>
            </w:r>
            <w:r>
              <w:rPr>
                <w:rFonts w:ascii="Times New Roman" w:hAnsi="Times New Roman" w:cs="Times New Roman"/>
                <w:sz w:val="20"/>
                <w:szCs w:val="20"/>
              </w:rPr>
              <w:t xml:space="preserve">ir </w:t>
            </w:r>
            <w:r w:rsidRPr="00955110">
              <w:rPr>
                <w:rFonts w:ascii="Times New Roman" w:hAnsi="Times New Roman" w:cs="Times New Roman"/>
                <w:sz w:val="20"/>
                <w:szCs w:val="20"/>
              </w:rPr>
              <w:t>klausos sutrikim</w:t>
            </w:r>
            <w:r w:rsidR="00F870F7">
              <w:rPr>
                <w:rFonts w:ascii="Times New Roman" w:hAnsi="Times New Roman" w:cs="Times New Roman"/>
                <w:sz w:val="20"/>
                <w:szCs w:val="20"/>
              </w:rPr>
              <w:t>ų</w:t>
            </w:r>
          </w:p>
        </w:tc>
        <w:tc>
          <w:tcPr>
            <w:tcW w:w="1900" w:type="dxa"/>
            <w:vAlign w:val="center"/>
          </w:tcPr>
          <w:p w14:paraId="252CB4E1" w14:textId="77777777" w:rsidR="00853BAB" w:rsidRPr="00955110" w:rsidRDefault="00853BAB" w:rsidP="008169A9">
            <w:pPr>
              <w:jc w:val="center"/>
              <w:rPr>
                <w:rFonts w:ascii="Times New Roman" w:hAnsi="Times New Roman" w:cs="Times New Roman"/>
                <w:sz w:val="20"/>
                <w:szCs w:val="20"/>
              </w:rPr>
            </w:pPr>
            <w:r>
              <w:rPr>
                <w:rFonts w:ascii="Times New Roman" w:hAnsi="Times New Roman" w:cs="Times New Roman"/>
                <w:sz w:val="20"/>
                <w:szCs w:val="20"/>
              </w:rPr>
              <w:t>34</w:t>
            </w:r>
          </w:p>
        </w:tc>
        <w:tc>
          <w:tcPr>
            <w:tcW w:w="1293" w:type="dxa"/>
            <w:vAlign w:val="center"/>
          </w:tcPr>
          <w:p w14:paraId="3F23D5A9" w14:textId="77777777" w:rsidR="00853BAB" w:rsidRDefault="00853BAB" w:rsidP="008169A9">
            <w:pPr>
              <w:jc w:val="center"/>
              <w:rPr>
                <w:rFonts w:ascii="Times New Roman" w:hAnsi="Times New Roman" w:cs="Times New Roman"/>
                <w:sz w:val="20"/>
                <w:szCs w:val="20"/>
              </w:rPr>
            </w:pPr>
            <w:r>
              <w:rPr>
                <w:rFonts w:ascii="Times New Roman" w:hAnsi="Times New Roman" w:cs="Times New Roman"/>
                <w:sz w:val="20"/>
                <w:szCs w:val="20"/>
              </w:rPr>
              <w:t>36</w:t>
            </w:r>
          </w:p>
        </w:tc>
        <w:tc>
          <w:tcPr>
            <w:tcW w:w="1293" w:type="dxa"/>
            <w:vAlign w:val="center"/>
          </w:tcPr>
          <w:p w14:paraId="5CC87787" w14:textId="77777777" w:rsidR="00853BAB" w:rsidRDefault="00853BAB" w:rsidP="008169A9">
            <w:pPr>
              <w:jc w:val="center"/>
              <w:rPr>
                <w:rFonts w:ascii="Times New Roman" w:hAnsi="Times New Roman" w:cs="Times New Roman"/>
                <w:sz w:val="20"/>
                <w:szCs w:val="20"/>
              </w:rPr>
            </w:pPr>
            <w:r>
              <w:rPr>
                <w:rFonts w:ascii="Times New Roman" w:hAnsi="Times New Roman" w:cs="Times New Roman"/>
                <w:sz w:val="20"/>
                <w:szCs w:val="20"/>
              </w:rPr>
              <w:t>36</w:t>
            </w:r>
          </w:p>
        </w:tc>
      </w:tr>
      <w:tr w:rsidR="00853BAB" w:rsidRPr="00955110" w14:paraId="6116DB6A" w14:textId="77777777" w:rsidTr="00431B21">
        <w:tc>
          <w:tcPr>
            <w:tcW w:w="514" w:type="dxa"/>
            <w:shd w:val="clear" w:color="auto" w:fill="E7E6E6" w:themeFill="background2"/>
            <w:vAlign w:val="center"/>
          </w:tcPr>
          <w:p w14:paraId="05BB311E" w14:textId="76F880C1" w:rsidR="00853BAB" w:rsidRPr="00955110" w:rsidRDefault="00853BAB" w:rsidP="008169A9">
            <w:pPr>
              <w:jc w:val="center"/>
              <w:rPr>
                <w:rFonts w:ascii="Times New Roman" w:hAnsi="Times New Roman" w:cs="Times New Roman"/>
                <w:sz w:val="20"/>
                <w:szCs w:val="20"/>
              </w:rPr>
            </w:pPr>
            <w:r>
              <w:rPr>
                <w:rFonts w:ascii="Times New Roman" w:hAnsi="Times New Roman" w:cs="Times New Roman"/>
                <w:sz w:val="20"/>
                <w:szCs w:val="20"/>
              </w:rPr>
              <w:t>4</w:t>
            </w:r>
            <w:r w:rsidR="00F870F7">
              <w:rPr>
                <w:rFonts w:ascii="Times New Roman" w:hAnsi="Times New Roman" w:cs="Times New Roman"/>
                <w:sz w:val="20"/>
                <w:szCs w:val="20"/>
              </w:rPr>
              <w:t>.</w:t>
            </w:r>
          </w:p>
        </w:tc>
        <w:tc>
          <w:tcPr>
            <w:tcW w:w="1826" w:type="dxa"/>
            <w:shd w:val="clear" w:color="auto" w:fill="E7E6E6" w:themeFill="background2"/>
            <w:vAlign w:val="center"/>
          </w:tcPr>
          <w:p w14:paraId="7957F555" w14:textId="77777777" w:rsidR="00853BAB" w:rsidRPr="00955110" w:rsidRDefault="00853BAB" w:rsidP="008169A9">
            <w:pPr>
              <w:rPr>
                <w:rFonts w:ascii="Times New Roman" w:hAnsi="Times New Roman" w:cs="Times New Roman"/>
                <w:sz w:val="20"/>
                <w:szCs w:val="20"/>
              </w:rPr>
            </w:pPr>
            <w:r w:rsidRPr="00955110">
              <w:rPr>
                <w:rFonts w:ascii="Times New Roman" w:eastAsia="Times New Roman" w:hAnsi="Times New Roman" w:cs="Times New Roman"/>
                <w:color w:val="000000"/>
                <w:sz w:val="20"/>
                <w:szCs w:val="20"/>
                <w:lang w:eastAsia="lt-LT"/>
              </w:rPr>
              <w:t xml:space="preserve">Panevėžio lopšelis-darželis </w:t>
            </w:r>
            <w:r w:rsidRPr="00955110">
              <w:rPr>
                <w:rFonts w:ascii="Times New Roman" w:hAnsi="Times New Roman" w:cs="Times New Roman"/>
                <w:sz w:val="20"/>
                <w:szCs w:val="20"/>
              </w:rPr>
              <w:t>„Draugystė“</w:t>
            </w:r>
          </w:p>
        </w:tc>
        <w:tc>
          <w:tcPr>
            <w:tcW w:w="2097" w:type="dxa"/>
          </w:tcPr>
          <w:p w14:paraId="3E6BA8E0" w14:textId="58EE42BC" w:rsidR="00853BAB" w:rsidRPr="00955110" w:rsidRDefault="00853BAB" w:rsidP="00F870F7">
            <w:pPr>
              <w:rPr>
                <w:rFonts w:ascii="Times New Roman" w:hAnsi="Times New Roman" w:cs="Times New Roman"/>
                <w:sz w:val="20"/>
                <w:szCs w:val="20"/>
              </w:rPr>
            </w:pPr>
            <w:r w:rsidRPr="00955110">
              <w:rPr>
                <w:rFonts w:ascii="Times New Roman" w:hAnsi="Times New Roman" w:cs="Times New Roman"/>
                <w:sz w:val="20"/>
                <w:szCs w:val="20"/>
              </w:rPr>
              <w:t xml:space="preserve">Specialiosios grupės </w:t>
            </w:r>
            <w:r w:rsidR="00F870F7">
              <w:rPr>
                <w:rFonts w:ascii="Times New Roman" w:hAnsi="Times New Roman" w:cs="Times New Roman"/>
                <w:sz w:val="20"/>
                <w:szCs w:val="20"/>
              </w:rPr>
              <w:t>–</w:t>
            </w:r>
            <w:r>
              <w:rPr>
                <w:rFonts w:ascii="Times New Roman" w:hAnsi="Times New Roman" w:cs="Times New Roman"/>
                <w:sz w:val="20"/>
                <w:szCs w:val="20"/>
              </w:rPr>
              <w:t xml:space="preserve"> </w:t>
            </w:r>
            <w:r w:rsidRPr="00955110">
              <w:rPr>
                <w:rFonts w:ascii="Times New Roman" w:hAnsi="Times New Roman" w:cs="Times New Roman"/>
                <w:sz w:val="20"/>
                <w:szCs w:val="20"/>
              </w:rPr>
              <w:t xml:space="preserve">turintiems </w:t>
            </w:r>
            <w:r>
              <w:rPr>
                <w:rFonts w:ascii="Times New Roman" w:hAnsi="Times New Roman" w:cs="Times New Roman"/>
                <w:sz w:val="20"/>
                <w:szCs w:val="20"/>
              </w:rPr>
              <w:t>kalbėjimo ir kalbos sutrikim</w:t>
            </w:r>
            <w:r w:rsidR="00F870F7">
              <w:rPr>
                <w:rFonts w:ascii="Times New Roman" w:hAnsi="Times New Roman" w:cs="Times New Roman"/>
                <w:sz w:val="20"/>
                <w:szCs w:val="20"/>
              </w:rPr>
              <w:t>ų</w:t>
            </w:r>
          </w:p>
        </w:tc>
        <w:tc>
          <w:tcPr>
            <w:tcW w:w="1900" w:type="dxa"/>
            <w:vAlign w:val="center"/>
          </w:tcPr>
          <w:p w14:paraId="433A81E6" w14:textId="346FE10D" w:rsidR="00853BAB" w:rsidRPr="00955110" w:rsidRDefault="00853BAB" w:rsidP="008169A9">
            <w:pPr>
              <w:jc w:val="center"/>
              <w:rPr>
                <w:rFonts w:ascii="Times New Roman" w:hAnsi="Times New Roman" w:cs="Times New Roman"/>
                <w:sz w:val="20"/>
                <w:szCs w:val="20"/>
              </w:rPr>
            </w:pPr>
            <w:r>
              <w:rPr>
                <w:rFonts w:ascii="Times New Roman" w:hAnsi="Times New Roman" w:cs="Times New Roman"/>
                <w:sz w:val="20"/>
                <w:szCs w:val="20"/>
              </w:rPr>
              <w:t>20</w:t>
            </w:r>
          </w:p>
        </w:tc>
        <w:tc>
          <w:tcPr>
            <w:tcW w:w="1293" w:type="dxa"/>
            <w:vAlign w:val="center"/>
          </w:tcPr>
          <w:p w14:paraId="36963D4E" w14:textId="494DD5D3" w:rsidR="00853BAB" w:rsidRPr="00955110" w:rsidRDefault="00853BAB" w:rsidP="008169A9">
            <w:pPr>
              <w:jc w:val="center"/>
              <w:rPr>
                <w:rFonts w:ascii="Times New Roman" w:hAnsi="Times New Roman" w:cs="Times New Roman"/>
                <w:sz w:val="20"/>
                <w:szCs w:val="20"/>
              </w:rPr>
            </w:pPr>
            <w:r>
              <w:rPr>
                <w:rFonts w:ascii="Times New Roman" w:hAnsi="Times New Roman" w:cs="Times New Roman"/>
                <w:sz w:val="20"/>
                <w:szCs w:val="20"/>
              </w:rPr>
              <w:t>18</w:t>
            </w:r>
          </w:p>
        </w:tc>
        <w:tc>
          <w:tcPr>
            <w:tcW w:w="1293" w:type="dxa"/>
            <w:vAlign w:val="center"/>
          </w:tcPr>
          <w:p w14:paraId="3CBAB0A1" w14:textId="78DD7BBD" w:rsidR="00853BAB" w:rsidRPr="00955110" w:rsidRDefault="00853BAB" w:rsidP="008169A9">
            <w:pPr>
              <w:jc w:val="center"/>
              <w:rPr>
                <w:rFonts w:ascii="Times New Roman" w:hAnsi="Times New Roman" w:cs="Times New Roman"/>
                <w:sz w:val="20"/>
                <w:szCs w:val="20"/>
              </w:rPr>
            </w:pPr>
            <w:r>
              <w:rPr>
                <w:rFonts w:ascii="Times New Roman" w:hAnsi="Times New Roman" w:cs="Times New Roman"/>
                <w:sz w:val="20"/>
                <w:szCs w:val="20"/>
              </w:rPr>
              <w:t>16</w:t>
            </w:r>
          </w:p>
        </w:tc>
      </w:tr>
    </w:tbl>
    <w:p w14:paraId="6DD38031" w14:textId="77777777" w:rsidR="001F5A55" w:rsidRDefault="001F5A55" w:rsidP="001F5A55">
      <w:pPr>
        <w:tabs>
          <w:tab w:val="left" w:pos="993"/>
        </w:tabs>
        <w:spacing w:after="0" w:line="240" w:lineRule="auto"/>
        <w:jc w:val="center"/>
        <w:rPr>
          <w:rFonts w:ascii="Times New Roman" w:hAnsi="Times New Roman" w:cs="Times New Roman"/>
          <w:sz w:val="24"/>
          <w:szCs w:val="24"/>
        </w:rPr>
      </w:pPr>
      <w:r w:rsidRPr="00726249">
        <w:rPr>
          <w:rFonts w:ascii="Times New Roman" w:hAnsi="Times New Roman" w:cs="Times New Roman"/>
          <w:sz w:val="24"/>
          <w:szCs w:val="24"/>
        </w:rPr>
        <w:t>Šaltinis</w:t>
      </w:r>
      <w:r>
        <w:rPr>
          <w:rFonts w:ascii="Times New Roman" w:hAnsi="Times New Roman" w:cs="Times New Roman"/>
          <w:sz w:val="24"/>
          <w:szCs w:val="24"/>
        </w:rPr>
        <w:t xml:space="preserve"> –</w:t>
      </w:r>
      <w:r w:rsidRPr="00726249">
        <w:rPr>
          <w:rFonts w:ascii="Times New Roman" w:hAnsi="Times New Roman" w:cs="Times New Roman"/>
          <w:sz w:val="24"/>
          <w:szCs w:val="24"/>
        </w:rPr>
        <w:t xml:space="preserve"> </w:t>
      </w:r>
      <w:r w:rsidRPr="007E3275">
        <w:rPr>
          <w:rFonts w:ascii="Times New Roman" w:hAnsi="Times New Roman" w:cs="Times New Roman"/>
          <w:sz w:val="24"/>
          <w:szCs w:val="24"/>
        </w:rPr>
        <w:t>ŠVIS</w:t>
      </w:r>
    </w:p>
    <w:p w14:paraId="5BE119CD" w14:textId="77777777" w:rsidR="00BF5B31" w:rsidRPr="00726249" w:rsidRDefault="00BF5B31" w:rsidP="00985538">
      <w:pPr>
        <w:tabs>
          <w:tab w:val="left" w:pos="993"/>
        </w:tabs>
        <w:spacing w:after="0" w:line="240" w:lineRule="auto"/>
        <w:jc w:val="both"/>
        <w:rPr>
          <w:rFonts w:ascii="Times New Roman" w:hAnsi="Times New Roman" w:cs="Times New Roman"/>
          <w:sz w:val="24"/>
          <w:szCs w:val="24"/>
        </w:rPr>
      </w:pPr>
    </w:p>
    <w:p w14:paraId="5FCAE27D" w14:textId="647540AF" w:rsidR="00C24309" w:rsidRDefault="00C24309" w:rsidP="00985538">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Panevėžio miesto </w:t>
      </w:r>
      <w:r w:rsidR="00BF5998">
        <w:rPr>
          <w:rFonts w:ascii="Times New Roman" w:hAnsi="Times New Roman" w:cs="Times New Roman"/>
          <w:sz w:val="24"/>
          <w:szCs w:val="24"/>
        </w:rPr>
        <w:t xml:space="preserve">IU mokyklos per </w:t>
      </w:r>
      <w:r w:rsidR="00F870F7">
        <w:rPr>
          <w:rFonts w:ascii="Times New Roman" w:hAnsi="Times New Roman" w:cs="Times New Roman"/>
          <w:sz w:val="24"/>
          <w:szCs w:val="24"/>
        </w:rPr>
        <w:t xml:space="preserve">pastaruosius </w:t>
      </w:r>
      <w:r w:rsidR="000C4A7D">
        <w:rPr>
          <w:rFonts w:ascii="Times New Roman" w:hAnsi="Times New Roman" w:cs="Times New Roman"/>
          <w:sz w:val="24"/>
          <w:szCs w:val="24"/>
        </w:rPr>
        <w:t>penk</w:t>
      </w:r>
      <w:r w:rsidR="00F870F7">
        <w:rPr>
          <w:rFonts w:ascii="Times New Roman" w:hAnsi="Times New Roman" w:cs="Times New Roman"/>
          <w:sz w:val="24"/>
          <w:szCs w:val="24"/>
        </w:rPr>
        <w:t>er</w:t>
      </w:r>
      <w:r w:rsidR="000C4A7D">
        <w:rPr>
          <w:rFonts w:ascii="Times New Roman" w:hAnsi="Times New Roman" w:cs="Times New Roman"/>
          <w:sz w:val="24"/>
          <w:szCs w:val="24"/>
        </w:rPr>
        <w:t>i</w:t>
      </w:r>
      <w:r w:rsidR="00F870F7">
        <w:rPr>
          <w:rFonts w:ascii="Times New Roman" w:hAnsi="Times New Roman" w:cs="Times New Roman"/>
          <w:sz w:val="24"/>
          <w:szCs w:val="24"/>
        </w:rPr>
        <w:t>u</w:t>
      </w:r>
      <w:r w:rsidR="000C4A7D">
        <w:rPr>
          <w:rFonts w:ascii="Times New Roman" w:hAnsi="Times New Roman" w:cs="Times New Roman"/>
          <w:sz w:val="24"/>
          <w:szCs w:val="24"/>
        </w:rPr>
        <w:t>s</w:t>
      </w:r>
      <w:r w:rsidR="00BF5998">
        <w:rPr>
          <w:rFonts w:ascii="Times New Roman" w:hAnsi="Times New Roman" w:cs="Times New Roman"/>
          <w:sz w:val="24"/>
          <w:szCs w:val="24"/>
        </w:rPr>
        <w:t xml:space="preserve"> metus suformuoja beveik tokį patį grupių skaičių (žr. </w:t>
      </w:r>
      <w:r w:rsidR="00985538">
        <w:rPr>
          <w:rFonts w:ascii="Times New Roman" w:hAnsi="Times New Roman" w:cs="Times New Roman"/>
          <w:sz w:val="24"/>
          <w:szCs w:val="24"/>
        </w:rPr>
        <w:t>8</w:t>
      </w:r>
      <w:r w:rsidR="00BF5998">
        <w:rPr>
          <w:rFonts w:ascii="Times New Roman" w:hAnsi="Times New Roman" w:cs="Times New Roman"/>
          <w:sz w:val="24"/>
          <w:szCs w:val="24"/>
        </w:rPr>
        <w:t xml:space="preserve"> lentel</w:t>
      </w:r>
      <w:r w:rsidR="00F870F7">
        <w:rPr>
          <w:rFonts w:ascii="Times New Roman" w:hAnsi="Times New Roman" w:cs="Times New Roman"/>
          <w:sz w:val="24"/>
          <w:szCs w:val="24"/>
        </w:rPr>
        <w:t>ę</w:t>
      </w:r>
      <w:r w:rsidR="00BF5998">
        <w:rPr>
          <w:rFonts w:ascii="Times New Roman" w:hAnsi="Times New Roman" w:cs="Times New Roman"/>
          <w:sz w:val="24"/>
          <w:szCs w:val="24"/>
        </w:rPr>
        <w:t>).</w:t>
      </w:r>
      <w:r w:rsidR="000C4A7D">
        <w:rPr>
          <w:rFonts w:ascii="Times New Roman" w:hAnsi="Times New Roman" w:cs="Times New Roman"/>
          <w:sz w:val="24"/>
          <w:szCs w:val="24"/>
        </w:rPr>
        <w:t xml:space="preserve"> </w:t>
      </w:r>
      <w:r w:rsidR="00875F85">
        <w:rPr>
          <w:rFonts w:ascii="Times New Roman" w:hAnsi="Times New Roman" w:cs="Times New Roman"/>
          <w:sz w:val="24"/>
          <w:szCs w:val="24"/>
        </w:rPr>
        <w:t xml:space="preserve">2021 </w:t>
      </w:r>
      <w:r w:rsidR="00F870F7">
        <w:rPr>
          <w:rFonts w:ascii="Times New Roman" w:hAnsi="Times New Roman" w:cs="Times New Roman"/>
          <w:sz w:val="24"/>
          <w:szCs w:val="24"/>
        </w:rPr>
        <w:t xml:space="preserve">m. </w:t>
      </w:r>
      <w:r w:rsidR="00875F85">
        <w:rPr>
          <w:rFonts w:ascii="Times New Roman" w:hAnsi="Times New Roman" w:cs="Times New Roman"/>
          <w:sz w:val="24"/>
          <w:szCs w:val="24"/>
        </w:rPr>
        <w:t>po dviejų IU mokyklų modernizavimo</w:t>
      </w:r>
      <w:r w:rsidR="007A41B4">
        <w:rPr>
          <w:rFonts w:ascii="Times New Roman" w:hAnsi="Times New Roman" w:cs="Times New Roman"/>
          <w:sz w:val="24"/>
          <w:szCs w:val="24"/>
        </w:rPr>
        <w:t xml:space="preserve"> suformuotos papildomos naujos vaikų grupės,</w:t>
      </w:r>
      <w:r w:rsidR="00875F85">
        <w:rPr>
          <w:rFonts w:ascii="Times New Roman" w:hAnsi="Times New Roman" w:cs="Times New Roman"/>
          <w:sz w:val="24"/>
          <w:szCs w:val="24"/>
        </w:rPr>
        <w:t xml:space="preserve"> nors vaikų skaičius padidėjo tik 4 </w:t>
      </w:r>
      <w:r w:rsidR="00F870F7">
        <w:rPr>
          <w:rFonts w:ascii="Times New Roman" w:hAnsi="Times New Roman" w:cs="Times New Roman"/>
          <w:sz w:val="24"/>
          <w:szCs w:val="24"/>
        </w:rPr>
        <w:t xml:space="preserve">asm. </w:t>
      </w:r>
      <w:r w:rsidR="00875F85">
        <w:rPr>
          <w:rFonts w:ascii="Times New Roman" w:hAnsi="Times New Roman" w:cs="Times New Roman"/>
          <w:sz w:val="24"/>
          <w:szCs w:val="24"/>
        </w:rPr>
        <w:t xml:space="preserve">(žr. 1 </w:t>
      </w:r>
      <w:r w:rsidR="00F870F7">
        <w:rPr>
          <w:rFonts w:ascii="Times New Roman" w:hAnsi="Times New Roman" w:cs="Times New Roman"/>
          <w:sz w:val="24"/>
          <w:szCs w:val="24"/>
        </w:rPr>
        <w:t>lentelę</w:t>
      </w:r>
      <w:r w:rsidR="00875F85">
        <w:rPr>
          <w:rFonts w:ascii="Times New Roman" w:hAnsi="Times New Roman" w:cs="Times New Roman"/>
          <w:sz w:val="24"/>
          <w:szCs w:val="24"/>
        </w:rPr>
        <w:t>). Tai rodo, kad</w:t>
      </w:r>
      <w:r w:rsidR="00875F85" w:rsidRPr="00875F85">
        <w:rPr>
          <w:rFonts w:ascii="Times New Roman" w:hAnsi="Times New Roman" w:cs="Times New Roman"/>
          <w:b/>
          <w:bCs/>
          <w:sz w:val="24"/>
          <w:szCs w:val="24"/>
        </w:rPr>
        <w:t xml:space="preserve"> mažėja vidutinis vaikų skaičius grupėse.</w:t>
      </w:r>
      <w:r w:rsidR="00875F85">
        <w:rPr>
          <w:rFonts w:ascii="Times New Roman" w:hAnsi="Times New Roman" w:cs="Times New Roman"/>
          <w:sz w:val="24"/>
          <w:szCs w:val="24"/>
        </w:rPr>
        <w:t xml:space="preserve"> 2023 m. IU mokyklose grupių skaičius sumažėjo 2, o ugdytinių 128 asm. Tai patvirtina anksčiau pateiktą išvadą.   </w:t>
      </w:r>
      <w:r w:rsidR="00BF5998">
        <w:rPr>
          <w:rFonts w:ascii="Times New Roman" w:hAnsi="Times New Roman" w:cs="Times New Roman"/>
          <w:sz w:val="24"/>
          <w:szCs w:val="24"/>
        </w:rPr>
        <w:t xml:space="preserve"> </w:t>
      </w:r>
    </w:p>
    <w:p w14:paraId="055FBA1E" w14:textId="0A1FD4AA" w:rsidR="00C24309" w:rsidRPr="00BF5998" w:rsidRDefault="00985538" w:rsidP="00BF5998">
      <w:pPr>
        <w:spacing w:after="0" w:line="240" w:lineRule="auto"/>
        <w:jc w:val="both"/>
        <w:rPr>
          <w:rFonts w:ascii="Times New Roman" w:hAnsi="Times New Roman" w:cs="Times New Roman"/>
          <w:sz w:val="24"/>
          <w:szCs w:val="24"/>
        </w:rPr>
      </w:pPr>
      <w:bookmarkStart w:id="3" w:name="_Hlk150703909"/>
      <w:r>
        <w:rPr>
          <w:rFonts w:ascii="Times New Roman" w:hAnsi="Times New Roman" w:cs="Times New Roman"/>
          <w:b/>
          <w:bCs/>
        </w:rPr>
        <w:t>8</w:t>
      </w:r>
      <w:r w:rsidR="00BF5998" w:rsidRPr="00BF5998">
        <w:rPr>
          <w:rFonts w:ascii="Times New Roman" w:hAnsi="Times New Roman" w:cs="Times New Roman"/>
          <w:b/>
          <w:bCs/>
        </w:rPr>
        <w:t xml:space="preserve"> lentelė. </w:t>
      </w:r>
      <w:r w:rsidR="00BF5998">
        <w:rPr>
          <w:rFonts w:ascii="Times New Roman" w:hAnsi="Times New Roman" w:cs="Times New Roman"/>
          <w:b/>
          <w:bCs/>
        </w:rPr>
        <w:t xml:space="preserve">Panevėžio miesto IU mokyklose </w:t>
      </w:r>
      <w:r w:rsidR="00875F85">
        <w:rPr>
          <w:rFonts w:ascii="Times New Roman" w:hAnsi="Times New Roman" w:cs="Times New Roman"/>
          <w:b/>
          <w:bCs/>
        </w:rPr>
        <w:t>(</w:t>
      </w:r>
      <w:r w:rsidR="001F56FF">
        <w:rPr>
          <w:rFonts w:ascii="Times New Roman" w:hAnsi="Times New Roman" w:cs="Times New Roman"/>
          <w:b/>
          <w:bCs/>
        </w:rPr>
        <w:t>Savivaldybei pavaldžiose</w:t>
      </w:r>
      <w:r w:rsidR="00875F85">
        <w:rPr>
          <w:rFonts w:ascii="Times New Roman" w:hAnsi="Times New Roman" w:cs="Times New Roman"/>
          <w:b/>
          <w:bCs/>
        </w:rPr>
        <w:t xml:space="preserve">) </w:t>
      </w:r>
      <w:r w:rsidR="00BF5998">
        <w:rPr>
          <w:rFonts w:ascii="Times New Roman" w:hAnsi="Times New Roman" w:cs="Times New Roman"/>
          <w:b/>
          <w:bCs/>
        </w:rPr>
        <w:t>sukomplektuotų vaikų grupių skaičius.</w:t>
      </w:r>
    </w:p>
    <w:tbl>
      <w:tblPr>
        <w:tblStyle w:val="Lentelstinklelis"/>
        <w:tblW w:w="9918" w:type="dxa"/>
        <w:jc w:val="center"/>
        <w:tblLayout w:type="fixed"/>
        <w:tblLook w:val="04A0" w:firstRow="1" w:lastRow="0" w:firstColumn="1" w:lastColumn="0" w:noHBand="0" w:noVBand="1"/>
      </w:tblPr>
      <w:tblGrid>
        <w:gridCol w:w="3696"/>
        <w:gridCol w:w="1544"/>
        <w:gridCol w:w="1559"/>
        <w:gridCol w:w="1560"/>
        <w:gridCol w:w="1559"/>
      </w:tblGrid>
      <w:tr w:rsidR="00644474" w:rsidRPr="00BF5998" w14:paraId="01EF1541" w14:textId="77777777" w:rsidTr="00431B21">
        <w:trPr>
          <w:trHeight w:val="307"/>
          <w:jc w:val="center"/>
        </w:trPr>
        <w:tc>
          <w:tcPr>
            <w:tcW w:w="3696" w:type="dxa"/>
            <w:vMerge w:val="restart"/>
            <w:shd w:val="clear" w:color="auto" w:fill="E7E6E6" w:themeFill="background2"/>
            <w:noWrap/>
            <w:vAlign w:val="center"/>
            <w:hideMark/>
          </w:tcPr>
          <w:p w14:paraId="77CC76B0" w14:textId="1474BDA0" w:rsidR="00644474" w:rsidRPr="00BF5998" w:rsidRDefault="00644474" w:rsidP="00BF5998">
            <w:pPr>
              <w:jc w:val="center"/>
              <w:rPr>
                <w:rFonts w:ascii="Times New Roman" w:hAnsi="Times New Roman" w:cs="Times New Roman"/>
                <w:b/>
                <w:sz w:val="20"/>
                <w:szCs w:val="20"/>
              </w:rPr>
            </w:pPr>
            <w:r>
              <w:rPr>
                <w:rFonts w:ascii="Times New Roman" w:hAnsi="Times New Roman" w:cs="Times New Roman"/>
                <w:b/>
                <w:sz w:val="20"/>
                <w:szCs w:val="20"/>
              </w:rPr>
              <w:t>IU mokyklos pavadinimas</w:t>
            </w:r>
          </w:p>
          <w:p w14:paraId="4473C92B" w14:textId="3769193E" w:rsidR="00644474" w:rsidRPr="00BF5998" w:rsidRDefault="00644474" w:rsidP="00BF5998">
            <w:pPr>
              <w:jc w:val="center"/>
              <w:rPr>
                <w:rFonts w:ascii="Times New Roman" w:hAnsi="Times New Roman" w:cs="Times New Roman"/>
                <w:b/>
                <w:sz w:val="20"/>
                <w:szCs w:val="20"/>
              </w:rPr>
            </w:pPr>
          </w:p>
        </w:tc>
        <w:tc>
          <w:tcPr>
            <w:tcW w:w="6222" w:type="dxa"/>
            <w:gridSpan w:val="4"/>
            <w:shd w:val="clear" w:color="auto" w:fill="E7E6E6" w:themeFill="background2"/>
          </w:tcPr>
          <w:p w14:paraId="28F96046" w14:textId="233B1B2F" w:rsidR="00644474" w:rsidRPr="00BF5998" w:rsidRDefault="00644474" w:rsidP="008169A9">
            <w:pPr>
              <w:jc w:val="center"/>
              <w:rPr>
                <w:rFonts w:ascii="Times New Roman" w:hAnsi="Times New Roman" w:cs="Times New Roman"/>
                <w:b/>
                <w:sz w:val="20"/>
                <w:szCs w:val="20"/>
              </w:rPr>
            </w:pPr>
            <w:r w:rsidRPr="00BF5998">
              <w:rPr>
                <w:rFonts w:ascii="Times New Roman" w:hAnsi="Times New Roman" w:cs="Times New Roman"/>
                <w:b/>
                <w:sz w:val="20"/>
                <w:szCs w:val="20"/>
              </w:rPr>
              <w:t>Grupių skaičius</w:t>
            </w:r>
          </w:p>
        </w:tc>
      </w:tr>
      <w:tr w:rsidR="00644474" w:rsidRPr="00BF5998" w14:paraId="436800AA" w14:textId="77777777" w:rsidTr="00431B21">
        <w:trPr>
          <w:trHeight w:val="412"/>
          <w:jc w:val="center"/>
        </w:trPr>
        <w:tc>
          <w:tcPr>
            <w:tcW w:w="3696" w:type="dxa"/>
            <w:vMerge/>
            <w:shd w:val="clear" w:color="auto" w:fill="E7E6E6" w:themeFill="background2"/>
            <w:noWrap/>
            <w:hideMark/>
          </w:tcPr>
          <w:p w14:paraId="4C0F1E74" w14:textId="50CA3127" w:rsidR="00644474" w:rsidRPr="00BF5998" w:rsidRDefault="00644474" w:rsidP="00644474">
            <w:pPr>
              <w:rPr>
                <w:rFonts w:ascii="Times New Roman" w:hAnsi="Times New Roman" w:cs="Times New Roman"/>
                <w:b/>
                <w:sz w:val="20"/>
                <w:szCs w:val="20"/>
              </w:rPr>
            </w:pPr>
          </w:p>
        </w:tc>
        <w:tc>
          <w:tcPr>
            <w:tcW w:w="1544" w:type="dxa"/>
            <w:shd w:val="clear" w:color="auto" w:fill="E7E6E6" w:themeFill="background2"/>
            <w:vAlign w:val="center"/>
          </w:tcPr>
          <w:p w14:paraId="06511180" w14:textId="6A8C1AD3" w:rsidR="00875F85" w:rsidRDefault="00875F85" w:rsidP="00644474">
            <w:pPr>
              <w:jc w:val="center"/>
              <w:rPr>
                <w:rFonts w:ascii="Times New Roman" w:hAnsi="Times New Roman" w:cs="Times New Roman"/>
                <w:b/>
                <w:sz w:val="20"/>
                <w:szCs w:val="20"/>
              </w:rPr>
            </w:pPr>
            <w:r>
              <w:rPr>
                <w:rFonts w:ascii="Times New Roman" w:hAnsi="Times New Roman" w:cs="Times New Roman"/>
                <w:b/>
                <w:sz w:val="20"/>
                <w:szCs w:val="20"/>
              </w:rPr>
              <w:t xml:space="preserve">2019-09-01 </w:t>
            </w:r>
          </w:p>
          <w:p w14:paraId="1247EEB9" w14:textId="46E76317" w:rsidR="00644474" w:rsidRPr="00BF5998" w:rsidRDefault="00644474" w:rsidP="00644474">
            <w:pPr>
              <w:jc w:val="center"/>
              <w:rPr>
                <w:rFonts w:ascii="Times New Roman" w:hAnsi="Times New Roman" w:cs="Times New Roman"/>
                <w:b/>
                <w:sz w:val="20"/>
                <w:szCs w:val="20"/>
              </w:rPr>
            </w:pPr>
            <w:r w:rsidRPr="00BF5998">
              <w:rPr>
                <w:rFonts w:ascii="Times New Roman" w:hAnsi="Times New Roman" w:cs="Times New Roman"/>
                <w:b/>
                <w:sz w:val="20"/>
                <w:szCs w:val="20"/>
              </w:rPr>
              <w:t>202</w:t>
            </w:r>
            <w:r>
              <w:rPr>
                <w:rFonts w:ascii="Times New Roman" w:hAnsi="Times New Roman" w:cs="Times New Roman"/>
                <w:b/>
                <w:sz w:val="20"/>
                <w:szCs w:val="20"/>
              </w:rPr>
              <w:t>0-09-01</w:t>
            </w:r>
            <w:r w:rsidRPr="00BF5998">
              <w:rPr>
                <w:rFonts w:ascii="Times New Roman" w:hAnsi="Times New Roman" w:cs="Times New Roman"/>
                <w:b/>
                <w:sz w:val="20"/>
                <w:szCs w:val="20"/>
              </w:rPr>
              <w:t xml:space="preserve"> </w:t>
            </w:r>
          </w:p>
        </w:tc>
        <w:tc>
          <w:tcPr>
            <w:tcW w:w="1559" w:type="dxa"/>
            <w:shd w:val="clear" w:color="auto" w:fill="E7E6E6" w:themeFill="background2"/>
            <w:noWrap/>
            <w:vAlign w:val="center"/>
            <w:hideMark/>
          </w:tcPr>
          <w:p w14:paraId="7B1018B0" w14:textId="2C3B440A" w:rsidR="00644474" w:rsidRPr="00BF5998" w:rsidRDefault="00644474" w:rsidP="00644474">
            <w:pPr>
              <w:jc w:val="center"/>
              <w:rPr>
                <w:rFonts w:ascii="Times New Roman" w:hAnsi="Times New Roman" w:cs="Times New Roman"/>
                <w:b/>
                <w:sz w:val="20"/>
                <w:szCs w:val="20"/>
              </w:rPr>
            </w:pPr>
            <w:r w:rsidRPr="00BF5998">
              <w:rPr>
                <w:rFonts w:ascii="Times New Roman" w:hAnsi="Times New Roman" w:cs="Times New Roman"/>
                <w:b/>
                <w:sz w:val="20"/>
                <w:szCs w:val="20"/>
              </w:rPr>
              <w:t>2021</w:t>
            </w:r>
            <w:r>
              <w:rPr>
                <w:rFonts w:ascii="Times New Roman" w:hAnsi="Times New Roman" w:cs="Times New Roman"/>
                <w:b/>
                <w:sz w:val="20"/>
                <w:szCs w:val="20"/>
              </w:rPr>
              <w:t>-09-01</w:t>
            </w:r>
            <w:r w:rsidRPr="00BF5998">
              <w:rPr>
                <w:rFonts w:ascii="Times New Roman" w:hAnsi="Times New Roman" w:cs="Times New Roman"/>
                <w:b/>
                <w:sz w:val="20"/>
                <w:szCs w:val="20"/>
              </w:rPr>
              <w:t xml:space="preserve"> </w:t>
            </w:r>
          </w:p>
        </w:tc>
        <w:tc>
          <w:tcPr>
            <w:tcW w:w="1560" w:type="dxa"/>
            <w:shd w:val="clear" w:color="auto" w:fill="E7E6E6" w:themeFill="background2"/>
            <w:noWrap/>
            <w:vAlign w:val="center"/>
            <w:hideMark/>
          </w:tcPr>
          <w:p w14:paraId="339012E5" w14:textId="7F863100" w:rsidR="00644474" w:rsidRPr="00BF5998" w:rsidRDefault="00644474" w:rsidP="00644474">
            <w:pPr>
              <w:jc w:val="center"/>
              <w:rPr>
                <w:rFonts w:ascii="Times New Roman" w:hAnsi="Times New Roman" w:cs="Times New Roman"/>
                <w:b/>
                <w:sz w:val="20"/>
                <w:szCs w:val="20"/>
              </w:rPr>
            </w:pPr>
            <w:r w:rsidRPr="00BF5998">
              <w:rPr>
                <w:rFonts w:ascii="Times New Roman" w:hAnsi="Times New Roman" w:cs="Times New Roman"/>
                <w:b/>
                <w:sz w:val="20"/>
                <w:szCs w:val="20"/>
              </w:rPr>
              <w:t>2022</w:t>
            </w:r>
            <w:r>
              <w:rPr>
                <w:rFonts w:ascii="Times New Roman" w:hAnsi="Times New Roman" w:cs="Times New Roman"/>
                <w:b/>
                <w:sz w:val="20"/>
                <w:szCs w:val="20"/>
              </w:rPr>
              <w:t>-09-01</w:t>
            </w:r>
            <w:r w:rsidRPr="00BF5998">
              <w:rPr>
                <w:rFonts w:ascii="Times New Roman" w:hAnsi="Times New Roman" w:cs="Times New Roman"/>
                <w:b/>
                <w:sz w:val="20"/>
                <w:szCs w:val="20"/>
              </w:rPr>
              <w:t xml:space="preserve"> </w:t>
            </w:r>
          </w:p>
        </w:tc>
        <w:tc>
          <w:tcPr>
            <w:tcW w:w="1559" w:type="dxa"/>
            <w:shd w:val="clear" w:color="auto" w:fill="E7E6E6" w:themeFill="background2"/>
            <w:noWrap/>
            <w:vAlign w:val="center"/>
            <w:hideMark/>
          </w:tcPr>
          <w:p w14:paraId="3931B7E1" w14:textId="6EEECD21" w:rsidR="00644474" w:rsidRPr="00BF5998" w:rsidRDefault="00644474" w:rsidP="00644474">
            <w:pPr>
              <w:jc w:val="center"/>
              <w:rPr>
                <w:rFonts w:ascii="Times New Roman" w:hAnsi="Times New Roman" w:cs="Times New Roman"/>
                <w:b/>
                <w:sz w:val="20"/>
                <w:szCs w:val="20"/>
              </w:rPr>
            </w:pPr>
            <w:r w:rsidRPr="00BF5998">
              <w:rPr>
                <w:rFonts w:ascii="Times New Roman" w:hAnsi="Times New Roman" w:cs="Times New Roman"/>
                <w:b/>
                <w:sz w:val="20"/>
                <w:szCs w:val="20"/>
              </w:rPr>
              <w:t>2023</w:t>
            </w:r>
            <w:r>
              <w:rPr>
                <w:rFonts w:ascii="Times New Roman" w:hAnsi="Times New Roman" w:cs="Times New Roman"/>
                <w:b/>
                <w:sz w:val="20"/>
                <w:szCs w:val="20"/>
              </w:rPr>
              <w:t>-09-01</w:t>
            </w:r>
          </w:p>
        </w:tc>
      </w:tr>
      <w:tr w:rsidR="00644474" w:rsidRPr="00BF5998" w14:paraId="5700BBE5" w14:textId="77777777" w:rsidTr="00431B21">
        <w:trPr>
          <w:trHeight w:val="273"/>
          <w:jc w:val="center"/>
        </w:trPr>
        <w:tc>
          <w:tcPr>
            <w:tcW w:w="3696" w:type="dxa"/>
            <w:shd w:val="clear" w:color="auto" w:fill="E7E6E6" w:themeFill="background2"/>
            <w:noWrap/>
            <w:hideMark/>
          </w:tcPr>
          <w:p w14:paraId="07EE5001" w14:textId="4303D55B" w:rsidR="00644474" w:rsidRPr="00BF5998" w:rsidRDefault="00644474" w:rsidP="00644474">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„Nykštukas“</w:t>
            </w:r>
          </w:p>
        </w:tc>
        <w:tc>
          <w:tcPr>
            <w:tcW w:w="1544" w:type="dxa"/>
          </w:tcPr>
          <w:p w14:paraId="03136276" w14:textId="18CF8BD7" w:rsidR="00644474" w:rsidRPr="00875F85" w:rsidRDefault="00644474" w:rsidP="00644474">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c>
          <w:tcPr>
            <w:tcW w:w="1559" w:type="dxa"/>
            <w:noWrap/>
            <w:hideMark/>
          </w:tcPr>
          <w:p w14:paraId="5C7FEC76" w14:textId="6C9DF6D6" w:rsidR="00644474" w:rsidRPr="00875F85" w:rsidRDefault="00644474" w:rsidP="00644474">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c>
          <w:tcPr>
            <w:tcW w:w="1560" w:type="dxa"/>
            <w:noWrap/>
            <w:hideMark/>
          </w:tcPr>
          <w:p w14:paraId="329F4A41" w14:textId="77777777" w:rsidR="00644474" w:rsidRPr="00875F85" w:rsidRDefault="00644474" w:rsidP="00644474">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c>
          <w:tcPr>
            <w:tcW w:w="1559" w:type="dxa"/>
            <w:noWrap/>
            <w:hideMark/>
          </w:tcPr>
          <w:p w14:paraId="23F05BDC" w14:textId="77777777" w:rsidR="00644474" w:rsidRPr="00875F85" w:rsidRDefault="00644474" w:rsidP="00644474">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r>
      <w:tr w:rsidR="00644474" w:rsidRPr="00BF5998" w14:paraId="313CA790" w14:textId="77777777" w:rsidTr="00431B21">
        <w:trPr>
          <w:trHeight w:val="273"/>
          <w:jc w:val="center"/>
        </w:trPr>
        <w:tc>
          <w:tcPr>
            <w:tcW w:w="3696" w:type="dxa"/>
            <w:shd w:val="clear" w:color="auto" w:fill="E7E6E6" w:themeFill="background2"/>
            <w:noWrap/>
            <w:hideMark/>
          </w:tcPr>
          <w:p w14:paraId="52352A24" w14:textId="03381DB3" w:rsidR="00644474" w:rsidRPr="00BF5998" w:rsidRDefault="00644474" w:rsidP="00644474">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„Gint</w:t>
            </w:r>
            <w:r>
              <w:rPr>
                <w:rFonts w:ascii="Times New Roman" w:hAnsi="Times New Roman" w:cs="Times New Roman"/>
                <w:sz w:val="20"/>
                <w:szCs w:val="20"/>
              </w:rPr>
              <w:t>a</w:t>
            </w:r>
            <w:r w:rsidRPr="00BF5998">
              <w:rPr>
                <w:rFonts w:ascii="Times New Roman" w:hAnsi="Times New Roman" w:cs="Times New Roman"/>
                <w:sz w:val="20"/>
                <w:szCs w:val="20"/>
              </w:rPr>
              <w:t>rėlis“</w:t>
            </w:r>
          </w:p>
        </w:tc>
        <w:tc>
          <w:tcPr>
            <w:tcW w:w="1544" w:type="dxa"/>
          </w:tcPr>
          <w:p w14:paraId="4FCB876F" w14:textId="54146CD1" w:rsidR="00644474" w:rsidRPr="00875F85" w:rsidRDefault="00644474" w:rsidP="00644474">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c>
          <w:tcPr>
            <w:tcW w:w="1559" w:type="dxa"/>
            <w:noWrap/>
            <w:hideMark/>
          </w:tcPr>
          <w:p w14:paraId="5C9E7AC6" w14:textId="19B4FFF1" w:rsidR="00644474" w:rsidRPr="00875F85" w:rsidRDefault="00644474" w:rsidP="00644474">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c>
          <w:tcPr>
            <w:tcW w:w="1560" w:type="dxa"/>
            <w:noWrap/>
            <w:hideMark/>
          </w:tcPr>
          <w:p w14:paraId="46D8D3A6" w14:textId="77777777" w:rsidR="00644474" w:rsidRPr="00875F85" w:rsidRDefault="00644474" w:rsidP="00644474">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c>
          <w:tcPr>
            <w:tcW w:w="1559" w:type="dxa"/>
            <w:noWrap/>
            <w:hideMark/>
          </w:tcPr>
          <w:p w14:paraId="073C595B" w14:textId="77777777" w:rsidR="00644474" w:rsidRPr="00875F85" w:rsidRDefault="00644474" w:rsidP="00644474">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r>
      <w:tr w:rsidR="00875F85" w:rsidRPr="00BF5998" w14:paraId="637184CB" w14:textId="77777777" w:rsidTr="00431B21">
        <w:trPr>
          <w:trHeight w:val="273"/>
          <w:jc w:val="center"/>
        </w:trPr>
        <w:tc>
          <w:tcPr>
            <w:tcW w:w="3696" w:type="dxa"/>
            <w:shd w:val="clear" w:color="auto" w:fill="E7E6E6" w:themeFill="background2"/>
            <w:noWrap/>
            <w:hideMark/>
          </w:tcPr>
          <w:p w14:paraId="7EF51F4B" w14:textId="022E3A14"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„Varpelis</w:t>
            </w:r>
            <w:r w:rsidR="00F870F7">
              <w:rPr>
                <w:rFonts w:ascii="Times New Roman" w:hAnsi="Times New Roman" w:cs="Times New Roman"/>
                <w:sz w:val="20"/>
                <w:szCs w:val="20"/>
              </w:rPr>
              <w:t>“</w:t>
            </w:r>
          </w:p>
        </w:tc>
        <w:tc>
          <w:tcPr>
            <w:tcW w:w="1544" w:type="dxa"/>
          </w:tcPr>
          <w:p w14:paraId="7A246B58" w14:textId="6C85407A"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c>
          <w:tcPr>
            <w:tcW w:w="1559" w:type="dxa"/>
            <w:noWrap/>
            <w:hideMark/>
          </w:tcPr>
          <w:p w14:paraId="1CBE743D" w14:textId="4E1797B9"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c>
          <w:tcPr>
            <w:tcW w:w="1560" w:type="dxa"/>
            <w:noWrap/>
            <w:hideMark/>
          </w:tcPr>
          <w:p w14:paraId="517E0287"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c>
          <w:tcPr>
            <w:tcW w:w="1559" w:type="dxa"/>
            <w:noWrap/>
            <w:hideMark/>
          </w:tcPr>
          <w:p w14:paraId="6A33E1FD"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r>
      <w:tr w:rsidR="00875F85" w:rsidRPr="00BF5998" w14:paraId="500F43B4" w14:textId="77777777" w:rsidTr="00431B21">
        <w:trPr>
          <w:trHeight w:val="273"/>
          <w:jc w:val="center"/>
        </w:trPr>
        <w:tc>
          <w:tcPr>
            <w:tcW w:w="3696" w:type="dxa"/>
            <w:shd w:val="clear" w:color="auto" w:fill="E7E6E6" w:themeFill="background2"/>
            <w:noWrap/>
            <w:hideMark/>
          </w:tcPr>
          <w:p w14:paraId="15005071" w14:textId="5B310DF5"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„Žibutė“</w:t>
            </w:r>
          </w:p>
        </w:tc>
        <w:tc>
          <w:tcPr>
            <w:tcW w:w="1544" w:type="dxa"/>
          </w:tcPr>
          <w:p w14:paraId="76BAEC61" w14:textId="4F078586"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c>
          <w:tcPr>
            <w:tcW w:w="1559" w:type="dxa"/>
            <w:noWrap/>
            <w:hideMark/>
          </w:tcPr>
          <w:p w14:paraId="481AB9B8" w14:textId="623718AF"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c>
          <w:tcPr>
            <w:tcW w:w="1560" w:type="dxa"/>
            <w:noWrap/>
            <w:hideMark/>
          </w:tcPr>
          <w:p w14:paraId="4453AA4D"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c>
          <w:tcPr>
            <w:tcW w:w="1559" w:type="dxa"/>
            <w:noWrap/>
            <w:hideMark/>
          </w:tcPr>
          <w:p w14:paraId="58B9195F"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r>
      <w:tr w:rsidR="00875F85" w:rsidRPr="00BF5998" w14:paraId="36CBD392" w14:textId="77777777" w:rsidTr="00431B21">
        <w:trPr>
          <w:trHeight w:val="273"/>
          <w:jc w:val="center"/>
        </w:trPr>
        <w:tc>
          <w:tcPr>
            <w:tcW w:w="3696" w:type="dxa"/>
            <w:shd w:val="clear" w:color="auto" w:fill="E7E6E6" w:themeFill="background2"/>
            <w:noWrap/>
            <w:hideMark/>
          </w:tcPr>
          <w:p w14:paraId="74A52355" w14:textId="67C7C8C4"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Panevėžio lopšelis-darželis</w:t>
            </w:r>
            <w:r w:rsidRPr="00BF5998">
              <w:rPr>
                <w:rFonts w:ascii="Times New Roman" w:hAnsi="Times New Roman" w:cs="Times New Roman"/>
                <w:sz w:val="20"/>
                <w:szCs w:val="20"/>
              </w:rPr>
              <w:t xml:space="preserve"> „Pušynėlis“</w:t>
            </w:r>
          </w:p>
        </w:tc>
        <w:tc>
          <w:tcPr>
            <w:tcW w:w="1544" w:type="dxa"/>
          </w:tcPr>
          <w:p w14:paraId="55C78524" w14:textId="5C347FC1"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c>
          <w:tcPr>
            <w:tcW w:w="1559" w:type="dxa"/>
            <w:noWrap/>
            <w:hideMark/>
          </w:tcPr>
          <w:p w14:paraId="7E497700" w14:textId="7C0B3A46"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c>
          <w:tcPr>
            <w:tcW w:w="1560" w:type="dxa"/>
            <w:noWrap/>
            <w:hideMark/>
          </w:tcPr>
          <w:p w14:paraId="63673668"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c>
          <w:tcPr>
            <w:tcW w:w="1559" w:type="dxa"/>
            <w:noWrap/>
            <w:hideMark/>
          </w:tcPr>
          <w:p w14:paraId="099F13EB"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r>
      <w:tr w:rsidR="00875F85" w:rsidRPr="00BF5998" w14:paraId="01D699C0" w14:textId="77777777" w:rsidTr="00431B21">
        <w:trPr>
          <w:trHeight w:val="273"/>
          <w:jc w:val="center"/>
        </w:trPr>
        <w:tc>
          <w:tcPr>
            <w:tcW w:w="3696" w:type="dxa"/>
            <w:shd w:val="clear" w:color="auto" w:fill="E7E6E6" w:themeFill="background2"/>
            <w:noWrap/>
            <w:hideMark/>
          </w:tcPr>
          <w:p w14:paraId="44806088" w14:textId="710BACE8"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„Žilvinas“</w:t>
            </w:r>
          </w:p>
        </w:tc>
        <w:tc>
          <w:tcPr>
            <w:tcW w:w="1544" w:type="dxa"/>
          </w:tcPr>
          <w:p w14:paraId="09EDE440" w14:textId="6E9A5399"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c>
          <w:tcPr>
            <w:tcW w:w="1559" w:type="dxa"/>
            <w:noWrap/>
            <w:hideMark/>
          </w:tcPr>
          <w:p w14:paraId="0C0408BE" w14:textId="624B9DB4"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c>
          <w:tcPr>
            <w:tcW w:w="1560" w:type="dxa"/>
            <w:noWrap/>
            <w:hideMark/>
          </w:tcPr>
          <w:p w14:paraId="11D01181"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c>
          <w:tcPr>
            <w:tcW w:w="1559" w:type="dxa"/>
            <w:noWrap/>
            <w:hideMark/>
          </w:tcPr>
          <w:p w14:paraId="763C4958"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6</w:t>
            </w:r>
          </w:p>
        </w:tc>
      </w:tr>
      <w:tr w:rsidR="00875F85" w:rsidRPr="00BF5998" w14:paraId="50F42AC9" w14:textId="77777777" w:rsidTr="00431B21">
        <w:trPr>
          <w:trHeight w:val="273"/>
          <w:jc w:val="center"/>
        </w:trPr>
        <w:tc>
          <w:tcPr>
            <w:tcW w:w="3696" w:type="dxa"/>
            <w:shd w:val="clear" w:color="auto" w:fill="E7E6E6" w:themeFill="background2"/>
            <w:noWrap/>
            <w:hideMark/>
          </w:tcPr>
          <w:p w14:paraId="20D51A11" w14:textId="4276CD35"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„Kregždutė</w:t>
            </w:r>
            <w:r w:rsidR="00F870F7">
              <w:rPr>
                <w:rFonts w:ascii="Times New Roman" w:hAnsi="Times New Roman" w:cs="Times New Roman"/>
                <w:sz w:val="20"/>
                <w:szCs w:val="20"/>
              </w:rPr>
              <w:t>“</w:t>
            </w:r>
          </w:p>
        </w:tc>
        <w:tc>
          <w:tcPr>
            <w:tcW w:w="1544" w:type="dxa"/>
          </w:tcPr>
          <w:p w14:paraId="4BA14880" w14:textId="09F1B593"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8</w:t>
            </w:r>
          </w:p>
        </w:tc>
        <w:tc>
          <w:tcPr>
            <w:tcW w:w="1559" w:type="dxa"/>
            <w:noWrap/>
            <w:hideMark/>
          </w:tcPr>
          <w:p w14:paraId="2A55C450" w14:textId="065A2745"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8</w:t>
            </w:r>
          </w:p>
        </w:tc>
        <w:tc>
          <w:tcPr>
            <w:tcW w:w="1560" w:type="dxa"/>
            <w:noWrap/>
            <w:hideMark/>
          </w:tcPr>
          <w:p w14:paraId="3758FC24"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8</w:t>
            </w:r>
          </w:p>
        </w:tc>
        <w:tc>
          <w:tcPr>
            <w:tcW w:w="1559" w:type="dxa"/>
            <w:noWrap/>
            <w:hideMark/>
          </w:tcPr>
          <w:p w14:paraId="6BCDCB11"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8</w:t>
            </w:r>
          </w:p>
        </w:tc>
      </w:tr>
      <w:tr w:rsidR="00875F85" w:rsidRPr="00BF5998" w14:paraId="0E0B6083" w14:textId="77777777" w:rsidTr="00431B21">
        <w:trPr>
          <w:trHeight w:val="273"/>
          <w:jc w:val="center"/>
        </w:trPr>
        <w:tc>
          <w:tcPr>
            <w:tcW w:w="3696" w:type="dxa"/>
            <w:shd w:val="clear" w:color="auto" w:fill="E7E6E6" w:themeFill="background2"/>
            <w:noWrap/>
            <w:hideMark/>
          </w:tcPr>
          <w:p w14:paraId="421A322B" w14:textId="5FAA18DF"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„Linelis“</w:t>
            </w:r>
          </w:p>
        </w:tc>
        <w:tc>
          <w:tcPr>
            <w:tcW w:w="1544" w:type="dxa"/>
          </w:tcPr>
          <w:p w14:paraId="613ADC59" w14:textId="541B0E2A"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4</w:t>
            </w:r>
          </w:p>
        </w:tc>
        <w:tc>
          <w:tcPr>
            <w:tcW w:w="1559" w:type="dxa"/>
            <w:noWrap/>
            <w:hideMark/>
          </w:tcPr>
          <w:p w14:paraId="02036A9A" w14:textId="05672674"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8</w:t>
            </w:r>
          </w:p>
        </w:tc>
        <w:tc>
          <w:tcPr>
            <w:tcW w:w="1560" w:type="dxa"/>
            <w:noWrap/>
            <w:hideMark/>
          </w:tcPr>
          <w:p w14:paraId="581D344A"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8</w:t>
            </w:r>
          </w:p>
        </w:tc>
        <w:tc>
          <w:tcPr>
            <w:tcW w:w="1559" w:type="dxa"/>
            <w:noWrap/>
            <w:hideMark/>
          </w:tcPr>
          <w:p w14:paraId="736BEA60"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8</w:t>
            </w:r>
          </w:p>
        </w:tc>
      </w:tr>
      <w:tr w:rsidR="00875F85" w:rsidRPr="00BF5998" w14:paraId="509EF5F7" w14:textId="77777777" w:rsidTr="00431B21">
        <w:trPr>
          <w:trHeight w:val="273"/>
          <w:jc w:val="center"/>
        </w:trPr>
        <w:tc>
          <w:tcPr>
            <w:tcW w:w="3696" w:type="dxa"/>
            <w:shd w:val="clear" w:color="auto" w:fill="E7E6E6" w:themeFill="background2"/>
            <w:noWrap/>
            <w:hideMark/>
          </w:tcPr>
          <w:p w14:paraId="658229F9" w14:textId="70FFECE0"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„Rūta“</w:t>
            </w:r>
          </w:p>
        </w:tc>
        <w:tc>
          <w:tcPr>
            <w:tcW w:w="1544" w:type="dxa"/>
          </w:tcPr>
          <w:p w14:paraId="4750CA89" w14:textId="31860055"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8</w:t>
            </w:r>
          </w:p>
        </w:tc>
        <w:tc>
          <w:tcPr>
            <w:tcW w:w="1559" w:type="dxa"/>
            <w:noWrap/>
            <w:hideMark/>
          </w:tcPr>
          <w:p w14:paraId="4D9131FD" w14:textId="2A24229E"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8</w:t>
            </w:r>
          </w:p>
        </w:tc>
        <w:tc>
          <w:tcPr>
            <w:tcW w:w="1560" w:type="dxa"/>
            <w:noWrap/>
            <w:hideMark/>
          </w:tcPr>
          <w:p w14:paraId="56378C67"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8</w:t>
            </w:r>
          </w:p>
        </w:tc>
        <w:tc>
          <w:tcPr>
            <w:tcW w:w="1559" w:type="dxa"/>
            <w:noWrap/>
            <w:hideMark/>
          </w:tcPr>
          <w:p w14:paraId="2C122EED"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8</w:t>
            </w:r>
          </w:p>
        </w:tc>
      </w:tr>
      <w:tr w:rsidR="00875F85" w:rsidRPr="00BF5998" w14:paraId="1EE38982" w14:textId="77777777" w:rsidTr="00431B21">
        <w:trPr>
          <w:trHeight w:val="273"/>
          <w:jc w:val="center"/>
        </w:trPr>
        <w:tc>
          <w:tcPr>
            <w:tcW w:w="3696" w:type="dxa"/>
            <w:shd w:val="clear" w:color="auto" w:fill="E7E6E6" w:themeFill="background2"/>
            <w:noWrap/>
            <w:hideMark/>
          </w:tcPr>
          <w:p w14:paraId="7D4EE396" w14:textId="1ED4C5B9"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„Pasaka“</w:t>
            </w:r>
          </w:p>
        </w:tc>
        <w:tc>
          <w:tcPr>
            <w:tcW w:w="1544" w:type="dxa"/>
          </w:tcPr>
          <w:p w14:paraId="42CB19E6" w14:textId="6DE95EFC"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9 (iš jų 5 spec.)</w:t>
            </w:r>
          </w:p>
        </w:tc>
        <w:tc>
          <w:tcPr>
            <w:tcW w:w="1559" w:type="dxa"/>
            <w:noWrap/>
            <w:hideMark/>
          </w:tcPr>
          <w:p w14:paraId="567DF00C" w14:textId="0176BA06"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9 (iš jų 5 spec.)</w:t>
            </w:r>
          </w:p>
        </w:tc>
        <w:tc>
          <w:tcPr>
            <w:tcW w:w="1560" w:type="dxa"/>
            <w:noWrap/>
            <w:hideMark/>
          </w:tcPr>
          <w:p w14:paraId="386ECE42" w14:textId="25EB8E88"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9 (iš jų 5 spec.)</w:t>
            </w:r>
          </w:p>
        </w:tc>
        <w:tc>
          <w:tcPr>
            <w:tcW w:w="1559" w:type="dxa"/>
            <w:noWrap/>
            <w:hideMark/>
          </w:tcPr>
          <w:p w14:paraId="0DEB81E9" w14:textId="1E9921FA"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9 (iš jų 5 spec.)</w:t>
            </w:r>
          </w:p>
        </w:tc>
      </w:tr>
      <w:tr w:rsidR="00875F85" w:rsidRPr="00BF5998" w14:paraId="5F23E2BD" w14:textId="77777777" w:rsidTr="00431B21">
        <w:trPr>
          <w:trHeight w:val="273"/>
          <w:jc w:val="center"/>
        </w:trPr>
        <w:tc>
          <w:tcPr>
            <w:tcW w:w="3696" w:type="dxa"/>
            <w:shd w:val="clear" w:color="auto" w:fill="E7E6E6" w:themeFill="background2"/>
            <w:noWrap/>
            <w:hideMark/>
          </w:tcPr>
          <w:p w14:paraId="1A1F0D1B" w14:textId="4334DC82"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„Vaivorykštė“</w:t>
            </w:r>
          </w:p>
        </w:tc>
        <w:tc>
          <w:tcPr>
            <w:tcW w:w="1544" w:type="dxa"/>
          </w:tcPr>
          <w:p w14:paraId="09BCDF29" w14:textId="7CC77825"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9</w:t>
            </w:r>
          </w:p>
        </w:tc>
        <w:tc>
          <w:tcPr>
            <w:tcW w:w="1559" w:type="dxa"/>
            <w:noWrap/>
            <w:hideMark/>
          </w:tcPr>
          <w:p w14:paraId="34468639" w14:textId="04AD5C5C"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9</w:t>
            </w:r>
          </w:p>
        </w:tc>
        <w:tc>
          <w:tcPr>
            <w:tcW w:w="1560" w:type="dxa"/>
            <w:noWrap/>
            <w:hideMark/>
          </w:tcPr>
          <w:p w14:paraId="10980224"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9</w:t>
            </w:r>
          </w:p>
        </w:tc>
        <w:tc>
          <w:tcPr>
            <w:tcW w:w="1559" w:type="dxa"/>
            <w:noWrap/>
            <w:hideMark/>
          </w:tcPr>
          <w:p w14:paraId="3296D2DB"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9</w:t>
            </w:r>
          </w:p>
        </w:tc>
      </w:tr>
      <w:tr w:rsidR="00875F85" w:rsidRPr="00BF5998" w14:paraId="1FB9F8BC" w14:textId="77777777" w:rsidTr="00431B21">
        <w:trPr>
          <w:trHeight w:val="273"/>
          <w:jc w:val="center"/>
        </w:trPr>
        <w:tc>
          <w:tcPr>
            <w:tcW w:w="3696" w:type="dxa"/>
            <w:shd w:val="clear" w:color="auto" w:fill="E7E6E6" w:themeFill="background2"/>
            <w:noWrap/>
            <w:hideMark/>
          </w:tcPr>
          <w:p w14:paraId="7EBE5BED" w14:textId="2F8FEF69"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„Taika“</w:t>
            </w:r>
          </w:p>
        </w:tc>
        <w:tc>
          <w:tcPr>
            <w:tcW w:w="1544" w:type="dxa"/>
          </w:tcPr>
          <w:p w14:paraId="34F171AD" w14:textId="0B591749"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9</w:t>
            </w:r>
          </w:p>
        </w:tc>
        <w:tc>
          <w:tcPr>
            <w:tcW w:w="1559" w:type="dxa"/>
            <w:noWrap/>
            <w:hideMark/>
          </w:tcPr>
          <w:p w14:paraId="67D9892F" w14:textId="2DC9E20A"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9</w:t>
            </w:r>
          </w:p>
        </w:tc>
        <w:tc>
          <w:tcPr>
            <w:tcW w:w="1560" w:type="dxa"/>
            <w:noWrap/>
            <w:hideMark/>
          </w:tcPr>
          <w:p w14:paraId="1F70B41B"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9</w:t>
            </w:r>
          </w:p>
        </w:tc>
        <w:tc>
          <w:tcPr>
            <w:tcW w:w="1559" w:type="dxa"/>
            <w:noWrap/>
            <w:hideMark/>
          </w:tcPr>
          <w:p w14:paraId="41BA3617"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9</w:t>
            </w:r>
          </w:p>
        </w:tc>
      </w:tr>
      <w:tr w:rsidR="00875F85" w:rsidRPr="00BF5998" w14:paraId="01F13126" w14:textId="77777777" w:rsidTr="00431B21">
        <w:trPr>
          <w:trHeight w:val="273"/>
          <w:jc w:val="center"/>
        </w:trPr>
        <w:tc>
          <w:tcPr>
            <w:tcW w:w="3696" w:type="dxa"/>
            <w:shd w:val="clear" w:color="auto" w:fill="E7E6E6" w:themeFill="background2"/>
            <w:noWrap/>
            <w:hideMark/>
          </w:tcPr>
          <w:p w14:paraId="3C87F8BF" w14:textId="1F8CF8B2"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„Riešutėlis“</w:t>
            </w:r>
          </w:p>
        </w:tc>
        <w:tc>
          <w:tcPr>
            <w:tcW w:w="1544" w:type="dxa"/>
          </w:tcPr>
          <w:p w14:paraId="57559E80" w14:textId="6515F324"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9</w:t>
            </w:r>
          </w:p>
        </w:tc>
        <w:tc>
          <w:tcPr>
            <w:tcW w:w="1559" w:type="dxa"/>
            <w:noWrap/>
            <w:hideMark/>
          </w:tcPr>
          <w:p w14:paraId="475E96EC" w14:textId="2DA2BDBC"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9</w:t>
            </w:r>
          </w:p>
        </w:tc>
        <w:tc>
          <w:tcPr>
            <w:tcW w:w="1560" w:type="dxa"/>
            <w:noWrap/>
            <w:hideMark/>
          </w:tcPr>
          <w:p w14:paraId="12D0A5EB"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9</w:t>
            </w:r>
          </w:p>
        </w:tc>
        <w:tc>
          <w:tcPr>
            <w:tcW w:w="1559" w:type="dxa"/>
            <w:noWrap/>
            <w:hideMark/>
          </w:tcPr>
          <w:p w14:paraId="6979D51A"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9</w:t>
            </w:r>
          </w:p>
        </w:tc>
      </w:tr>
      <w:tr w:rsidR="00875F85" w:rsidRPr="00BF5998" w14:paraId="183C3EF9" w14:textId="77777777" w:rsidTr="00431B21">
        <w:trPr>
          <w:trHeight w:val="273"/>
          <w:jc w:val="center"/>
        </w:trPr>
        <w:tc>
          <w:tcPr>
            <w:tcW w:w="3696" w:type="dxa"/>
            <w:shd w:val="clear" w:color="auto" w:fill="E7E6E6" w:themeFill="background2"/>
            <w:noWrap/>
            <w:hideMark/>
          </w:tcPr>
          <w:p w14:paraId="1CF72518" w14:textId="32B71F9F"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„Dobilas“</w:t>
            </w:r>
          </w:p>
        </w:tc>
        <w:tc>
          <w:tcPr>
            <w:tcW w:w="1544" w:type="dxa"/>
          </w:tcPr>
          <w:p w14:paraId="637512A0" w14:textId="560F1639"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9</w:t>
            </w:r>
          </w:p>
        </w:tc>
        <w:tc>
          <w:tcPr>
            <w:tcW w:w="1559" w:type="dxa"/>
            <w:noWrap/>
            <w:hideMark/>
          </w:tcPr>
          <w:p w14:paraId="5056DC97" w14:textId="0AAE801A"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9</w:t>
            </w:r>
          </w:p>
        </w:tc>
        <w:tc>
          <w:tcPr>
            <w:tcW w:w="1560" w:type="dxa"/>
            <w:noWrap/>
            <w:hideMark/>
          </w:tcPr>
          <w:p w14:paraId="2F5979A7"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9</w:t>
            </w:r>
          </w:p>
        </w:tc>
        <w:tc>
          <w:tcPr>
            <w:tcW w:w="1559" w:type="dxa"/>
            <w:noWrap/>
            <w:hideMark/>
          </w:tcPr>
          <w:p w14:paraId="169CCB9F"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8</w:t>
            </w:r>
          </w:p>
        </w:tc>
      </w:tr>
      <w:tr w:rsidR="00875F85" w:rsidRPr="00BF5998" w14:paraId="5C746D8D" w14:textId="77777777" w:rsidTr="00431B21">
        <w:trPr>
          <w:trHeight w:val="273"/>
          <w:jc w:val="center"/>
        </w:trPr>
        <w:tc>
          <w:tcPr>
            <w:tcW w:w="3696" w:type="dxa"/>
            <w:shd w:val="clear" w:color="auto" w:fill="E7E6E6" w:themeFill="background2"/>
            <w:noWrap/>
            <w:hideMark/>
          </w:tcPr>
          <w:p w14:paraId="5A489060" w14:textId="0A7C3BE7"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„Voveraitė“</w:t>
            </w:r>
          </w:p>
        </w:tc>
        <w:tc>
          <w:tcPr>
            <w:tcW w:w="1544" w:type="dxa"/>
          </w:tcPr>
          <w:p w14:paraId="65249B5A" w14:textId="4BE0DA35"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10</w:t>
            </w:r>
          </w:p>
        </w:tc>
        <w:tc>
          <w:tcPr>
            <w:tcW w:w="1559" w:type="dxa"/>
            <w:noWrap/>
            <w:hideMark/>
          </w:tcPr>
          <w:p w14:paraId="2CD79C60" w14:textId="1D587246"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10</w:t>
            </w:r>
          </w:p>
        </w:tc>
        <w:tc>
          <w:tcPr>
            <w:tcW w:w="1560" w:type="dxa"/>
            <w:noWrap/>
            <w:hideMark/>
          </w:tcPr>
          <w:p w14:paraId="6696DF1F"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10</w:t>
            </w:r>
          </w:p>
        </w:tc>
        <w:tc>
          <w:tcPr>
            <w:tcW w:w="1559" w:type="dxa"/>
            <w:noWrap/>
            <w:hideMark/>
          </w:tcPr>
          <w:p w14:paraId="44FA96B5"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10</w:t>
            </w:r>
          </w:p>
        </w:tc>
      </w:tr>
      <w:tr w:rsidR="00875F85" w:rsidRPr="00BF5998" w14:paraId="6711B126" w14:textId="77777777" w:rsidTr="00431B21">
        <w:trPr>
          <w:trHeight w:val="273"/>
          <w:jc w:val="center"/>
        </w:trPr>
        <w:tc>
          <w:tcPr>
            <w:tcW w:w="3696" w:type="dxa"/>
            <w:shd w:val="clear" w:color="auto" w:fill="E7E6E6" w:themeFill="background2"/>
            <w:noWrap/>
            <w:hideMark/>
          </w:tcPr>
          <w:p w14:paraId="799BA538" w14:textId="1822539C"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w:t>
            </w:r>
            <w:r w:rsidRPr="00BF5998">
              <w:rPr>
                <w:rFonts w:ascii="Times New Roman" w:hAnsi="Times New Roman" w:cs="Times New Roman"/>
                <w:sz w:val="20"/>
                <w:szCs w:val="20"/>
              </w:rPr>
              <w:t>K</w:t>
            </w:r>
            <w:r>
              <w:rPr>
                <w:rFonts w:ascii="Times New Roman" w:hAnsi="Times New Roman" w:cs="Times New Roman"/>
                <w:sz w:val="20"/>
                <w:szCs w:val="20"/>
              </w:rPr>
              <w:t xml:space="preserve">astyčio </w:t>
            </w:r>
            <w:r w:rsidRPr="00BF5998">
              <w:rPr>
                <w:rFonts w:ascii="Times New Roman" w:hAnsi="Times New Roman" w:cs="Times New Roman"/>
                <w:sz w:val="20"/>
                <w:szCs w:val="20"/>
              </w:rPr>
              <w:t>Ramanausko</w:t>
            </w:r>
            <w:r w:rsidRPr="00A55AE3">
              <w:rPr>
                <w:rFonts w:ascii="Times New Roman" w:eastAsia="Times New Roman" w:hAnsi="Times New Roman" w:cs="Times New Roman"/>
                <w:color w:val="000000"/>
                <w:sz w:val="20"/>
                <w:szCs w:val="20"/>
                <w:lang w:eastAsia="lt-LT"/>
              </w:rPr>
              <w:t xml:space="preserve"> lopšelis-darželis </w:t>
            </w:r>
          </w:p>
        </w:tc>
        <w:tc>
          <w:tcPr>
            <w:tcW w:w="1544" w:type="dxa"/>
          </w:tcPr>
          <w:p w14:paraId="76ADF05F" w14:textId="3513F91F"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10</w:t>
            </w:r>
          </w:p>
        </w:tc>
        <w:tc>
          <w:tcPr>
            <w:tcW w:w="1559" w:type="dxa"/>
            <w:noWrap/>
            <w:vAlign w:val="center"/>
            <w:hideMark/>
          </w:tcPr>
          <w:p w14:paraId="631E3DDE" w14:textId="4868C72D"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10</w:t>
            </w:r>
          </w:p>
        </w:tc>
        <w:tc>
          <w:tcPr>
            <w:tcW w:w="1560" w:type="dxa"/>
            <w:noWrap/>
            <w:vAlign w:val="center"/>
            <w:hideMark/>
          </w:tcPr>
          <w:p w14:paraId="1A38567A"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10</w:t>
            </w:r>
          </w:p>
        </w:tc>
        <w:tc>
          <w:tcPr>
            <w:tcW w:w="1559" w:type="dxa"/>
            <w:noWrap/>
            <w:vAlign w:val="center"/>
            <w:hideMark/>
          </w:tcPr>
          <w:p w14:paraId="7E5A3E37"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10</w:t>
            </w:r>
          </w:p>
        </w:tc>
      </w:tr>
      <w:tr w:rsidR="00875F85" w:rsidRPr="00BF5998" w14:paraId="4CFD8DA6" w14:textId="77777777" w:rsidTr="00431B21">
        <w:trPr>
          <w:trHeight w:val="273"/>
          <w:jc w:val="center"/>
        </w:trPr>
        <w:tc>
          <w:tcPr>
            <w:tcW w:w="3696" w:type="dxa"/>
            <w:shd w:val="clear" w:color="auto" w:fill="E7E6E6" w:themeFill="background2"/>
            <w:noWrap/>
            <w:hideMark/>
          </w:tcPr>
          <w:p w14:paraId="2CC5F1AC" w14:textId="62AB5015"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„Rugelis</w:t>
            </w:r>
            <w:r w:rsidR="00F870F7">
              <w:rPr>
                <w:rFonts w:ascii="Times New Roman" w:hAnsi="Times New Roman" w:cs="Times New Roman"/>
                <w:sz w:val="20"/>
                <w:szCs w:val="20"/>
              </w:rPr>
              <w:t>“</w:t>
            </w:r>
          </w:p>
        </w:tc>
        <w:tc>
          <w:tcPr>
            <w:tcW w:w="1544" w:type="dxa"/>
          </w:tcPr>
          <w:p w14:paraId="264F2A78" w14:textId="55F932B4"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8</w:t>
            </w:r>
          </w:p>
        </w:tc>
        <w:tc>
          <w:tcPr>
            <w:tcW w:w="1559" w:type="dxa"/>
            <w:noWrap/>
            <w:hideMark/>
          </w:tcPr>
          <w:p w14:paraId="40D5186B" w14:textId="09EB635A"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10</w:t>
            </w:r>
          </w:p>
        </w:tc>
        <w:tc>
          <w:tcPr>
            <w:tcW w:w="1560" w:type="dxa"/>
            <w:noWrap/>
            <w:hideMark/>
          </w:tcPr>
          <w:p w14:paraId="4A169EE8"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10</w:t>
            </w:r>
          </w:p>
        </w:tc>
        <w:tc>
          <w:tcPr>
            <w:tcW w:w="1559" w:type="dxa"/>
            <w:noWrap/>
            <w:hideMark/>
          </w:tcPr>
          <w:p w14:paraId="60DB028C"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10</w:t>
            </w:r>
          </w:p>
        </w:tc>
      </w:tr>
      <w:tr w:rsidR="00875F85" w:rsidRPr="00BF5998" w14:paraId="53F6DC07" w14:textId="77777777" w:rsidTr="00431B21">
        <w:trPr>
          <w:trHeight w:val="273"/>
          <w:jc w:val="center"/>
        </w:trPr>
        <w:tc>
          <w:tcPr>
            <w:tcW w:w="3696" w:type="dxa"/>
            <w:shd w:val="clear" w:color="auto" w:fill="E7E6E6" w:themeFill="background2"/>
            <w:noWrap/>
            <w:hideMark/>
          </w:tcPr>
          <w:p w14:paraId="362FFC83" w14:textId="612C20B3"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„Vaikystė</w:t>
            </w:r>
            <w:r w:rsidR="00F870F7">
              <w:rPr>
                <w:rFonts w:ascii="Times New Roman" w:hAnsi="Times New Roman" w:cs="Times New Roman"/>
                <w:sz w:val="20"/>
                <w:szCs w:val="20"/>
              </w:rPr>
              <w:t>“</w:t>
            </w:r>
          </w:p>
        </w:tc>
        <w:tc>
          <w:tcPr>
            <w:tcW w:w="1544" w:type="dxa"/>
          </w:tcPr>
          <w:p w14:paraId="63D3FD9C" w14:textId="41855BAB"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 (iš jų 2 spec.)</w:t>
            </w:r>
          </w:p>
        </w:tc>
        <w:tc>
          <w:tcPr>
            <w:tcW w:w="1559" w:type="dxa"/>
            <w:noWrap/>
            <w:hideMark/>
          </w:tcPr>
          <w:p w14:paraId="69F6F3F2" w14:textId="461D0EF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 (iš jų 2 spec.)</w:t>
            </w:r>
          </w:p>
        </w:tc>
        <w:tc>
          <w:tcPr>
            <w:tcW w:w="1560" w:type="dxa"/>
            <w:noWrap/>
            <w:hideMark/>
          </w:tcPr>
          <w:p w14:paraId="41F97A42" w14:textId="07FD291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 (iš jų 1 spec.)</w:t>
            </w:r>
          </w:p>
        </w:tc>
        <w:tc>
          <w:tcPr>
            <w:tcW w:w="1559" w:type="dxa"/>
            <w:noWrap/>
            <w:hideMark/>
          </w:tcPr>
          <w:p w14:paraId="1AD40CAC" w14:textId="2E8B326E"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 (iš jų 1 spec.)</w:t>
            </w:r>
          </w:p>
        </w:tc>
      </w:tr>
      <w:tr w:rsidR="00875F85" w:rsidRPr="00BF5998" w14:paraId="298FDD2C" w14:textId="77777777" w:rsidTr="00431B21">
        <w:trPr>
          <w:trHeight w:val="273"/>
          <w:jc w:val="center"/>
        </w:trPr>
        <w:tc>
          <w:tcPr>
            <w:tcW w:w="3696" w:type="dxa"/>
            <w:shd w:val="clear" w:color="auto" w:fill="E7E6E6" w:themeFill="background2"/>
            <w:noWrap/>
            <w:hideMark/>
          </w:tcPr>
          <w:p w14:paraId="4063E590" w14:textId="74EF6285"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„Sigutė</w:t>
            </w:r>
            <w:r w:rsidR="00F870F7">
              <w:rPr>
                <w:rFonts w:ascii="Times New Roman" w:hAnsi="Times New Roman" w:cs="Times New Roman"/>
                <w:sz w:val="20"/>
                <w:szCs w:val="20"/>
              </w:rPr>
              <w:t>“</w:t>
            </w:r>
          </w:p>
        </w:tc>
        <w:tc>
          <w:tcPr>
            <w:tcW w:w="1544" w:type="dxa"/>
          </w:tcPr>
          <w:p w14:paraId="7EDB01DA" w14:textId="5A68355E"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w:t>
            </w:r>
          </w:p>
        </w:tc>
        <w:tc>
          <w:tcPr>
            <w:tcW w:w="1559" w:type="dxa"/>
            <w:noWrap/>
            <w:hideMark/>
          </w:tcPr>
          <w:p w14:paraId="536AAA2A" w14:textId="56B52861"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w:t>
            </w:r>
          </w:p>
        </w:tc>
        <w:tc>
          <w:tcPr>
            <w:tcW w:w="1560" w:type="dxa"/>
            <w:noWrap/>
            <w:hideMark/>
          </w:tcPr>
          <w:p w14:paraId="3E0EF9D4"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w:t>
            </w:r>
          </w:p>
        </w:tc>
        <w:tc>
          <w:tcPr>
            <w:tcW w:w="1559" w:type="dxa"/>
            <w:noWrap/>
            <w:hideMark/>
          </w:tcPr>
          <w:p w14:paraId="5F931B6C"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w:t>
            </w:r>
          </w:p>
        </w:tc>
      </w:tr>
      <w:tr w:rsidR="00875F85" w:rsidRPr="00BF5998" w14:paraId="6548B83B" w14:textId="77777777" w:rsidTr="00431B21">
        <w:trPr>
          <w:trHeight w:val="273"/>
          <w:jc w:val="center"/>
        </w:trPr>
        <w:tc>
          <w:tcPr>
            <w:tcW w:w="3696" w:type="dxa"/>
            <w:shd w:val="clear" w:color="auto" w:fill="E7E6E6" w:themeFill="background2"/>
            <w:noWrap/>
            <w:hideMark/>
          </w:tcPr>
          <w:p w14:paraId="0F2499C9" w14:textId="65EB8195"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„Diemedis“</w:t>
            </w:r>
          </w:p>
        </w:tc>
        <w:tc>
          <w:tcPr>
            <w:tcW w:w="1544" w:type="dxa"/>
          </w:tcPr>
          <w:p w14:paraId="4ACEA27D" w14:textId="3C1137E2"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w:t>
            </w:r>
          </w:p>
        </w:tc>
        <w:tc>
          <w:tcPr>
            <w:tcW w:w="1559" w:type="dxa"/>
            <w:noWrap/>
            <w:hideMark/>
          </w:tcPr>
          <w:p w14:paraId="0A2C5B5C" w14:textId="32E308A0"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w:t>
            </w:r>
          </w:p>
        </w:tc>
        <w:tc>
          <w:tcPr>
            <w:tcW w:w="1560" w:type="dxa"/>
            <w:noWrap/>
            <w:hideMark/>
          </w:tcPr>
          <w:p w14:paraId="62B999C2"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w:t>
            </w:r>
          </w:p>
        </w:tc>
        <w:tc>
          <w:tcPr>
            <w:tcW w:w="1559" w:type="dxa"/>
            <w:noWrap/>
            <w:hideMark/>
          </w:tcPr>
          <w:p w14:paraId="054C904E"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w:t>
            </w:r>
          </w:p>
        </w:tc>
      </w:tr>
      <w:tr w:rsidR="00875F85" w:rsidRPr="00BF5998" w14:paraId="3CA8980C" w14:textId="77777777" w:rsidTr="00431B21">
        <w:trPr>
          <w:trHeight w:val="273"/>
          <w:jc w:val="center"/>
        </w:trPr>
        <w:tc>
          <w:tcPr>
            <w:tcW w:w="3696" w:type="dxa"/>
            <w:shd w:val="clear" w:color="auto" w:fill="E7E6E6" w:themeFill="background2"/>
            <w:noWrap/>
            <w:hideMark/>
          </w:tcPr>
          <w:p w14:paraId="31D09C9B" w14:textId="56CECF98"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„Žilvitis“</w:t>
            </w:r>
          </w:p>
        </w:tc>
        <w:tc>
          <w:tcPr>
            <w:tcW w:w="1544" w:type="dxa"/>
          </w:tcPr>
          <w:p w14:paraId="4DAFD9FB" w14:textId="6BF7998F"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w:t>
            </w:r>
          </w:p>
        </w:tc>
        <w:tc>
          <w:tcPr>
            <w:tcW w:w="1559" w:type="dxa"/>
            <w:noWrap/>
            <w:hideMark/>
          </w:tcPr>
          <w:p w14:paraId="2B14B2BD" w14:textId="743C705F"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w:t>
            </w:r>
          </w:p>
        </w:tc>
        <w:tc>
          <w:tcPr>
            <w:tcW w:w="1560" w:type="dxa"/>
            <w:noWrap/>
            <w:hideMark/>
          </w:tcPr>
          <w:p w14:paraId="5419BAA0"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w:t>
            </w:r>
          </w:p>
        </w:tc>
        <w:tc>
          <w:tcPr>
            <w:tcW w:w="1559" w:type="dxa"/>
            <w:noWrap/>
            <w:hideMark/>
          </w:tcPr>
          <w:p w14:paraId="7A196E47"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w:t>
            </w:r>
          </w:p>
        </w:tc>
      </w:tr>
      <w:tr w:rsidR="00875F85" w:rsidRPr="00BF5998" w14:paraId="6D19D5E1" w14:textId="77777777" w:rsidTr="00431B21">
        <w:trPr>
          <w:trHeight w:val="273"/>
          <w:jc w:val="center"/>
        </w:trPr>
        <w:tc>
          <w:tcPr>
            <w:tcW w:w="3696" w:type="dxa"/>
            <w:shd w:val="clear" w:color="auto" w:fill="E7E6E6" w:themeFill="background2"/>
            <w:noWrap/>
            <w:hideMark/>
          </w:tcPr>
          <w:p w14:paraId="2ADDE0BF" w14:textId="0CC60AD6"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„Papartis“</w:t>
            </w:r>
          </w:p>
        </w:tc>
        <w:tc>
          <w:tcPr>
            <w:tcW w:w="1544" w:type="dxa"/>
          </w:tcPr>
          <w:p w14:paraId="3580FAC3" w14:textId="11A70840"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w:t>
            </w:r>
          </w:p>
        </w:tc>
        <w:tc>
          <w:tcPr>
            <w:tcW w:w="1559" w:type="dxa"/>
            <w:noWrap/>
            <w:hideMark/>
          </w:tcPr>
          <w:p w14:paraId="1D03D7CE" w14:textId="6E4A5A8E"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w:t>
            </w:r>
          </w:p>
        </w:tc>
        <w:tc>
          <w:tcPr>
            <w:tcW w:w="1560" w:type="dxa"/>
            <w:noWrap/>
            <w:hideMark/>
          </w:tcPr>
          <w:p w14:paraId="377ABA33"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w:t>
            </w:r>
          </w:p>
        </w:tc>
        <w:tc>
          <w:tcPr>
            <w:tcW w:w="1559" w:type="dxa"/>
            <w:noWrap/>
            <w:hideMark/>
          </w:tcPr>
          <w:p w14:paraId="7A46117D"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w:t>
            </w:r>
          </w:p>
        </w:tc>
      </w:tr>
      <w:tr w:rsidR="00875F85" w:rsidRPr="00BF5998" w14:paraId="32F16B51" w14:textId="77777777" w:rsidTr="00431B21">
        <w:trPr>
          <w:trHeight w:val="273"/>
          <w:jc w:val="center"/>
        </w:trPr>
        <w:tc>
          <w:tcPr>
            <w:tcW w:w="3696" w:type="dxa"/>
            <w:shd w:val="clear" w:color="auto" w:fill="E7E6E6" w:themeFill="background2"/>
            <w:noWrap/>
            <w:hideMark/>
          </w:tcPr>
          <w:p w14:paraId="132F011E" w14:textId="51AA8A32"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„Aušra“</w:t>
            </w:r>
          </w:p>
        </w:tc>
        <w:tc>
          <w:tcPr>
            <w:tcW w:w="1544" w:type="dxa"/>
          </w:tcPr>
          <w:p w14:paraId="79CC2F0D" w14:textId="5430252D"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w:t>
            </w:r>
          </w:p>
        </w:tc>
        <w:tc>
          <w:tcPr>
            <w:tcW w:w="1559" w:type="dxa"/>
            <w:noWrap/>
            <w:hideMark/>
          </w:tcPr>
          <w:p w14:paraId="0D4A906D" w14:textId="3020EA60"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w:t>
            </w:r>
          </w:p>
        </w:tc>
        <w:tc>
          <w:tcPr>
            <w:tcW w:w="1560" w:type="dxa"/>
            <w:noWrap/>
            <w:hideMark/>
          </w:tcPr>
          <w:p w14:paraId="009365BE"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w:t>
            </w:r>
          </w:p>
        </w:tc>
        <w:tc>
          <w:tcPr>
            <w:tcW w:w="1559" w:type="dxa"/>
            <w:noWrap/>
            <w:hideMark/>
          </w:tcPr>
          <w:p w14:paraId="31B2C9B8"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11</w:t>
            </w:r>
          </w:p>
        </w:tc>
      </w:tr>
      <w:tr w:rsidR="00875F85" w:rsidRPr="00BF5998" w14:paraId="30F0D90E" w14:textId="77777777" w:rsidTr="00431B21">
        <w:trPr>
          <w:trHeight w:val="273"/>
          <w:jc w:val="center"/>
        </w:trPr>
        <w:tc>
          <w:tcPr>
            <w:tcW w:w="3696" w:type="dxa"/>
            <w:shd w:val="clear" w:color="auto" w:fill="E7E6E6" w:themeFill="background2"/>
            <w:noWrap/>
            <w:hideMark/>
          </w:tcPr>
          <w:p w14:paraId="72AECEBD" w14:textId="0E4E6039"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Panevėžio lopšelis-darželis</w:t>
            </w:r>
            <w:r w:rsidRPr="00BF5998">
              <w:rPr>
                <w:rFonts w:ascii="Times New Roman" w:hAnsi="Times New Roman" w:cs="Times New Roman"/>
                <w:sz w:val="20"/>
                <w:szCs w:val="20"/>
              </w:rPr>
              <w:t xml:space="preserve"> „Jūratė“</w:t>
            </w:r>
          </w:p>
        </w:tc>
        <w:tc>
          <w:tcPr>
            <w:tcW w:w="1544" w:type="dxa"/>
          </w:tcPr>
          <w:p w14:paraId="178B727D" w14:textId="4BB00278"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12</w:t>
            </w:r>
            <w:r>
              <w:rPr>
                <w:rFonts w:ascii="Times New Roman" w:hAnsi="Times New Roman" w:cs="Times New Roman"/>
                <w:color w:val="000000" w:themeColor="text1"/>
                <w:sz w:val="20"/>
                <w:szCs w:val="20"/>
              </w:rPr>
              <w:t xml:space="preserve"> </w:t>
            </w:r>
            <w:r w:rsidRPr="00875F85">
              <w:rPr>
                <w:rFonts w:ascii="Times New Roman" w:hAnsi="Times New Roman" w:cs="Times New Roman"/>
                <w:color w:val="000000" w:themeColor="text1"/>
                <w:sz w:val="20"/>
                <w:szCs w:val="20"/>
              </w:rPr>
              <w:t>(iš jų 3 spec.)</w:t>
            </w:r>
          </w:p>
        </w:tc>
        <w:tc>
          <w:tcPr>
            <w:tcW w:w="1559" w:type="dxa"/>
            <w:noWrap/>
            <w:hideMark/>
          </w:tcPr>
          <w:p w14:paraId="373E15B8" w14:textId="2935FF2F"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12 (iš jų 4 spec.)</w:t>
            </w:r>
          </w:p>
        </w:tc>
        <w:tc>
          <w:tcPr>
            <w:tcW w:w="1560" w:type="dxa"/>
            <w:noWrap/>
            <w:hideMark/>
          </w:tcPr>
          <w:p w14:paraId="63D40909" w14:textId="2A0750F6"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12 (iš jų 4 spec.)</w:t>
            </w:r>
          </w:p>
        </w:tc>
        <w:tc>
          <w:tcPr>
            <w:tcW w:w="1559" w:type="dxa"/>
            <w:noWrap/>
            <w:hideMark/>
          </w:tcPr>
          <w:p w14:paraId="586B8C43" w14:textId="23BAD428"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12 (iš jų 4 spec.)</w:t>
            </w:r>
          </w:p>
        </w:tc>
      </w:tr>
      <w:tr w:rsidR="00875F85" w:rsidRPr="00BF5998" w14:paraId="2B426C88" w14:textId="77777777" w:rsidTr="00431B21">
        <w:trPr>
          <w:trHeight w:val="273"/>
          <w:jc w:val="center"/>
        </w:trPr>
        <w:tc>
          <w:tcPr>
            <w:tcW w:w="3696" w:type="dxa"/>
            <w:shd w:val="clear" w:color="auto" w:fill="E7E6E6" w:themeFill="background2"/>
            <w:noWrap/>
            <w:hideMark/>
          </w:tcPr>
          <w:p w14:paraId="22C3CB73" w14:textId="501B51BF"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„Puriena“</w:t>
            </w:r>
          </w:p>
        </w:tc>
        <w:tc>
          <w:tcPr>
            <w:tcW w:w="1544" w:type="dxa"/>
          </w:tcPr>
          <w:p w14:paraId="1CA5B8E0" w14:textId="6CFA5FA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12</w:t>
            </w:r>
          </w:p>
        </w:tc>
        <w:tc>
          <w:tcPr>
            <w:tcW w:w="1559" w:type="dxa"/>
            <w:noWrap/>
            <w:hideMark/>
          </w:tcPr>
          <w:p w14:paraId="4C60BAB1" w14:textId="5BB3D2AA"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12</w:t>
            </w:r>
          </w:p>
        </w:tc>
        <w:tc>
          <w:tcPr>
            <w:tcW w:w="1560" w:type="dxa"/>
            <w:noWrap/>
            <w:hideMark/>
          </w:tcPr>
          <w:p w14:paraId="35E6EFD1"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12</w:t>
            </w:r>
          </w:p>
        </w:tc>
        <w:tc>
          <w:tcPr>
            <w:tcW w:w="1559" w:type="dxa"/>
            <w:noWrap/>
            <w:hideMark/>
          </w:tcPr>
          <w:p w14:paraId="778B04C2"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12</w:t>
            </w:r>
          </w:p>
        </w:tc>
      </w:tr>
      <w:tr w:rsidR="00875F85" w:rsidRPr="00BF5998" w14:paraId="56F9C45A" w14:textId="77777777" w:rsidTr="00431B21">
        <w:trPr>
          <w:trHeight w:val="273"/>
          <w:jc w:val="center"/>
        </w:trPr>
        <w:tc>
          <w:tcPr>
            <w:tcW w:w="3696" w:type="dxa"/>
            <w:shd w:val="clear" w:color="auto" w:fill="E7E6E6" w:themeFill="background2"/>
            <w:noWrap/>
            <w:hideMark/>
          </w:tcPr>
          <w:p w14:paraId="2E4A602B" w14:textId="22F6F2BE"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„Vyturėlis“</w:t>
            </w:r>
          </w:p>
        </w:tc>
        <w:tc>
          <w:tcPr>
            <w:tcW w:w="1544" w:type="dxa"/>
          </w:tcPr>
          <w:p w14:paraId="777CCF33" w14:textId="472E6FFD"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12</w:t>
            </w:r>
          </w:p>
        </w:tc>
        <w:tc>
          <w:tcPr>
            <w:tcW w:w="1559" w:type="dxa"/>
            <w:noWrap/>
            <w:hideMark/>
          </w:tcPr>
          <w:p w14:paraId="76582563" w14:textId="1CB2192F"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12</w:t>
            </w:r>
          </w:p>
        </w:tc>
        <w:tc>
          <w:tcPr>
            <w:tcW w:w="1560" w:type="dxa"/>
            <w:noWrap/>
            <w:hideMark/>
          </w:tcPr>
          <w:p w14:paraId="2E9F4A04"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12</w:t>
            </w:r>
          </w:p>
        </w:tc>
        <w:tc>
          <w:tcPr>
            <w:tcW w:w="1559" w:type="dxa"/>
            <w:noWrap/>
            <w:hideMark/>
          </w:tcPr>
          <w:p w14:paraId="2FE74974"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12</w:t>
            </w:r>
          </w:p>
        </w:tc>
      </w:tr>
      <w:tr w:rsidR="00875F85" w:rsidRPr="00BF5998" w14:paraId="6BDFB42A" w14:textId="77777777" w:rsidTr="00431B21">
        <w:trPr>
          <w:trHeight w:val="273"/>
          <w:jc w:val="center"/>
        </w:trPr>
        <w:tc>
          <w:tcPr>
            <w:tcW w:w="3696" w:type="dxa"/>
            <w:shd w:val="clear" w:color="auto" w:fill="E7E6E6" w:themeFill="background2"/>
            <w:noWrap/>
            <w:hideMark/>
          </w:tcPr>
          <w:p w14:paraId="46EE8909" w14:textId="688CB9C6"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„Kastytis“</w:t>
            </w:r>
          </w:p>
        </w:tc>
        <w:tc>
          <w:tcPr>
            <w:tcW w:w="1544" w:type="dxa"/>
          </w:tcPr>
          <w:p w14:paraId="6A44C1EC" w14:textId="2DD2C58E"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12</w:t>
            </w:r>
          </w:p>
        </w:tc>
        <w:tc>
          <w:tcPr>
            <w:tcW w:w="1559" w:type="dxa"/>
            <w:noWrap/>
            <w:hideMark/>
          </w:tcPr>
          <w:p w14:paraId="480BFE07" w14:textId="0A25E166"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12</w:t>
            </w:r>
          </w:p>
        </w:tc>
        <w:tc>
          <w:tcPr>
            <w:tcW w:w="1560" w:type="dxa"/>
            <w:noWrap/>
            <w:hideMark/>
          </w:tcPr>
          <w:p w14:paraId="0F1D31A1"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12</w:t>
            </w:r>
          </w:p>
        </w:tc>
        <w:tc>
          <w:tcPr>
            <w:tcW w:w="1559" w:type="dxa"/>
            <w:noWrap/>
            <w:hideMark/>
          </w:tcPr>
          <w:p w14:paraId="6E05B438"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12</w:t>
            </w:r>
          </w:p>
        </w:tc>
      </w:tr>
      <w:tr w:rsidR="00875F85" w:rsidRPr="00BF5998" w14:paraId="0D4E67D7" w14:textId="77777777" w:rsidTr="00431B21">
        <w:trPr>
          <w:trHeight w:val="273"/>
          <w:jc w:val="center"/>
        </w:trPr>
        <w:tc>
          <w:tcPr>
            <w:tcW w:w="3696" w:type="dxa"/>
            <w:shd w:val="clear" w:color="auto" w:fill="E7E6E6" w:themeFill="background2"/>
            <w:noWrap/>
            <w:hideMark/>
          </w:tcPr>
          <w:p w14:paraId="000F97C9" w14:textId="4D5B52FE"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„Žvaigždutė“</w:t>
            </w:r>
          </w:p>
        </w:tc>
        <w:tc>
          <w:tcPr>
            <w:tcW w:w="1544" w:type="dxa"/>
          </w:tcPr>
          <w:p w14:paraId="5609F469" w14:textId="03842373"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12</w:t>
            </w:r>
          </w:p>
        </w:tc>
        <w:tc>
          <w:tcPr>
            <w:tcW w:w="1559" w:type="dxa"/>
            <w:noWrap/>
            <w:hideMark/>
          </w:tcPr>
          <w:p w14:paraId="713EBC7A" w14:textId="6AD0599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12</w:t>
            </w:r>
          </w:p>
        </w:tc>
        <w:tc>
          <w:tcPr>
            <w:tcW w:w="1560" w:type="dxa"/>
            <w:noWrap/>
            <w:hideMark/>
          </w:tcPr>
          <w:p w14:paraId="0ED198F3"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12</w:t>
            </w:r>
          </w:p>
        </w:tc>
        <w:tc>
          <w:tcPr>
            <w:tcW w:w="1559" w:type="dxa"/>
            <w:noWrap/>
            <w:hideMark/>
          </w:tcPr>
          <w:p w14:paraId="19E55083" w14:textId="7777777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12</w:t>
            </w:r>
          </w:p>
        </w:tc>
      </w:tr>
      <w:tr w:rsidR="00875F85" w:rsidRPr="00BF5998" w14:paraId="3A7DAD48" w14:textId="77777777" w:rsidTr="00431B21">
        <w:trPr>
          <w:trHeight w:val="273"/>
          <w:jc w:val="center"/>
        </w:trPr>
        <w:tc>
          <w:tcPr>
            <w:tcW w:w="3696" w:type="dxa"/>
            <w:shd w:val="clear" w:color="auto" w:fill="E7E6E6" w:themeFill="background2"/>
            <w:noWrap/>
            <w:hideMark/>
          </w:tcPr>
          <w:p w14:paraId="13F26A11" w14:textId="64806C10" w:rsidR="00875F85" w:rsidRPr="00BF5998" w:rsidRDefault="00875F85" w:rsidP="00875F85">
            <w:pPr>
              <w:rPr>
                <w:rFonts w:ascii="Times New Roman" w:hAnsi="Times New Roman" w:cs="Times New Roman"/>
                <w:sz w:val="20"/>
                <w:szCs w:val="20"/>
              </w:rPr>
            </w:pPr>
            <w:r w:rsidRPr="00A55AE3">
              <w:rPr>
                <w:rFonts w:ascii="Times New Roman" w:eastAsia="Times New Roman" w:hAnsi="Times New Roman" w:cs="Times New Roman"/>
                <w:color w:val="000000"/>
                <w:sz w:val="20"/>
                <w:szCs w:val="20"/>
                <w:lang w:eastAsia="lt-LT"/>
              </w:rPr>
              <w:t xml:space="preserve">Panevėžio lopšelis-darželis </w:t>
            </w:r>
            <w:r w:rsidRPr="00BF5998">
              <w:rPr>
                <w:rFonts w:ascii="Times New Roman" w:hAnsi="Times New Roman" w:cs="Times New Roman"/>
                <w:sz w:val="20"/>
                <w:szCs w:val="20"/>
              </w:rPr>
              <w:t>„Draugystė“</w:t>
            </w:r>
          </w:p>
        </w:tc>
        <w:tc>
          <w:tcPr>
            <w:tcW w:w="1544" w:type="dxa"/>
          </w:tcPr>
          <w:p w14:paraId="247697EE" w14:textId="58EB20BE"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18</w:t>
            </w:r>
            <w:r>
              <w:rPr>
                <w:rFonts w:ascii="Times New Roman" w:hAnsi="Times New Roman" w:cs="Times New Roman"/>
                <w:color w:val="000000" w:themeColor="text1"/>
                <w:sz w:val="20"/>
                <w:szCs w:val="20"/>
              </w:rPr>
              <w:t xml:space="preserve"> </w:t>
            </w:r>
            <w:r w:rsidRPr="00875F85">
              <w:rPr>
                <w:rFonts w:ascii="Times New Roman" w:hAnsi="Times New Roman" w:cs="Times New Roman"/>
                <w:color w:val="000000" w:themeColor="text1"/>
                <w:sz w:val="20"/>
                <w:szCs w:val="20"/>
              </w:rPr>
              <w:t>(iš jų 2 spec.)</w:t>
            </w:r>
          </w:p>
        </w:tc>
        <w:tc>
          <w:tcPr>
            <w:tcW w:w="1559" w:type="dxa"/>
            <w:noWrap/>
            <w:hideMark/>
          </w:tcPr>
          <w:p w14:paraId="55DBC22D" w14:textId="69F9DAE7"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18</w:t>
            </w:r>
            <w:r>
              <w:rPr>
                <w:rFonts w:ascii="Times New Roman" w:hAnsi="Times New Roman" w:cs="Times New Roman"/>
                <w:color w:val="000000" w:themeColor="text1"/>
                <w:sz w:val="20"/>
                <w:szCs w:val="20"/>
              </w:rPr>
              <w:t xml:space="preserve"> </w:t>
            </w:r>
            <w:r w:rsidRPr="00875F85">
              <w:rPr>
                <w:rFonts w:ascii="Times New Roman" w:hAnsi="Times New Roman" w:cs="Times New Roman"/>
                <w:color w:val="000000" w:themeColor="text1"/>
                <w:sz w:val="20"/>
                <w:szCs w:val="20"/>
              </w:rPr>
              <w:t>(iš jų 2 spec.)</w:t>
            </w:r>
          </w:p>
        </w:tc>
        <w:tc>
          <w:tcPr>
            <w:tcW w:w="1560" w:type="dxa"/>
            <w:noWrap/>
            <w:hideMark/>
          </w:tcPr>
          <w:p w14:paraId="6AB5146F" w14:textId="5D30E493"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18 (iš jų 2 spec.)</w:t>
            </w:r>
          </w:p>
        </w:tc>
        <w:tc>
          <w:tcPr>
            <w:tcW w:w="1559" w:type="dxa"/>
            <w:noWrap/>
            <w:hideMark/>
          </w:tcPr>
          <w:p w14:paraId="3FDDC93B" w14:textId="5BBD38F4" w:rsidR="00875F85" w:rsidRPr="00875F85" w:rsidRDefault="00875F85" w:rsidP="00875F85">
            <w:pPr>
              <w:jc w:val="center"/>
              <w:rPr>
                <w:rFonts w:ascii="Times New Roman" w:hAnsi="Times New Roman" w:cs="Times New Roman"/>
                <w:color w:val="000000" w:themeColor="text1"/>
                <w:sz w:val="20"/>
                <w:szCs w:val="20"/>
              </w:rPr>
            </w:pPr>
            <w:r w:rsidRPr="00875F85">
              <w:rPr>
                <w:rFonts w:ascii="Times New Roman" w:hAnsi="Times New Roman" w:cs="Times New Roman"/>
                <w:color w:val="000000" w:themeColor="text1"/>
                <w:sz w:val="20"/>
                <w:szCs w:val="20"/>
              </w:rPr>
              <w:t>17 (iš jų 2 spec.)</w:t>
            </w:r>
          </w:p>
        </w:tc>
      </w:tr>
      <w:tr w:rsidR="00875F85" w:rsidRPr="00BF5998" w14:paraId="67805EC6" w14:textId="77777777" w:rsidTr="007E3275">
        <w:trPr>
          <w:trHeight w:val="273"/>
          <w:jc w:val="center"/>
        </w:trPr>
        <w:tc>
          <w:tcPr>
            <w:tcW w:w="3696" w:type="dxa"/>
            <w:noWrap/>
            <w:vAlign w:val="center"/>
          </w:tcPr>
          <w:p w14:paraId="3DFBBC39" w14:textId="39A850CA" w:rsidR="00875F85" w:rsidRPr="00BF5998" w:rsidRDefault="00875F85" w:rsidP="00875F85">
            <w:pPr>
              <w:jc w:val="right"/>
              <w:rPr>
                <w:rFonts w:ascii="Times New Roman" w:hAnsi="Times New Roman" w:cs="Times New Roman"/>
                <w:b/>
                <w:bCs/>
                <w:sz w:val="20"/>
                <w:szCs w:val="20"/>
              </w:rPr>
            </w:pPr>
            <w:r w:rsidRPr="00BF5998">
              <w:rPr>
                <w:rFonts w:ascii="Times New Roman" w:hAnsi="Times New Roman" w:cs="Times New Roman"/>
                <w:b/>
                <w:bCs/>
                <w:sz w:val="20"/>
                <w:szCs w:val="20"/>
              </w:rPr>
              <w:t>Iš viso:</w:t>
            </w:r>
          </w:p>
        </w:tc>
        <w:tc>
          <w:tcPr>
            <w:tcW w:w="1544" w:type="dxa"/>
          </w:tcPr>
          <w:p w14:paraId="03500808" w14:textId="245E11D1" w:rsidR="00875F85" w:rsidRPr="00BF5998" w:rsidRDefault="00875F85" w:rsidP="00875F85">
            <w:pPr>
              <w:jc w:val="center"/>
              <w:rPr>
                <w:rFonts w:ascii="Times New Roman" w:hAnsi="Times New Roman" w:cs="Times New Roman"/>
                <w:b/>
                <w:bCs/>
                <w:sz w:val="20"/>
                <w:szCs w:val="20"/>
              </w:rPr>
            </w:pPr>
            <w:r>
              <w:rPr>
                <w:rFonts w:ascii="Times New Roman" w:hAnsi="Times New Roman" w:cs="Times New Roman"/>
                <w:b/>
                <w:bCs/>
                <w:sz w:val="20"/>
                <w:szCs w:val="20"/>
              </w:rPr>
              <w:t>273</w:t>
            </w:r>
          </w:p>
        </w:tc>
        <w:tc>
          <w:tcPr>
            <w:tcW w:w="1559" w:type="dxa"/>
            <w:noWrap/>
          </w:tcPr>
          <w:p w14:paraId="7D70A4EE" w14:textId="74AF4752" w:rsidR="00875F85" w:rsidRPr="00BF5998" w:rsidRDefault="00875F85" w:rsidP="00875F85">
            <w:pPr>
              <w:jc w:val="center"/>
              <w:rPr>
                <w:rFonts w:ascii="Times New Roman" w:hAnsi="Times New Roman" w:cs="Times New Roman"/>
                <w:b/>
                <w:bCs/>
                <w:sz w:val="20"/>
                <w:szCs w:val="20"/>
              </w:rPr>
            </w:pPr>
            <w:r w:rsidRPr="00BF5998">
              <w:rPr>
                <w:rFonts w:ascii="Times New Roman" w:hAnsi="Times New Roman" w:cs="Times New Roman"/>
                <w:b/>
                <w:bCs/>
                <w:sz w:val="20"/>
                <w:szCs w:val="20"/>
              </w:rPr>
              <w:t>279</w:t>
            </w:r>
          </w:p>
        </w:tc>
        <w:tc>
          <w:tcPr>
            <w:tcW w:w="1560" w:type="dxa"/>
            <w:noWrap/>
          </w:tcPr>
          <w:p w14:paraId="65743093" w14:textId="1C2BBF80" w:rsidR="00875F85" w:rsidRPr="00BF5998" w:rsidRDefault="00875F85" w:rsidP="00875F85">
            <w:pPr>
              <w:jc w:val="center"/>
              <w:rPr>
                <w:rFonts w:ascii="Times New Roman" w:hAnsi="Times New Roman" w:cs="Times New Roman"/>
                <w:b/>
                <w:bCs/>
                <w:sz w:val="20"/>
                <w:szCs w:val="20"/>
              </w:rPr>
            </w:pPr>
            <w:r w:rsidRPr="00BF5998">
              <w:rPr>
                <w:rFonts w:ascii="Times New Roman" w:hAnsi="Times New Roman" w:cs="Times New Roman"/>
                <w:b/>
                <w:bCs/>
                <w:sz w:val="20"/>
                <w:szCs w:val="20"/>
              </w:rPr>
              <w:t>279</w:t>
            </w:r>
          </w:p>
        </w:tc>
        <w:tc>
          <w:tcPr>
            <w:tcW w:w="1559" w:type="dxa"/>
            <w:noWrap/>
          </w:tcPr>
          <w:p w14:paraId="357869D2" w14:textId="3BD7026A" w:rsidR="00875F85" w:rsidRPr="00BF5998" w:rsidRDefault="00875F85" w:rsidP="00875F85">
            <w:pPr>
              <w:jc w:val="center"/>
              <w:rPr>
                <w:rFonts w:ascii="Times New Roman" w:hAnsi="Times New Roman" w:cs="Times New Roman"/>
                <w:b/>
                <w:bCs/>
                <w:sz w:val="20"/>
                <w:szCs w:val="20"/>
              </w:rPr>
            </w:pPr>
            <w:r w:rsidRPr="00BF5998">
              <w:rPr>
                <w:rFonts w:ascii="Times New Roman" w:hAnsi="Times New Roman" w:cs="Times New Roman"/>
                <w:b/>
                <w:bCs/>
                <w:sz w:val="20"/>
                <w:szCs w:val="20"/>
              </w:rPr>
              <w:t>277</w:t>
            </w:r>
          </w:p>
        </w:tc>
      </w:tr>
    </w:tbl>
    <w:bookmarkEnd w:id="3"/>
    <w:p w14:paraId="03A0BFDB" w14:textId="406CA63A" w:rsidR="007E3275" w:rsidRDefault="007E3275" w:rsidP="00F870F7">
      <w:pPr>
        <w:tabs>
          <w:tab w:val="left" w:pos="993"/>
        </w:tabs>
        <w:spacing w:after="0" w:line="240" w:lineRule="auto"/>
        <w:jc w:val="center"/>
        <w:rPr>
          <w:rFonts w:ascii="Times New Roman" w:hAnsi="Times New Roman" w:cs="Times New Roman"/>
          <w:sz w:val="24"/>
          <w:szCs w:val="24"/>
        </w:rPr>
      </w:pPr>
      <w:r w:rsidRPr="00726249">
        <w:rPr>
          <w:rFonts w:ascii="Times New Roman" w:hAnsi="Times New Roman" w:cs="Times New Roman"/>
          <w:sz w:val="24"/>
          <w:szCs w:val="24"/>
        </w:rPr>
        <w:t>Šaltinis</w:t>
      </w:r>
      <w:r w:rsidR="00F870F7">
        <w:rPr>
          <w:rFonts w:ascii="Times New Roman" w:hAnsi="Times New Roman" w:cs="Times New Roman"/>
          <w:sz w:val="24"/>
          <w:szCs w:val="24"/>
        </w:rPr>
        <w:t xml:space="preserve"> – </w:t>
      </w:r>
      <w:r w:rsidRPr="007E3275">
        <w:rPr>
          <w:rFonts w:ascii="Times New Roman" w:hAnsi="Times New Roman" w:cs="Times New Roman"/>
          <w:sz w:val="24"/>
          <w:szCs w:val="24"/>
        </w:rPr>
        <w:t>ŠVIS</w:t>
      </w:r>
    </w:p>
    <w:p w14:paraId="59F48ECE" w14:textId="77777777" w:rsidR="00F870F7" w:rsidRPr="00726249" w:rsidRDefault="00F870F7" w:rsidP="009C3F3A">
      <w:pPr>
        <w:tabs>
          <w:tab w:val="left" w:pos="993"/>
        </w:tabs>
        <w:spacing w:after="0" w:line="240" w:lineRule="auto"/>
        <w:jc w:val="center"/>
        <w:rPr>
          <w:rFonts w:ascii="Times New Roman" w:hAnsi="Times New Roman" w:cs="Times New Roman"/>
          <w:sz w:val="24"/>
          <w:szCs w:val="24"/>
        </w:rPr>
      </w:pPr>
    </w:p>
    <w:p w14:paraId="73764CE7" w14:textId="4824EDCB" w:rsidR="007E3275" w:rsidRDefault="00176EA6" w:rsidP="00985538">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7C3B8A">
        <w:rPr>
          <w:rFonts w:ascii="Times New Roman" w:hAnsi="Times New Roman" w:cs="Times New Roman"/>
          <w:sz w:val="24"/>
          <w:szCs w:val="24"/>
        </w:rPr>
        <w:t>Ikimokyklinis ugdymas nėra privalomas, todėl tėvai (globėjai, rūpintojai) gali laisvai pasirinkti, kaip bus ugdomas vaikas: namuose ar ugdymo įstaigoje. Tik vaikams, kurie auga socialinės rizikos veiksnius patiriančioje šeimoje, yra skiriamas privalomas ikimokyklinis ugdymas</w:t>
      </w:r>
      <w:r w:rsidR="00985538">
        <w:rPr>
          <w:rFonts w:ascii="Times New Roman" w:hAnsi="Times New Roman" w:cs="Times New Roman"/>
          <w:sz w:val="24"/>
          <w:szCs w:val="24"/>
        </w:rPr>
        <w:t xml:space="preserve"> (žr. 9 </w:t>
      </w:r>
      <w:r w:rsidR="001F56FF">
        <w:rPr>
          <w:rFonts w:ascii="Times New Roman" w:hAnsi="Times New Roman" w:cs="Times New Roman"/>
          <w:sz w:val="24"/>
          <w:szCs w:val="24"/>
        </w:rPr>
        <w:t>lentelę</w:t>
      </w:r>
      <w:r w:rsidR="00985538">
        <w:rPr>
          <w:rFonts w:ascii="Times New Roman" w:hAnsi="Times New Roman" w:cs="Times New Roman"/>
          <w:sz w:val="24"/>
          <w:szCs w:val="24"/>
        </w:rPr>
        <w:t>)</w:t>
      </w:r>
      <w:r w:rsidRPr="007C3B8A">
        <w:rPr>
          <w:rFonts w:ascii="Times New Roman" w:hAnsi="Times New Roman" w:cs="Times New Roman"/>
          <w:sz w:val="24"/>
          <w:szCs w:val="24"/>
        </w:rPr>
        <w:t>.</w:t>
      </w:r>
    </w:p>
    <w:p w14:paraId="577BF603" w14:textId="77777777" w:rsidR="007E3275" w:rsidRDefault="007E3275" w:rsidP="007E3275">
      <w:pPr>
        <w:pStyle w:val="Sraopastraipa"/>
        <w:tabs>
          <w:tab w:val="left" w:pos="993"/>
        </w:tabs>
        <w:spacing w:after="0" w:line="240" w:lineRule="auto"/>
        <w:ind w:left="567"/>
        <w:jc w:val="both"/>
        <w:rPr>
          <w:rFonts w:ascii="Times New Roman" w:hAnsi="Times New Roman" w:cs="Times New Roman"/>
          <w:sz w:val="24"/>
          <w:szCs w:val="24"/>
        </w:rPr>
      </w:pPr>
    </w:p>
    <w:p w14:paraId="5DF7AEC7" w14:textId="21EDC835" w:rsidR="007E3275" w:rsidRPr="00BF5998" w:rsidRDefault="00985538" w:rsidP="007E327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w:t>
      </w:r>
      <w:r w:rsidR="007E3275" w:rsidRPr="001160E2">
        <w:rPr>
          <w:rFonts w:ascii="Times New Roman" w:hAnsi="Times New Roman" w:cs="Times New Roman"/>
          <w:b/>
          <w:bCs/>
          <w:sz w:val="24"/>
          <w:szCs w:val="24"/>
        </w:rPr>
        <w:t xml:space="preserve"> lentelė. </w:t>
      </w:r>
      <w:r w:rsidR="007E3275" w:rsidRPr="001160E2">
        <w:rPr>
          <w:rFonts w:ascii="Times New Roman" w:hAnsi="Times New Roman" w:cs="Times New Roman"/>
          <w:b/>
          <w:bCs/>
        </w:rPr>
        <w:t>Panevėžio</w:t>
      </w:r>
      <w:r w:rsidR="007E3275">
        <w:rPr>
          <w:rFonts w:ascii="Times New Roman" w:hAnsi="Times New Roman" w:cs="Times New Roman"/>
          <w:b/>
          <w:bCs/>
        </w:rPr>
        <w:t xml:space="preserve"> miesto IU mokyklose (</w:t>
      </w:r>
      <w:r w:rsidR="001F56FF">
        <w:rPr>
          <w:rFonts w:ascii="Times New Roman" w:hAnsi="Times New Roman" w:cs="Times New Roman"/>
          <w:b/>
          <w:bCs/>
        </w:rPr>
        <w:t>Savivaldybei pavaldžiose</w:t>
      </w:r>
      <w:r w:rsidR="007E3275">
        <w:rPr>
          <w:rFonts w:ascii="Times New Roman" w:hAnsi="Times New Roman" w:cs="Times New Roman"/>
          <w:b/>
          <w:bCs/>
        </w:rPr>
        <w:t>) privalomai ugdomų vaikų skaičius.</w:t>
      </w:r>
    </w:p>
    <w:tbl>
      <w:tblPr>
        <w:tblStyle w:val="Lentelstinklelis"/>
        <w:tblW w:w="7523" w:type="dxa"/>
        <w:jc w:val="center"/>
        <w:tblLayout w:type="fixed"/>
        <w:tblLook w:val="04A0" w:firstRow="1" w:lastRow="0" w:firstColumn="1" w:lastColumn="0" w:noHBand="0" w:noVBand="1"/>
      </w:tblPr>
      <w:tblGrid>
        <w:gridCol w:w="3696"/>
        <w:gridCol w:w="1276"/>
        <w:gridCol w:w="1275"/>
        <w:gridCol w:w="1276"/>
      </w:tblGrid>
      <w:tr w:rsidR="007E3275" w:rsidRPr="00875F85" w14:paraId="18D790AE" w14:textId="77777777" w:rsidTr="00431B21">
        <w:trPr>
          <w:trHeight w:val="273"/>
          <w:jc w:val="center"/>
        </w:trPr>
        <w:tc>
          <w:tcPr>
            <w:tcW w:w="3696" w:type="dxa"/>
            <w:shd w:val="clear" w:color="auto" w:fill="E7E6E6" w:themeFill="background2"/>
            <w:noWrap/>
            <w:hideMark/>
          </w:tcPr>
          <w:p w14:paraId="4F1D77F2" w14:textId="2C9EED49" w:rsidR="007E3275" w:rsidRPr="00431B21" w:rsidRDefault="007E3275" w:rsidP="009C3F3A">
            <w:pPr>
              <w:jc w:val="center"/>
              <w:rPr>
                <w:rFonts w:ascii="Times New Roman" w:hAnsi="Times New Roman" w:cs="Times New Roman"/>
                <w:b/>
                <w:bCs/>
                <w:sz w:val="20"/>
                <w:szCs w:val="20"/>
              </w:rPr>
            </w:pPr>
            <w:r w:rsidRPr="00431B21">
              <w:rPr>
                <w:rFonts w:ascii="Times New Roman" w:hAnsi="Times New Roman" w:cs="Times New Roman"/>
                <w:b/>
                <w:bCs/>
                <w:sz w:val="20"/>
                <w:szCs w:val="20"/>
              </w:rPr>
              <w:t>Metai</w:t>
            </w:r>
          </w:p>
        </w:tc>
        <w:tc>
          <w:tcPr>
            <w:tcW w:w="1276" w:type="dxa"/>
            <w:shd w:val="clear" w:color="auto" w:fill="E7E6E6" w:themeFill="background2"/>
            <w:noWrap/>
            <w:vAlign w:val="center"/>
            <w:hideMark/>
          </w:tcPr>
          <w:p w14:paraId="6F9FE686" w14:textId="7EB41D8F" w:rsidR="007E3275" w:rsidRPr="00431B21" w:rsidRDefault="007E3275" w:rsidP="007E3275">
            <w:pPr>
              <w:jc w:val="center"/>
              <w:rPr>
                <w:rFonts w:ascii="Times New Roman" w:hAnsi="Times New Roman" w:cs="Times New Roman"/>
                <w:b/>
                <w:bCs/>
                <w:color w:val="000000" w:themeColor="text1"/>
                <w:sz w:val="20"/>
                <w:szCs w:val="20"/>
              </w:rPr>
            </w:pPr>
            <w:r w:rsidRPr="00431B21">
              <w:rPr>
                <w:rFonts w:ascii="Times New Roman" w:hAnsi="Times New Roman" w:cs="Times New Roman"/>
                <w:b/>
                <w:bCs/>
                <w:color w:val="000000" w:themeColor="text1"/>
                <w:sz w:val="20"/>
                <w:szCs w:val="20"/>
              </w:rPr>
              <w:t xml:space="preserve">2021-09-01 </w:t>
            </w:r>
          </w:p>
        </w:tc>
        <w:tc>
          <w:tcPr>
            <w:tcW w:w="1275" w:type="dxa"/>
            <w:shd w:val="clear" w:color="auto" w:fill="E7E6E6" w:themeFill="background2"/>
            <w:noWrap/>
            <w:vAlign w:val="center"/>
            <w:hideMark/>
          </w:tcPr>
          <w:p w14:paraId="645B8881" w14:textId="285260A6" w:rsidR="007E3275" w:rsidRPr="00431B21" w:rsidRDefault="007E3275" w:rsidP="007E3275">
            <w:pPr>
              <w:jc w:val="center"/>
              <w:rPr>
                <w:rFonts w:ascii="Times New Roman" w:hAnsi="Times New Roman" w:cs="Times New Roman"/>
                <w:b/>
                <w:bCs/>
                <w:color w:val="000000" w:themeColor="text1"/>
                <w:sz w:val="20"/>
                <w:szCs w:val="20"/>
              </w:rPr>
            </w:pPr>
            <w:r w:rsidRPr="00431B21">
              <w:rPr>
                <w:rFonts w:ascii="Times New Roman" w:hAnsi="Times New Roman" w:cs="Times New Roman"/>
                <w:b/>
                <w:bCs/>
                <w:color w:val="000000" w:themeColor="text1"/>
                <w:sz w:val="20"/>
                <w:szCs w:val="20"/>
              </w:rPr>
              <w:t xml:space="preserve">2022-09-01 </w:t>
            </w:r>
          </w:p>
        </w:tc>
        <w:tc>
          <w:tcPr>
            <w:tcW w:w="1276" w:type="dxa"/>
            <w:shd w:val="clear" w:color="auto" w:fill="E7E6E6" w:themeFill="background2"/>
            <w:noWrap/>
            <w:hideMark/>
          </w:tcPr>
          <w:p w14:paraId="2690B75F" w14:textId="5917E647" w:rsidR="007E3275" w:rsidRPr="00431B21" w:rsidRDefault="007E3275" w:rsidP="007E3275">
            <w:pPr>
              <w:jc w:val="center"/>
              <w:rPr>
                <w:rFonts w:ascii="Times New Roman" w:hAnsi="Times New Roman" w:cs="Times New Roman"/>
                <w:b/>
                <w:bCs/>
                <w:color w:val="000000" w:themeColor="text1"/>
                <w:sz w:val="20"/>
                <w:szCs w:val="20"/>
              </w:rPr>
            </w:pPr>
            <w:r w:rsidRPr="00431B21">
              <w:rPr>
                <w:rFonts w:ascii="Times New Roman" w:hAnsi="Times New Roman" w:cs="Times New Roman"/>
                <w:b/>
                <w:bCs/>
                <w:color w:val="000000" w:themeColor="text1"/>
                <w:sz w:val="20"/>
                <w:szCs w:val="20"/>
              </w:rPr>
              <w:t>2023-09-01</w:t>
            </w:r>
          </w:p>
        </w:tc>
      </w:tr>
      <w:tr w:rsidR="007E3275" w:rsidRPr="00875F85" w14:paraId="270098A5" w14:textId="77777777" w:rsidTr="00431B21">
        <w:trPr>
          <w:trHeight w:val="273"/>
          <w:jc w:val="center"/>
        </w:trPr>
        <w:tc>
          <w:tcPr>
            <w:tcW w:w="3696" w:type="dxa"/>
            <w:shd w:val="clear" w:color="auto" w:fill="E7E6E6" w:themeFill="background2"/>
            <w:noWrap/>
            <w:hideMark/>
          </w:tcPr>
          <w:p w14:paraId="20D61C89" w14:textId="2E566B5D" w:rsidR="007E3275" w:rsidRPr="00BF5998" w:rsidRDefault="007E3275" w:rsidP="008169A9">
            <w:pPr>
              <w:rPr>
                <w:rFonts w:ascii="Times New Roman" w:hAnsi="Times New Roman" w:cs="Times New Roman"/>
                <w:sz w:val="20"/>
                <w:szCs w:val="20"/>
              </w:rPr>
            </w:pPr>
            <w:r>
              <w:rPr>
                <w:rFonts w:ascii="Times New Roman" w:eastAsia="Times New Roman" w:hAnsi="Times New Roman" w:cs="Times New Roman"/>
                <w:color w:val="000000"/>
                <w:sz w:val="20"/>
                <w:szCs w:val="20"/>
                <w:lang w:eastAsia="lt-LT"/>
              </w:rPr>
              <w:t>Privalomai ugdomų vaikų skaičius</w:t>
            </w:r>
          </w:p>
        </w:tc>
        <w:tc>
          <w:tcPr>
            <w:tcW w:w="1276" w:type="dxa"/>
            <w:noWrap/>
          </w:tcPr>
          <w:p w14:paraId="23709089" w14:textId="447E018D" w:rsidR="007E3275" w:rsidRPr="007E3275" w:rsidRDefault="007E3275" w:rsidP="008169A9">
            <w:pPr>
              <w:jc w:val="center"/>
              <w:rPr>
                <w:rFonts w:ascii="Times New Roman" w:hAnsi="Times New Roman" w:cs="Times New Roman"/>
                <w:bCs/>
                <w:color w:val="000000" w:themeColor="text1"/>
                <w:sz w:val="20"/>
                <w:szCs w:val="20"/>
              </w:rPr>
            </w:pPr>
            <w:r w:rsidRPr="007E3275">
              <w:rPr>
                <w:rFonts w:ascii="Times New Roman" w:hAnsi="Times New Roman" w:cs="Times New Roman"/>
                <w:bCs/>
                <w:color w:val="000000" w:themeColor="text1"/>
                <w:sz w:val="20"/>
                <w:szCs w:val="20"/>
              </w:rPr>
              <w:t>40</w:t>
            </w:r>
          </w:p>
        </w:tc>
        <w:tc>
          <w:tcPr>
            <w:tcW w:w="1275" w:type="dxa"/>
            <w:noWrap/>
          </w:tcPr>
          <w:p w14:paraId="30659CDB" w14:textId="0C80A491" w:rsidR="007E3275" w:rsidRPr="007E3275" w:rsidRDefault="007E3275" w:rsidP="008169A9">
            <w:pPr>
              <w:jc w:val="center"/>
              <w:rPr>
                <w:rFonts w:ascii="Times New Roman" w:hAnsi="Times New Roman" w:cs="Times New Roman"/>
                <w:bCs/>
                <w:color w:val="000000" w:themeColor="text1"/>
                <w:sz w:val="20"/>
                <w:szCs w:val="20"/>
              </w:rPr>
            </w:pPr>
            <w:r w:rsidRPr="007E3275">
              <w:rPr>
                <w:rFonts w:ascii="Times New Roman" w:hAnsi="Times New Roman" w:cs="Times New Roman"/>
                <w:bCs/>
                <w:color w:val="000000" w:themeColor="text1"/>
                <w:sz w:val="20"/>
                <w:szCs w:val="20"/>
              </w:rPr>
              <w:t>34</w:t>
            </w:r>
          </w:p>
        </w:tc>
        <w:tc>
          <w:tcPr>
            <w:tcW w:w="1276" w:type="dxa"/>
            <w:noWrap/>
          </w:tcPr>
          <w:p w14:paraId="453F432B" w14:textId="3BDA62DD" w:rsidR="007E3275" w:rsidRPr="007E3275" w:rsidRDefault="007E3275" w:rsidP="008169A9">
            <w:pPr>
              <w:jc w:val="center"/>
              <w:rPr>
                <w:rFonts w:ascii="Times New Roman" w:hAnsi="Times New Roman" w:cs="Times New Roman"/>
                <w:bCs/>
                <w:color w:val="000000" w:themeColor="text1"/>
                <w:sz w:val="20"/>
                <w:szCs w:val="20"/>
              </w:rPr>
            </w:pPr>
            <w:r w:rsidRPr="007E3275">
              <w:rPr>
                <w:rFonts w:ascii="Times New Roman" w:hAnsi="Times New Roman" w:cs="Times New Roman"/>
                <w:bCs/>
                <w:color w:val="000000" w:themeColor="text1"/>
                <w:sz w:val="20"/>
                <w:szCs w:val="20"/>
              </w:rPr>
              <w:t>17</w:t>
            </w:r>
          </w:p>
        </w:tc>
      </w:tr>
    </w:tbl>
    <w:p w14:paraId="3630257F" w14:textId="3A26683B" w:rsidR="007E3275" w:rsidRDefault="007E3275" w:rsidP="001F56FF">
      <w:pPr>
        <w:tabs>
          <w:tab w:val="left" w:pos="993"/>
        </w:tabs>
        <w:spacing w:after="0" w:line="240" w:lineRule="auto"/>
        <w:jc w:val="center"/>
        <w:rPr>
          <w:rFonts w:ascii="Times New Roman" w:hAnsi="Times New Roman" w:cs="Times New Roman"/>
          <w:sz w:val="24"/>
          <w:szCs w:val="24"/>
        </w:rPr>
      </w:pPr>
      <w:r w:rsidRPr="00726249">
        <w:rPr>
          <w:rFonts w:ascii="Times New Roman" w:hAnsi="Times New Roman" w:cs="Times New Roman"/>
          <w:sz w:val="24"/>
          <w:szCs w:val="24"/>
        </w:rPr>
        <w:t>Šaltinis</w:t>
      </w:r>
      <w:r w:rsidR="001F56FF">
        <w:rPr>
          <w:rFonts w:ascii="Times New Roman" w:hAnsi="Times New Roman" w:cs="Times New Roman"/>
          <w:sz w:val="24"/>
          <w:szCs w:val="24"/>
        </w:rPr>
        <w:t xml:space="preserve"> –</w:t>
      </w:r>
      <w:r w:rsidRPr="00726249">
        <w:rPr>
          <w:rFonts w:ascii="Times New Roman" w:hAnsi="Times New Roman" w:cs="Times New Roman"/>
          <w:sz w:val="24"/>
          <w:szCs w:val="24"/>
        </w:rPr>
        <w:t xml:space="preserve"> </w:t>
      </w:r>
      <w:r w:rsidRPr="007E3275">
        <w:rPr>
          <w:rFonts w:ascii="Times New Roman" w:hAnsi="Times New Roman" w:cs="Times New Roman"/>
          <w:sz w:val="24"/>
          <w:szCs w:val="24"/>
        </w:rPr>
        <w:t>ŠVIS</w:t>
      </w:r>
    </w:p>
    <w:p w14:paraId="0194117C" w14:textId="77777777" w:rsidR="001F56FF" w:rsidRPr="00726249" w:rsidRDefault="001F56FF" w:rsidP="009C3F3A">
      <w:pPr>
        <w:tabs>
          <w:tab w:val="left" w:pos="993"/>
        </w:tabs>
        <w:spacing w:after="0" w:line="240" w:lineRule="auto"/>
        <w:jc w:val="center"/>
        <w:rPr>
          <w:rFonts w:ascii="Times New Roman" w:hAnsi="Times New Roman" w:cs="Times New Roman"/>
          <w:sz w:val="24"/>
          <w:szCs w:val="24"/>
        </w:rPr>
      </w:pPr>
    </w:p>
    <w:p w14:paraId="2125B155" w14:textId="3FDE3CCA" w:rsidR="009C4878" w:rsidRPr="007E3275" w:rsidRDefault="00176EA6" w:rsidP="00985538">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7E3275">
        <w:rPr>
          <w:rFonts w:ascii="Times New Roman" w:hAnsi="Times New Roman" w:cs="Times New Roman"/>
          <w:sz w:val="24"/>
          <w:szCs w:val="24"/>
        </w:rPr>
        <w:t xml:space="preserve">Priešmokyklinis ugdymas yra privalomas visiems 6 metų sulaukusiems vaikams </w:t>
      </w:r>
      <w:r w:rsidR="001F56FF">
        <w:rPr>
          <w:rFonts w:ascii="Times New Roman" w:hAnsi="Times New Roman" w:cs="Times New Roman"/>
          <w:sz w:val="24"/>
          <w:szCs w:val="24"/>
        </w:rPr>
        <w:t xml:space="preserve">ir </w:t>
      </w:r>
      <w:r w:rsidRPr="007E3275">
        <w:rPr>
          <w:rFonts w:ascii="Times New Roman" w:hAnsi="Times New Roman" w:cs="Times New Roman"/>
          <w:sz w:val="24"/>
          <w:szCs w:val="24"/>
        </w:rPr>
        <w:t xml:space="preserve">gali būti teikiamas vaikams, kuriems tais kalendoriniais metais iki balandžio 30 </w:t>
      </w:r>
      <w:r w:rsidR="001F56FF" w:rsidRPr="007E3275">
        <w:rPr>
          <w:rFonts w:ascii="Times New Roman" w:hAnsi="Times New Roman" w:cs="Times New Roman"/>
          <w:sz w:val="24"/>
          <w:szCs w:val="24"/>
        </w:rPr>
        <w:t>d</w:t>
      </w:r>
      <w:r w:rsidR="001F56FF">
        <w:rPr>
          <w:rFonts w:ascii="Times New Roman" w:hAnsi="Times New Roman" w:cs="Times New Roman"/>
          <w:sz w:val="24"/>
          <w:szCs w:val="24"/>
        </w:rPr>
        <w:t>.</w:t>
      </w:r>
      <w:r w:rsidR="001F56FF" w:rsidRPr="007E3275">
        <w:rPr>
          <w:rFonts w:ascii="Times New Roman" w:hAnsi="Times New Roman" w:cs="Times New Roman"/>
          <w:sz w:val="24"/>
          <w:szCs w:val="24"/>
        </w:rPr>
        <w:t xml:space="preserve"> </w:t>
      </w:r>
      <w:r w:rsidRPr="007E3275">
        <w:rPr>
          <w:rFonts w:ascii="Times New Roman" w:hAnsi="Times New Roman" w:cs="Times New Roman"/>
          <w:sz w:val="24"/>
          <w:szCs w:val="24"/>
        </w:rPr>
        <w:t xml:space="preserve">sueina 5 metai. </w:t>
      </w:r>
      <w:r w:rsidR="00985538">
        <w:rPr>
          <w:rFonts w:ascii="Times New Roman" w:hAnsi="Times New Roman" w:cs="Times New Roman"/>
          <w:sz w:val="24"/>
          <w:szCs w:val="24"/>
        </w:rPr>
        <w:t>10</w:t>
      </w:r>
      <w:r w:rsidR="007237D6" w:rsidRPr="007E3275">
        <w:rPr>
          <w:rFonts w:ascii="Times New Roman" w:hAnsi="Times New Roman" w:cs="Times New Roman"/>
          <w:sz w:val="24"/>
          <w:szCs w:val="24"/>
        </w:rPr>
        <w:t xml:space="preserve"> lentelėje pateiktas </w:t>
      </w:r>
      <w:r w:rsidR="001F56FF">
        <w:rPr>
          <w:rFonts w:ascii="Times New Roman" w:hAnsi="Times New Roman" w:cs="Times New Roman"/>
          <w:sz w:val="24"/>
          <w:szCs w:val="24"/>
        </w:rPr>
        <w:t xml:space="preserve">pastarųjų trejų </w:t>
      </w:r>
      <w:r w:rsidR="009E0EDB">
        <w:rPr>
          <w:rFonts w:ascii="Times New Roman" w:hAnsi="Times New Roman" w:cs="Times New Roman"/>
          <w:sz w:val="24"/>
          <w:szCs w:val="24"/>
        </w:rPr>
        <w:t xml:space="preserve">metų </w:t>
      </w:r>
      <w:r w:rsidR="00436EB5" w:rsidRPr="007E3275">
        <w:rPr>
          <w:rFonts w:ascii="Times New Roman" w:hAnsi="Times New Roman" w:cs="Times New Roman"/>
          <w:sz w:val="24"/>
          <w:szCs w:val="24"/>
        </w:rPr>
        <w:t xml:space="preserve">Panevėžio </w:t>
      </w:r>
      <w:r w:rsidR="007237D6" w:rsidRPr="007E3275">
        <w:rPr>
          <w:rFonts w:ascii="Times New Roman" w:hAnsi="Times New Roman" w:cs="Times New Roman"/>
          <w:sz w:val="24"/>
          <w:szCs w:val="24"/>
        </w:rPr>
        <w:t xml:space="preserve">miesto </w:t>
      </w:r>
      <w:r w:rsidR="009E0EDB">
        <w:rPr>
          <w:rFonts w:ascii="Times New Roman" w:hAnsi="Times New Roman" w:cs="Times New Roman"/>
          <w:sz w:val="24"/>
          <w:szCs w:val="24"/>
        </w:rPr>
        <w:t xml:space="preserve">IU mokyklose ugdomų </w:t>
      </w:r>
      <w:r w:rsidR="007237D6" w:rsidRPr="007E3275">
        <w:rPr>
          <w:rFonts w:ascii="Times New Roman" w:hAnsi="Times New Roman" w:cs="Times New Roman"/>
          <w:sz w:val="24"/>
          <w:szCs w:val="24"/>
        </w:rPr>
        <w:t xml:space="preserve">vaikų </w:t>
      </w:r>
      <w:r w:rsidR="009E0EDB">
        <w:rPr>
          <w:rFonts w:ascii="Times New Roman" w:hAnsi="Times New Roman" w:cs="Times New Roman"/>
          <w:sz w:val="24"/>
          <w:szCs w:val="24"/>
        </w:rPr>
        <w:t xml:space="preserve">skaičiaus </w:t>
      </w:r>
      <w:r w:rsidR="007237D6" w:rsidRPr="007E3275">
        <w:rPr>
          <w:rFonts w:ascii="Times New Roman" w:hAnsi="Times New Roman" w:cs="Times New Roman"/>
          <w:sz w:val="24"/>
          <w:szCs w:val="24"/>
        </w:rPr>
        <w:t>pasiskirstymas</w:t>
      </w:r>
      <w:r w:rsidR="00985538">
        <w:rPr>
          <w:rFonts w:ascii="Times New Roman" w:hAnsi="Times New Roman" w:cs="Times New Roman"/>
          <w:sz w:val="24"/>
          <w:szCs w:val="24"/>
        </w:rPr>
        <w:t>, o 11 lentelėje</w:t>
      </w:r>
      <w:r w:rsidR="009E0EDB">
        <w:rPr>
          <w:rFonts w:ascii="Times New Roman" w:hAnsi="Times New Roman" w:cs="Times New Roman"/>
          <w:sz w:val="24"/>
          <w:szCs w:val="24"/>
        </w:rPr>
        <w:t xml:space="preserve"> pateiktas šių mokyklų užpild</w:t>
      </w:r>
      <w:r w:rsidR="00C95594">
        <w:rPr>
          <w:rFonts w:ascii="Times New Roman" w:hAnsi="Times New Roman" w:cs="Times New Roman"/>
          <w:sz w:val="24"/>
          <w:szCs w:val="24"/>
        </w:rPr>
        <w:t>y</w:t>
      </w:r>
      <w:r w:rsidR="009E0EDB">
        <w:rPr>
          <w:rFonts w:ascii="Times New Roman" w:hAnsi="Times New Roman" w:cs="Times New Roman"/>
          <w:sz w:val="24"/>
          <w:szCs w:val="24"/>
        </w:rPr>
        <w:t>mas.</w:t>
      </w:r>
      <w:r w:rsidR="00985538">
        <w:rPr>
          <w:rFonts w:ascii="Times New Roman" w:hAnsi="Times New Roman" w:cs="Times New Roman"/>
          <w:sz w:val="24"/>
          <w:szCs w:val="24"/>
        </w:rPr>
        <w:t xml:space="preserve"> </w:t>
      </w:r>
    </w:p>
    <w:p w14:paraId="3E10BF9A" w14:textId="77777777" w:rsidR="00E3628C" w:rsidRDefault="00E3628C" w:rsidP="009C4878">
      <w:pPr>
        <w:pStyle w:val="Sraopastraipa"/>
        <w:spacing w:after="0" w:line="240" w:lineRule="auto"/>
        <w:ind w:left="360"/>
        <w:jc w:val="both"/>
        <w:rPr>
          <w:rFonts w:ascii="Times New Roman" w:hAnsi="Times New Roman" w:cs="Times New Roman"/>
          <w:sz w:val="24"/>
          <w:szCs w:val="24"/>
        </w:rPr>
        <w:sectPr w:rsidR="00E3628C" w:rsidSect="005E14F2">
          <w:headerReference w:type="default" r:id="rId13"/>
          <w:pgSz w:w="11906" w:h="16838"/>
          <w:pgMar w:top="1135" w:right="567" w:bottom="567" w:left="1134" w:header="567" w:footer="567" w:gutter="0"/>
          <w:cols w:space="1296"/>
          <w:titlePg/>
          <w:docGrid w:linePitch="360"/>
        </w:sectPr>
      </w:pPr>
    </w:p>
    <w:p w14:paraId="24162A24" w14:textId="0673B550" w:rsidR="007237D6" w:rsidRPr="00AD6AA3" w:rsidRDefault="009E0EDB" w:rsidP="007237D6">
      <w:pPr>
        <w:tabs>
          <w:tab w:val="left" w:pos="993"/>
        </w:tabs>
        <w:spacing w:after="0" w:line="240" w:lineRule="auto"/>
        <w:jc w:val="both"/>
        <w:rPr>
          <w:rFonts w:ascii="Times New Roman" w:hAnsi="Times New Roman" w:cs="Times New Roman"/>
          <w:b/>
          <w:bCs/>
          <w:sz w:val="24"/>
          <w:szCs w:val="24"/>
        </w:rPr>
      </w:pPr>
      <w:r>
        <w:rPr>
          <w:rFonts w:ascii="Times New Roman" w:hAnsi="Times New Roman" w:cs="Times New Roman"/>
          <w:b/>
          <w:bCs/>
        </w:rPr>
        <w:t>10</w:t>
      </w:r>
      <w:r w:rsidR="007237D6" w:rsidRPr="00AD6AA3">
        <w:rPr>
          <w:rFonts w:ascii="Times New Roman" w:hAnsi="Times New Roman" w:cs="Times New Roman"/>
          <w:b/>
          <w:bCs/>
        </w:rPr>
        <w:t xml:space="preserve"> lentelė. </w:t>
      </w:r>
      <w:r w:rsidR="007237D6">
        <w:rPr>
          <w:rFonts w:ascii="Times New Roman" w:hAnsi="Times New Roman" w:cs="Times New Roman"/>
          <w:b/>
          <w:bCs/>
        </w:rPr>
        <w:t>V</w:t>
      </w:r>
      <w:r w:rsidR="007237D6" w:rsidRPr="007237D6">
        <w:rPr>
          <w:rFonts w:ascii="Times New Roman" w:hAnsi="Times New Roman" w:cs="Times New Roman"/>
          <w:b/>
          <w:bCs/>
        </w:rPr>
        <w:t xml:space="preserve">aikų, lankančių ikimokyklinio ir priešmokyklinio ugdymo </w:t>
      </w:r>
      <w:r>
        <w:rPr>
          <w:rFonts w:ascii="Times New Roman" w:hAnsi="Times New Roman" w:cs="Times New Roman"/>
          <w:b/>
          <w:bCs/>
        </w:rPr>
        <w:t xml:space="preserve">programų </w:t>
      </w:r>
      <w:r w:rsidR="007237D6" w:rsidRPr="007237D6">
        <w:rPr>
          <w:rFonts w:ascii="Times New Roman" w:hAnsi="Times New Roman" w:cs="Times New Roman"/>
          <w:b/>
          <w:bCs/>
        </w:rPr>
        <w:t xml:space="preserve">grupes, pasiskirstymas </w:t>
      </w:r>
      <w:r w:rsidR="00A153EF">
        <w:rPr>
          <w:rFonts w:ascii="Times New Roman" w:hAnsi="Times New Roman" w:cs="Times New Roman"/>
          <w:b/>
          <w:bCs/>
        </w:rPr>
        <w:t>S</w:t>
      </w:r>
      <w:r>
        <w:rPr>
          <w:rFonts w:ascii="Times New Roman" w:hAnsi="Times New Roman" w:cs="Times New Roman"/>
          <w:b/>
          <w:bCs/>
        </w:rPr>
        <w:t>avivaldyb</w:t>
      </w:r>
      <w:r w:rsidR="00A153EF">
        <w:rPr>
          <w:rFonts w:ascii="Times New Roman" w:hAnsi="Times New Roman" w:cs="Times New Roman"/>
          <w:b/>
          <w:bCs/>
        </w:rPr>
        <w:t>ei</w:t>
      </w:r>
      <w:r>
        <w:rPr>
          <w:rFonts w:ascii="Times New Roman" w:hAnsi="Times New Roman" w:cs="Times New Roman"/>
          <w:b/>
          <w:bCs/>
        </w:rPr>
        <w:t xml:space="preserve"> </w:t>
      </w:r>
      <w:r w:rsidR="00A153EF">
        <w:rPr>
          <w:rFonts w:ascii="Times New Roman" w:hAnsi="Times New Roman" w:cs="Times New Roman"/>
          <w:b/>
          <w:bCs/>
        </w:rPr>
        <w:t xml:space="preserve">pavaldžiose </w:t>
      </w:r>
      <w:r>
        <w:rPr>
          <w:rFonts w:ascii="Times New Roman" w:hAnsi="Times New Roman" w:cs="Times New Roman"/>
          <w:b/>
          <w:bCs/>
        </w:rPr>
        <w:t>IU mokyklose</w:t>
      </w:r>
    </w:p>
    <w:tbl>
      <w:tblPr>
        <w:tblW w:w="15764" w:type="dxa"/>
        <w:tblLayout w:type="fixed"/>
        <w:tblLook w:val="04A0" w:firstRow="1" w:lastRow="0" w:firstColumn="1" w:lastColumn="0" w:noHBand="0" w:noVBand="1"/>
      </w:tblPr>
      <w:tblGrid>
        <w:gridCol w:w="3534"/>
        <w:gridCol w:w="1134"/>
        <w:gridCol w:w="1276"/>
        <w:gridCol w:w="709"/>
        <w:gridCol w:w="1134"/>
        <w:gridCol w:w="1275"/>
        <w:gridCol w:w="709"/>
        <w:gridCol w:w="1134"/>
        <w:gridCol w:w="1276"/>
        <w:gridCol w:w="709"/>
        <w:gridCol w:w="1417"/>
        <w:gridCol w:w="1433"/>
        <w:gridCol w:w="24"/>
      </w:tblGrid>
      <w:tr w:rsidR="009C4878" w:rsidRPr="00A55AE3" w14:paraId="28150E91" w14:textId="77777777" w:rsidTr="005F0917">
        <w:trPr>
          <w:trHeight w:val="153"/>
        </w:trPr>
        <w:tc>
          <w:tcPr>
            <w:tcW w:w="3534" w:type="dxa"/>
            <w:vMerge w:val="restart"/>
            <w:tcBorders>
              <w:top w:val="single" w:sz="8" w:space="0" w:color="auto"/>
              <w:left w:val="single" w:sz="8" w:space="0" w:color="auto"/>
              <w:bottom w:val="single" w:sz="8" w:space="0" w:color="000000"/>
              <w:right w:val="single" w:sz="8" w:space="0" w:color="auto"/>
            </w:tcBorders>
            <w:shd w:val="clear" w:color="auto" w:fill="E7E6E6" w:themeFill="background2"/>
            <w:noWrap/>
            <w:vAlign w:val="center"/>
            <w:hideMark/>
          </w:tcPr>
          <w:p w14:paraId="66EAD10A" w14:textId="32F2B3E8" w:rsidR="009C4878" w:rsidRPr="00C627CA" w:rsidRDefault="00C627CA" w:rsidP="00C627CA">
            <w:pPr>
              <w:jc w:val="center"/>
              <w:rPr>
                <w:rFonts w:ascii="Times New Roman" w:hAnsi="Times New Roman" w:cs="Times New Roman"/>
                <w:b/>
                <w:sz w:val="20"/>
                <w:szCs w:val="20"/>
              </w:rPr>
            </w:pPr>
            <w:bookmarkStart w:id="4" w:name="_Hlk149916677"/>
            <w:r>
              <w:rPr>
                <w:rFonts w:ascii="Times New Roman" w:hAnsi="Times New Roman" w:cs="Times New Roman"/>
                <w:b/>
                <w:sz w:val="20"/>
                <w:szCs w:val="20"/>
              </w:rPr>
              <w:t>IU mokyklos pavadinimas</w:t>
            </w:r>
          </w:p>
        </w:tc>
        <w:tc>
          <w:tcPr>
            <w:tcW w:w="3119" w:type="dxa"/>
            <w:gridSpan w:val="3"/>
            <w:tcBorders>
              <w:top w:val="single" w:sz="8" w:space="0" w:color="auto"/>
              <w:left w:val="nil"/>
              <w:bottom w:val="single" w:sz="8" w:space="0" w:color="auto"/>
              <w:right w:val="single" w:sz="8" w:space="0" w:color="000000"/>
            </w:tcBorders>
            <w:shd w:val="clear" w:color="auto" w:fill="E7E6E6" w:themeFill="background2"/>
            <w:noWrap/>
            <w:vAlign w:val="center"/>
            <w:hideMark/>
          </w:tcPr>
          <w:p w14:paraId="59626C76" w14:textId="77777777" w:rsidR="009C4878" w:rsidRPr="00A55AE3" w:rsidRDefault="009C4878" w:rsidP="008169A9">
            <w:pPr>
              <w:spacing w:after="0" w:line="240" w:lineRule="auto"/>
              <w:jc w:val="center"/>
              <w:rPr>
                <w:rFonts w:ascii="Times New Roman" w:eastAsia="Times New Roman" w:hAnsi="Times New Roman" w:cs="Times New Roman"/>
                <w:b/>
                <w:color w:val="000000"/>
                <w:sz w:val="20"/>
                <w:szCs w:val="20"/>
                <w:lang w:eastAsia="lt-LT"/>
              </w:rPr>
            </w:pPr>
            <w:r w:rsidRPr="00A55AE3">
              <w:rPr>
                <w:rFonts w:ascii="Times New Roman" w:eastAsia="Times New Roman" w:hAnsi="Times New Roman" w:cs="Times New Roman"/>
                <w:b/>
                <w:color w:val="000000"/>
                <w:sz w:val="20"/>
                <w:szCs w:val="20"/>
                <w:lang w:eastAsia="lt-LT"/>
              </w:rPr>
              <w:t>2021-09-01</w:t>
            </w:r>
          </w:p>
        </w:tc>
        <w:tc>
          <w:tcPr>
            <w:tcW w:w="3118" w:type="dxa"/>
            <w:gridSpan w:val="3"/>
            <w:tcBorders>
              <w:top w:val="single" w:sz="8" w:space="0" w:color="auto"/>
              <w:left w:val="nil"/>
              <w:bottom w:val="single" w:sz="8" w:space="0" w:color="auto"/>
              <w:right w:val="single" w:sz="8" w:space="0" w:color="000000"/>
            </w:tcBorders>
            <w:shd w:val="clear" w:color="auto" w:fill="E7E6E6" w:themeFill="background2"/>
            <w:noWrap/>
            <w:vAlign w:val="center"/>
            <w:hideMark/>
          </w:tcPr>
          <w:p w14:paraId="2FE7C010" w14:textId="77777777" w:rsidR="009C4878" w:rsidRPr="00A55AE3" w:rsidRDefault="009C4878" w:rsidP="008169A9">
            <w:pPr>
              <w:spacing w:after="0" w:line="240" w:lineRule="auto"/>
              <w:jc w:val="center"/>
              <w:rPr>
                <w:rFonts w:ascii="Times New Roman" w:eastAsia="Times New Roman" w:hAnsi="Times New Roman" w:cs="Times New Roman"/>
                <w:b/>
                <w:color w:val="000000"/>
                <w:sz w:val="20"/>
                <w:szCs w:val="20"/>
                <w:lang w:eastAsia="lt-LT"/>
              </w:rPr>
            </w:pPr>
            <w:r w:rsidRPr="00A55AE3">
              <w:rPr>
                <w:rFonts w:ascii="Times New Roman" w:eastAsia="Times New Roman" w:hAnsi="Times New Roman" w:cs="Times New Roman"/>
                <w:b/>
                <w:color w:val="000000"/>
                <w:sz w:val="20"/>
                <w:szCs w:val="20"/>
                <w:lang w:eastAsia="lt-LT"/>
              </w:rPr>
              <w:t>2022-09-01</w:t>
            </w:r>
          </w:p>
        </w:tc>
        <w:tc>
          <w:tcPr>
            <w:tcW w:w="3119" w:type="dxa"/>
            <w:gridSpan w:val="3"/>
            <w:tcBorders>
              <w:top w:val="single" w:sz="8" w:space="0" w:color="auto"/>
              <w:left w:val="nil"/>
              <w:bottom w:val="single" w:sz="8" w:space="0" w:color="auto"/>
              <w:right w:val="single" w:sz="8" w:space="0" w:color="auto"/>
            </w:tcBorders>
            <w:shd w:val="clear" w:color="auto" w:fill="E7E6E6" w:themeFill="background2"/>
            <w:noWrap/>
            <w:vAlign w:val="center"/>
            <w:hideMark/>
          </w:tcPr>
          <w:p w14:paraId="68BFED71" w14:textId="77777777" w:rsidR="009C4878" w:rsidRPr="00A55AE3" w:rsidRDefault="009C4878" w:rsidP="008169A9">
            <w:pPr>
              <w:spacing w:after="0" w:line="240" w:lineRule="auto"/>
              <w:jc w:val="center"/>
              <w:rPr>
                <w:rFonts w:ascii="Times New Roman" w:eastAsia="Times New Roman" w:hAnsi="Times New Roman" w:cs="Times New Roman"/>
                <w:b/>
                <w:color w:val="000000"/>
                <w:sz w:val="20"/>
                <w:szCs w:val="20"/>
                <w:lang w:eastAsia="lt-LT"/>
              </w:rPr>
            </w:pPr>
            <w:r w:rsidRPr="00A55AE3">
              <w:rPr>
                <w:rFonts w:ascii="Times New Roman" w:eastAsia="Times New Roman" w:hAnsi="Times New Roman" w:cs="Times New Roman"/>
                <w:b/>
                <w:color w:val="000000"/>
                <w:sz w:val="20"/>
                <w:szCs w:val="20"/>
                <w:lang w:eastAsia="lt-LT"/>
              </w:rPr>
              <w:t>2023-09-01</w:t>
            </w:r>
          </w:p>
        </w:tc>
        <w:tc>
          <w:tcPr>
            <w:tcW w:w="2874" w:type="dxa"/>
            <w:gridSpan w:val="3"/>
            <w:tcBorders>
              <w:top w:val="single" w:sz="8" w:space="0" w:color="auto"/>
              <w:left w:val="single" w:sz="8" w:space="0" w:color="auto"/>
              <w:bottom w:val="single" w:sz="8" w:space="0" w:color="auto"/>
              <w:right w:val="single" w:sz="8" w:space="0" w:color="auto"/>
            </w:tcBorders>
            <w:shd w:val="clear" w:color="auto" w:fill="E7E6E6" w:themeFill="background2"/>
            <w:noWrap/>
            <w:vAlign w:val="center"/>
            <w:hideMark/>
          </w:tcPr>
          <w:p w14:paraId="2604FAC5" w14:textId="024E9EB7" w:rsidR="009C4878" w:rsidRPr="00A55AE3" w:rsidRDefault="009C4878" w:rsidP="008169A9">
            <w:pPr>
              <w:spacing w:after="0" w:line="240" w:lineRule="auto"/>
              <w:jc w:val="center"/>
              <w:rPr>
                <w:rFonts w:ascii="Times New Roman" w:eastAsia="Times New Roman" w:hAnsi="Times New Roman" w:cs="Times New Roman"/>
                <w:b/>
                <w:color w:val="000000"/>
                <w:sz w:val="20"/>
                <w:szCs w:val="20"/>
                <w:lang w:eastAsia="lt-LT"/>
              </w:rPr>
            </w:pPr>
            <w:r w:rsidRPr="00A55AE3">
              <w:rPr>
                <w:rFonts w:ascii="Times New Roman" w:eastAsia="Times New Roman" w:hAnsi="Times New Roman" w:cs="Times New Roman"/>
                <w:b/>
                <w:color w:val="000000"/>
                <w:sz w:val="20"/>
                <w:szCs w:val="20"/>
                <w:lang w:eastAsia="lt-LT"/>
              </w:rPr>
              <w:t>Pokytis</w:t>
            </w:r>
            <w:r w:rsidR="00E3628C" w:rsidRPr="00A55AE3">
              <w:rPr>
                <w:rFonts w:ascii="Times New Roman" w:eastAsia="Times New Roman" w:hAnsi="Times New Roman" w:cs="Times New Roman"/>
                <w:b/>
                <w:color w:val="000000"/>
                <w:sz w:val="20"/>
                <w:szCs w:val="20"/>
                <w:lang w:eastAsia="lt-LT"/>
              </w:rPr>
              <w:t xml:space="preserve"> </w:t>
            </w:r>
            <w:r w:rsidR="00BF75E9">
              <w:rPr>
                <w:rFonts w:ascii="Times New Roman" w:eastAsia="Times New Roman" w:hAnsi="Times New Roman" w:cs="Times New Roman"/>
                <w:b/>
                <w:color w:val="000000"/>
                <w:sz w:val="20"/>
                <w:szCs w:val="20"/>
                <w:lang w:eastAsia="lt-LT"/>
              </w:rPr>
              <w:t>(iš viso)</w:t>
            </w:r>
          </w:p>
        </w:tc>
      </w:tr>
      <w:tr w:rsidR="00431B21" w:rsidRPr="00A55AE3" w14:paraId="6324A963" w14:textId="77777777" w:rsidTr="005F0917">
        <w:trPr>
          <w:gridAfter w:val="1"/>
          <w:wAfter w:w="24" w:type="dxa"/>
          <w:trHeight w:val="153"/>
        </w:trPr>
        <w:tc>
          <w:tcPr>
            <w:tcW w:w="3534" w:type="dxa"/>
            <w:vMerge/>
            <w:tcBorders>
              <w:top w:val="single" w:sz="8" w:space="0" w:color="auto"/>
              <w:left w:val="single" w:sz="8" w:space="0" w:color="auto"/>
              <w:bottom w:val="single" w:sz="8" w:space="0" w:color="000000"/>
              <w:right w:val="single" w:sz="8" w:space="0" w:color="auto"/>
            </w:tcBorders>
            <w:shd w:val="clear" w:color="auto" w:fill="E7E6E6" w:themeFill="background2"/>
            <w:vAlign w:val="center"/>
            <w:hideMark/>
          </w:tcPr>
          <w:p w14:paraId="4ADC9097" w14:textId="77777777" w:rsidR="007E3275" w:rsidRPr="00A55AE3" w:rsidRDefault="007E3275" w:rsidP="007E3275">
            <w:pPr>
              <w:spacing w:after="0" w:line="240" w:lineRule="auto"/>
              <w:rPr>
                <w:rFonts w:ascii="Times New Roman" w:eastAsia="Times New Roman" w:hAnsi="Times New Roman" w:cs="Times New Roman"/>
                <w:b/>
                <w:color w:val="000000"/>
                <w:sz w:val="20"/>
                <w:szCs w:val="20"/>
                <w:lang w:eastAsia="lt-LT"/>
              </w:rPr>
            </w:pPr>
          </w:p>
        </w:tc>
        <w:tc>
          <w:tcPr>
            <w:tcW w:w="1134" w:type="dxa"/>
            <w:tcBorders>
              <w:top w:val="nil"/>
              <w:left w:val="nil"/>
              <w:bottom w:val="single" w:sz="8" w:space="0" w:color="auto"/>
              <w:right w:val="single" w:sz="4" w:space="0" w:color="auto"/>
            </w:tcBorders>
            <w:shd w:val="clear" w:color="auto" w:fill="E7E6E6" w:themeFill="background2"/>
            <w:noWrap/>
            <w:vAlign w:val="center"/>
            <w:hideMark/>
          </w:tcPr>
          <w:p w14:paraId="0AA3C860" w14:textId="38C5C21A" w:rsidR="007E3275" w:rsidRPr="00431B21" w:rsidRDefault="007E3275" w:rsidP="007E3275">
            <w:pPr>
              <w:spacing w:after="0" w:line="240" w:lineRule="auto"/>
              <w:jc w:val="center"/>
              <w:rPr>
                <w:rFonts w:ascii="Times New Roman" w:eastAsia="Times New Roman" w:hAnsi="Times New Roman" w:cs="Times New Roman"/>
                <w:bCs/>
                <w:color w:val="000000"/>
                <w:sz w:val="16"/>
                <w:szCs w:val="16"/>
                <w:lang w:eastAsia="lt-LT"/>
              </w:rPr>
            </w:pPr>
            <w:r w:rsidRPr="00431B21">
              <w:rPr>
                <w:rFonts w:ascii="Times New Roman" w:eastAsia="Times New Roman" w:hAnsi="Times New Roman" w:cs="Times New Roman"/>
                <w:bCs/>
                <w:color w:val="000000"/>
                <w:sz w:val="16"/>
                <w:szCs w:val="16"/>
                <w:lang w:eastAsia="lt-LT"/>
              </w:rPr>
              <w:t>Ikimokyklinio ugdymo programoje</w:t>
            </w:r>
          </w:p>
        </w:tc>
        <w:tc>
          <w:tcPr>
            <w:tcW w:w="1276" w:type="dxa"/>
            <w:tcBorders>
              <w:top w:val="nil"/>
              <w:left w:val="nil"/>
              <w:bottom w:val="single" w:sz="8" w:space="0" w:color="auto"/>
              <w:right w:val="single" w:sz="4" w:space="0" w:color="auto"/>
            </w:tcBorders>
            <w:shd w:val="clear" w:color="auto" w:fill="E7E6E6" w:themeFill="background2"/>
            <w:noWrap/>
            <w:vAlign w:val="center"/>
            <w:hideMark/>
          </w:tcPr>
          <w:p w14:paraId="484AC458" w14:textId="1BB0BCE9" w:rsidR="007E3275" w:rsidRPr="00431B21" w:rsidRDefault="007E3275" w:rsidP="007E3275">
            <w:pPr>
              <w:spacing w:after="0" w:line="240" w:lineRule="auto"/>
              <w:jc w:val="center"/>
              <w:rPr>
                <w:rFonts w:ascii="Times New Roman" w:eastAsia="Times New Roman" w:hAnsi="Times New Roman" w:cs="Times New Roman"/>
                <w:bCs/>
                <w:color w:val="000000"/>
                <w:sz w:val="16"/>
                <w:szCs w:val="16"/>
                <w:lang w:eastAsia="lt-LT"/>
              </w:rPr>
            </w:pPr>
            <w:r w:rsidRPr="00431B21">
              <w:rPr>
                <w:rFonts w:ascii="Times New Roman" w:eastAsia="Times New Roman" w:hAnsi="Times New Roman" w:cs="Times New Roman"/>
                <w:bCs/>
                <w:color w:val="000000"/>
                <w:sz w:val="16"/>
                <w:szCs w:val="16"/>
                <w:lang w:eastAsia="lt-LT"/>
              </w:rPr>
              <w:t>Priešmokyklinio ugdymo programoje</w:t>
            </w:r>
          </w:p>
        </w:tc>
        <w:tc>
          <w:tcPr>
            <w:tcW w:w="709" w:type="dxa"/>
            <w:tcBorders>
              <w:top w:val="nil"/>
              <w:left w:val="nil"/>
              <w:bottom w:val="single" w:sz="8" w:space="0" w:color="auto"/>
              <w:right w:val="single" w:sz="8" w:space="0" w:color="auto"/>
            </w:tcBorders>
            <w:shd w:val="clear" w:color="auto" w:fill="E7E6E6" w:themeFill="background2"/>
            <w:noWrap/>
            <w:vAlign w:val="center"/>
            <w:hideMark/>
          </w:tcPr>
          <w:p w14:paraId="775B4A05" w14:textId="1C386962" w:rsidR="007E3275" w:rsidRPr="00431B21" w:rsidRDefault="007E3275" w:rsidP="007E3275">
            <w:pPr>
              <w:spacing w:after="0" w:line="240" w:lineRule="auto"/>
              <w:jc w:val="center"/>
              <w:rPr>
                <w:rFonts w:ascii="Times New Roman" w:eastAsia="Times New Roman" w:hAnsi="Times New Roman" w:cs="Times New Roman"/>
                <w:bCs/>
                <w:color w:val="000000"/>
                <w:sz w:val="16"/>
                <w:szCs w:val="16"/>
                <w:lang w:eastAsia="lt-LT"/>
              </w:rPr>
            </w:pPr>
            <w:r w:rsidRPr="00431B21">
              <w:rPr>
                <w:rFonts w:ascii="Times New Roman" w:eastAsia="Times New Roman" w:hAnsi="Times New Roman" w:cs="Times New Roman"/>
                <w:bCs/>
                <w:color w:val="000000"/>
                <w:sz w:val="16"/>
                <w:szCs w:val="16"/>
                <w:lang w:eastAsia="lt-LT"/>
              </w:rPr>
              <w:t>Iš viso</w:t>
            </w:r>
          </w:p>
        </w:tc>
        <w:tc>
          <w:tcPr>
            <w:tcW w:w="1134" w:type="dxa"/>
            <w:tcBorders>
              <w:top w:val="nil"/>
              <w:left w:val="nil"/>
              <w:bottom w:val="single" w:sz="8" w:space="0" w:color="auto"/>
              <w:right w:val="single" w:sz="4" w:space="0" w:color="auto"/>
            </w:tcBorders>
            <w:shd w:val="clear" w:color="auto" w:fill="E7E6E6" w:themeFill="background2"/>
            <w:noWrap/>
            <w:vAlign w:val="center"/>
            <w:hideMark/>
          </w:tcPr>
          <w:p w14:paraId="04338ACC" w14:textId="7EBEB279" w:rsidR="007E3275" w:rsidRPr="00431B21" w:rsidRDefault="007E3275" w:rsidP="007E3275">
            <w:pPr>
              <w:spacing w:after="0" w:line="240" w:lineRule="auto"/>
              <w:jc w:val="center"/>
              <w:rPr>
                <w:rFonts w:ascii="Times New Roman" w:eastAsia="Times New Roman" w:hAnsi="Times New Roman" w:cs="Times New Roman"/>
                <w:bCs/>
                <w:color w:val="000000"/>
                <w:sz w:val="16"/>
                <w:szCs w:val="16"/>
                <w:lang w:eastAsia="lt-LT"/>
              </w:rPr>
            </w:pPr>
            <w:r w:rsidRPr="00431B21">
              <w:rPr>
                <w:rFonts w:ascii="Times New Roman" w:eastAsia="Times New Roman" w:hAnsi="Times New Roman" w:cs="Times New Roman"/>
                <w:bCs/>
                <w:color w:val="000000"/>
                <w:sz w:val="16"/>
                <w:szCs w:val="16"/>
                <w:lang w:eastAsia="lt-LT"/>
              </w:rPr>
              <w:t>Ikimokyklinio ugdymo programoje</w:t>
            </w:r>
          </w:p>
        </w:tc>
        <w:tc>
          <w:tcPr>
            <w:tcW w:w="1275" w:type="dxa"/>
            <w:tcBorders>
              <w:top w:val="nil"/>
              <w:left w:val="nil"/>
              <w:bottom w:val="single" w:sz="8" w:space="0" w:color="auto"/>
              <w:right w:val="single" w:sz="4" w:space="0" w:color="auto"/>
            </w:tcBorders>
            <w:shd w:val="clear" w:color="auto" w:fill="E7E6E6" w:themeFill="background2"/>
            <w:noWrap/>
            <w:vAlign w:val="center"/>
            <w:hideMark/>
          </w:tcPr>
          <w:p w14:paraId="486053A7" w14:textId="2D3C2D8B" w:rsidR="007E3275" w:rsidRPr="00431B21" w:rsidRDefault="007E3275" w:rsidP="007E3275">
            <w:pPr>
              <w:spacing w:after="0" w:line="240" w:lineRule="auto"/>
              <w:jc w:val="center"/>
              <w:rPr>
                <w:rFonts w:ascii="Times New Roman" w:eastAsia="Times New Roman" w:hAnsi="Times New Roman" w:cs="Times New Roman"/>
                <w:bCs/>
                <w:color w:val="000000"/>
                <w:sz w:val="16"/>
                <w:szCs w:val="16"/>
                <w:lang w:eastAsia="lt-LT"/>
              </w:rPr>
            </w:pPr>
            <w:r w:rsidRPr="00431B21">
              <w:rPr>
                <w:rFonts w:ascii="Times New Roman" w:eastAsia="Times New Roman" w:hAnsi="Times New Roman" w:cs="Times New Roman"/>
                <w:bCs/>
                <w:color w:val="000000"/>
                <w:sz w:val="16"/>
                <w:szCs w:val="16"/>
                <w:lang w:eastAsia="lt-LT"/>
              </w:rPr>
              <w:t>Priešmokyklinio ugdymo programoje</w:t>
            </w:r>
          </w:p>
        </w:tc>
        <w:tc>
          <w:tcPr>
            <w:tcW w:w="709" w:type="dxa"/>
            <w:tcBorders>
              <w:top w:val="nil"/>
              <w:left w:val="nil"/>
              <w:bottom w:val="single" w:sz="8" w:space="0" w:color="auto"/>
              <w:right w:val="single" w:sz="8" w:space="0" w:color="auto"/>
            </w:tcBorders>
            <w:shd w:val="clear" w:color="auto" w:fill="E7E6E6" w:themeFill="background2"/>
            <w:noWrap/>
            <w:vAlign w:val="center"/>
            <w:hideMark/>
          </w:tcPr>
          <w:p w14:paraId="32761991" w14:textId="77D95FFC" w:rsidR="007E3275" w:rsidRPr="00431B21" w:rsidRDefault="007E3275" w:rsidP="007E3275">
            <w:pPr>
              <w:spacing w:after="0" w:line="240" w:lineRule="auto"/>
              <w:jc w:val="center"/>
              <w:rPr>
                <w:rFonts w:ascii="Times New Roman" w:eastAsia="Times New Roman" w:hAnsi="Times New Roman" w:cs="Times New Roman"/>
                <w:bCs/>
                <w:color w:val="000000"/>
                <w:sz w:val="16"/>
                <w:szCs w:val="16"/>
                <w:lang w:eastAsia="lt-LT"/>
              </w:rPr>
            </w:pPr>
            <w:r w:rsidRPr="00431B21">
              <w:rPr>
                <w:rFonts w:ascii="Times New Roman" w:eastAsia="Times New Roman" w:hAnsi="Times New Roman" w:cs="Times New Roman"/>
                <w:bCs/>
                <w:color w:val="000000"/>
                <w:sz w:val="16"/>
                <w:szCs w:val="16"/>
                <w:lang w:eastAsia="lt-LT"/>
              </w:rPr>
              <w:t>Iš viso</w:t>
            </w:r>
          </w:p>
        </w:tc>
        <w:tc>
          <w:tcPr>
            <w:tcW w:w="1134" w:type="dxa"/>
            <w:tcBorders>
              <w:top w:val="nil"/>
              <w:left w:val="nil"/>
              <w:bottom w:val="single" w:sz="8" w:space="0" w:color="auto"/>
              <w:right w:val="single" w:sz="4" w:space="0" w:color="auto"/>
            </w:tcBorders>
            <w:shd w:val="clear" w:color="auto" w:fill="E7E6E6" w:themeFill="background2"/>
            <w:noWrap/>
            <w:vAlign w:val="center"/>
            <w:hideMark/>
          </w:tcPr>
          <w:p w14:paraId="77BF98BA" w14:textId="372A478C" w:rsidR="007E3275" w:rsidRPr="00431B21" w:rsidRDefault="007E3275" w:rsidP="007E3275">
            <w:pPr>
              <w:spacing w:after="0" w:line="240" w:lineRule="auto"/>
              <w:jc w:val="center"/>
              <w:rPr>
                <w:rFonts w:ascii="Times New Roman" w:eastAsia="Times New Roman" w:hAnsi="Times New Roman" w:cs="Times New Roman"/>
                <w:bCs/>
                <w:color w:val="000000"/>
                <w:sz w:val="16"/>
                <w:szCs w:val="16"/>
                <w:lang w:eastAsia="lt-LT"/>
              </w:rPr>
            </w:pPr>
            <w:r w:rsidRPr="00431B21">
              <w:rPr>
                <w:rFonts w:ascii="Times New Roman" w:eastAsia="Times New Roman" w:hAnsi="Times New Roman" w:cs="Times New Roman"/>
                <w:bCs/>
                <w:color w:val="000000"/>
                <w:sz w:val="16"/>
                <w:szCs w:val="16"/>
                <w:lang w:eastAsia="lt-LT"/>
              </w:rPr>
              <w:t>Ikimokyklinio ugdymo programoje</w:t>
            </w:r>
          </w:p>
        </w:tc>
        <w:tc>
          <w:tcPr>
            <w:tcW w:w="1276" w:type="dxa"/>
            <w:tcBorders>
              <w:top w:val="nil"/>
              <w:left w:val="nil"/>
              <w:bottom w:val="single" w:sz="8" w:space="0" w:color="auto"/>
              <w:right w:val="single" w:sz="4" w:space="0" w:color="auto"/>
            </w:tcBorders>
            <w:shd w:val="clear" w:color="auto" w:fill="E7E6E6" w:themeFill="background2"/>
            <w:noWrap/>
            <w:vAlign w:val="center"/>
            <w:hideMark/>
          </w:tcPr>
          <w:p w14:paraId="0C531B99" w14:textId="5756C757" w:rsidR="007E3275" w:rsidRPr="00431B21" w:rsidRDefault="007E3275" w:rsidP="007E3275">
            <w:pPr>
              <w:spacing w:after="0" w:line="240" w:lineRule="auto"/>
              <w:jc w:val="center"/>
              <w:rPr>
                <w:rFonts w:ascii="Times New Roman" w:eastAsia="Times New Roman" w:hAnsi="Times New Roman" w:cs="Times New Roman"/>
                <w:bCs/>
                <w:color w:val="000000"/>
                <w:sz w:val="16"/>
                <w:szCs w:val="16"/>
                <w:lang w:eastAsia="lt-LT"/>
              </w:rPr>
            </w:pPr>
            <w:r w:rsidRPr="00431B21">
              <w:rPr>
                <w:rFonts w:ascii="Times New Roman" w:eastAsia="Times New Roman" w:hAnsi="Times New Roman" w:cs="Times New Roman"/>
                <w:bCs/>
                <w:color w:val="000000"/>
                <w:sz w:val="16"/>
                <w:szCs w:val="16"/>
                <w:lang w:eastAsia="lt-LT"/>
              </w:rPr>
              <w:t>Priešmokyklinio ugdymo programoje</w:t>
            </w:r>
          </w:p>
        </w:tc>
        <w:tc>
          <w:tcPr>
            <w:tcW w:w="709" w:type="dxa"/>
            <w:tcBorders>
              <w:top w:val="nil"/>
              <w:left w:val="nil"/>
              <w:bottom w:val="single" w:sz="8" w:space="0" w:color="auto"/>
              <w:right w:val="single" w:sz="8" w:space="0" w:color="auto"/>
            </w:tcBorders>
            <w:shd w:val="clear" w:color="auto" w:fill="E7E6E6" w:themeFill="background2"/>
            <w:noWrap/>
            <w:vAlign w:val="center"/>
            <w:hideMark/>
          </w:tcPr>
          <w:p w14:paraId="6B567227" w14:textId="7A39600F" w:rsidR="007E3275" w:rsidRPr="00431B21" w:rsidRDefault="007E3275" w:rsidP="007E3275">
            <w:pPr>
              <w:spacing w:after="0" w:line="240" w:lineRule="auto"/>
              <w:jc w:val="center"/>
              <w:rPr>
                <w:rFonts w:ascii="Times New Roman" w:eastAsia="Times New Roman" w:hAnsi="Times New Roman" w:cs="Times New Roman"/>
                <w:bCs/>
                <w:color w:val="000000"/>
                <w:sz w:val="16"/>
                <w:szCs w:val="16"/>
                <w:lang w:eastAsia="lt-LT"/>
              </w:rPr>
            </w:pPr>
            <w:r w:rsidRPr="00431B21">
              <w:rPr>
                <w:rFonts w:ascii="Times New Roman" w:eastAsia="Times New Roman" w:hAnsi="Times New Roman" w:cs="Times New Roman"/>
                <w:bCs/>
                <w:color w:val="000000"/>
                <w:sz w:val="16"/>
                <w:szCs w:val="16"/>
                <w:lang w:eastAsia="lt-LT"/>
              </w:rPr>
              <w:t>Iš viso</w:t>
            </w:r>
          </w:p>
        </w:tc>
        <w:tc>
          <w:tcPr>
            <w:tcW w:w="1417" w:type="dxa"/>
            <w:tcBorders>
              <w:top w:val="single" w:sz="8" w:space="0" w:color="auto"/>
              <w:left w:val="single" w:sz="8" w:space="0" w:color="auto"/>
              <w:bottom w:val="single" w:sz="8" w:space="0" w:color="auto"/>
              <w:right w:val="single" w:sz="4" w:space="0" w:color="auto"/>
            </w:tcBorders>
            <w:shd w:val="clear" w:color="auto" w:fill="E7E6E6" w:themeFill="background2"/>
            <w:noWrap/>
            <w:vAlign w:val="center"/>
            <w:hideMark/>
          </w:tcPr>
          <w:p w14:paraId="487B3A42" w14:textId="047F48C3" w:rsidR="007E3275" w:rsidRPr="00431B21" w:rsidRDefault="007E3275" w:rsidP="007E3275">
            <w:pPr>
              <w:spacing w:after="0" w:line="240" w:lineRule="auto"/>
              <w:jc w:val="center"/>
              <w:rPr>
                <w:rFonts w:ascii="Times New Roman" w:eastAsia="Times New Roman" w:hAnsi="Times New Roman" w:cs="Times New Roman"/>
                <w:bCs/>
                <w:color w:val="000000"/>
                <w:sz w:val="16"/>
                <w:szCs w:val="16"/>
                <w:lang w:eastAsia="lt-LT"/>
              </w:rPr>
            </w:pPr>
            <w:r w:rsidRPr="00431B21">
              <w:rPr>
                <w:rFonts w:ascii="Times New Roman" w:eastAsia="Times New Roman" w:hAnsi="Times New Roman" w:cs="Times New Roman"/>
                <w:bCs/>
                <w:color w:val="000000"/>
                <w:sz w:val="16"/>
                <w:szCs w:val="16"/>
                <w:lang w:eastAsia="lt-LT"/>
              </w:rPr>
              <w:t xml:space="preserve">Nuo 2021-09-01 </w:t>
            </w:r>
          </w:p>
          <w:p w14:paraId="6E663D7F" w14:textId="637B239A" w:rsidR="007E3275" w:rsidRPr="00431B21" w:rsidRDefault="005F0917" w:rsidP="005F0917">
            <w:pPr>
              <w:spacing w:after="0" w:line="240" w:lineRule="auto"/>
              <w:jc w:val="center"/>
              <w:rPr>
                <w:rFonts w:ascii="Times New Roman" w:eastAsia="Times New Roman" w:hAnsi="Times New Roman" w:cs="Times New Roman"/>
                <w:bCs/>
                <w:color w:val="000000"/>
                <w:sz w:val="16"/>
                <w:szCs w:val="16"/>
                <w:lang w:eastAsia="lt-LT"/>
              </w:rPr>
            </w:pPr>
            <w:r>
              <w:rPr>
                <w:rFonts w:ascii="Times New Roman" w:eastAsia="Times New Roman" w:hAnsi="Times New Roman" w:cs="Times New Roman"/>
                <w:bCs/>
                <w:color w:val="000000"/>
                <w:sz w:val="16"/>
                <w:szCs w:val="16"/>
                <w:lang w:eastAsia="lt-LT"/>
              </w:rPr>
              <w:t>i</w:t>
            </w:r>
            <w:r w:rsidR="007E3275" w:rsidRPr="00431B21">
              <w:rPr>
                <w:rFonts w:ascii="Times New Roman" w:eastAsia="Times New Roman" w:hAnsi="Times New Roman" w:cs="Times New Roman"/>
                <w:bCs/>
                <w:color w:val="000000"/>
                <w:sz w:val="16"/>
                <w:szCs w:val="16"/>
                <w:lang w:eastAsia="lt-LT"/>
              </w:rPr>
              <w:t>ki</w:t>
            </w:r>
            <w:r>
              <w:rPr>
                <w:rFonts w:ascii="Times New Roman" w:eastAsia="Times New Roman" w:hAnsi="Times New Roman" w:cs="Times New Roman"/>
                <w:bCs/>
                <w:color w:val="000000"/>
                <w:sz w:val="16"/>
                <w:szCs w:val="16"/>
                <w:lang w:eastAsia="lt-LT"/>
              </w:rPr>
              <w:t xml:space="preserve"> </w:t>
            </w:r>
            <w:r w:rsidR="007E3275" w:rsidRPr="00431B21">
              <w:rPr>
                <w:rFonts w:ascii="Times New Roman" w:eastAsia="Times New Roman" w:hAnsi="Times New Roman" w:cs="Times New Roman"/>
                <w:bCs/>
                <w:color w:val="000000"/>
                <w:sz w:val="16"/>
                <w:szCs w:val="16"/>
                <w:lang w:eastAsia="lt-LT"/>
              </w:rPr>
              <w:t>2022-09-01</w:t>
            </w:r>
          </w:p>
        </w:tc>
        <w:tc>
          <w:tcPr>
            <w:tcW w:w="1433" w:type="dxa"/>
            <w:tcBorders>
              <w:top w:val="single" w:sz="8" w:space="0" w:color="auto"/>
              <w:left w:val="single" w:sz="4" w:space="0" w:color="auto"/>
              <w:bottom w:val="single" w:sz="8" w:space="0" w:color="auto"/>
              <w:right w:val="single" w:sz="8" w:space="0" w:color="auto"/>
            </w:tcBorders>
            <w:shd w:val="clear" w:color="auto" w:fill="E7E6E6" w:themeFill="background2"/>
            <w:noWrap/>
            <w:vAlign w:val="center"/>
            <w:hideMark/>
          </w:tcPr>
          <w:p w14:paraId="00275A5D" w14:textId="0611BF3D" w:rsidR="007E3275" w:rsidRPr="00431B21" w:rsidRDefault="007E3275" w:rsidP="007E3275">
            <w:pPr>
              <w:spacing w:after="0" w:line="240" w:lineRule="auto"/>
              <w:jc w:val="center"/>
              <w:rPr>
                <w:rFonts w:ascii="Times New Roman" w:eastAsia="Times New Roman" w:hAnsi="Times New Roman" w:cs="Times New Roman"/>
                <w:bCs/>
                <w:color w:val="000000"/>
                <w:sz w:val="16"/>
                <w:szCs w:val="16"/>
                <w:lang w:eastAsia="lt-LT"/>
              </w:rPr>
            </w:pPr>
            <w:r w:rsidRPr="00431B21">
              <w:rPr>
                <w:rFonts w:ascii="Times New Roman" w:eastAsia="Times New Roman" w:hAnsi="Times New Roman" w:cs="Times New Roman"/>
                <w:bCs/>
                <w:color w:val="000000"/>
                <w:sz w:val="16"/>
                <w:szCs w:val="16"/>
                <w:lang w:eastAsia="lt-LT"/>
              </w:rPr>
              <w:t>Nuo 2022-09-01</w:t>
            </w:r>
          </w:p>
          <w:p w14:paraId="635230BD" w14:textId="0E665719" w:rsidR="007E3275" w:rsidRPr="00431B21" w:rsidRDefault="007E3275" w:rsidP="005F0917">
            <w:pPr>
              <w:spacing w:after="0" w:line="240" w:lineRule="auto"/>
              <w:jc w:val="center"/>
              <w:rPr>
                <w:rFonts w:ascii="Times New Roman" w:eastAsia="Times New Roman" w:hAnsi="Times New Roman" w:cs="Times New Roman"/>
                <w:bCs/>
                <w:color w:val="000000"/>
                <w:sz w:val="16"/>
                <w:szCs w:val="16"/>
                <w:lang w:eastAsia="lt-LT"/>
              </w:rPr>
            </w:pPr>
            <w:r w:rsidRPr="00431B21">
              <w:rPr>
                <w:rFonts w:ascii="Times New Roman" w:eastAsia="Times New Roman" w:hAnsi="Times New Roman" w:cs="Times New Roman"/>
                <w:bCs/>
                <w:color w:val="000000"/>
                <w:sz w:val="16"/>
                <w:szCs w:val="16"/>
                <w:lang w:eastAsia="lt-LT"/>
              </w:rPr>
              <w:t>iki</w:t>
            </w:r>
            <w:r w:rsidR="005F0917">
              <w:rPr>
                <w:rFonts w:ascii="Times New Roman" w:eastAsia="Times New Roman" w:hAnsi="Times New Roman" w:cs="Times New Roman"/>
                <w:bCs/>
                <w:color w:val="000000"/>
                <w:sz w:val="16"/>
                <w:szCs w:val="16"/>
                <w:lang w:eastAsia="lt-LT"/>
              </w:rPr>
              <w:t xml:space="preserve"> </w:t>
            </w:r>
            <w:r w:rsidRPr="00431B21">
              <w:rPr>
                <w:rFonts w:ascii="Times New Roman" w:eastAsia="Times New Roman" w:hAnsi="Times New Roman" w:cs="Times New Roman"/>
                <w:bCs/>
                <w:color w:val="000000"/>
                <w:sz w:val="16"/>
                <w:szCs w:val="16"/>
                <w:lang w:eastAsia="lt-LT"/>
              </w:rPr>
              <w:t>2023-09-01</w:t>
            </w:r>
          </w:p>
        </w:tc>
      </w:tr>
      <w:tr w:rsidR="005F0917" w:rsidRPr="00A55AE3" w14:paraId="0B485CBD"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108315EE"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Kastyčio Ramanausko lopšelis-darželis</w:t>
            </w:r>
          </w:p>
        </w:tc>
        <w:tc>
          <w:tcPr>
            <w:tcW w:w="1134" w:type="dxa"/>
            <w:tcBorders>
              <w:top w:val="nil"/>
              <w:left w:val="nil"/>
              <w:bottom w:val="single" w:sz="4" w:space="0" w:color="auto"/>
              <w:right w:val="single" w:sz="4" w:space="0" w:color="auto"/>
            </w:tcBorders>
            <w:shd w:val="clear" w:color="auto" w:fill="auto"/>
            <w:noWrap/>
            <w:vAlign w:val="center"/>
            <w:hideMark/>
          </w:tcPr>
          <w:p w14:paraId="0FED1292"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131</w:t>
            </w:r>
          </w:p>
        </w:tc>
        <w:tc>
          <w:tcPr>
            <w:tcW w:w="1276" w:type="dxa"/>
            <w:tcBorders>
              <w:top w:val="nil"/>
              <w:left w:val="nil"/>
              <w:bottom w:val="single" w:sz="4" w:space="0" w:color="auto"/>
              <w:right w:val="single" w:sz="4" w:space="0" w:color="auto"/>
            </w:tcBorders>
            <w:shd w:val="clear" w:color="auto" w:fill="auto"/>
            <w:noWrap/>
            <w:vAlign w:val="center"/>
            <w:hideMark/>
          </w:tcPr>
          <w:p w14:paraId="14EE2CFB"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38</w:t>
            </w:r>
          </w:p>
        </w:tc>
        <w:tc>
          <w:tcPr>
            <w:tcW w:w="709" w:type="dxa"/>
            <w:tcBorders>
              <w:top w:val="nil"/>
              <w:left w:val="nil"/>
              <w:bottom w:val="single" w:sz="4" w:space="0" w:color="auto"/>
              <w:right w:val="single" w:sz="8" w:space="0" w:color="auto"/>
            </w:tcBorders>
            <w:shd w:val="clear" w:color="auto" w:fill="auto"/>
            <w:noWrap/>
            <w:vAlign w:val="center"/>
            <w:hideMark/>
          </w:tcPr>
          <w:p w14:paraId="104046AB"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169</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0CE3CB6A" w14:textId="1CDBE33E"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13</w:t>
            </w:r>
            <w:r w:rsidR="00210FD9" w:rsidRPr="00431B21">
              <w:rPr>
                <w:rFonts w:ascii="Times New Roman" w:eastAsia="Times New Roman" w:hAnsi="Times New Roman" w:cs="Times New Roman"/>
                <w:color w:val="000000" w:themeColor="text1"/>
                <w:sz w:val="18"/>
                <w:szCs w:val="18"/>
                <w:lang w:eastAsia="lt-LT"/>
              </w:rPr>
              <w:t>6</w:t>
            </w:r>
          </w:p>
        </w:tc>
        <w:tc>
          <w:tcPr>
            <w:tcW w:w="1275" w:type="dxa"/>
            <w:tcBorders>
              <w:top w:val="single" w:sz="8" w:space="0" w:color="auto"/>
              <w:left w:val="nil"/>
              <w:bottom w:val="single" w:sz="4" w:space="0" w:color="auto"/>
              <w:right w:val="single" w:sz="4" w:space="0" w:color="auto"/>
            </w:tcBorders>
            <w:shd w:val="clear" w:color="auto" w:fill="auto"/>
            <w:noWrap/>
            <w:vAlign w:val="center"/>
            <w:hideMark/>
          </w:tcPr>
          <w:p w14:paraId="19FF6B51" w14:textId="75798D89" w:rsidR="009C4878" w:rsidRPr="00431B21" w:rsidRDefault="00210FD9"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34</w:t>
            </w:r>
          </w:p>
        </w:tc>
        <w:tc>
          <w:tcPr>
            <w:tcW w:w="709" w:type="dxa"/>
            <w:tcBorders>
              <w:top w:val="single" w:sz="8" w:space="0" w:color="auto"/>
              <w:left w:val="nil"/>
              <w:bottom w:val="single" w:sz="4" w:space="0" w:color="auto"/>
              <w:right w:val="single" w:sz="8" w:space="0" w:color="auto"/>
            </w:tcBorders>
            <w:shd w:val="clear" w:color="auto" w:fill="auto"/>
            <w:noWrap/>
            <w:vAlign w:val="center"/>
            <w:hideMark/>
          </w:tcPr>
          <w:p w14:paraId="76C4B2AD"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170</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73079626" w14:textId="262D9E48"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12</w:t>
            </w:r>
            <w:r w:rsidR="00CE523F" w:rsidRPr="00431B21">
              <w:rPr>
                <w:rFonts w:ascii="Times New Roman" w:eastAsia="Times New Roman" w:hAnsi="Times New Roman" w:cs="Times New Roman"/>
                <w:color w:val="000000" w:themeColor="text1"/>
                <w:sz w:val="18"/>
                <w:szCs w:val="18"/>
                <w:lang w:eastAsia="lt-LT"/>
              </w:rPr>
              <w:t>6</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05182106" w14:textId="6451DAF6" w:rsidR="009C4878" w:rsidRPr="00431B21" w:rsidRDefault="00CE523F"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40</w:t>
            </w:r>
          </w:p>
        </w:tc>
        <w:tc>
          <w:tcPr>
            <w:tcW w:w="709" w:type="dxa"/>
            <w:tcBorders>
              <w:top w:val="single" w:sz="8" w:space="0" w:color="auto"/>
              <w:left w:val="nil"/>
              <w:bottom w:val="single" w:sz="4" w:space="0" w:color="auto"/>
              <w:right w:val="single" w:sz="8" w:space="0" w:color="auto"/>
            </w:tcBorders>
            <w:shd w:val="clear" w:color="auto" w:fill="auto"/>
            <w:noWrap/>
            <w:vAlign w:val="center"/>
            <w:hideMark/>
          </w:tcPr>
          <w:p w14:paraId="09B7A858" w14:textId="39C2F70B"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16</w:t>
            </w:r>
            <w:r w:rsidR="00CE523F" w:rsidRPr="00431B21">
              <w:rPr>
                <w:rFonts w:ascii="Times New Roman" w:eastAsia="Times New Roman" w:hAnsi="Times New Roman" w:cs="Times New Roman"/>
                <w:color w:val="000000" w:themeColor="text1"/>
                <w:sz w:val="18"/>
                <w:szCs w:val="18"/>
                <w:lang w:eastAsia="lt-LT"/>
              </w:rPr>
              <w:t>6</w:t>
            </w:r>
          </w:p>
        </w:tc>
        <w:tc>
          <w:tcPr>
            <w:tcW w:w="141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5C1DE2E"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p>
        </w:tc>
        <w:tc>
          <w:tcPr>
            <w:tcW w:w="143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59757CFA" w14:textId="122570BC"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w:t>
            </w:r>
            <w:r w:rsidR="00210FD9" w:rsidRPr="00431B21">
              <w:rPr>
                <w:rFonts w:ascii="Times New Roman" w:eastAsia="Times New Roman" w:hAnsi="Times New Roman" w:cs="Times New Roman"/>
                <w:color w:val="000000" w:themeColor="text1"/>
                <w:sz w:val="18"/>
                <w:szCs w:val="18"/>
                <w:lang w:eastAsia="lt-LT"/>
              </w:rPr>
              <w:t>4</w:t>
            </w:r>
          </w:p>
        </w:tc>
      </w:tr>
      <w:tr w:rsidR="005F0917" w:rsidRPr="00A55AE3" w14:paraId="693D7CDA"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721A70EF"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„Aušra“</w:t>
            </w:r>
          </w:p>
        </w:tc>
        <w:tc>
          <w:tcPr>
            <w:tcW w:w="1134" w:type="dxa"/>
            <w:tcBorders>
              <w:top w:val="nil"/>
              <w:left w:val="nil"/>
              <w:bottom w:val="single" w:sz="4" w:space="0" w:color="auto"/>
              <w:right w:val="single" w:sz="4" w:space="0" w:color="auto"/>
            </w:tcBorders>
            <w:shd w:val="clear" w:color="auto" w:fill="auto"/>
            <w:noWrap/>
            <w:vAlign w:val="center"/>
            <w:hideMark/>
          </w:tcPr>
          <w:p w14:paraId="7B6B7C74" w14:textId="74D7115C"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14</w:t>
            </w:r>
            <w:r w:rsidR="00A55AE3" w:rsidRPr="00431B21">
              <w:rPr>
                <w:rFonts w:ascii="Times New Roman" w:eastAsia="Times New Roman" w:hAnsi="Times New Roman" w:cs="Times New Roman"/>
                <w:color w:val="000000" w:themeColor="text1"/>
                <w:sz w:val="18"/>
                <w:szCs w:val="18"/>
                <w:lang w:eastAsia="lt-LT"/>
              </w:rPr>
              <w:t>4</w:t>
            </w:r>
          </w:p>
        </w:tc>
        <w:tc>
          <w:tcPr>
            <w:tcW w:w="1276" w:type="dxa"/>
            <w:tcBorders>
              <w:top w:val="nil"/>
              <w:left w:val="nil"/>
              <w:bottom w:val="single" w:sz="4" w:space="0" w:color="auto"/>
              <w:right w:val="single" w:sz="4" w:space="0" w:color="auto"/>
            </w:tcBorders>
            <w:shd w:val="clear" w:color="auto" w:fill="auto"/>
            <w:noWrap/>
            <w:vAlign w:val="center"/>
            <w:hideMark/>
          </w:tcPr>
          <w:p w14:paraId="65926340"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37</w:t>
            </w:r>
          </w:p>
        </w:tc>
        <w:tc>
          <w:tcPr>
            <w:tcW w:w="709" w:type="dxa"/>
            <w:tcBorders>
              <w:top w:val="nil"/>
              <w:left w:val="nil"/>
              <w:bottom w:val="single" w:sz="4" w:space="0" w:color="auto"/>
              <w:right w:val="single" w:sz="8" w:space="0" w:color="auto"/>
            </w:tcBorders>
            <w:shd w:val="clear" w:color="auto" w:fill="auto"/>
            <w:noWrap/>
            <w:vAlign w:val="center"/>
            <w:hideMark/>
          </w:tcPr>
          <w:p w14:paraId="3BF68ADB" w14:textId="1D05F92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18</w:t>
            </w:r>
            <w:r w:rsidR="00A55AE3" w:rsidRPr="00431B21">
              <w:rPr>
                <w:rFonts w:ascii="Times New Roman" w:eastAsia="Times New Roman" w:hAnsi="Times New Roman" w:cs="Times New Roman"/>
                <w:color w:val="000000" w:themeColor="text1"/>
                <w:sz w:val="18"/>
                <w:szCs w:val="18"/>
                <w:lang w:eastAsia="lt-LT"/>
              </w:rPr>
              <w:t>1</w:t>
            </w:r>
          </w:p>
        </w:tc>
        <w:tc>
          <w:tcPr>
            <w:tcW w:w="1134" w:type="dxa"/>
            <w:tcBorders>
              <w:top w:val="nil"/>
              <w:left w:val="nil"/>
              <w:bottom w:val="single" w:sz="4" w:space="0" w:color="auto"/>
              <w:right w:val="single" w:sz="4" w:space="0" w:color="auto"/>
            </w:tcBorders>
            <w:shd w:val="clear" w:color="auto" w:fill="auto"/>
            <w:noWrap/>
            <w:vAlign w:val="center"/>
            <w:hideMark/>
          </w:tcPr>
          <w:p w14:paraId="7C39D004" w14:textId="2D259700"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AC3769" w:rsidRPr="00431B21">
              <w:rPr>
                <w:rFonts w:ascii="Times New Roman" w:eastAsia="Times New Roman" w:hAnsi="Times New Roman" w:cs="Times New Roman"/>
                <w:color w:val="000000" w:themeColor="text1"/>
                <w:sz w:val="18"/>
                <w:szCs w:val="18"/>
                <w:lang w:eastAsia="lt-LT"/>
              </w:rPr>
              <w:t>39</w:t>
            </w:r>
          </w:p>
        </w:tc>
        <w:tc>
          <w:tcPr>
            <w:tcW w:w="1275" w:type="dxa"/>
            <w:tcBorders>
              <w:top w:val="nil"/>
              <w:left w:val="nil"/>
              <w:bottom w:val="single" w:sz="4" w:space="0" w:color="auto"/>
              <w:right w:val="single" w:sz="4" w:space="0" w:color="auto"/>
            </w:tcBorders>
            <w:shd w:val="clear" w:color="auto" w:fill="auto"/>
            <w:noWrap/>
            <w:vAlign w:val="center"/>
            <w:hideMark/>
          </w:tcPr>
          <w:p w14:paraId="50EE2F33" w14:textId="5E771F8B"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4</w:t>
            </w:r>
            <w:r w:rsidR="00AC3769" w:rsidRPr="00431B21">
              <w:rPr>
                <w:rFonts w:ascii="Times New Roman" w:eastAsia="Times New Roman" w:hAnsi="Times New Roman" w:cs="Times New Roman"/>
                <w:color w:val="000000" w:themeColor="text1"/>
                <w:sz w:val="18"/>
                <w:szCs w:val="18"/>
                <w:lang w:eastAsia="lt-LT"/>
              </w:rPr>
              <w:t>5</w:t>
            </w:r>
          </w:p>
        </w:tc>
        <w:tc>
          <w:tcPr>
            <w:tcW w:w="709" w:type="dxa"/>
            <w:tcBorders>
              <w:top w:val="nil"/>
              <w:left w:val="nil"/>
              <w:bottom w:val="single" w:sz="4" w:space="0" w:color="auto"/>
              <w:right w:val="single" w:sz="8" w:space="0" w:color="auto"/>
            </w:tcBorders>
            <w:shd w:val="clear" w:color="auto" w:fill="auto"/>
            <w:noWrap/>
            <w:vAlign w:val="center"/>
            <w:hideMark/>
          </w:tcPr>
          <w:p w14:paraId="5C959A35"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184</w:t>
            </w:r>
          </w:p>
        </w:tc>
        <w:tc>
          <w:tcPr>
            <w:tcW w:w="1134" w:type="dxa"/>
            <w:tcBorders>
              <w:top w:val="nil"/>
              <w:left w:val="nil"/>
              <w:bottom w:val="single" w:sz="4" w:space="0" w:color="auto"/>
              <w:right w:val="single" w:sz="4" w:space="0" w:color="auto"/>
            </w:tcBorders>
            <w:shd w:val="clear" w:color="auto" w:fill="auto"/>
            <w:noWrap/>
            <w:vAlign w:val="center"/>
            <w:hideMark/>
          </w:tcPr>
          <w:p w14:paraId="7249C58F" w14:textId="69D30622"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13</w:t>
            </w:r>
            <w:r w:rsidR="00FB2789" w:rsidRPr="00431B21">
              <w:rPr>
                <w:rFonts w:ascii="Times New Roman" w:eastAsia="Times New Roman" w:hAnsi="Times New Roman" w:cs="Times New Roman"/>
                <w:color w:val="000000" w:themeColor="text1"/>
                <w:sz w:val="18"/>
                <w:szCs w:val="18"/>
                <w:lang w:eastAsia="lt-LT"/>
              </w:rPr>
              <w:t>9</w:t>
            </w:r>
          </w:p>
        </w:tc>
        <w:tc>
          <w:tcPr>
            <w:tcW w:w="1276" w:type="dxa"/>
            <w:tcBorders>
              <w:top w:val="nil"/>
              <w:left w:val="nil"/>
              <w:bottom w:val="single" w:sz="4" w:space="0" w:color="auto"/>
              <w:right w:val="single" w:sz="4" w:space="0" w:color="auto"/>
            </w:tcBorders>
            <w:shd w:val="clear" w:color="auto" w:fill="auto"/>
            <w:noWrap/>
            <w:vAlign w:val="center"/>
            <w:hideMark/>
          </w:tcPr>
          <w:p w14:paraId="132CE4C8"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41</w:t>
            </w:r>
          </w:p>
        </w:tc>
        <w:tc>
          <w:tcPr>
            <w:tcW w:w="709" w:type="dxa"/>
            <w:tcBorders>
              <w:top w:val="nil"/>
              <w:left w:val="nil"/>
              <w:bottom w:val="single" w:sz="4" w:space="0" w:color="auto"/>
              <w:right w:val="single" w:sz="8" w:space="0" w:color="auto"/>
            </w:tcBorders>
            <w:shd w:val="clear" w:color="auto" w:fill="auto"/>
            <w:noWrap/>
            <w:vAlign w:val="center"/>
            <w:hideMark/>
          </w:tcPr>
          <w:p w14:paraId="3C517A70" w14:textId="2762C85C"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FB2789" w:rsidRPr="00431B21">
              <w:rPr>
                <w:rFonts w:ascii="Times New Roman" w:eastAsia="Times New Roman" w:hAnsi="Times New Roman" w:cs="Times New Roman"/>
                <w:color w:val="000000" w:themeColor="text1"/>
                <w:sz w:val="18"/>
                <w:szCs w:val="18"/>
                <w:lang w:eastAsia="lt-LT"/>
              </w:rPr>
              <w:t>80</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CD2F3DB" w14:textId="31B37D4C" w:rsidR="009C4878" w:rsidRPr="00431B21" w:rsidRDefault="00AC3769"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3E1D1E0" w14:textId="75507302"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w:t>
            </w:r>
            <w:r w:rsidR="00FB2789" w:rsidRPr="00431B21">
              <w:rPr>
                <w:rFonts w:ascii="Times New Roman" w:eastAsia="Times New Roman" w:hAnsi="Times New Roman" w:cs="Times New Roman"/>
                <w:color w:val="000000" w:themeColor="text1"/>
                <w:sz w:val="18"/>
                <w:szCs w:val="18"/>
                <w:lang w:eastAsia="lt-LT"/>
              </w:rPr>
              <w:t>4</w:t>
            </w:r>
          </w:p>
        </w:tc>
      </w:tr>
      <w:tr w:rsidR="005F0917" w:rsidRPr="00A55AE3" w14:paraId="6DB6B457"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76EBA869"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„Diemedis“</w:t>
            </w:r>
          </w:p>
        </w:tc>
        <w:tc>
          <w:tcPr>
            <w:tcW w:w="1134" w:type="dxa"/>
            <w:tcBorders>
              <w:top w:val="nil"/>
              <w:left w:val="nil"/>
              <w:bottom w:val="single" w:sz="4" w:space="0" w:color="auto"/>
              <w:right w:val="single" w:sz="4" w:space="0" w:color="auto"/>
            </w:tcBorders>
            <w:shd w:val="clear" w:color="auto" w:fill="auto"/>
            <w:noWrap/>
            <w:vAlign w:val="center"/>
            <w:hideMark/>
          </w:tcPr>
          <w:p w14:paraId="49A8AF97" w14:textId="641D82AC"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14</w:t>
            </w:r>
            <w:r w:rsidR="00A55AE3" w:rsidRPr="00431B21">
              <w:rPr>
                <w:rFonts w:ascii="Times New Roman" w:eastAsia="Times New Roman" w:hAnsi="Times New Roman" w:cs="Times New Roman"/>
                <w:color w:val="000000" w:themeColor="text1"/>
                <w:sz w:val="18"/>
                <w:szCs w:val="18"/>
                <w:lang w:eastAsia="lt-LT"/>
              </w:rPr>
              <w:t>6</w:t>
            </w:r>
          </w:p>
        </w:tc>
        <w:tc>
          <w:tcPr>
            <w:tcW w:w="1276" w:type="dxa"/>
            <w:tcBorders>
              <w:top w:val="nil"/>
              <w:left w:val="nil"/>
              <w:bottom w:val="single" w:sz="4" w:space="0" w:color="auto"/>
              <w:right w:val="single" w:sz="4" w:space="0" w:color="auto"/>
            </w:tcBorders>
            <w:shd w:val="clear" w:color="auto" w:fill="auto"/>
            <w:noWrap/>
            <w:vAlign w:val="center"/>
            <w:hideMark/>
          </w:tcPr>
          <w:p w14:paraId="67651FFA" w14:textId="3774FFF0" w:rsidR="009C4878" w:rsidRPr="00431B21" w:rsidRDefault="00A55AE3"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40</w:t>
            </w:r>
          </w:p>
        </w:tc>
        <w:tc>
          <w:tcPr>
            <w:tcW w:w="709" w:type="dxa"/>
            <w:tcBorders>
              <w:top w:val="nil"/>
              <w:left w:val="nil"/>
              <w:bottom w:val="single" w:sz="4" w:space="0" w:color="auto"/>
              <w:right w:val="single" w:sz="8" w:space="0" w:color="auto"/>
            </w:tcBorders>
            <w:shd w:val="clear" w:color="auto" w:fill="auto"/>
            <w:noWrap/>
            <w:vAlign w:val="center"/>
            <w:hideMark/>
          </w:tcPr>
          <w:p w14:paraId="2D8897C8"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186</w:t>
            </w:r>
          </w:p>
        </w:tc>
        <w:tc>
          <w:tcPr>
            <w:tcW w:w="1134" w:type="dxa"/>
            <w:tcBorders>
              <w:top w:val="nil"/>
              <w:left w:val="nil"/>
              <w:bottom w:val="single" w:sz="4" w:space="0" w:color="auto"/>
              <w:right w:val="single" w:sz="4" w:space="0" w:color="auto"/>
            </w:tcBorders>
            <w:shd w:val="clear" w:color="auto" w:fill="auto"/>
            <w:noWrap/>
            <w:vAlign w:val="center"/>
            <w:hideMark/>
          </w:tcPr>
          <w:p w14:paraId="6C33A4F3"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138</w:t>
            </w:r>
          </w:p>
        </w:tc>
        <w:tc>
          <w:tcPr>
            <w:tcW w:w="1275" w:type="dxa"/>
            <w:tcBorders>
              <w:top w:val="nil"/>
              <w:left w:val="nil"/>
              <w:bottom w:val="single" w:sz="4" w:space="0" w:color="auto"/>
              <w:right w:val="single" w:sz="4" w:space="0" w:color="auto"/>
            </w:tcBorders>
            <w:shd w:val="clear" w:color="auto" w:fill="auto"/>
            <w:noWrap/>
            <w:vAlign w:val="center"/>
            <w:hideMark/>
          </w:tcPr>
          <w:p w14:paraId="144C018E"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36</w:t>
            </w:r>
          </w:p>
        </w:tc>
        <w:tc>
          <w:tcPr>
            <w:tcW w:w="709" w:type="dxa"/>
            <w:tcBorders>
              <w:top w:val="nil"/>
              <w:left w:val="nil"/>
              <w:bottom w:val="single" w:sz="4" w:space="0" w:color="auto"/>
              <w:right w:val="single" w:sz="8" w:space="0" w:color="auto"/>
            </w:tcBorders>
            <w:shd w:val="clear" w:color="auto" w:fill="auto"/>
            <w:noWrap/>
            <w:vAlign w:val="center"/>
            <w:hideMark/>
          </w:tcPr>
          <w:p w14:paraId="42E4610E"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174</w:t>
            </w:r>
          </w:p>
        </w:tc>
        <w:tc>
          <w:tcPr>
            <w:tcW w:w="1134" w:type="dxa"/>
            <w:tcBorders>
              <w:top w:val="nil"/>
              <w:left w:val="nil"/>
              <w:bottom w:val="single" w:sz="4" w:space="0" w:color="auto"/>
              <w:right w:val="single" w:sz="4" w:space="0" w:color="auto"/>
            </w:tcBorders>
            <w:shd w:val="clear" w:color="auto" w:fill="auto"/>
            <w:noWrap/>
            <w:vAlign w:val="center"/>
            <w:hideMark/>
          </w:tcPr>
          <w:p w14:paraId="4E6C1FF7"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133</w:t>
            </w:r>
          </w:p>
        </w:tc>
        <w:tc>
          <w:tcPr>
            <w:tcW w:w="1276" w:type="dxa"/>
            <w:tcBorders>
              <w:top w:val="nil"/>
              <w:left w:val="nil"/>
              <w:bottom w:val="single" w:sz="4" w:space="0" w:color="auto"/>
              <w:right w:val="single" w:sz="4" w:space="0" w:color="auto"/>
            </w:tcBorders>
            <w:shd w:val="clear" w:color="auto" w:fill="auto"/>
            <w:noWrap/>
            <w:vAlign w:val="center"/>
            <w:hideMark/>
          </w:tcPr>
          <w:p w14:paraId="25132451"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38</w:t>
            </w:r>
          </w:p>
        </w:tc>
        <w:tc>
          <w:tcPr>
            <w:tcW w:w="709" w:type="dxa"/>
            <w:tcBorders>
              <w:top w:val="nil"/>
              <w:left w:val="nil"/>
              <w:bottom w:val="single" w:sz="4" w:space="0" w:color="auto"/>
              <w:right w:val="single" w:sz="8" w:space="0" w:color="auto"/>
            </w:tcBorders>
            <w:shd w:val="clear" w:color="auto" w:fill="auto"/>
            <w:noWrap/>
            <w:vAlign w:val="center"/>
            <w:hideMark/>
          </w:tcPr>
          <w:p w14:paraId="6A650C3E"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171</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193980A"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-12</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63C9897"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w:t>
            </w:r>
          </w:p>
        </w:tc>
      </w:tr>
      <w:tr w:rsidR="005F0917" w:rsidRPr="00A55AE3" w14:paraId="270D2BC9"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1531657E"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„Dobilas“</w:t>
            </w:r>
          </w:p>
        </w:tc>
        <w:tc>
          <w:tcPr>
            <w:tcW w:w="1134" w:type="dxa"/>
            <w:tcBorders>
              <w:top w:val="nil"/>
              <w:left w:val="nil"/>
              <w:bottom w:val="single" w:sz="4" w:space="0" w:color="auto"/>
              <w:right w:val="single" w:sz="4" w:space="0" w:color="auto"/>
            </w:tcBorders>
            <w:shd w:val="clear" w:color="auto" w:fill="auto"/>
            <w:noWrap/>
            <w:vAlign w:val="center"/>
            <w:hideMark/>
          </w:tcPr>
          <w:p w14:paraId="230F5E3A"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112</w:t>
            </w:r>
          </w:p>
        </w:tc>
        <w:tc>
          <w:tcPr>
            <w:tcW w:w="1276" w:type="dxa"/>
            <w:tcBorders>
              <w:top w:val="nil"/>
              <w:left w:val="nil"/>
              <w:bottom w:val="single" w:sz="4" w:space="0" w:color="auto"/>
              <w:right w:val="single" w:sz="4" w:space="0" w:color="auto"/>
            </w:tcBorders>
            <w:shd w:val="clear" w:color="auto" w:fill="auto"/>
            <w:noWrap/>
            <w:vAlign w:val="center"/>
            <w:hideMark/>
          </w:tcPr>
          <w:p w14:paraId="1F9EAD8A"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26</w:t>
            </w:r>
          </w:p>
        </w:tc>
        <w:tc>
          <w:tcPr>
            <w:tcW w:w="709" w:type="dxa"/>
            <w:tcBorders>
              <w:top w:val="nil"/>
              <w:left w:val="nil"/>
              <w:bottom w:val="single" w:sz="4" w:space="0" w:color="auto"/>
              <w:right w:val="single" w:sz="8" w:space="0" w:color="auto"/>
            </w:tcBorders>
            <w:shd w:val="clear" w:color="auto" w:fill="auto"/>
            <w:noWrap/>
            <w:vAlign w:val="center"/>
            <w:hideMark/>
          </w:tcPr>
          <w:p w14:paraId="25745223"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138</w:t>
            </w:r>
          </w:p>
        </w:tc>
        <w:tc>
          <w:tcPr>
            <w:tcW w:w="1134" w:type="dxa"/>
            <w:tcBorders>
              <w:top w:val="nil"/>
              <w:left w:val="nil"/>
              <w:bottom w:val="single" w:sz="4" w:space="0" w:color="auto"/>
              <w:right w:val="single" w:sz="4" w:space="0" w:color="auto"/>
            </w:tcBorders>
            <w:shd w:val="clear" w:color="auto" w:fill="auto"/>
            <w:noWrap/>
            <w:vAlign w:val="center"/>
            <w:hideMark/>
          </w:tcPr>
          <w:p w14:paraId="7A7FDBBB" w14:textId="17B1F31B"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FB2789" w:rsidRPr="00431B21">
              <w:rPr>
                <w:rFonts w:ascii="Times New Roman" w:eastAsia="Times New Roman" w:hAnsi="Times New Roman" w:cs="Times New Roman"/>
                <w:color w:val="000000" w:themeColor="text1"/>
                <w:sz w:val="18"/>
                <w:szCs w:val="18"/>
                <w:lang w:eastAsia="lt-LT"/>
              </w:rPr>
              <w:t>01</w:t>
            </w:r>
          </w:p>
        </w:tc>
        <w:tc>
          <w:tcPr>
            <w:tcW w:w="1275" w:type="dxa"/>
            <w:tcBorders>
              <w:top w:val="nil"/>
              <w:left w:val="nil"/>
              <w:bottom w:val="single" w:sz="4" w:space="0" w:color="auto"/>
              <w:right w:val="single" w:sz="4" w:space="0" w:color="auto"/>
            </w:tcBorders>
            <w:shd w:val="clear" w:color="auto" w:fill="auto"/>
            <w:noWrap/>
            <w:vAlign w:val="center"/>
            <w:hideMark/>
          </w:tcPr>
          <w:p w14:paraId="161D9F08" w14:textId="05EA6EA0" w:rsidR="009C4878" w:rsidRPr="00431B21" w:rsidRDefault="00FB2789"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26</w:t>
            </w:r>
          </w:p>
        </w:tc>
        <w:tc>
          <w:tcPr>
            <w:tcW w:w="709" w:type="dxa"/>
            <w:tcBorders>
              <w:top w:val="nil"/>
              <w:left w:val="nil"/>
              <w:bottom w:val="single" w:sz="4" w:space="0" w:color="auto"/>
              <w:right w:val="single" w:sz="8" w:space="0" w:color="auto"/>
            </w:tcBorders>
            <w:shd w:val="clear" w:color="auto" w:fill="auto"/>
            <w:noWrap/>
            <w:vAlign w:val="center"/>
            <w:hideMark/>
          </w:tcPr>
          <w:p w14:paraId="096AA065" w14:textId="3441B8E3"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FB2789" w:rsidRPr="00431B21">
              <w:rPr>
                <w:rFonts w:ascii="Times New Roman" w:eastAsia="Times New Roman" w:hAnsi="Times New Roman" w:cs="Times New Roman"/>
                <w:color w:val="000000" w:themeColor="text1"/>
                <w:sz w:val="18"/>
                <w:szCs w:val="18"/>
                <w:lang w:eastAsia="lt-LT"/>
              </w:rPr>
              <w:t>27</w:t>
            </w:r>
          </w:p>
        </w:tc>
        <w:tc>
          <w:tcPr>
            <w:tcW w:w="1134" w:type="dxa"/>
            <w:tcBorders>
              <w:top w:val="nil"/>
              <w:left w:val="nil"/>
              <w:bottom w:val="single" w:sz="4" w:space="0" w:color="auto"/>
              <w:right w:val="single" w:sz="4" w:space="0" w:color="auto"/>
            </w:tcBorders>
            <w:shd w:val="clear" w:color="auto" w:fill="auto"/>
            <w:noWrap/>
            <w:vAlign w:val="center"/>
            <w:hideMark/>
          </w:tcPr>
          <w:p w14:paraId="5A97F5CB" w14:textId="1B35E0B6" w:rsidR="009C4878" w:rsidRPr="00431B21" w:rsidRDefault="00FB2789"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88</w:t>
            </w:r>
          </w:p>
        </w:tc>
        <w:tc>
          <w:tcPr>
            <w:tcW w:w="1276" w:type="dxa"/>
            <w:tcBorders>
              <w:top w:val="nil"/>
              <w:left w:val="nil"/>
              <w:bottom w:val="single" w:sz="4" w:space="0" w:color="auto"/>
              <w:right w:val="single" w:sz="4" w:space="0" w:color="auto"/>
            </w:tcBorders>
            <w:shd w:val="clear" w:color="auto" w:fill="auto"/>
            <w:noWrap/>
            <w:vAlign w:val="center"/>
            <w:hideMark/>
          </w:tcPr>
          <w:p w14:paraId="12BD41F1" w14:textId="4A566DA7" w:rsidR="009C4878" w:rsidRPr="00431B21" w:rsidRDefault="00FB2789"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22</w:t>
            </w:r>
          </w:p>
        </w:tc>
        <w:tc>
          <w:tcPr>
            <w:tcW w:w="709" w:type="dxa"/>
            <w:tcBorders>
              <w:top w:val="nil"/>
              <w:left w:val="nil"/>
              <w:bottom w:val="single" w:sz="4" w:space="0" w:color="auto"/>
              <w:right w:val="single" w:sz="8" w:space="0" w:color="auto"/>
            </w:tcBorders>
            <w:shd w:val="clear" w:color="auto" w:fill="auto"/>
            <w:noWrap/>
            <w:vAlign w:val="center"/>
            <w:hideMark/>
          </w:tcPr>
          <w:p w14:paraId="01978230" w14:textId="15606E72"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11</w:t>
            </w:r>
            <w:r w:rsidR="00FB2789" w:rsidRPr="00431B21">
              <w:rPr>
                <w:rFonts w:ascii="Times New Roman" w:eastAsia="Times New Roman" w:hAnsi="Times New Roman" w:cs="Times New Roman"/>
                <w:color w:val="000000" w:themeColor="text1"/>
                <w:sz w:val="18"/>
                <w:szCs w:val="18"/>
                <w:lang w:eastAsia="lt-LT"/>
              </w:rPr>
              <w:t>0</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C6A116D" w14:textId="1095DD3A"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w:t>
            </w:r>
            <w:r w:rsidR="00FB2789" w:rsidRPr="00431B21">
              <w:rPr>
                <w:rFonts w:ascii="Times New Roman" w:eastAsia="Times New Roman" w:hAnsi="Times New Roman" w:cs="Times New Roman"/>
                <w:color w:val="000000" w:themeColor="text1"/>
                <w:sz w:val="18"/>
                <w:szCs w:val="18"/>
                <w:lang w:eastAsia="lt-LT"/>
              </w:rPr>
              <w:t>11</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C2B5FF5"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-17</w:t>
            </w:r>
          </w:p>
        </w:tc>
      </w:tr>
      <w:tr w:rsidR="005F0917" w:rsidRPr="00A55AE3" w14:paraId="1BF0A42E"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3F557DEF"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„Draugystė“</w:t>
            </w:r>
          </w:p>
        </w:tc>
        <w:tc>
          <w:tcPr>
            <w:tcW w:w="1134" w:type="dxa"/>
            <w:tcBorders>
              <w:top w:val="nil"/>
              <w:left w:val="nil"/>
              <w:bottom w:val="single" w:sz="4" w:space="0" w:color="auto"/>
              <w:right w:val="single" w:sz="4" w:space="0" w:color="auto"/>
            </w:tcBorders>
            <w:shd w:val="clear" w:color="auto" w:fill="auto"/>
            <w:noWrap/>
            <w:vAlign w:val="center"/>
            <w:hideMark/>
          </w:tcPr>
          <w:p w14:paraId="4DCD1157" w14:textId="4806A030"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21</w:t>
            </w:r>
            <w:r w:rsidR="00CC0D42" w:rsidRPr="00431B21">
              <w:rPr>
                <w:rFonts w:ascii="Times New Roman" w:eastAsia="Times New Roman" w:hAnsi="Times New Roman" w:cs="Times New Roman"/>
                <w:color w:val="000000" w:themeColor="text1"/>
                <w:sz w:val="18"/>
                <w:szCs w:val="18"/>
                <w:lang w:eastAsia="lt-LT"/>
              </w:rPr>
              <w:t>0</w:t>
            </w:r>
          </w:p>
        </w:tc>
        <w:tc>
          <w:tcPr>
            <w:tcW w:w="1276" w:type="dxa"/>
            <w:tcBorders>
              <w:top w:val="nil"/>
              <w:left w:val="nil"/>
              <w:bottom w:val="single" w:sz="4" w:space="0" w:color="auto"/>
              <w:right w:val="single" w:sz="4" w:space="0" w:color="auto"/>
            </w:tcBorders>
            <w:shd w:val="clear" w:color="auto" w:fill="auto"/>
            <w:noWrap/>
            <w:vAlign w:val="center"/>
            <w:hideMark/>
          </w:tcPr>
          <w:p w14:paraId="4F1F1670" w14:textId="407B4804"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5</w:t>
            </w:r>
            <w:r w:rsidR="00CC0D42" w:rsidRPr="00431B21">
              <w:rPr>
                <w:rFonts w:ascii="Times New Roman" w:eastAsia="Times New Roman" w:hAnsi="Times New Roman" w:cs="Times New Roman"/>
                <w:color w:val="000000" w:themeColor="text1"/>
                <w:sz w:val="18"/>
                <w:szCs w:val="18"/>
                <w:lang w:eastAsia="lt-LT"/>
              </w:rPr>
              <w:t>5</w:t>
            </w:r>
          </w:p>
        </w:tc>
        <w:tc>
          <w:tcPr>
            <w:tcW w:w="709" w:type="dxa"/>
            <w:tcBorders>
              <w:top w:val="nil"/>
              <w:left w:val="nil"/>
              <w:bottom w:val="single" w:sz="4" w:space="0" w:color="auto"/>
              <w:right w:val="single" w:sz="8" w:space="0" w:color="auto"/>
            </w:tcBorders>
            <w:shd w:val="clear" w:color="auto" w:fill="auto"/>
            <w:noWrap/>
            <w:vAlign w:val="center"/>
            <w:hideMark/>
          </w:tcPr>
          <w:p w14:paraId="76ACACBD" w14:textId="2034DB36" w:rsidR="009C4878" w:rsidRPr="00431B21" w:rsidRDefault="00CC0D42"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265</w:t>
            </w:r>
          </w:p>
        </w:tc>
        <w:tc>
          <w:tcPr>
            <w:tcW w:w="1134" w:type="dxa"/>
            <w:tcBorders>
              <w:top w:val="nil"/>
              <w:left w:val="nil"/>
              <w:bottom w:val="single" w:sz="4" w:space="0" w:color="auto"/>
              <w:right w:val="single" w:sz="4" w:space="0" w:color="auto"/>
            </w:tcBorders>
            <w:shd w:val="clear" w:color="auto" w:fill="auto"/>
            <w:noWrap/>
            <w:vAlign w:val="center"/>
            <w:hideMark/>
          </w:tcPr>
          <w:p w14:paraId="596BB7A2" w14:textId="221C3D1B" w:rsidR="009C4878" w:rsidRPr="00431B21" w:rsidRDefault="005933E5"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196</w:t>
            </w:r>
          </w:p>
        </w:tc>
        <w:tc>
          <w:tcPr>
            <w:tcW w:w="1275" w:type="dxa"/>
            <w:tcBorders>
              <w:top w:val="nil"/>
              <w:left w:val="nil"/>
              <w:bottom w:val="single" w:sz="4" w:space="0" w:color="auto"/>
              <w:right w:val="single" w:sz="4" w:space="0" w:color="auto"/>
            </w:tcBorders>
            <w:shd w:val="clear" w:color="auto" w:fill="auto"/>
            <w:noWrap/>
            <w:vAlign w:val="center"/>
            <w:hideMark/>
          </w:tcPr>
          <w:p w14:paraId="1470AE20" w14:textId="05155326" w:rsidR="009C4878" w:rsidRPr="00431B21" w:rsidRDefault="00CC0D42"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58</w:t>
            </w:r>
          </w:p>
        </w:tc>
        <w:tc>
          <w:tcPr>
            <w:tcW w:w="709" w:type="dxa"/>
            <w:tcBorders>
              <w:top w:val="nil"/>
              <w:left w:val="nil"/>
              <w:bottom w:val="single" w:sz="4" w:space="0" w:color="auto"/>
              <w:right w:val="single" w:sz="8" w:space="0" w:color="auto"/>
            </w:tcBorders>
            <w:shd w:val="clear" w:color="auto" w:fill="auto"/>
            <w:noWrap/>
            <w:vAlign w:val="center"/>
            <w:hideMark/>
          </w:tcPr>
          <w:p w14:paraId="41D4C729" w14:textId="5567FE4B"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25</w:t>
            </w:r>
            <w:r w:rsidR="005933E5" w:rsidRPr="00431B21">
              <w:rPr>
                <w:rFonts w:ascii="Times New Roman" w:eastAsia="Times New Roman" w:hAnsi="Times New Roman" w:cs="Times New Roman"/>
                <w:color w:val="000000" w:themeColor="text1"/>
                <w:sz w:val="18"/>
                <w:szCs w:val="18"/>
                <w:lang w:eastAsia="lt-LT"/>
              </w:rPr>
              <w:t>4</w:t>
            </w:r>
          </w:p>
        </w:tc>
        <w:tc>
          <w:tcPr>
            <w:tcW w:w="1134" w:type="dxa"/>
            <w:tcBorders>
              <w:top w:val="nil"/>
              <w:left w:val="nil"/>
              <w:bottom w:val="single" w:sz="4" w:space="0" w:color="auto"/>
              <w:right w:val="single" w:sz="4" w:space="0" w:color="auto"/>
            </w:tcBorders>
            <w:shd w:val="clear" w:color="auto" w:fill="auto"/>
            <w:noWrap/>
            <w:vAlign w:val="center"/>
            <w:hideMark/>
          </w:tcPr>
          <w:p w14:paraId="1AE938F4" w14:textId="1B755AFB" w:rsidR="009C4878" w:rsidRPr="00431B21" w:rsidRDefault="00CC0D42"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168</w:t>
            </w:r>
          </w:p>
        </w:tc>
        <w:tc>
          <w:tcPr>
            <w:tcW w:w="1276" w:type="dxa"/>
            <w:tcBorders>
              <w:top w:val="nil"/>
              <w:left w:val="nil"/>
              <w:bottom w:val="single" w:sz="4" w:space="0" w:color="auto"/>
              <w:right w:val="single" w:sz="4" w:space="0" w:color="auto"/>
            </w:tcBorders>
            <w:shd w:val="clear" w:color="auto" w:fill="auto"/>
            <w:noWrap/>
            <w:vAlign w:val="center"/>
            <w:hideMark/>
          </w:tcPr>
          <w:p w14:paraId="003A9FF1" w14:textId="568FCD44" w:rsidR="009C4878" w:rsidRPr="00431B21" w:rsidRDefault="00CC0D42"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53</w:t>
            </w:r>
          </w:p>
        </w:tc>
        <w:tc>
          <w:tcPr>
            <w:tcW w:w="709" w:type="dxa"/>
            <w:tcBorders>
              <w:top w:val="nil"/>
              <w:left w:val="nil"/>
              <w:bottom w:val="single" w:sz="4" w:space="0" w:color="auto"/>
              <w:right w:val="single" w:sz="8" w:space="0" w:color="auto"/>
            </w:tcBorders>
            <w:shd w:val="clear" w:color="auto" w:fill="auto"/>
            <w:noWrap/>
            <w:vAlign w:val="center"/>
            <w:hideMark/>
          </w:tcPr>
          <w:p w14:paraId="641695F9" w14:textId="12DD806E" w:rsidR="009C4878" w:rsidRPr="00431B21" w:rsidRDefault="00CC0D42"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221</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1845EDA" w14:textId="7BF6F442"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w:t>
            </w:r>
            <w:r w:rsidR="00DA202D" w:rsidRPr="00431B21">
              <w:rPr>
                <w:rFonts w:ascii="Times New Roman" w:eastAsia="Times New Roman" w:hAnsi="Times New Roman" w:cs="Times New Roman"/>
                <w:color w:val="000000" w:themeColor="text1"/>
                <w:sz w:val="18"/>
                <w:szCs w:val="18"/>
                <w:lang w:eastAsia="lt-LT"/>
              </w:rPr>
              <w:t>11</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E37C0E9" w14:textId="7A3D98A9"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w:t>
            </w:r>
            <w:r w:rsidR="00DA202D" w:rsidRPr="00431B21">
              <w:rPr>
                <w:rFonts w:ascii="Times New Roman" w:eastAsia="Times New Roman" w:hAnsi="Times New Roman" w:cs="Times New Roman"/>
                <w:color w:val="000000" w:themeColor="text1"/>
                <w:sz w:val="18"/>
                <w:szCs w:val="18"/>
                <w:lang w:eastAsia="lt-LT"/>
              </w:rPr>
              <w:t>3</w:t>
            </w:r>
          </w:p>
        </w:tc>
      </w:tr>
      <w:tr w:rsidR="005F0917" w:rsidRPr="00A55AE3" w14:paraId="674CF0A3"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79D74403"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„Gintarėlis“</w:t>
            </w:r>
          </w:p>
        </w:tc>
        <w:tc>
          <w:tcPr>
            <w:tcW w:w="1134" w:type="dxa"/>
            <w:tcBorders>
              <w:top w:val="nil"/>
              <w:left w:val="nil"/>
              <w:bottom w:val="single" w:sz="4" w:space="0" w:color="auto"/>
              <w:right w:val="single" w:sz="4" w:space="0" w:color="auto"/>
            </w:tcBorders>
            <w:shd w:val="clear" w:color="auto" w:fill="auto"/>
            <w:noWrap/>
            <w:vAlign w:val="center"/>
            <w:hideMark/>
          </w:tcPr>
          <w:p w14:paraId="525915FC" w14:textId="445BED6F" w:rsidR="009C4878" w:rsidRPr="00431B21" w:rsidRDefault="00CC0D42"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83</w:t>
            </w:r>
          </w:p>
        </w:tc>
        <w:tc>
          <w:tcPr>
            <w:tcW w:w="1276" w:type="dxa"/>
            <w:tcBorders>
              <w:top w:val="nil"/>
              <w:left w:val="nil"/>
              <w:bottom w:val="single" w:sz="4" w:space="0" w:color="auto"/>
              <w:right w:val="single" w:sz="4" w:space="0" w:color="auto"/>
            </w:tcBorders>
            <w:shd w:val="clear" w:color="auto" w:fill="auto"/>
            <w:noWrap/>
            <w:vAlign w:val="center"/>
            <w:hideMark/>
          </w:tcPr>
          <w:p w14:paraId="3EAD37CB" w14:textId="1A41CD95" w:rsidR="009C4878" w:rsidRPr="00431B21" w:rsidRDefault="00CC0D42"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21</w:t>
            </w:r>
          </w:p>
        </w:tc>
        <w:tc>
          <w:tcPr>
            <w:tcW w:w="709" w:type="dxa"/>
            <w:tcBorders>
              <w:top w:val="nil"/>
              <w:left w:val="nil"/>
              <w:bottom w:val="single" w:sz="4" w:space="0" w:color="auto"/>
              <w:right w:val="single" w:sz="8" w:space="0" w:color="auto"/>
            </w:tcBorders>
            <w:shd w:val="clear" w:color="auto" w:fill="auto"/>
            <w:noWrap/>
            <w:vAlign w:val="center"/>
            <w:hideMark/>
          </w:tcPr>
          <w:p w14:paraId="16423905" w14:textId="2FA55CF8"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10</w:t>
            </w:r>
            <w:r w:rsidR="00CC0D42" w:rsidRPr="00431B21">
              <w:rPr>
                <w:rFonts w:ascii="Times New Roman" w:eastAsia="Times New Roman" w:hAnsi="Times New Roman" w:cs="Times New Roman"/>
                <w:color w:val="000000" w:themeColor="text1"/>
                <w:sz w:val="18"/>
                <w:szCs w:val="18"/>
                <w:lang w:eastAsia="lt-LT"/>
              </w:rPr>
              <w:t>4</w:t>
            </w:r>
          </w:p>
        </w:tc>
        <w:tc>
          <w:tcPr>
            <w:tcW w:w="1134" w:type="dxa"/>
            <w:tcBorders>
              <w:top w:val="nil"/>
              <w:left w:val="nil"/>
              <w:bottom w:val="single" w:sz="4" w:space="0" w:color="auto"/>
              <w:right w:val="single" w:sz="4" w:space="0" w:color="auto"/>
            </w:tcBorders>
            <w:shd w:val="clear" w:color="auto" w:fill="auto"/>
            <w:noWrap/>
            <w:vAlign w:val="center"/>
            <w:hideMark/>
          </w:tcPr>
          <w:p w14:paraId="0592393B" w14:textId="2A76945C" w:rsidR="009C4878" w:rsidRPr="00431B21" w:rsidRDefault="00CC0D42"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66</w:t>
            </w:r>
          </w:p>
        </w:tc>
        <w:tc>
          <w:tcPr>
            <w:tcW w:w="1275" w:type="dxa"/>
            <w:tcBorders>
              <w:top w:val="nil"/>
              <w:left w:val="nil"/>
              <w:bottom w:val="single" w:sz="4" w:space="0" w:color="auto"/>
              <w:right w:val="single" w:sz="4" w:space="0" w:color="auto"/>
            </w:tcBorders>
            <w:shd w:val="clear" w:color="auto" w:fill="auto"/>
            <w:noWrap/>
            <w:vAlign w:val="center"/>
            <w:hideMark/>
          </w:tcPr>
          <w:p w14:paraId="55AA39B0" w14:textId="4C0E2B57" w:rsidR="009C4878" w:rsidRPr="00431B21" w:rsidRDefault="00CC0D42"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23</w:t>
            </w:r>
          </w:p>
        </w:tc>
        <w:tc>
          <w:tcPr>
            <w:tcW w:w="709" w:type="dxa"/>
            <w:tcBorders>
              <w:top w:val="nil"/>
              <w:left w:val="nil"/>
              <w:bottom w:val="single" w:sz="4" w:space="0" w:color="auto"/>
              <w:right w:val="single" w:sz="8" w:space="0" w:color="auto"/>
            </w:tcBorders>
            <w:shd w:val="clear" w:color="auto" w:fill="auto"/>
            <w:noWrap/>
            <w:vAlign w:val="center"/>
            <w:hideMark/>
          </w:tcPr>
          <w:p w14:paraId="7E740A0C"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89</w:t>
            </w:r>
          </w:p>
        </w:tc>
        <w:tc>
          <w:tcPr>
            <w:tcW w:w="1134" w:type="dxa"/>
            <w:tcBorders>
              <w:top w:val="nil"/>
              <w:left w:val="nil"/>
              <w:bottom w:val="single" w:sz="4" w:space="0" w:color="auto"/>
              <w:right w:val="single" w:sz="4" w:space="0" w:color="auto"/>
            </w:tcBorders>
            <w:shd w:val="clear" w:color="auto" w:fill="auto"/>
            <w:noWrap/>
            <w:vAlign w:val="center"/>
            <w:hideMark/>
          </w:tcPr>
          <w:p w14:paraId="44B26AE4" w14:textId="092CCF7E"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7</w:t>
            </w:r>
            <w:r w:rsidR="00CC0D42" w:rsidRPr="00431B21">
              <w:rPr>
                <w:rFonts w:ascii="Times New Roman" w:eastAsia="Times New Roman" w:hAnsi="Times New Roman" w:cs="Times New Roman"/>
                <w:color w:val="000000" w:themeColor="text1"/>
                <w:sz w:val="18"/>
                <w:szCs w:val="18"/>
                <w:lang w:eastAsia="lt-LT"/>
              </w:rPr>
              <w:t>4</w:t>
            </w:r>
          </w:p>
        </w:tc>
        <w:tc>
          <w:tcPr>
            <w:tcW w:w="1276" w:type="dxa"/>
            <w:tcBorders>
              <w:top w:val="nil"/>
              <w:left w:val="nil"/>
              <w:bottom w:val="single" w:sz="4" w:space="0" w:color="auto"/>
              <w:right w:val="single" w:sz="4" w:space="0" w:color="auto"/>
            </w:tcBorders>
            <w:shd w:val="clear" w:color="auto" w:fill="auto"/>
            <w:noWrap/>
            <w:vAlign w:val="center"/>
            <w:hideMark/>
          </w:tcPr>
          <w:p w14:paraId="0BBB827A" w14:textId="1003D276" w:rsidR="009C4878" w:rsidRPr="00431B21" w:rsidRDefault="00CC0D42"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15</w:t>
            </w:r>
          </w:p>
        </w:tc>
        <w:tc>
          <w:tcPr>
            <w:tcW w:w="709" w:type="dxa"/>
            <w:tcBorders>
              <w:top w:val="nil"/>
              <w:left w:val="nil"/>
              <w:bottom w:val="single" w:sz="4" w:space="0" w:color="auto"/>
              <w:right w:val="single" w:sz="8" w:space="0" w:color="auto"/>
            </w:tcBorders>
            <w:shd w:val="clear" w:color="auto" w:fill="auto"/>
            <w:noWrap/>
            <w:vAlign w:val="center"/>
            <w:hideMark/>
          </w:tcPr>
          <w:p w14:paraId="33892709" w14:textId="7FC1519E" w:rsidR="009C4878" w:rsidRPr="00431B21" w:rsidRDefault="00CC0D42"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89</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FAB5E42" w14:textId="3673E59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CC0D42" w:rsidRPr="00431B21">
              <w:rPr>
                <w:rFonts w:ascii="Times New Roman" w:eastAsia="Times New Roman" w:hAnsi="Times New Roman" w:cs="Times New Roman"/>
                <w:color w:val="000000" w:themeColor="text1"/>
                <w:sz w:val="18"/>
                <w:szCs w:val="18"/>
                <w:lang w:eastAsia="lt-LT"/>
              </w:rPr>
              <w:t>5</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C4BE995" w14:textId="5E58C786" w:rsidR="009C4878" w:rsidRPr="00431B21" w:rsidRDefault="00CC0D42"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0</w:t>
            </w:r>
          </w:p>
        </w:tc>
      </w:tr>
      <w:tr w:rsidR="005F0917" w:rsidRPr="00A55AE3" w14:paraId="08BF3370"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0DB8928E"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„Jūratė“</w:t>
            </w:r>
          </w:p>
        </w:tc>
        <w:tc>
          <w:tcPr>
            <w:tcW w:w="1134" w:type="dxa"/>
            <w:tcBorders>
              <w:top w:val="nil"/>
              <w:left w:val="nil"/>
              <w:bottom w:val="single" w:sz="4" w:space="0" w:color="auto"/>
              <w:right w:val="single" w:sz="4" w:space="0" w:color="auto"/>
            </w:tcBorders>
            <w:shd w:val="clear" w:color="auto" w:fill="auto"/>
            <w:noWrap/>
            <w:vAlign w:val="center"/>
            <w:hideMark/>
          </w:tcPr>
          <w:p w14:paraId="7CDB164B"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126</w:t>
            </w:r>
          </w:p>
        </w:tc>
        <w:tc>
          <w:tcPr>
            <w:tcW w:w="1276" w:type="dxa"/>
            <w:tcBorders>
              <w:top w:val="nil"/>
              <w:left w:val="nil"/>
              <w:bottom w:val="single" w:sz="4" w:space="0" w:color="auto"/>
              <w:right w:val="single" w:sz="4" w:space="0" w:color="auto"/>
            </w:tcBorders>
            <w:shd w:val="clear" w:color="auto" w:fill="auto"/>
            <w:noWrap/>
            <w:vAlign w:val="center"/>
            <w:hideMark/>
          </w:tcPr>
          <w:p w14:paraId="7BF32ABC"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39</w:t>
            </w:r>
          </w:p>
        </w:tc>
        <w:tc>
          <w:tcPr>
            <w:tcW w:w="709" w:type="dxa"/>
            <w:tcBorders>
              <w:top w:val="nil"/>
              <w:left w:val="nil"/>
              <w:bottom w:val="single" w:sz="4" w:space="0" w:color="auto"/>
              <w:right w:val="single" w:sz="8" w:space="0" w:color="auto"/>
            </w:tcBorders>
            <w:shd w:val="clear" w:color="auto" w:fill="auto"/>
            <w:noWrap/>
            <w:vAlign w:val="center"/>
            <w:hideMark/>
          </w:tcPr>
          <w:p w14:paraId="3ABB794A"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165</w:t>
            </w:r>
          </w:p>
        </w:tc>
        <w:tc>
          <w:tcPr>
            <w:tcW w:w="1134" w:type="dxa"/>
            <w:tcBorders>
              <w:top w:val="nil"/>
              <w:left w:val="nil"/>
              <w:bottom w:val="single" w:sz="4" w:space="0" w:color="auto"/>
              <w:right w:val="single" w:sz="4" w:space="0" w:color="auto"/>
            </w:tcBorders>
            <w:shd w:val="clear" w:color="auto" w:fill="auto"/>
            <w:noWrap/>
            <w:vAlign w:val="center"/>
            <w:hideMark/>
          </w:tcPr>
          <w:p w14:paraId="4528E3A0" w14:textId="2A8DB780"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12</w:t>
            </w:r>
            <w:r w:rsidR="008C4C28" w:rsidRPr="00431B21">
              <w:rPr>
                <w:rFonts w:ascii="Times New Roman" w:eastAsia="Times New Roman" w:hAnsi="Times New Roman" w:cs="Times New Roman"/>
                <w:color w:val="000000" w:themeColor="text1"/>
                <w:sz w:val="18"/>
                <w:szCs w:val="18"/>
                <w:lang w:eastAsia="lt-LT"/>
              </w:rPr>
              <w:t>4</w:t>
            </w:r>
          </w:p>
        </w:tc>
        <w:tc>
          <w:tcPr>
            <w:tcW w:w="1275" w:type="dxa"/>
            <w:tcBorders>
              <w:top w:val="nil"/>
              <w:left w:val="nil"/>
              <w:bottom w:val="single" w:sz="4" w:space="0" w:color="auto"/>
              <w:right w:val="single" w:sz="4" w:space="0" w:color="auto"/>
            </w:tcBorders>
            <w:shd w:val="clear" w:color="auto" w:fill="auto"/>
            <w:noWrap/>
            <w:vAlign w:val="center"/>
            <w:hideMark/>
          </w:tcPr>
          <w:p w14:paraId="4CB13F80"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44</w:t>
            </w:r>
          </w:p>
        </w:tc>
        <w:tc>
          <w:tcPr>
            <w:tcW w:w="709" w:type="dxa"/>
            <w:tcBorders>
              <w:top w:val="nil"/>
              <w:left w:val="nil"/>
              <w:bottom w:val="single" w:sz="4" w:space="0" w:color="auto"/>
              <w:right w:val="single" w:sz="8" w:space="0" w:color="auto"/>
            </w:tcBorders>
            <w:shd w:val="clear" w:color="auto" w:fill="auto"/>
            <w:noWrap/>
            <w:vAlign w:val="center"/>
            <w:hideMark/>
          </w:tcPr>
          <w:p w14:paraId="46DDEB30" w14:textId="4801E126"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16</w:t>
            </w:r>
            <w:r w:rsidR="008C4C28" w:rsidRPr="00431B21">
              <w:rPr>
                <w:rFonts w:ascii="Times New Roman" w:eastAsia="Times New Roman" w:hAnsi="Times New Roman" w:cs="Times New Roman"/>
                <w:color w:val="000000" w:themeColor="text1"/>
                <w:sz w:val="18"/>
                <w:szCs w:val="18"/>
                <w:lang w:eastAsia="lt-LT"/>
              </w:rPr>
              <w:t>8</w:t>
            </w:r>
          </w:p>
        </w:tc>
        <w:tc>
          <w:tcPr>
            <w:tcW w:w="1134" w:type="dxa"/>
            <w:tcBorders>
              <w:top w:val="nil"/>
              <w:left w:val="nil"/>
              <w:bottom w:val="single" w:sz="4" w:space="0" w:color="auto"/>
              <w:right w:val="single" w:sz="4" w:space="0" w:color="auto"/>
            </w:tcBorders>
            <w:shd w:val="clear" w:color="auto" w:fill="auto"/>
            <w:noWrap/>
            <w:vAlign w:val="center"/>
            <w:hideMark/>
          </w:tcPr>
          <w:p w14:paraId="4A947A89" w14:textId="57B2ACEA"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11</w:t>
            </w:r>
            <w:r w:rsidR="00210FD9" w:rsidRPr="00431B21">
              <w:rPr>
                <w:rFonts w:ascii="Times New Roman" w:eastAsia="Times New Roman" w:hAnsi="Times New Roman" w:cs="Times New Roman"/>
                <w:color w:val="000000" w:themeColor="text1"/>
                <w:sz w:val="18"/>
                <w:szCs w:val="18"/>
                <w:lang w:eastAsia="lt-LT"/>
              </w:rPr>
              <w:t>9</w:t>
            </w:r>
          </w:p>
        </w:tc>
        <w:tc>
          <w:tcPr>
            <w:tcW w:w="1276" w:type="dxa"/>
            <w:tcBorders>
              <w:top w:val="nil"/>
              <w:left w:val="nil"/>
              <w:bottom w:val="single" w:sz="4" w:space="0" w:color="auto"/>
              <w:right w:val="single" w:sz="4" w:space="0" w:color="auto"/>
            </w:tcBorders>
            <w:shd w:val="clear" w:color="auto" w:fill="auto"/>
            <w:noWrap/>
            <w:vAlign w:val="center"/>
            <w:hideMark/>
          </w:tcPr>
          <w:p w14:paraId="3D2DBB67" w14:textId="7626599C" w:rsidR="009C4878" w:rsidRPr="00431B21" w:rsidRDefault="00210FD9"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40</w:t>
            </w:r>
          </w:p>
        </w:tc>
        <w:tc>
          <w:tcPr>
            <w:tcW w:w="709" w:type="dxa"/>
            <w:tcBorders>
              <w:top w:val="nil"/>
              <w:left w:val="nil"/>
              <w:bottom w:val="single" w:sz="4" w:space="0" w:color="auto"/>
              <w:right w:val="single" w:sz="8" w:space="0" w:color="auto"/>
            </w:tcBorders>
            <w:shd w:val="clear" w:color="auto" w:fill="auto"/>
            <w:noWrap/>
            <w:vAlign w:val="center"/>
            <w:hideMark/>
          </w:tcPr>
          <w:p w14:paraId="1E7B2BE5"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159</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64FC2FC" w14:textId="01D06608" w:rsidR="009C4878" w:rsidRPr="00431B21" w:rsidRDefault="00210FD9"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CF832BB" w14:textId="60E3E92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w:t>
            </w:r>
            <w:r w:rsidR="00210FD9" w:rsidRPr="00431B21">
              <w:rPr>
                <w:rFonts w:ascii="Times New Roman" w:eastAsia="Times New Roman" w:hAnsi="Times New Roman" w:cs="Times New Roman"/>
                <w:color w:val="000000" w:themeColor="text1"/>
                <w:sz w:val="18"/>
                <w:szCs w:val="18"/>
                <w:lang w:eastAsia="lt-LT"/>
              </w:rPr>
              <w:t>9</w:t>
            </w:r>
          </w:p>
        </w:tc>
      </w:tr>
      <w:tr w:rsidR="005F0917" w:rsidRPr="00A55AE3" w14:paraId="35336A95"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2A24FAC6"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„Kastytis“</w:t>
            </w:r>
          </w:p>
        </w:tc>
        <w:tc>
          <w:tcPr>
            <w:tcW w:w="1134" w:type="dxa"/>
            <w:tcBorders>
              <w:top w:val="nil"/>
              <w:left w:val="nil"/>
              <w:bottom w:val="single" w:sz="4" w:space="0" w:color="auto"/>
              <w:right w:val="single" w:sz="4" w:space="0" w:color="auto"/>
            </w:tcBorders>
            <w:shd w:val="clear" w:color="auto" w:fill="auto"/>
            <w:noWrap/>
            <w:vAlign w:val="center"/>
            <w:hideMark/>
          </w:tcPr>
          <w:p w14:paraId="67B54269" w14:textId="69E8CC7F"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17</w:t>
            </w:r>
            <w:r w:rsidR="00CC0D42" w:rsidRPr="00431B21">
              <w:rPr>
                <w:rFonts w:ascii="Times New Roman" w:eastAsia="Times New Roman" w:hAnsi="Times New Roman" w:cs="Times New Roman"/>
                <w:color w:val="000000" w:themeColor="text1"/>
                <w:sz w:val="18"/>
                <w:szCs w:val="18"/>
                <w:lang w:eastAsia="lt-LT"/>
              </w:rPr>
              <w:t>2</w:t>
            </w:r>
          </w:p>
        </w:tc>
        <w:tc>
          <w:tcPr>
            <w:tcW w:w="1276" w:type="dxa"/>
            <w:tcBorders>
              <w:top w:val="nil"/>
              <w:left w:val="nil"/>
              <w:bottom w:val="single" w:sz="4" w:space="0" w:color="auto"/>
              <w:right w:val="single" w:sz="4" w:space="0" w:color="auto"/>
            </w:tcBorders>
            <w:shd w:val="clear" w:color="auto" w:fill="auto"/>
            <w:noWrap/>
            <w:vAlign w:val="center"/>
            <w:hideMark/>
          </w:tcPr>
          <w:p w14:paraId="2FC1B719"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38</w:t>
            </w:r>
          </w:p>
        </w:tc>
        <w:tc>
          <w:tcPr>
            <w:tcW w:w="709" w:type="dxa"/>
            <w:tcBorders>
              <w:top w:val="nil"/>
              <w:left w:val="nil"/>
              <w:bottom w:val="single" w:sz="4" w:space="0" w:color="auto"/>
              <w:right w:val="single" w:sz="8" w:space="0" w:color="auto"/>
            </w:tcBorders>
            <w:shd w:val="clear" w:color="auto" w:fill="auto"/>
            <w:noWrap/>
            <w:vAlign w:val="center"/>
            <w:hideMark/>
          </w:tcPr>
          <w:p w14:paraId="359A04B6" w14:textId="5E088815" w:rsidR="009C4878" w:rsidRPr="00431B21" w:rsidRDefault="00CC0D42"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210</w:t>
            </w:r>
          </w:p>
        </w:tc>
        <w:tc>
          <w:tcPr>
            <w:tcW w:w="1134" w:type="dxa"/>
            <w:tcBorders>
              <w:top w:val="nil"/>
              <w:left w:val="nil"/>
              <w:bottom w:val="single" w:sz="4" w:space="0" w:color="auto"/>
              <w:right w:val="single" w:sz="4" w:space="0" w:color="auto"/>
            </w:tcBorders>
            <w:shd w:val="clear" w:color="auto" w:fill="auto"/>
            <w:noWrap/>
            <w:vAlign w:val="center"/>
            <w:hideMark/>
          </w:tcPr>
          <w:p w14:paraId="70B390A8" w14:textId="425DB0C3"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17</w:t>
            </w:r>
            <w:r w:rsidR="00CC0D42" w:rsidRPr="00431B21">
              <w:rPr>
                <w:rFonts w:ascii="Times New Roman" w:eastAsia="Times New Roman" w:hAnsi="Times New Roman" w:cs="Times New Roman"/>
                <w:color w:val="000000" w:themeColor="text1"/>
                <w:sz w:val="18"/>
                <w:szCs w:val="18"/>
                <w:lang w:eastAsia="lt-LT"/>
              </w:rPr>
              <w:t>1</w:t>
            </w:r>
          </w:p>
        </w:tc>
        <w:tc>
          <w:tcPr>
            <w:tcW w:w="1275" w:type="dxa"/>
            <w:tcBorders>
              <w:top w:val="nil"/>
              <w:left w:val="nil"/>
              <w:bottom w:val="single" w:sz="4" w:space="0" w:color="auto"/>
              <w:right w:val="single" w:sz="4" w:space="0" w:color="auto"/>
            </w:tcBorders>
            <w:shd w:val="clear" w:color="auto" w:fill="auto"/>
            <w:noWrap/>
            <w:vAlign w:val="center"/>
            <w:hideMark/>
          </w:tcPr>
          <w:p w14:paraId="33C1755E" w14:textId="301F9E3F" w:rsidR="009C4878" w:rsidRPr="00431B21" w:rsidRDefault="00CC0D42"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38</w:t>
            </w:r>
          </w:p>
        </w:tc>
        <w:tc>
          <w:tcPr>
            <w:tcW w:w="709" w:type="dxa"/>
            <w:tcBorders>
              <w:top w:val="nil"/>
              <w:left w:val="nil"/>
              <w:bottom w:val="single" w:sz="4" w:space="0" w:color="auto"/>
              <w:right w:val="single" w:sz="8" w:space="0" w:color="auto"/>
            </w:tcBorders>
            <w:shd w:val="clear" w:color="auto" w:fill="auto"/>
            <w:noWrap/>
            <w:vAlign w:val="center"/>
            <w:hideMark/>
          </w:tcPr>
          <w:p w14:paraId="1FC06633" w14:textId="5DD2CC6D" w:rsidR="009C4878" w:rsidRPr="00431B21" w:rsidRDefault="00CC0D42"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209</w:t>
            </w:r>
          </w:p>
        </w:tc>
        <w:tc>
          <w:tcPr>
            <w:tcW w:w="1134" w:type="dxa"/>
            <w:tcBorders>
              <w:top w:val="nil"/>
              <w:left w:val="nil"/>
              <w:bottom w:val="single" w:sz="4" w:space="0" w:color="auto"/>
              <w:right w:val="single" w:sz="4" w:space="0" w:color="auto"/>
            </w:tcBorders>
            <w:shd w:val="clear" w:color="auto" w:fill="auto"/>
            <w:noWrap/>
            <w:vAlign w:val="center"/>
            <w:hideMark/>
          </w:tcPr>
          <w:p w14:paraId="331D7E35" w14:textId="7EA23660" w:rsidR="009C4878" w:rsidRPr="00431B21" w:rsidRDefault="00D432A9"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168</w:t>
            </w:r>
          </w:p>
        </w:tc>
        <w:tc>
          <w:tcPr>
            <w:tcW w:w="1276" w:type="dxa"/>
            <w:tcBorders>
              <w:top w:val="nil"/>
              <w:left w:val="nil"/>
              <w:bottom w:val="single" w:sz="4" w:space="0" w:color="auto"/>
              <w:right w:val="single" w:sz="4" w:space="0" w:color="auto"/>
            </w:tcBorders>
            <w:shd w:val="clear" w:color="auto" w:fill="auto"/>
            <w:noWrap/>
            <w:vAlign w:val="center"/>
            <w:hideMark/>
          </w:tcPr>
          <w:p w14:paraId="0D7F7C44" w14:textId="06DE6CC8" w:rsidR="009C4878" w:rsidRPr="00431B21" w:rsidRDefault="00D432A9"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39</w:t>
            </w:r>
          </w:p>
        </w:tc>
        <w:tc>
          <w:tcPr>
            <w:tcW w:w="709" w:type="dxa"/>
            <w:tcBorders>
              <w:top w:val="nil"/>
              <w:left w:val="nil"/>
              <w:bottom w:val="single" w:sz="4" w:space="0" w:color="auto"/>
              <w:right w:val="single" w:sz="8" w:space="0" w:color="auto"/>
            </w:tcBorders>
            <w:shd w:val="clear" w:color="auto" w:fill="auto"/>
            <w:noWrap/>
            <w:vAlign w:val="center"/>
            <w:hideMark/>
          </w:tcPr>
          <w:p w14:paraId="6ECEFB57" w14:textId="542A3DA1" w:rsidR="009C4878" w:rsidRPr="00431B21" w:rsidRDefault="00D432A9"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207</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58D331E" w14:textId="6A7B21A9" w:rsidR="009C4878" w:rsidRPr="00431B21" w:rsidRDefault="00CC0D42"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4EEB8C6"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w:t>
            </w:r>
          </w:p>
        </w:tc>
      </w:tr>
      <w:tr w:rsidR="005F0917" w:rsidRPr="00A55AE3" w14:paraId="24F24B39"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108CAA20"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„Kregždutė“</w:t>
            </w:r>
          </w:p>
        </w:tc>
        <w:tc>
          <w:tcPr>
            <w:tcW w:w="1134" w:type="dxa"/>
            <w:tcBorders>
              <w:top w:val="nil"/>
              <w:left w:val="nil"/>
              <w:bottom w:val="single" w:sz="4" w:space="0" w:color="auto"/>
              <w:right w:val="single" w:sz="4" w:space="0" w:color="auto"/>
            </w:tcBorders>
            <w:shd w:val="clear" w:color="auto" w:fill="auto"/>
            <w:noWrap/>
            <w:vAlign w:val="center"/>
            <w:hideMark/>
          </w:tcPr>
          <w:p w14:paraId="7F6758D9" w14:textId="38000E59"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10</w:t>
            </w:r>
            <w:r w:rsidR="00D432A9" w:rsidRPr="00431B21">
              <w:rPr>
                <w:rFonts w:ascii="Times New Roman" w:eastAsia="Times New Roman" w:hAnsi="Times New Roman" w:cs="Times New Roman"/>
                <w:color w:val="000000" w:themeColor="text1"/>
                <w:sz w:val="18"/>
                <w:szCs w:val="18"/>
                <w:lang w:eastAsia="lt-LT"/>
              </w:rPr>
              <w:t>6</w:t>
            </w:r>
          </w:p>
        </w:tc>
        <w:tc>
          <w:tcPr>
            <w:tcW w:w="1276" w:type="dxa"/>
            <w:tcBorders>
              <w:top w:val="nil"/>
              <w:left w:val="nil"/>
              <w:bottom w:val="single" w:sz="4" w:space="0" w:color="auto"/>
              <w:right w:val="single" w:sz="4" w:space="0" w:color="auto"/>
            </w:tcBorders>
            <w:shd w:val="clear" w:color="auto" w:fill="auto"/>
            <w:noWrap/>
            <w:vAlign w:val="center"/>
            <w:hideMark/>
          </w:tcPr>
          <w:p w14:paraId="3AC88B1F" w14:textId="55D2230B" w:rsidR="009C4878" w:rsidRPr="00431B21" w:rsidRDefault="00D432A9"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20</w:t>
            </w:r>
          </w:p>
        </w:tc>
        <w:tc>
          <w:tcPr>
            <w:tcW w:w="709" w:type="dxa"/>
            <w:tcBorders>
              <w:top w:val="nil"/>
              <w:left w:val="nil"/>
              <w:bottom w:val="single" w:sz="4" w:space="0" w:color="auto"/>
              <w:right w:val="single" w:sz="8" w:space="0" w:color="auto"/>
            </w:tcBorders>
            <w:shd w:val="clear" w:color="auto" w:fill="auto"/>
            <w:noWrap/>
            <w:vAlign w:val="center"/>
            <w:hideMark/>
          </w:tcPr>
          <w:p w14:paraId="3A8DFBB4"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126</w:t>
            </w:r>
          </w:p>
        </w:tc>
        <w:tc>
          <w:tcPr>
            <w:tcW w:w="1134" w:type="dxa"/>
            <w:tcBorders>
              <w:top w:val="nil"/>
              <w:left w:val="nil"/>
              <w:bottom w:val="single" w:sz="4" w:space="0" w:color="auto"/>
              <w:right w:val="single" w:sz="4" w:space="0" w:color="auto"/>
            </w:tcBorders>
            <w:shd w:val="clear" w:color="auto" w:fill="auto"/>
            <w:noWrap/>
            <w:vAlign w:val="center"/>
            <w:hideMark/>
          </w:tcPr>
          <w:p w14:paraId="73FE0141" w14:textId="6B5C5DDB" w:rsidR="009C4878" w:rsidRPr="00431B21" w:rsidRDefault="00D432A9"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95</w:t>
            </w:r>
          </w:p>
        </w:tc>
        <w:tc>
          <w:tcPr>
            <w:tcW w:w="1275" w:type="dxa"/>
            <w:tcBorders>
              <w:top w:val="nil"/>
              <w:left w:val="nil"/>
              <w:bottom w:val="single" w:sz="4" w:space="0" w:color="auto"/>
              <w:right w:val="single" w:sz="4" w:space="0" w:color="auto"/>
            </w:tcBorders>
            <w:shd w:val="clear" w:color="auto" w:fill="auto"/>
            <w:noWrap/>
            <w:vAlign w:val="center"/>
            <w:hideMark/>
          </w:tcPr>
          <w:p w14:paraId="728304C9" w14:textId="00425B38" w:rsidR="009C4878" w:rsidRPr="00431B21" w:rsidRDefault="00D432A9"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23</w:t>
            </w:r>
          </w:p>
        </w:tc>
        <w:tc>
          <w:tcPr>
            <w:tcW w:w="709" w:type="dxa"/>
            <w:tcBorders>
              <w:top w:val="nil"/>
              <w:left w:val="nil"/>
              <w:bottom w:val="single" w:sz="4" w:space="0" w:color="auto"/>
              <w:right w:val="single" w:sz="8" w:space="0" w:color="auto"/>
            </w:tcBorders>
            <w:shd w:val="clear" w:color="auto" w:fill="auto"/>
            <w:noWrap/>
            <w:vAlign w:val="center"/>
            <w:hideMark/>
          </w:tcPr>
          <w:p w14:paraId="275B7BB2" w14:textId="0E01CB14" w:rsidR="009C4878" w:rsidRPr="00431B21" w:rsidRDefault="00D432A9"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118</w:t>
            </w:r>
          </w:p>
        </w:tc>
        <w:tc>
          <w:tcPr>
            <w:tcW w:w="1134" w:type="dxa"/>
            <w:tcBorders>
              <w:top w:val="nil"/>
              <w:left w:val="nil"/>
              <w:bottom w:val="single" w:sz="4" w:space="0" w:color="auto"/>
              <w:right w:val="single" w:sz="4" w:space="0" w:color="auto"/>
            </w:tcBorders>
            <w:shd w:val="clear" w:color="auto" w:fill="auto"/>
            <w:noWrap/>
            <w:vAlign w:val="center"/>
            <w:hideMark/>
          </w:tcPr>
          <w:p w14:paraId="7BA52C0F" w14:textId="2DA72DFF"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10</w:t>
            </w:r>
            <w:r w:rsidR="00D432A9" w:rsidRPr="00431B21">
              <w:rPr>
                <w:rFonts w:ascii="Times New Roman" w:eastAsia="Times New Roman" w:hAnsi="Times New Roman" w:cs="Times New Roman"/>
                <w:color w:val="000000" w:themeColor="text1"/>
                <w:sz w:val="18"/>
                <w:szCs w:val="18"/>
                <w:lang w:eastAsia="lt-LT"/>
              </w:rPr>
              <w:t>5</w:t>
            </w:r>
          </w:p>
        </w:tc>
        <w:tc>
          <w:tcPr>
            <w:tcW w:w="1276" w:type="dxa"/>
            <w:tcBorders>
              <w:top w:val="nil"/>
              <w:left w:val="nil"/>
              <w:bottom w:val="single" w:sz="4" w:space="0" w:color="auto"/>
              <w:right w:val="single" w:sz="4" w:space="0" w:color="auto"/>
            </w:tcBorders>
            <w:shd w:val="clear" w:color="auto" w:fill="auto"/>
            <w:noWrap/>
            <w:vAlign w:val="center"/>
            <w:hideMark/>
          </w:tcPr>
          <w:p w14:paraId="0A9837D5"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18</w:t>
            </w:r>
          </w:p>
        </w:tc>
        <w:tc>
          <w:tcPr>
            <w:tcW w:w="709" w:type="dxa"/>
            <w:tcBorders>
              <w:top w:val="nil"/>
              <w:left w:val="nil"/>
              <w:bottom w:val="single" w:sz="4" w:space="0" w:color="auto"/>
              <w:right w:val="single" w:sz="8" w:space="0" w:color="auto"/>
            </w:tcBorders>
            <w:shd w:val="clear" w:color="auto" w:fill="auto"/>
            <w:noWrap/>
            <w:vAlign w:val="center"/>
            <w:hideMark/>
          </w:tcPr>
          <w:p w14:paraId="0CA2ADF0" w14:textId="76A0BC21" w:rsidR="009C4878" w:rsidRPr="00431B21" w:rsidRDefault="00D432A9"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123</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7F79592" w14:textId="6F018A13"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w:t>
            </w:r>
            <w:r w:rsidR="00D432A9" w:rsidRPr="00431B21">
              <w:rPr>
                <w:rFonts w:ascii="Times New Roman" w:eastAsia="Times New Roman" w:hAnsi="Times New Roman" w:cs="Times New Roman"/>
                <w:color w:val="000000" w:themeColor="text1"/>
                <w:sz w:val="18"/>
                <w:szCs w:val="18"/>
                <w:lang w:eastAsia="lt-LT"/>
              </w:rPr>
              <w:t>8</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031E385" w14:textId="67D7E6E1" w:rsidR="009C4878" w:rsidRPr="00431B21" w:rsidRDefault="00D432A9"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5</w:t>
            </w:r>
          </w:p>
        </w:tc>
      </w:tr>
      <w:tr w:rsidR="005F0917" w:rsidRPr="00A55AE3" w14:paraId="0988C184"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7E3C7E61"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„Nykštukas“</w:t>
            </w:r>
          </w:p>
        </w:tc>
        <w:tc>
          <w:tcPr>
            <w:tcW w:w="1134" w:type="dxa"/>
            <w:tcBorders>
              <w:top w:val="nil"/>
              <w:left w:val="nil"/>
              <w:bottom w:val="single" w:sz="4" w:space="0" w:color="auto"/>
              <w:right w:val="single" w:sz="4" w:space="0" w:color="auto"/>
            </w:tcBorders>
            <w:shd w:val="clear" w:color="auto" w:fill="auto"/>
            <w:noWrap/>
            <w:vAlign w:val="center"/>
            <w:hideMark/>
          </w:tcPr>
          <w:p w14:paraId="71C943AD" w14:textId="0CAEEAE8" w:rsidR="009C4878" w:rsidRPr="00431B21" w:rsidRDefault="00D432A9"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79</w:t>
            </w:r>
          </w:p>
        </w:tc>
        <w:tc>
          <w:tcPr>
            <w:tcW w:w="1276" w:type="dxa"/>
            <w:tcBorders>
              <w:top w:val="nil"/>
              <w:left w:val="nil"/>
              <w:bottom w:val="single" w:sz="4" w:space="0" w:color="auto"/>
              <w:right w:val="single" w:sz="4" w:space="0" w:color="auto"/>
            </w:tcBorders>
            <w:shd w:val="clear" w:color="auto" w:fill="auto"/>
            <w:noWrap/>
            <w:vAlign w:val="center"/>
            <w:hideMark/>
          </w:tcPr>
          <w:p w14:paraId="5136282D" w14:textId="2E843B40"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w:t>
            </w:r>
            <w:r w:rsidR="00D432A9" w:rsidRPr="00431B21">
              <w:rPr>
                <w:rFonts w:ascii="Times New Roman" w:eastAsia="Times New Roman" w:hAnsi="Times New Roman" w:cs="Times New Roman"/>
                <w:color w:val="000000" w:themeColor="text1"/>
                <w:sz w:val="18"/>
                <w:szCs w:val="18"/>
                <w:lang w:eastAsia="lt-LT"/>
              </w:rPr>
              <w:t>3</w:t>
            </w:r>
          </w:p>
        </w:tc>
        <w:tc>
          <w:tcPr>
            <w:tcW w:w="709" w:type="dxa"/>
            <w:tcBorders>
              <w:top w:val="nil"/>
              <w:left w:val="nil"/>
              <w:bottom w:val="single" w:sz="4" w:space="0" w:color="auto"/>
              <w:right w:val="single" w:sz="8" w:space="0" w:color="auto"/>
            </w:tcBorders>
            <w:shd w:val="clear" w:color="auto" w:fill="auto"/>
            <w:noWrap/>
            <w:vAlign w:val="center"/>
            <w:hideMark/>
          </w:tcPr>
          <w:p w14:paraId="25B02895" w14:textId="08FC6774" w:rsidR="009C4878" w:rsidRPr="00431B21" w:rsidRDefault="00D432A9"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102</w:t>
            </w:r>
          </w:p>
        </w:tc>
        <w:tc>
          <w:tcPr>
            <w:tcW w:w="1134" w:type="dxa"/>
            <w:tcBorders>
              <w:top w:val="nil"/>
              <w:left w:val="nil"/>
              <w:bottom w:val="single" w:sz="4" w:space="0" w:color="auto"/>
              <w:right w:val="single" w:sz="4" w:space="0" w:color="auto"/>
            </w:tcBorders>
            <w:shd w:val="clear" w:color="auto" w:fill="auto"/>
            <w:noWrap/>
            <w:vAlign w:val="center"/>
            <w:hideMark/>
          </w:tcPr>
          <w:p w14:paraId="7211949F" w14:textId="616EB4FD" w:rsidR="009C4878" w:rsidRPr="00431B21" w:rsidRDefault="000D1C8E"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85</w:t>
            </w:r>
          </w:p>
        </w:tc>
        <w:tc>
          <w:tcPr>
            <w:tcW w:w="1275" w:type="dxa"/>
            <w:tcBorders>
              <w:top w:val="nil"/>
              <w:left w:val="nil"/>
              <w:bottom w:val="single" w:sz="4" w:space="0" w:color="auto"/>
              <w:right w:val="single" w:sz="4" w:space="0" w:color="auto"/>
            </w:tcBorders>
            <w:shd w:val="clear" w:color="auto" w:fill="auto"/>
            <w:noWrap/>
            <w:vAlign w:val="center"/>
            <w:hideMark/>
          </w:tcPr>
          <w:p w14:paraId="277F9651" w14:textId="7F45314B" w:rsidR="009C4878" w:rsidRPr="00431B21" w:rsidRDefault="000D1C8E"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15</w:t>
            </w:r>
          </w:p>
        </w:tc>
        <w:tc>
          <w:tcPr>
            <w:tcW w:w="709" w:type="dxa"/>
            <w:tcBorders>
              <w:top w:val="nil"/>
              <w:left w:val="nil"/>
              <w:bottom w:val="single" w:sz="4" w:space="0" w:color="auto"/>
              <w:right w:val="single" w:sz="8" w:space="0" w:color="auto"/>
            </w:tcBorders>
            <w:shd w:val="clear" w:color="auto" w:fill="auto"/>
            <w:noWrap/>
            <w:vAlign w:val="center"/>
            <w:hideMark/>
          </w:tcPr>
          <w:p w14:paraId="64B67352" w14:textId="108ED20F"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10</w:t>
            </w:r>
            <w:r w:rsidR="000D1C8E" w:rsidRPr="00431B21">
              <w:rPr>
                <w:rFonts w:ascii="Times New Roman" w:eastAsia="Times New Roman" w:hAnsi="Times New Roman" w:cs="Times New Roman"/>
                <w:color w:val="000000" w:themeColor="text1"/>
                <w:sz w:val="18"/>
                <w:szCs w:val="18"/>
                <w:lang w:eastAsia="lt-LT"/>
              </w:rPr>
              <w:t>0</w:t>
            </w:r>
          </w:p>
        </w:tc>
        <w:tc>
          <w:tcPr>
            <w:tcW w:w="1134" w:type="dxa"/>
            <w:tcBorders>
              <w:top w:val="nil"/>
              <w:left w:val="nil"/>
              <w:bottom w:val="single" w:sz="4" w:space="0" w:color="auto"/>
              <w:right w:val="single" w:sz="4" w:space="0" w:color="auto"/>
            </w:tcBorders>
            <w:shd w:val="clear" w:color="auto" w:fill="auto"/>
            <w:noWrap/>
            <w:vAlign w:val="center"/>
            <w:hideMark/>
          </w:tcPr>
          <w:p w14:paraId="4672FF15" w14:textId="6316A683" w:rsidR="009C4878" w:rsidRPr="00431B21" w:rsidRDefault="008661C1"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75</w:t>
            </w:r>
          </w:p>
        </w:tc>
        <w:tc>
          <w:tcPr>
            <w:tcW w:w="1276" w:type="dxa"/>
            <w:tcBorders>
              <w:top w:val="nil"/>
              <w:left w:val="nil"/>
              <w:bottom w:val="single" w:sz="4" w:space="0" w:color="auto"/>
              <w:right w:val="single" w:sz="4" w:space="0" w:color="auto"/>
            </w:tcBorders>
            <w:shd w:val="clear" w:color="auto" w:fill="auto"/>
            <w:noWrap/>
            <w:vAlign w:val="center"/>
            <w:hideMark/>
          </w:tcPr>
          <w:p w14:paraId="44B0B0DB" w14:textId="13895C34" w:rsidR="009C4878" w:rsidRPr="00431B21" w:rsidRDefault="008661C1"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27</w:t>
            </w:r>
          </w:p>
        </w:tc>
        <w:tc>
          <w:tcPr>
            <w:tcW w:w="709" w:type="dxa"/>
            <w:tcBorders>
              <w:top w:val="nil"/>
              <w:left w:val="nil"/>
              <w:bottom w:val="single" w:sz="4" w:space="0" w:color="auto"/>
              <w:right w:val="single" w:sz="8" w:space="0" w:color="auto"/>
            </w:tcBorders>
            <w:shd w:val="clear" w:color="auto" w:fill="auto"/>
            <w:noWrap/>
            <w:vAlign w:val="center"/>
            <w:hideMark/>
          </w:tcPr>
          <w:p w14:paraId="497D8E6F" w14:textId="2D24A9E4" w:rsidR="009C4878" w:rsidRPr="00431B21" w:rsidRDefault="008661C1"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102</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0CE2019" w14:textId="45A32E2F"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w:t>
            </w:r>
            <w:r w:rsidR="000D1C8E" w:rsidRPr="00431B21">
              <w:rPr>
                <w:rFonts w:ascii="Times New Roman" w:eastAsia="Times New Roman" w:hAnsi="Times New Roman" w:cs="Times New Roman"/>
                <w:color w:val="000000" w:themeColor="text1"/>
                <w:sz w:val="18"/>
                <w:szCs w:val="18"/>
                <w:lang w:eastAsia="lt-LT"/>
              </w:rPr>
              <w:t>2</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EB24EE0" w14:textId="34657638" w:rsidR="009C4878" w:rsidRPr="00431B21" w:rsidRDefault="008661C1"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w:t>
            </w:r>
          </w:p>
        </w:tc>
      </w:tr>
      <w:tr w:rsidR="005F0917" w:rsidRPr="00A55AE3" w14:paraId="459BDD63"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5E74AC22"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„Papartis“</w:t>
            </w:r>
          </w:p>
        </w:tc>
        <w:tc>
          <w:tcPr>
            <w:tcW w:w="1134" w:type="dxa"/>
            <w:tcBorders>
              <w:top w:val="nil"/>
              <w:left w:val="nil"/>
              <w:bottom w:val="single" w:sz="4" w:space="0" w:color="auto"/>
              <w:right w:val="single" w:sz="4" w:space="0" w:color="auto"/>
            </w:tcBorders>
            <w:shd w:val="clear" w:color="auto" w:fill="auto"/>
            <w:noWrap/>
            <w:vAlign w:val="center"/>
            <w:hideMark/>
          </w:tcPr>
          <w:p w14:paraId="3CFC839F" w14:textId="4AABCE85"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14</w:t>
            </w:r>
            <w:r w:rsidR="005933E5" w:rsidRPr="00431B21">
              <w:rPr>
                <w:rFonts w:ascii="Times New Roman" w:eastAsia="Times New Roman" w:hAnsi="Times New Roman" w:cs="Times New Roman"/>
                <w:color w:val="000000" w:themeColor="text1"/>
                <w:sz w:val="18"/>
                <w:szCs w:val="18"/>
                <w:lang w:eastAsia="lt-LT"/>
              </w:rPr>
              <w:t>3</w:t>
            </w:r>
          </w:p>
        </w:tc>
        <w:tc>
          <w:tcPr>
            <w:tcW w:w="1276" w:type="dxa"/>
            <w:tcBorders>
              <w:top w:val="nil"/>
              <w:left w:val="nil"/>
              <w:bottom w:val="single" w:sz="4" w:space="0" w:color="auto"/>
              <w:right w:val="single" w:sz="4" w:space="0" w:color="auto"/>
            </w:tcBorders>
            <w:shd w:val="clear" w:color="auto" w:fill="auto"/>
            <w:noWrap/>
            <w:vAlign w:val="center"/>
            <w:hideMark/>
          </w:tcPr>
          <w:p w14:paraId="3E523A7C"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38</w:t>
            </w:r>
          </w:p>
        </w:tc>
        <w:tc>
          <w:tcPr>
            <w:tcW w:w="709" w:type="dxa"/>
            <w:tcBorders>
              <w:top w:val="nil"/>
              <w:left w:val="nil"/>
              <w:bottom w:val="single" w:sz="4" w:space="0" w:color="auto"/>
              <w:right w:val="single" w:sz="8" w:space="0" w:color="auto"/>
            </w:tcBorders>
            <w:shd w:val="clear" w:color="auto" w:fill="auto"/>
            <w:noWrap/>
            <w:vAlign w:val="center"/>
            <w:hideMark/>
          </w:tcPr>
          <w:p w14:paraId="739A8B13" w14:textId="6247763F" w:rsidR="009C4878" w:rsidRPr="00431B21" w:rsidRDefault="000D1C8E"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181</w:t>
            </w:r>
          </w:p>
        </w:tc>
        <w:tc>
          <w:tcPr>
            <w:tcW w:w="1134" w:type="dxa"/>
            <w:tcBorders>
              <w:top w:val="nil"/>
              <w:left w:val="nil"/>
              <w:bottom w:val="single" w:sz="4" w:space="0" w:color="auto"/>
              <w:right w:val="single" w:sz="4" w:space="0" w:color="auto"/>
            </w:tcBorders>
            <w:shd w:val="clear" w:color="auto" w:fill="auto"/>
            <w:noWrap/>
            <w:vAlign w:val="center"/>
            <w:hideMark/>
          </w:tcPr>
          <w:p w14:paraId="0AD6448D"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131</w:t>
            </w:r>
          </w:p>
        </w:tc>
        <w:tc>
          <w:tcPr>
            <w:tcW w:w="1275" w:type="dxa"/>
            <w:tcBorders>
              <w:top w:val="nil"/>
              <w:left w:val="nil"/>
              <w:bottom w:val="single" w:sz="4" w:space="0" w:color="auto"/>
              <w:right w:val="single" w:sz="4" w:space="0" w:color="auto"/>
            </w:tcBorders>
            <w:shd w:val="clear" w:color="auto" w:fill="auto"/>
            <w:noWrap/>
            <w:vAlign w:val="center"/>
            <w:hideMark/>
          </w:tcPr>
          <w:p w14:paraId="59109762"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38</w:t>
            </w:r>
          </w:p>
        </w:tc>
        <w:tc>
          <w:tcPr>
            <w:tcW w:w="709" w:type="dxa"/>
            <w:tcBorders>
              <w:top w:val="nil"/>
              <w:left w:val="nil"/>
              <w:bottom w:val="single" w:sz="4" w:space="0" w:color="auto"/>
              <w:right w:val="single" w:sz="8" w:space="0" w:color="auto"/>
            </w:tcBorders>
            <w:shd w:val="clear" w:color="auto" w:fill="auto"/>
            <w:noWrap/>
            <w:vAlign w:val="center"/>
            <w:hideMark/>
          </w:tcPr>
          <w:p w14:paraId="6C8C7359"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169</w:t>
            </w:r>
          </w:p>
        </w:tc>
        <w:tc>
          <w:tcPr>
            <w:tcW w:w="1134" w:type="dxa"/>
            <w:tcBorders>
              <w:top w:val="nil"/>
              <w:left w:val="nil"/>
              <w:bottom w:val="single" w:sz="4" w:space="0" w:color="auto"/>
              <w:right w:val="single" w:sz="4" w:space="0" w:color="auto"/>
            </w:tcBorders>
            <w:shd w:val="clear" w:color="auto" w:fill="auto"/>
            <w:noWrap/>
            <w:vAlign w:val="center"/>
            <w:hideMark/>
          </w:tcPr>
          <w:p w14:paraId="63321AFC" w14:textId="5CA42153"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13</w:t>
            </w:r>
            <w:r w:rsidR="008661C1" w:rsidRPr="00431B21">
              <w:rPr>
                <w:rFonts w:ascii="Times New Roman" w:eastAsia="Times New Roman" w:hAnsi="Times New Roman" w:cs="Times New Roman"/>
                <w:color w:val="000000" w:themeColor="text1"/>
                <w:sz w:val="18"/>
                <w:szCs w:val="18"/>
                <w:lang w:eastAsia="lt-LT"/>
              </w:rPr>
              <w:t>4</w:t>
            </w:r>
          </w:p>
        </w:tc>
        <w:tc>
          <w:tcPr>
            <w:tcW w:w="1276" w:type="dxa"/>
            <w:tcBorders>
              <w:top w:val="nil"/>
              <w:left w:val="nil"/>
              <w:bottom w:val="single" w:sz="4" w:space="0" w:color="auto"/>
              <w:right w:val="single" w:sz="4" w:space="0" w:color="auto"/>
            </w:tcBorders>
            <w:shd w:val="clear" w:color="auto" w:fill="auto"/>
            <w:noWrap/>
            <w:vAlign w:val="center"/>
            <w:hideMark/>
          </w:tcPr>
          <w:p w14:paraId="144226EB"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37</w:t>
            </w:r>
          </w:p>
        </w:tc>
        <w:tc>
          <w:tcPr>
            <w:tcW w:w="709" w:type="dxa"/>
            <w:tcBorders>
              <w:top w:val="nil"/>
              <w:left w:val="nil"/>
              <w:bottom w:val="single" w:sz="4" w:space="0" w:color="auto"/>
              <w:right w:val="single" w:sz="8" w:space="0" w:color="auto"/>
            </w:tcBorders>
            <w:shd w:val="clear" w:color="auto" w:fill="auto"/>
            <w:noWrap/>
            <w:vAlign w:val="center"/>
            <w:hideMark/>
          </w:tcPr>
          <w:p w14:paraId="48DBB207" w14:textId="42402F5B"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17</w:t>
            </w:r>
            <w:r w:rsidR="008661C1" w:rsidRPr="00431B21">
              <w:rPr>
                <w:rFonts w:ascii="Times New Roman" w:eastAsia="Times New Roman" w:hAnsi="Times New Roman" w:cs="Times New Roman"/>
                <w:color w:val="000000" w:themeColor="text1"/>
                <w:sz w:val="18"/>
                <w:szCs w:val="18"/>
                <w:lang w:eastAsia="lt-LT"/>
              </w:rPr>
              <w:t>1</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F499A46" w14:textId="2B50C6CB"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8661C1" w:rsidRPr="00431B21">
              <w:rPr>
                <w:rFonts w:ascii="Times New Roman" w:eastAsia="Times New Roman" w:hAnsi="Times New Roman" w:cs="Times New Roman"/>
                <w:color w:val="000000" w:themeColor="text1"/>
                <w:sz w:val="18"/>
                <w:szCs w:val="18"/>
                <w:lang w:eastAsia="lt-LT"/>
              </w:rPr>
              <w:t>2</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5B04034" w14:textId="4027E545" w:rsidR="009C4878" w:rsidRPr="00431B21" w:rsidRDefault="008661C1"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w:t>
            </w:r>
          </w:p>
        </w:tc>
      </w:tr>
      <w:tr w:rsidR="005F0917" w:rsidRPr="00A55AE3" w14:paraId="4BE03586"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0788F848"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„Pasaka“</w:t>
            </w:r>
          </w:p>
        </w:tc>
        <w:tc>
          <w:tcPr>
            <w:tcW w:w="1134" w:type="dxa"/>
            <w:tcBorders>
              <w:top w:val="nil"/>
              <w:left w:val="nil"/>
              <w:bottom w:val="single" w:sz="4" w:space="0" w:color="auto"/>
              <w:right w:val="single" w:sz="4" w:space="0" w:color="auto"/>
            </w:tcBorders>
            <w:shd w:val="clear" w:color="auto" w:fill="auto"/>
            <w:noWrap/>
            <w:vAlign w:val="center"/>
            <w:hideMark/>
          </w:tcPr>
          <w:p w14:paraId="2CA9A96A" w14:textId="43CA6396" w:rsidR="009C4878" w:rsidRPr="00431B21" w:rsidRDefault="008661C1"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69</w:t>
            </w:r>
          </w:p>
        </w:tc>
        <w:tc>
          <w:tcPr>
            <w:tcW w:w="1276" w:type="dxa"/>
            <w:tcBorders>
              <w:top w:val="nil"/>
              <w:left w:val="nil"/>
              <w:bottom w:val="single" w:sz="4" w:space="0" w:color="auto"/>
              <w:right w:val="single" w:sz="4" w:space="0" w:color="auto"/>
            </w:tcBorders>
            <w:shd w:val="clear" w:color="auto" w:fill="auto"/>
            <w:noWrap/>
            <w:vAlign w:val="center"/>
            <w:hideMark/>
          </w:tcPr>
          <w:p w14:paraId="03D51763" w14:textId="410315D5" w:rsidR="009C4878" w:rsidRPr="00431B21" w:rsidRDefault="008661C1"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29</w:t>
            </w:r>
          </w:p>
        </w:tc>
        <w:tc>
          <w:tcPr>
            <w:tcW w:w="709" w:type="dxa"/>
            <w:tcBorders>
              <w:top w:val="nil"/>
              <w:left w:val="nil"/>
              <w:bottom w:val="single" w:sz="4" w:space="0" w:color="auto"/>
              <w:right w:val="single" w:sz="8" w:space="0" w:color="auto"/>
            </w:tcBorders>
            <w:shd w:val="clear" w:color="auto" w:fill="auto"/>
            <w:noWrap/>
            <w:vAlign w:val="center"/>
            <w:hideMark/>
          </w:tcPr>
          <w:p w14:paraId="20EED635" w14:textId="1EC50A06"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9</w:t>
            </w:r>
            <w:r w:rsidR="008661C1" w:rsidRPr="00431B21">
              <w:rPr>
                <w:rFonts w:ascii="Times New Roman" w:eastAsia="Times New Roman" w:hAnsi="Times New Roman" w:cs="Times New Roman"/>
                <w:color w:val="000000" w:themeColor="text1"/>
                <w:sz w:val="18"/>
                <w:szCs w:val="18"/>
                <w:lang w:eastAsia="lt-LT"/>
              </w:rPr>
              <w:t>8</w:t>
            </w:r>
          </w:p>
        </w:tc>
        <w:tc>
          <w:tcPr>
            <w:tcW w:w="1134" w:type="dxa"/>
            <w:tcBorders>
              <w:top w:val="nil"/>
              <w:left w:val="nil"/>
              <w:bottom w:val="single" w:sz="4" w:space="0" w:color="auto"/>
              <w:right w:val="single" w:sz="4" w:space="0" w:color="auto"/>
            </w:tcBorders>
            <w:shd w:val="clear" w:color="auto" w:fill="auto"/>
            <w:noWrap/>
            <w:vAlign w:val="center"/>
            <w:hideMark/>
          </w:tcPr>
          <w:p w14:paraId="059C6D4C" w14:textId="20201878" w:rsidR="009C4878" w:rsidRPr="00431B21" w:rsidRDefault="008661C1"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76</w:t>
            </w:r>
          </w:p>
        </w:tc>
        <w:tc>
          <w:tcPr>
            <w:tcW w:w="1275" w:type="dxa"/>
            <w:tcBorders>
              <w:top w:val="nil"/>
              <w:left w:val="nil"/>
              <w:bottom w:val="single" w:sz="4" w:space="0" w:color="auto"/>
              <w:right w:val="single" w:sz="4" w:space="0" w:color="auto"/>
            </w:tcBorders>
            <w:shd w:val="clear" w:color="auto" w:fill="auto"/>
            <w:noWrap/>
            <w:vAlign w:val="center"/>
            <w:hideMark/>
          </w:tcPr>
          <w:p w14:paraId="5D19BF5E" w14:textId="03DD122B" w:rsidR="009C4878" w:rsidRPr="00431B21" w:rsidRDefault="008661C1"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20</w:t>
            </w:r>
          </w:p>
        </w:tc>
        <w:tc>
          <w:tcPr>
            <w:tcW w:w="709" w:type="dxa"/>
            <w:tcBorders>
              <w:top w:val="nil"/>
              <w:left w:val="nil"/>
              <w:bottom w:val="single" w:sz="4" w:space="0" w:color="auto"/>
              <w:right w:val="single" w:sz="8" w:space="0" w:color="auto"/>
            </w:tcBorders>
            <w:shd w:val="clear" w:color="auto" w:fill="auto"/>
            <w:noWrap/>
            <w:vAlign w:val="center"/>
            <w:hideMark/>
          </w:tcPr>
          <w:p w14:paraId="3FCF7348" w14:textId="57AC5D1B"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9</w:t>
            </w:r>
            <w:r w:rsidR="008661C1" w:rsidRPr="00431B21">
              <w:rPr>
                <w:rFonts w:ascii="Times New Roman" w:eastAsia="Times New Roman" w:hAnsi="Times New Roman" w:cs="Times New Roman"/>
                <w:color w:val="000000" w:themeColor="text1"/>
                <w:sz w:val="18"/>
                <w:szCs w:val="18"/>
                <w:lang w:eastAsia="lt-LT"/>
              </w:rPr>
              <w:t>6</w:t>
            </w:r>
          </w:p>
        </w:tc>
        <w:tc>
          <w:tcPr>
            <w:tcW w:w="1134" w:type="dxa"/>
            <w:tcBorders>
              <w:top w:val="nil"/>
              <w:left w:val="nil"/>
              <w:bottom w:val="single" w:sz="4" w:space="0" w:color="auto"/>
              <w:right w:val="single" w:sz="4" w:space="0" w:color="auto"/>
            </w:tcBorders>
            <w:shd w:val="clear" w:color="auto" w:fill="auto"/>
            <w:noWrap/>
            <w:vAlign w:val="center"/>
            <w:hideMark/>
          </w:tcPr>
          <w:p w14:paraId="14866DD8" w14:textId="6BCAC92D" w:rsidR="009C4878" w:rsidRPr="00431B21" w:rsidRDefault="00C5759B"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73</w:t>
            </w:r>
          </w:p>
        </w:tc>
        <w:tc>
          <w:tcPr>
            <w:tcW w:w="1276" w:type="dxa"/>
            <w:tcBorders>
              <w:top w:val="nil"/>
              <w:left w:val="nil"/>
              <w:bottom w:val="single" w:sz="4" w:space="0" w:color="auto"/>
              <w:right w:val="single" w:sz="4" w:space="0" w:color="auto"/>
            </w:tcBorders>
            <w:shd w:val="clear" w:color="auto" w:fill="auto"/>
            <w:noWrap/>
            <w:vAlign w:val="center"/>
            <w:hideMark/>
          </w:tcPr>
          <w:p w14:paraId="0430C566" w14:textId="61B7E730" w:rsidR="009C4878" w:rsidRPr="00431B21" w:rsidRDefault="00C5759B"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30</w:t>
            </w:r>
          </w:p>
        </w:tc>
        <w:tc>
          <w:tcPr>
            <w:tcW w:w="709" w:type="dxa"/>
            <w:tcBorders>
              <w:top w:val="nil"/>
              <w:left w:val="nil"/>
              <w:bottom w:val="single" w:sz="4" w:space="0" w:color="auto"/>
              <w:right w:val="single" w:sz="8" w:space="0" w:color="auto"/>
            </w:tcBorders>
            <w:shd w:val="clear" w:color="auto" w:fill="auto"/>
            <w:noWrap/>
            <w:vAlign w:val="center"/>
            <w:hideMark/>
          </w:tcPr>
          <w:p w14:paraId="5E1189EF"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103</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1E57249"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A5E39E7" w14:textId="2F1EC9F9" w:rsidR="009C4878" w:rsidRPr="00431B21" w:rsidRDefault="00C5759B"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7</w:t>
            </w:r>
          </w:p>
        </w:tc>
      </w:tr>
      <w:tr w:rsidR="005F0917" w:rsidRPr="00A55AE3" w14:paraId="6878C9EF"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73723104"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„Puriena“</w:t>
            </w:r>
          </w:p>
        </w:tc>
        <w:tc>
          <w:tcPr>
            <w:tcW w:w="1134" w:type="dxa"/>
            <w:tcBorders>
              <w:top w:val="nil"/>
              <w:left w:val="nil"/>
              <w:bottom w:val="single" w:sz="4" w:space="0" w:color="auto"/>
              <w:right w:val="single" w:sz="4" w:space="0" w:color="auto"/>
            </w:tcBorders>
            <w:shd w:val="clear" w:color="auto" w:fill="auto"/>
            <w:noWrap/>
            <w:vAlign w:val="center"/>
            <w:hideMark/>
          </w:tcPr>
          <w:p w14:paraId="7ECF5066" w14:textId="3D1D55B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17</w:t>
            </w:r>
            <w:r w:rsidR="00C5759B" w:rsidRPr="00431B21">
              <w:rPr>
                <w:rFonts w:ascii="Times New Roman" w:eastAsia="Times New Roman" w:hAnsi="Times New Roman" w:cs="Times New Roman"/>
                <w:color w:val="000000" w:themeColor="text1"/>
                <w:sz w:val="18"/>
                <w:szCs w:val="18"/>
                <w:lang w:eastAsia="lt-LT"/>
              </w:rPr>
              <w:t>2</w:t>
            </w:r>
          </w:p>
        </w:tc>
        <w:tc>
          <w:tcPr>
            <w:tcW w:w="1276" w:type="dxa"/>
            <w:tcBorders>
              <w:top w:val="nil"/>
              <w:left w:val="nil"/>
              <w:bottom w:val="single" w:sz="4" w:space="0" w:color="auto"/>
              <w:right w:val="single" w:sz="4" w:space="0" w:color="auto"/>
            </w:tcBorders>
            <w:shd w:val="clear" w:color="auto" w:fill="auto"/>
            <w:noWrap/>
            <w:vAlign w:val="center"/>
            <w:hideMark/>
          </w:tcPr>
          <w:p w14:paraId="724C5343"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35</w:t>
            </w:r>
          </w:p>
        </w:tc>
        <w:tc>
          <w:tcPr>
            <w:tcW w:w="709" w:type="dxa"/>
            <w:tcBorders>
              <w:top w:val="nil"/>
              <w:left w:val="nil"/>
              <w:bottom w:val="single" w:sz="4" w:space="0" w:color="auto"/>
              <w:right w:val="single" w:sz="8" w:space="0" w:color="auto"/>
            </w:tcBorders>
            <w:shd w:val="clear" w:color="auto" w:fill="auto"/>
            <w:noWrap/>
            <w:vAlign w:val="center"/>
            <w:hideMark/>
          </w:tcPr>
          <w:p w14:paraId="75231511" w14:textId="35A9C836"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20</w:t>
            </w:r>
            <w:r w:rsidR="00C5759B" w:rsidRPr="00431B21">
              <w:rPr>
                <w:rFonts w:ascii="Times New Roman" w:eastAsia="Times New Roman" w:hAnsi="Times New Roman" w:cs="Times New Roman"/>
                <w:color w:val="000000" w:themeColor="text1"/>
                <w:sz w:val="18"/>
                <w:szCs w:val="18"/>
                <w:lang w:eastAsia="lt-LT"/>
              </w:rPr>
              <w:t>7</w:t>
            </w:r>
          </w:p>
        </w:tc>
        <w:tc>
          <w:tcPr>
            <w:tcW w:w="1134" w:type="dxa"/>
            <w:tcBorders>
              <w:top w:val="nil"/>
              <w:left w:val="nil"/>
              <w:bottom w:val="single" w:sz="4" w:space="0" w:color="auto"/>
              <w:right w:val="single" w:sz="4" w:space="0" w:color="auto"/>
            </w:tcBorders>
            <w:shd w:val="clear" w:color="auto" w:fill="auto"/>
            <w:noWrap/>
            <w:vAlign w:val="center"/>
            <w:hideMark/>
          </w:tcPr>
          <w:p w14:paraId="5DEC2463" w14:textId="202A22BC"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15</w:t>
            </w:r>
            <w:r w:rsidR="00C5759B" w:rsidRPr="00431B21">
              <w:rPr>
                <w:rFonts w:ascii="Times New Roman" w:eastAsia="Times New Roman" w:hAnsi="Times New Roman" w:cs="Times New Roman"/>
                <w:color w:val="000000" w:themeColor="text1"/>
                <w:sz w:val="18"/>
                <w:szCs w:val="18"/>
                <w:lang w:eastAsia="lt-LT"/>
              </w:rPr>
              <w:t>7</w:t>
            </w:r>
          </w:p>
        </w:tc>
        <w:tc>
          <w:tcPr>
            <w:tcW w:w="1275" w:type="dxa"/>
            <w:tcBorders>
              <w:top w:val="nil"/>
              <w:left w:val="nil"/>
              <w:bottom w:val="single" w:sz="4" w:space="0" w:color="auto"/>
              <w:right w:val="single" w:sz="4" w:space="0" w:color="auto"/>
            </w:tcBorders>
            <w:shd w:val="clear" w:color="auto" w:fill="auto"/>
            <w:noWrap/>
            <w:vAlign w:val="center"/>
            <w:hideMark/>
          </w:tcPr>
          <w:p w14:paraId="473CC381" w14:textId="2C650C5E" w:rsidR="009C4878" w:rsidRPr="00431B21" w:rsidRDefault="00C5759B"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48</w:t>
            </w:r>
          </w:p>
        </w:tc>
        <w:tc>
          <w:tcPr>
            <w:tcW w:w="709" w:type="dxa"/>
            <w:tcBorders>
              <w:top w:val="nil"/>
              <w:left w:val="nil"/>
              <w:bottom w:val="single" w:sz="4" w:space="0" w:color="auto"/>
              <w:right w:val="single" w:sz="8" w:space="0" w:color="auto"/>
            </w:tcBorders>
            <w:shd w:val="clear" w:color="auto" w:fill="auto"/>
            <w:noWrap/>
            <w:vAlign w:val="center"/>
            <w:hideMark/>
          </w:tcPr>
          <w:p w14:paraId="01250807" w14:textId="5A2CB729"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20</w:t>
            </w:r>
            <w:r w:rsidR="00C5759B" w:rsidRPr="00431B21">
              <w:rPr>
                <w:rFonts w:ascii="Times New Roman" w:eastAsia="Times New Roman" w:hAnsi="Times New Roman" w:cs="Times New Roman"/>
                <w:color w:val="000000" w:themeColor="text1"/>
                <w:sz w:val="18"/>
                <w:szCs w:val="18"/>
                <w:lang w:eastAsia="lt-LT"/>
              </w:rPr>
              <w:t>5</w:t>
            </w:r>
          </w:p>
        </w:tc>
        <w:tc>
          <w:tcPr>
            <w:tcW w:w="1134" w:type="dxa"/>
            <w:tcBorders>
              <w:top w:val="nil"/>
              <w:left w:val="nil"/>
              <w:bottom w:val="single" w:sz="4" w:space="0" w:color="auto"/>
              <w:right w:val="single" w:sz="4" w:space="0" w:color="auto"/>
            </w:tcBorders>
            <w:shd w:val="clear" w:color="auto" w:fill="auto"/>
            <w:noWrap/>
            <w:vAlign w:val="center"/>
            <w:hideMark/>
          </w:tcPr>
          <w:p w14:paraId="04B1B80F" w14:textId="6761BB43"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C627CA" w:rsidRPr="00431B21">
              <w:rPr>
                <w:rFonts w:ascii="Times New Roman" w:eastAsia="Times New Roman" w:hAnsi="Times New Roman" w:cs="Times New Roman"/>
                <w:color w:val="000000" w:themeColor="text1"/>
                <w:sz w:val="18"/>
                <w:szCs w:val="18"/>
                <w:lang w:eastAsia="lt-LT"/>
              </w:rPr>
              <w:t>52</w:t>
            </w:r>
          </w:p>
        </w:tc>
        <w:tc>
          <w:tcPr>
            <w:tcW w:w="1276" w:type="dxa"/>
            <w:tcBorders>
              <w:top w:val="nil"/>
              <w:left w:val="nil"/>
              <w:bottom w:val="single" w:sz="4" w:space="0" w:color="auto"/>
              <w:right w:val="single" w:sz="4" w:space="0" w:color="auto"/>
            </w:tcBorders>
            <w:shd w:val="clear" w:color="auto" w:fill="auto"/>
            <w:noWrap/>
            <w:vAlign w:val="center"/>
            <w:hideMark/>
          </w:tcPr>
          <w:p w14:paraId="30EEBDD1" w14:textId="3D76C4C1" w:rsidR="009C4878" w:rsidRPr="00431B21" w:rsidRDefault="00C627CA"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54</w:t>
            </w:r>
          </w:p>
        </w:tc>
        <w:tc>
          <w:tcPr>
            <w:tcW w:w="709" w:type="dxa"/>
            <w:tcBorders>
              <w:top w:val="nil"/>
              <w:left w:val="nil"/>
              <w:bottom w:val="single" w:sz="4" w:space="0" w:color="auto"/>
              <w:right w:val="single" w:sz="8" w:space="0" w:color="auto"/>
            </w:tcBorders>
            <w:shd w:val="clear" w:color="auto" w:fill="auto"/>
            <w:noWrap/>
            <w:vAlign w:val="center"/>
            <w:hideMark/>
          </w:tcPr>
          <w:p w14:paraId="51F4B9E6"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206</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48C853C" w14:textId="0B8336B5" w:rsidR="009C4878" w:rsidRPr="00431B21" w:rsidRDefault="00C5759B"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w:t>
            </w:r>
            <w:r w:rsidR="009C4878" w:rsidRPr="00431B21">
              <w:rPr>
                <w:rFonts w:ascii="Times New Roman" w:eastAsia="Times New Roman" w:hAnsi="Times New Roman" w:cs="Times New Roman"/>
                <w:color w:val="000000" w:themeColor="text1"/>
                <w:sz w:val="18"/>
                <w:szCs w:val="18"/>
                <w:lang w:eastAsia="lt-LT"/>
              </w:rPr>
              <w:t>2</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DE01455" w14:textId="32772152" w:rsidR="009C4878" w:rsidRPr="00431B21" w:rsidRDefault="00C627CA"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p>
        </w:tc>
      </w:tr>
      <w:tr w:rsidR="005F0917" w:rsidRPr="00A55AE3" w14:paraId="4EF57532"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7CE7B37B"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„Pušynėlis“</w:t>
            </w:r>
          </w:p>
        </w:tc>
        <w:tc>
          <w:tcPr>
            <w:tcW w:w="1134" w:type="dxa"/>
            <w:tcBorders>
              <w:top w:val="nil"/>
              <w:left w:val="nil"/>
              <w:bottom w:val="single" w:sz="4" w:space="0" w:color="auto"/>
              <w:right w:val="single" w:sz="4" w:space="0" w:color="auto"/>
            </w:tcBorders>
            <w:shd w:val="clear" w:color="auto" w:fill="auto"/>
            <w:noWrap/>
            <w:vAlign w:val="center"/>
            <w:hideMark/>
          </w:tcPr>
          <w:p w14:paraId="5FDD77D5"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83</w:t>
            </w:r>
          </w:p>
        </w:tc>
        <w:tc>
          <w:tcPr>
            <w:tcW w:w="1276" w:type="dxa"/>
            <w:tcBorders>
              <w:top w:val="nil"/>
              <w:left w:val="nil"/>
              <w:bottom w:val="single" w:sz="4" w:space="0" w:color="auto"/>
              <w:right w:val="single" w:sz="4" w:space="0" w:color="auto"/>
            </w:tcBorders>
            <w:shd w:val="clear" w:color="auto" w:fill="auto"/>
            <w:noWrap/>
            <w:vAlign w:val="center"/>
            <w:hideMark/>
          </w:tcPr>
          <w:p w14:paraId="4E4B13D9"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23</w:t>
            </w:r>
          </w:p>
        </w:tc>
        <w:tc>
          <w:tcPr>
            <w:tcW w:w="709" w:type="dxa"/>
            <w:tcBorders>
              <w:top w:val="nil"/>
              <w:left w:val="nil"/>
              <w:bottom w:val="single" w:sz="4" w:space="0" w:color="auto"/>
              <w:right w:val="single" w:sz="8" w:space="0" w:color="auto"/>
            </w:tcBorders>
            <w:shd w:val="clear" w:color="auto" w:fill="auto"/>
            <w:noWrap/>
            <w:vAlign w:val="center"/>
            <w:hideMark/>
          </w:tcPr>
          <w:p w14:paraId="31455422"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106</w:t>
            </w:r>
          </w:p>
        </w:tc>
        <w:tc>
          <w:tcPr>
            <w:tcW w:w="1134" w:type="dxa"/>
            <w:tcBorders>
              <w:top w:val="nil"/>
              <w:left w:val="nil"/>
              <w:bottom w:val="single" w:sz="4" w:space="0" w:color="auto"/>
              <w:right w:val="single" w:sz="4" w:space="0" w:color="auto"/>
            </w:tcBorders>
            <w:shd w:val="clear" w:color="auto" w:fill="auto"/>
            <w:noWrap/>
            <w:vAlign w:val="center"/>
            <w:hideMark/>
          </w:tcPr>
          <w:p w14:paraId="4BB97032" w14:textId="16AAE942"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8</w:t>
            </w:r>
            <w:r w:rsidR="00C627CA" w:rsidRPr="00431B21">
              <w:rPr>
                <w:rFonts w:ascii="Times New Roman" w:eastAsia="Times New Roman" w:hAnsi="Times New Roman" w:cs="Times New Roman"/>
                <w:color w:val="000000" w:themeColor="text1"/>
                <w:sz w:val="18"/>
                <w:szCs w:val="18"/>
                <w:lang w:eastAsia="lt-LT"/>
              </w:rPr>
              <w:t>1</w:t>
            </w:r>
          </w:p>
        </w:tc>
        <w:tc>
          <w:tcPr>
            <w:tcW w:w="1275" w:type="dxa"/>
            <w:tcBorders>
              <w:top w:val="nil"/>
              <w:left w:val="nil"/>
              <w:bottom w:val="single" w:sz="4" w:space="0" w:color="auto"/>
              <w:right w:val="single" w:sz="4" w:space="0" w:color="auto"/>
            </w:tcBorders>
            <w:shd w:val="clear" w:color="auto" w:fill="auto"/>
            <w:noWrap/>
            <w:vAlign w:val="center"/>
            <w:hideMark/>
          </w:tcPr>
          <w:p w14:paraId="241211D2" w14:textId="13B7C854" w:rsidR="009C4878" w:rsidRPr="00431B21" w:rsidRDefault="00C627CA"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22</w:t>
            </w:r>
          </w:p>
        </w:tc>
        <w:tc>
          <w:tcPr>
            <w:tcW w:w="709" w:type="dxa"/>
            <w:tcBorders>
              <w:top w:val="nil"/>
              <w:left w:val="nil"/>
              <w:bottom w:val="single" w:sz="4" w:space="0" w:color="auto"/>
              <w:right w:val="single" w:sz="8" w:space="0" w:color="auto"/>
            </w:tcBorders>
            <w:shd w:val="clear" w:color="auto" w:fill="auto"/>
            <w:noWrap/>
            <w:vAlign w:val="center"/>
            <w:hideMark/>
          </w:tcPr>
          <w:p w14:paraId="64426F17"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103</w:t>
            </w:r>
          </w:p>
        </w:tc>
        <w:tc>
          <w:tcPr>
            <w:tcW w:w="1134" w:type="dxa"/>
            <w:tcBorders>
              <w:top w:val="nil"/>
              <w:left w:val="nil"/>
              <w:bottom w:val="single" w:sz="4" w:space="0" w:color="auto"/>
              <w:right w:val="single" w:sz="4" w:space="0" w:color="auto"/>
            </w:tcBorders>
            <w:shd w:val="clear" w:color="auto" w:fill="auto"/>
            <w:noWrap/>
            <w:vAlign w:val="center"/>
            <w:hideMark/>
          </w:tcPr>
          <w:p w14:paraId="63ACC256" w14:textId="32BC10D9" w:rsidR="009C4878" w:rsidRPr="00431B21" w:rsidRDefault="00C627CA"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79</w:t>
            </w:r>
          </w:p>
        </w:tc>
        <w:tc>
          <w:tcPr>
            <w:tcW w:w="1276" w:type="dxa"/>
            <w:tcBorders>
              <w:top w:val="nil"/>
              <w:left w:val="nil"/>
              <w:bottom w:val="single" w:sz="4" w:space="0" w:color="auto"/>
              <w:right w:val="single" w:sz="4" w:space="0" w:color="auto"/>
            </w:tcBorders>
            <w:shd w:val="clear" w:color="auto" w:fill="auto"/>
            <w:noWrap/>
            <w:vAlign w:val="center"/>
            <w:hideMark/>
          </w:tcPr>
          <w:p w14:paraId="75A8362E" w14:textId="1F742E7C"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w:t>
            </w:r>
            <w:r w:rsidR="00C627CA" w:rsidRPr="00431B21">
              <w:rPr>
                <w:rFonts w:ascii="Times New Roman" w:eastAsia="Times New Roman" w:hAnsi="Times New Roman" w:cs="Times New Roman"/>
                <w:color w:val="000000" w:themeColor="text1"/>
                <w:sz w:val="18"/>
                <w:szCs w:val="18"/>
                <w:lang w:eastAsia="lt-LT"/>
              </w:rPr>
              <w:t>6</w:t>
            </w:r>
          </w:p>
        </w:tc>
        <w:tc>
          <w:tcPr>
            <w:tcW w:w="709" w:type="dxa"/>
            <w:tcBorders>
              <w:top w:val="nil"/>
              <w:left w:val="nil"/>
              <w:bottom w:val="single" w:sz="4" w:space="0" w:color="auto"/>
              <w:right w:val="single" w:sz="8" w:space="0" w:color="auto"/>
            </w:tcBorders>
            <w:shd w:val="clear" w:color="auto" w:fill="auto"/>
            <w:noWrap/>
            <w:vAlign w:val="center"/>
            <w:hideMark/>
          </w:tcPr>
          <w:p w14:paraId="513373DA"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105</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DF056D3"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83FB451"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w:t>
            </w:r>
          </w:p>
        </w:tc>
      </w:tr>
      <w:tr w:rsidR="005F0917" w:rsidRPr="00A55AE3" w14:paraId="702BE08B"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399DDCFA"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„Riešutėlis“</w:t>
            </w:r>
          </w:p>
        </w:tc>
        <w:tc>
          <w:tcPr>
            <w:tcW w:w="1134" w:type="dxa"/>
            <w:tcBorders>
              <w:top w:val="nil"/>
              <w:left w:val="nil"/>
              <w:bottom w:val="single" w:sz="4" w:space="0" w:color="auto"/>
              <w:right w:val="single" w:sz="4" w:space="0" w:color="auto"/>
            </w:tcBorders>
            <w:shd w:val="clear" w:color="auto" w:fill="auto"/>
            <w:noWrap/>
            <w:vAlign w:val="center"/>
            <w:hideMark/>
          </w:tcPr>
          <w:p w14:paraId="7833262E" w14:textId="3338FACB"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C627CA" w:rsidRPr="00431B21">
              <w:rPr>
                <w:rFonts w:ascii="Times New Roman" w:eastAsia="Times New Roman" w:hAnsi="Times New Roman" w:cs="Times New Roman"/>
                <w:color w:val="000000" w:themeColor="text1"/>
                <w:sz w:val="18"/>
                <w:szCs w:val="18"/>
                <w:lang w:eastAsia="lt-LT"/>
              </w:rPr>
              <w:t>10</w:t>
            </w:r>
          </w:p>
        </w:tc>
        <w:tc>
          <w:tcPr>
            <w:tcW w:w="1276" w:type="dxa"/>
            <w:tcBorders>
              <w:top w:val="nil"/>
              <w:left w:val="nil"/>
              <w:bottom w:val="single" w:sz="4" w:space="0" w:color="auto"/>
              <w:right w:val="single" w:sz="4" w:space="0" w:color="auto"/>
            </w:tcBorders>
            <w:shd w:val="clear" w:color="auto" w:fill="auto"/>
            <w:noWrap/>
            <w:vAlign w:val="center"/>
            <w:hideMark/>
          </w:tcPr>
          <w:p w14:paraId="5D4C97DD" w14:textId="13FB52F1" w:rsidR="009C4878" w:rsidRPr="00431B21" w:rsidRDefault="00C627CA"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27</w:t>
            </w:r>
          </w:p>
        </w:tc>
        <w:tc>
          <w:tcPr>
            <w:tcW w:w="709" w:type="dxa"/>
            <w:tcBorders>
              <w:top w:val="nil"/>
              <w:left w:val="nil"/>
              <w:bottom w:val="single" w:sz="4" w:space="0" w:color="auto"/>
              <w:right w:val="single" w:sz="8" w:space="0" w:color="auto"/>
            </w:tcBorders>
            <w:shd w:val="clear" w:color="auto" w:fill="auto"/>
            <w:noWrap/>
            <w:vAlign w:val="center"/>
            <w:hideMark/>
          </w:tcPr>
          <w:p w14:paraId="5E6ADB84" w14:textId="2416E002"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C627CA" w:rsidRPr="00431B21">
              <w:rPr>
                <w:rFonts w:ascii="Times New Roman" w:eastAsia="Times New Roman" w:hAnsi="Times New Roman" w:cs="Times New Roman"/>
                <w:color w:val="000000" w:themeColor="text1"/>
                <w:sz w:val="18"/>
                <w:szCs w:val="18"/>
                <w:lang w:eastAsia="lt-LT"/>
              </w:rPr>
              <w:t>37</w:t>
            </w:r>
          </w:p>
        </w:tc>
        <w:tc>
          <w:tcPr>
            <w:tcW w:w="1134" w:type="dxa"/>
            <w:tcBorders>
              <w:top w:val="nil"/>
              <w:left w:val="nil"/>
              <w:bottom w:val="single" w:sz="4" w:space="0" w:color="auto"/>
              <w:right w:val="single" w:sz="4" w:space="0" w:color="auto"/>
            </w:tcBorders>
            <w:shd w:val="clear" w:color="auto" w:fill="auto"/>
            <w:noWrap/>
            <w:vAlign w:val="center"/>
            <w:hideMark/>
          </w:tcPr>
          <w:p w14:paraId="447435D0" w14:textId="317C587E" w:rsidR="009C4878" w:rsidRPr="00431B21" w:rsidRDefault="00C627CA"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103</w:t>
            </w:r>
          </w:p>
        </w:tc>
        <w:tc>
          <w:tcPr>
            <w:tcW w:w="1275" w:type="dxa"/>
            <w:tcBorders>
              <w:top w:val="nil"/>
              <w:left w:val="nil"/>
              <w:bottom w:val="single" w:sz="4" w:space="0" w:color="auto"/>
              <w:right w:val="single" w:sz="4" w:space="0" w:color="auto"/>
            </w:tcBorders>
            <w:shd w:val="clear" w:color="auto" w:fill="auto"/>
            <w:noWrap/>
            <w:vAlign w:val="center"/>
            <w:hideMark/>
          </w:tcPr>
          <w:p w14:paraId="394144C1" w14:textId="3250FF38"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w:t>
            </w:r>
            <w:r w:rsidR="00C627CA" w:rsidRPr="00431B21">
              <w:rPr>
                <w:rFonts w:ascii="Times New Roman" w:eastAsia="Times New Roman" w:hAnsi="Times New Roman" w:cs="Times New Roman"/>
                <w:color w:val="000000" w:themeColor="text1"/>
                <w:sz w:val="18"/>
                <w:szCs w:val="18"/>
                <w:lang w:eastAsia="lt-LT"/>
              </w:rPr>
              <w:t>5</w:t>
            </w:r>
          </w:p>
        </w:tc>
        <w:tc>
          <w:tcPr>
            <w:tcW w:w="709" w:type="dxa"/>
            <w:tcBorders>
              <w:top w:val="nil"/>
              <w:left w:val="nil"/>
              <w:bottom w:val="single" w:sz="4" w:space="0" w:color="auto"/>
              <w:right w:val="single" w:sz="8" w:space="0" w:color="auto"/>
            </w:tcBorders>
            <w:shd w:val="clear" w:color="auto" w:fill="auto"/>
            <w:noWrap/>
            <w:vAlign w:val="center"/>
            <w:hideMark/>
          </w:tcPr>
          <w:p w14:paraId="17F771F0" w14:textId="40DD5646" w:rsidR="009C4878" w:rsidRPr="00431B21" w:rsidRDefault="00C627CA"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128</w:t>
            </w:r>
          </w:p>
        </w:tc>
        <w:tc>
          <w:tcPr>
            <w:tcW w:w="1134" w:type="dxa"/>
            <w:tcBorders>
              <w:top w:val="nil"/>
              <w:left w:val="nil"/>
              <w:bottom w:val="single" w:sz="4" w:space="0" w:color="auto"/>
              <w:right w:val="single" w:sz="4" w:space="0" w:color="auto"/>
            </w:tcBorders>
            <w:shd w:val="clear" w:color="auto" w:fill="auto"/>
            <w:noWrap/>
            <w:vAlign w:val="center"/>
            <w:hideMark/>
          </w:tcPr>
          <w:p w14:paraId="0ADAC527" w14:textId="3B7DA381" w:rsidR="009C4878" w:rsidRPr="00431B21" w:rsidRDefault="00C627CA"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96</w:t>
            </w:r>
          </w:p>
        </w:tc>
        <w:tc>
          <w:tcPr>
            <w:tcW w:w="1276" w:type="dxa"/>
            <w:tcBorders>
              <w:top w:val="nil"/>
              <w:left w:val="nil"/>
              <w:bottom w:val="single" w:sz="4" w:space="0" w:color="auto"/>
              <w:right w:val="single" w:sz="4" w:space="0" w:color="auto"/>
            </w:tcBorders>
            <w:shd w:val="clear" w:color="auto" w:fill="auto"/>
            <w:noWrap/>
            <w:vAlign w:val="center"/>
            <w:hideMark/>
          </w:tcPr>
          <w:p w14:paraId="05CA2F28" w14:textId="02BE67AA" w:rsidR="009C4878" w:rsidRPr="00431B21" w:rsidRDefault="00C627CA"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27</w:t>
            </w:r>
          </w:p>
        </w:tc>
        <w:tc>
          <w:tcPr>
            <w:tcW w:w="709" w:type="dxa"/>
            <w:tcBorders>
              <w:top w:val="nil"/>
              <w:left w:val="nil"/>
              <w:bottom w:val="single" w:sz="4" w:space="0" w:color="auto"/>
              <w:right w:val="single" w:sz="8" w:space="0" w:color="auto"/>
            </w:tcBorders>
            <w:shd w:val="clear" w:color="auto" w:fill="auto"/>
            <w:noWrap/>
            <w:vAlign w:val="center"/>
            <w:hideMark/>
          </w:tcPr>
          <w:p w14:paraId="387FB7AC" w14:textId="341DD3A1"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12</w:t>
            </w:r>
            <w:r w:rsidR="00C627CA" w:rsidRPr="00431B21">
              <w:rPr>
                <w:rFonts w:ascii="Times New Roman" w:eastAsia="Times New Roman" w:hAnsi="Times New Roman" w:cs="Times New Roman"/>
                <w:color w:val="000000" w:themeColor="text1"/>
                <w:sz w:val="18"/>
                <w:szCs w:val="18"/>
                <w:lang w:eastAsia="lt-LT"/>
              </w:rPr>
              <w:t>3</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B6066C" w14:textId="3AC4B404"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w:t>
            </w:r>
            <w:r w:rsidR="00C627CA" w:rsidRPr="00431B21">
              <w:rPr>
                <w:rFonts w:ascii="Times New Roman" w:eastAsia="Times New Roman" w:hAnsi="Times New Roman" w:cs="Times New Roman"/>
                <w:color w:val="000000" w:themeColor="text1"/>
                <w:sz w:val="18"/>
                <w:szCs w:val="18"/>
                <w:lang w:eastAsia="lt-LT"/>
              </w:rPr>
              <w:t>9</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02114E8"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-5</w:t>
            </w:r>
          </w:p>
        </w:tc>
      </w:tr>
      <w:tr w:rsidR="005F0917" w:rsidRPr="00A55AE3" w14:paraId="40928C85"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5E5233A6"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„Rugelis“</w:t>
            </w:r>
          </w:p>
        </w:tc>
        <w:tc>
          <w:tcPr>
            <w:tcW w:w="1134" w:type="dxa"/>
            <w:tcBorders>
              <w:top w:val="nil"/>
              <w:left w:val="nil"/>
              <w:bottom w:val="single" w:sz="4" w:space="0" w:color="auto"/>
              <w:right w:val="single" w:sz="4" w:space="0" w:color="auto"/>
            </w:tcBorders>
            <w:shd w:val="clear" w:color="auto" w:fill="auto"/>
            <w:noWrap/>
            <w:vAlign w:val="center"/>
            <w:hideMark/>
          </w:tcPr>
          <w:p w14:paraId="12944A96" w14:textId="4F28FDF8" w:rsidR="009C4878" w:rsidRPr="00431B21" w:rsidRDefault="00C627CA"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103</w:t>
            </w:r>
          </w:p>
        </w:tc>
        <w:tc>
          <w:tcPr>
            <w:tcW w:w="1276" w:type="dxa"/>
            <w:tcBorders>
              <w:top w:val="nil"/>
              <w:left w:val="nil"/>
              <w:bottom w:val="single" w:sz="4" w:space="0" w:color="auto"/>
              <w:right w:val="single" w:sz="4" w:space="0" w:color="auto"/>
            </w:tcBorders>
            <w:shd w:val="clear" w:color="auto" w:fill="auto"/>
            <w:noWrap/>
            <w:vAlign w:val="center"/>
            <w:hideMark/>
          </w:tcPr>
          <w:p w14:paraId="5DFE29D1" w14:textId="0BDB3C0A" w:rsidR="009C4878" w:rsidRPr="00431B21" w:rsidRDefault="00C627CA"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24</w:t>
            </w:r>
          </w:p>
        </w:tc>
        <w:tc>
          <w:tcPr>
            <w:tcW w:w="709" w:type="dxa"/>
            <w:tcBorders>
              <w:top w:val="nil"/>
              <w:left w:val="nil"/>
              <w:bottom w:val="single" w:sz="4" w:space="0" w:color="auto"/>
              <w:right w:val="single" w:sz="8" w:space="0" w:color="auto"/>
            </w:tcBorders>
            <w:shd w:val="clear" w:color="auto" w:fill="auto"/>
            <w:noWrap/>
            <w:vAlign w:val="center"/>
            <w:hideMark/>
          </w:tcPr>
          <w:p w14:paraId="7A972225"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127</w:t>
            </w:r>
          </w:p>
        </w:tc>
        <w:tc>
          <w:tcPr>
            <w:tcW w:w="1134" w:type="dxa"/>
            <w:tcBorders>
              <w:top w:val="nil"/>
              <w:left w:val="nil"/>
              <w:bottom w:val="single" w:sz="4" w:space="0" w:color="auto"/>
              <w:right w:val="single" w:sz="4" w:space="0" w:color="auto"/>
            </w:tcBorders>
            <w:shd w:val="clear" w:color="auto" w:fill="auto"/>
            <w:noWrap/>
            <w:vAlign w:val="center"/>
            <w:hideMark/>
          </w:tcPr>
          <w:p w14:paraId="1305E2E0" w14:textId="5134452C"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11</w:t>
            </w:r>
            <w:r w:rsidR="00DE29B7" w:rsidRPr="00431B21">
              <w:rPr>
                <w:rFonts w:ascii="Times New Roman" w:eastAsia="Times New Roman" w:hAnsi="Times New Roman" w:cs="Times New Roman"/>
                <w:color w:val="000000" w:themeColor="text1"/>
                <w:sz w:val="18"/>
                <w:szCs w:val="18"/>
                <w:lang w:eastAsia="lt-LT"/>
              </w:rPr>
              <w:t>6</w:t>
            </w:r>
          </w:p>
        </w:tc>
        <w:tc>
          <w:tcPr>
            <w:tcW w:w="1275" w:type="dxa"/>
            <w:tcBorders>
              <w:top w:val="nil"/>
              <w:left w:val="nil"/>
              <w:bottom w:val="single" w:sz="4" w:space="0" w:color="auto"/>
              <w:right w:val="single" w:sz="4" w:space="0" w:color="auto"/>
            </w:tcBorders>
            <w:shd w:val="clear" w:color="auto" w:fill="auto"/>
            <w:noWrap/>
            <w:vAlign w:val="center"/>
            <w:hideMark/>
          </w:tcPr>
          <w:p w14:paraId="63DD618C" w14:textId="137172F7" w:rsidR="009C4878" w:rsidRPr="00431B21" w:rsidRDefault="00DE29B7"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29</w:t>
            </w:r>
          </w:p>
        </w:tc>
        <w:tc>
          <w:tcPr>
            <w:tcW w:w="709" w:type="dxa"/>
            <w:tcBorders>
              <w:top w:val="nil"/>
              <w:left w:val="nil"/>
              <w:bottom w:val="single" w:sz="4" w:space="0" w:color="auto"/>
              <w:right w:val="single" w:sz="8" w:space="0" w:color="auto"/>
            </w:tcBorders>
            <w:shd w:val="clear" w:color="auto" w:fill="auto"/>
            <w:noWrap/>
            <w:vAlign w:val="center"/>
            <w:hideMark/>
          </w:tcPr>
          <w:p w14:paraId="3EF41E36" w14:textId="74565436"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14</w:t>
            </w:r>
            <w:r w:rsidR="00DE29B7" w:rsidRPr="00431B21">
              <w:rPr>
                <w:rFonts w:ascii="Times New Roman" w:eastAsia="Times New Roman" w:hAnsi="Times New Roman" w:cs="Times New Roman"/>
                <w:color w:val="000000" w:themeColor="text1"/>
                <w:sz w:val="18"/>
                <w:szCs w:val="18"/>
                <w:lang w:eastAsia="lt-LT"/>
              </w:rPr>
              <w:t>5</w:t>
            </w:r>
          </w:p>
        </w:tc>
        <w:tc>
          <w:tcPr>
            <w:tcW w:w="1134" w:type="dxa"/>
            <w:tcBorders>
              <w:top w:val="nil"/>
              <w:left w:val="nil"/>
              <w:bottom w:val="single" w:sz="4" w:space="0" w:color="auto"/>
              <w:right w:val="single" w:sz="4" w:space="0" w:color="auto"/>
            </w:tcBorders>
            <w:shd w:val="clear" w:color="auto" w:fill="auto"/>
            <w:noWrap/>
            <w:vAlign w:val="center"/>
            <w:hideMark/>
          </w:tcPr>
          <w:p w14:paraId="3637DC1A" w14:textId="7FA67DCF"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11</w:t>
            </w:r>
            <w:r w:rsidR="00DE29B7" w:rsidRPr="00431B21">
              <w:rPr>
                <w:rFonts w:ascii="Times New Roman" w:eastAsia="Times New Roman" w:hAnsi="Times New Roman" w:cs="Times New Roman"/>
                <w:color w:val="000000" w:themeColor="text1"/>
                <w:sz w:val="18"/>
                <w:szCs w:val="18"/>
                <w:lang w:eastAsia="lt-LT"/>
              </w:rPr>
              <w:t>0</w:t>
            </w:r>
          </w:p>
        </w:tc>
        <w:tc>
          <w:tcPr>
            <w:tcW w:w="1276" w:type="dxa"/>
            <w:tcBorders>
              <w:top w:val="nil"/>
              <w:left w:val="nil"/>
              <w:bottom w:val="single" w:sz="4" w:space="0" w:color="auto"/>
              <w:right w:val="single" w:sz="4" w:space="0" w:color="auto"/>
            </w:tcBorders>
            <w:shd w:val="clear" w:color="auto" w:fill="auto"/>
            <w:noWrap/>
            <w:vAlign w:val="center"/>
            <w:hideMark/>
          </w:tcPr>
          <w:p w14:paraId="1803AD29" w14:textId="59076BA9" w:rsidR="009C4878" w:rsidRPr="00431B21" w:rsidRDefault="00DE29B7"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25</w:t>
            </w:r>
          </w:p>
        </w:tc>
        <w:tc>
          <w:tcPr>
            <w:tcW w:w="709" w:type="dxa"/>
            <w:tcBorders>
              <w:top w:val="nil"/>
              <w:left w:val="nil"/>
              <w:bottom w:val="single" w:sz="4" w:space="0" w:color="auto"/>
              <w:right w:val="single" w:sz="8" w:space="0" w:color="auto"/>
            </w:tcBorders>
            <w:shd w:val="clear" w:color="auto" w:fill="auto"/>
            <w:noWrap/>
            <w:vAlign w:val="center"/>
            <w:hideMark/>
          </w:tcPr>
          <w:p w14:paraId="6016BDF5" w14:textId="0CB8738F"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DE29B7" w:rsidRPr="00431B21">
              <w:rPr>
                <w:rFonts w:ascii="Times New Roman" w:eastAsia="Times New Roman" w:hAnsi="Times New Roman" w:cs="Times New Roman"/>
                <w:color w:val="000000" w:themeColor="text1"/>
                <w:sz w:val="18"/>
                <w:szCs w:val="18"/>
                <w:lang w:eastAsia="lt-LT"/>
              </w:rPr>
              <w:t>35</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3824574" w14:textId="337838E1" w:rsidR="009C4878" w:rsidRPr="00431B21" w:rsidRDefault="00DE29B7"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18</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7AF7119" w14:textId="02CC7D81"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w:t>
            </w:r>
            <w:r w:rsidR="00DE29B7" w:rsidRPr="00431B21">
              <w:rPr>
                <w:rFonts w:ascii="Times New Roman" w:eastAsia="Times New Roman" w:hAnsi="Times New Roman" w:cs="Times New Roman"/>
                <w:color w:val="000000" w:themeColor="text1"/>
                <w:sz w:val="18"/>
                <w:szCs w:val="18"/>
                <w:lang w:eastAsia="lt-LT"/>
              </w:rPr>
              <w:t>10</w:t>
            </w:r>
          </w:p>
        </w:tc>
      </w:tr>
      <w:tr w:rsidR="005F0917" w:rsidRPr="00A55AE3" w14:paraId="55893AE8"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5125AC3F"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„Rūta“</w:t>
            </w:r>
          </w:p>
        </w:tc>
        <w:tc>
          <w:tcPr>
            <w:tcW w:w="1134" w:type="dxa"/>
            <w:tcBorders>
              <w:top w:val="nil"/>
              <w:left w:val="nil"/>
              <w:bottom w:val="single" w:sz="4" w:space="0" w:color="auto"/>
              <w:right w:val="single" w:sz="4" w:space="0" w:color="auto"/>
            </w:tcBorders>
            <w:shd w:val="clear" w:color="auto" w:fill="auto"/>
            <w:noWrap/>
            <w:vAlign w:val="center"/>
            <w:hideMark/>
          </w:tcPr>
          <w:p w14:paraId="2D4DD63D" w14:textId="68B0455E" w:rsidR="009C4878" w:rsidRPr="00431B21" w:rsidRDefault="00DE29B7"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114</w:t>
            </w:r>
          </w:p>
        </w:tc>
        <w:tc>
          <w:tcPr>
            <w:tcW w:w="1276" w:type="dxa"/>
            <w:tcBorders>
              <w:top w:val="nil"/>
              <w:left w:val="nil"/>
              <w:bottom w:val="single" w:sz="4" w:space="0" w:color="auto"/>
              <w:right w:val="single" w:sz="4" w:space="0" w:color="auto"/>
            </w:tcBorders>
            <w:shd w:val="clear" w:color="auto" w:fill="auto"/>
            <w:noWrap/>
            <w:vAlign w:val="center"/>
            <w:hideMark/>
          </w:tcPr>
          <w:p w14:paraId="1E20A479" w14:textId="78DA290A" w:rsidR="009C4878" w:rsidRPr="00431B21" w:rsidRDefault="00DE29B7"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27</w:t>
            </w:r>
          </w:p>
        </w:tc>
        <w:tc>
          <w:tcPr>
            <w:tcW w:w="709" w:type="dxa"/>
            <w:tcBorders>
              <w:top w:val="nil"/>
              <w:left w:val="nil"/>
              <w:bottom w:val="single" w:sz="4" w:space="0" w:color="auto"/>
              <w:right w:val="single" w:sz="8" w:space="0" w:color="auto"/>
            </w:tcBorders>
            <w:shd w:val="clear" w:color="auto" w:fill="auto"/>
            <w:noWrap/>
            <w:vAlign w:val="center"/>
            <w:hideMark/>
          </w:tcPr>
          <w:p w14:paraId="65528647"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141</w:t>
            </w:r>
          </w:p>
        </w:tc>
        <w:tc>
          <w:tcPr>
            <w:tcW w:w="1134" w:type="dxa"/>
            <w:tcBorders>
              <w:top w:val="nil"/>
              <w:left w:val="nil"/>
              <w:bottom w:val="single" w:sz="4" w:space="0" w:color="auto"/>
              <w:right w:val="single" w:sz="4" w:space="0" w:color="auto"/>
            </w:tcBorders>
            <w:shd w:val="clear" w:color="auto" w:fill="auto"/>
            <w:noWrap/>
            <w:vAlign w:val="center"/>
            <w:hideMark/>
          </w:tcPr>
          <w:p w14:paraId="29F64735" w14:textId="6C347D76"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11</w:t>
            </w:r>
            <w:r w:rsidR="00DE29B7" w:rsidRPr="00431B21">
              <w:rPr>
                <w:rFonts w:ascii="Times New Roman" w:eastAsia="Times New Roman" w:hAnsi="Times New Roman" w:cs="Times New Roman"/>
                <w:color w:val="000000" w:themeColor="text1"/>
                <w:sz w:val="18"/>
                <w:szCs w:val="18"/>
                <w:lang w:eastAsia="lt-LT"/>
              </w:rPr>
              <w:t>1</w:t>
            </w:r>
          </w:p>
        </w:tc>
        <w:tc>
          <w:tcPr>
            <w:tcW w:w="1275" w:type="dxa"/>
            <w:tcBorders>
              <w:top w:val="nil"/>
              <w:left w:val="nil"/>
              <w:bottom w:val="single" w:sz="4" w:space="0" w:color="auto"/>
              <w:right w:val="single" w:sz="4" w:space="0" w:color="auto"/>
            </w:tcBorders>
            <w:shd w:val="clear" w:color="auto" w:fill="auto"/>
            <w:noWrap/>
            <w:vAlign w:val="center"/>
            <w:hideMark/>
          </w:tcPr>
          <w:p w14:paraId="681687EE" w14:textId="048C9DAB" w:rsidR="009C4878" w:rsidRPr="00431B21" w:rsidRDefault="00DE29B7"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21</w:t>
            </w:r>
          </w:p>
        </w:tc>
        <w:tc>
          <w:tcPr>
            <w:tcW w:w="709" w:type="dxa"/>
            <w:tcBorders>
              <w:top w:val="nil"/>
              <w:left w:val="nil"/>
              <w:bottom w:val="single" w:sz="4" w:space="0" w:color="auto"/>
              <w:right w:val="single" w:sz="8" w:space="0" w:color="auto"/>
            </w:tcBorders>
            <w:shd w:val="clear" w:color="auto" w:fill="auto"/>
            <w:noWrap/>
            <w:vAlign w:val="center"/>
            <w:hideMark/>
          </w:tcPr>
          <w:p w14:paraId="4369A0D5" w14:textId="2AC10D24"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13</w:t>
            </w:r>
            <w:r w:rsidR="00DE29B7" w:rsidRPr="00431B21">
              <w:rPr>
                <w:rFonts w:ascii="Times New Roman" w:eastAsia="Times New Roman" w:hAnsi="Times New Roman" w:cs="Times New Roman"/>
                <w:color w:val="000000" w:themeColor="text1"/>
                <w:sz w:val="18"/>
                <w:szCs w:val="18"/>
                <w:lang w:eastAsia="lt-LT"/>
              </w:rPr>
              <w:t>2</w:t>
            </w:r>
          </w:p>
        </w:tc>
        <w:tc>
          <w:tcPr>
            <w:tcW w:w="1134" w:type="dxa"/>
            <w:tcBorders>
              <w:top w:val="nil"/>
              <w:left w:val="nil"/>
              <w:bottom w:val="single" w:sz="4" w:space="0" w:color="auto"/>
              <w:right w:val="single" w:sz="4" w:space="0" w:color="auto"/>
            </w:tcBorders>
            <w:shd w:val="clear" w:color="auto" w:fill="auto"/>
            <w:noWrap/>
            <w:vAlign w:val="center"/>
            <w:hideMark/>
          </w:tcPr>
          <w:p w14:paraId="464BF062"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99</w:t>
            </w:r>
          </w:p>
        </w:tc>
        <w:tc>
          <w:tcPr>
            <w:tcW w:w="1276" w:type="dxa"/>
            <w:tcBorders>
              <w:top w:val="nil"/>
              <w:left w:val="nil"/>
              <w:bottom w:val="single" w:sz="4" w:space="0" w:color="auto"/>
              <w:right w:val="single" w:sz="4" w:space="0" w:color="auto"/>
            </w:tcBorders>
            <w:shd w:val="clear" w:color="auto" w:fill="auto"/>
            <w:noWrap/>
            <w:vAlign w:val="center"/>
            <w:hideMark/>
          </w:tcPr>
          <w:p w14:paraId="6A51B3BE" w14:textId="79DC913C"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w:t>
            </w:r>
            <w:r w:rsidR="00DE29B7" w:rsidRPr="00431B21">
              <w:rPr>
                <w:rFonts w:ascii="Times New Roman" w:eastAsia="Times New Roman" w:hAnsi="Times New Roman" w:cs="Times New Roman"/>
                <w:color w:val="000000" w:themeColor="text1"/>
                <w:sz w:val="18"/>
                <w:szCs w:val="18"/>
                <w:lang w:eastAsia="lt-LT"/>
              </w:rPr>
              <w:t>4</w:t>
            </w:r>
          </w:p>
        </w:tc>
        <w:tc>
          <w:tcPr>
            <w:tcW w:w="709" w:type="dxa"/>
            <w:tcBorders>
              <w:top w:val="nil"/>
              <w:left w:val="nil"/>
              <w:bottom w:val="single" w:sz="4" w:space="0" w:color="auto"/>
              <w:right w:val="single" w:sz="8" w:space="0" w:color="auto"/>
            </w:tcBorders>
            <w:shd w:val="clear" w:color="auto" w:fill="auto"/>
            <w:noWrap/>
            <w:vAlign w:val="center"/>
            <w:hideMark/>
          </w:tcPr>
          <w:p w14:paraId="5B697F8D" w14:textId="67836CFE"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13</w:t>
            </w:r>
            <w:r w:rsidR="00DE29B7" w:rsidRPr="00431B21">
              <w:rPr>
                <w:rFonts w:ascii="Times New Roman" w:eastAsia="Times New Roman" w:hAnsi="Times New Roman" w:cs="Times New Roman"/>
                <w:color w:val="000000" w:themeColor="text1"/>
                <w:sz w:val="18"/>
                <w:szCs w:val="18"/>
                <w:lang w:eastAsia="lt-LT"/>
              </w:rPr>
              <w:t>3</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94F23E7" w14:textId="3D1F077F"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w:t>
            </w:r>
            <w:r w:rsidR="00DE29B7" w:rsidRPr="00431B21">
              <w:rPr>
                <w:rFonts w:ascii="Times New Roman" w:eastAsia="Times New Roman" w:hAnsi="Times New Roman" w:cs="Times New Roman"/>
                <w:color w:val="000000" w:themeColor="text1"/>
                <w:sz w:val="18"/>
                <w:szCs w:val="18"/>
                <w:lang w:eastAsia="lt-LT"/>
              </w:rPr>
              <w:t>9</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C215365" w14:textId="6F2BF631" w:rsidR="009C4878" w:rsidRPr="00431B21" w:rsidRDefault="00DE29B7"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p>
        </w:tc>
      </w:tr>
      <w:tr w:rsidR="005F0917" w:rsidRPr="00A55AE3" w14:paraId="2C5B4333"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0CA5C1CF"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„Sigutė“</w:t>
            </w:r>
          </w:p>
        </w:tc>
        <w:tc>
          <w:tcPr>
            <w:tcW w:w="1134" w:type="dxa"/>
            <w:tcBorders>
              <w:top w:val="nil"/>
              <w:left w:val="nil"/>
              <w:bottom w:val="single" w:sz="4" w:space="0" w:color="auto"/>
              <w:right w:val="single" w:sz="4" w:space="0" w:color="auto"/>
            </w:tcBorders>
            <w:shd w:val="clear" w:color="auto" w:fill="auto"/>
            <w:noWrap/>
            <w:vAlign w:val="center"/>
            <w:hideMark/>
          </w:tcPr>
          <w:p w14:paraId="4E08C86A"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139</w:t>
            </w:r>
          </w:p>
        </w:tc>
        <w:tc>
          <w:tcPr>
            <w:tcW w:w="1276" w:type="dxa"/>
            <w:tcBorders>
              <w:top w:val="nil"/>
              <w:left w:val="nil"/>
              <w:bottom w:val="single" w:sz="4" w:space="0" w:color="auto"/>
              <w:right w:val="single" w:sz="4" w:space="0" w:color="auto"/>
            </w:tcBorders>
            <w:shd w:val="clear" w:color="auto" w:fill="auto"/>
            <w:noWrap/>
            <w:vAlign w:val="center"/>
            <w:hideMark/>
          </w:tcPr>
          <w:p w14:paraId="41FD5669"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46</w:t>
            </w:r>
          </w:p>
        </w:tc>
        <w:tc>
          <w:tcPr>
            <w:tcW w:w="709" w:type="dxa"/>
            <w:tcBorders>
              <w:top w:val="nil"/>
              <w:left w:val="nil"/>
              <w:bottom w:val="single" w:sz="4" w:space="0" w:color="auto"/>
              <w:right w:val="single" w:sz="8" w:space="0" w:color="auto"/>
            </w:tcBorders>
            <w:shd w:val="clear" w:color="auto" w:fill="auto"/>
            <w:noWrap/>
            <w:vAlign w:val="center"/>
            <w:hideMark/>
          </w:tcPr>
          <w:p w14:paraId="2EE8D40F"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185</w:t>
            </w:r>
          </w:p>
        </w:tc>
        <w:tc>
          <w:tcPr>
            <w:tcW w:w="1134" w:type="dxa"/>
            <w:tcBorders>
              <w:top w:val="nil"/>
              <w:left w:val="nil"/>
              <w:bottom w:val="single" w:sz="4" w:space="0" w:color="auto"/>
              <w:right w:val="single" w:sz="4" w:space="0" w:color="auto"/>
            </w:tcBorders>
            <w:shd w:val="clear" w:color="auto" w:fill="auto"/>
            <w:noWrap/>
            <w:vAlign w:val="center"/>
            <w:hideMark/>
          </w:tcPr>
          <w:p w14:paraId="351C1C17" w14:textId="24694992"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14</w:t>
            </w:r>
            <w:r w:rsidR="00DE29B7" w:rsidRPr="00431B21">
              <w:rPr>
                <w:rFonts w:ascii="Times New Roman" w:eastAsia="Times New Roman" w:hAnsi="Times New Roman" w:cs="Times New Roman"/>
                <w:color w:val="000000" w:themeColor="text1"/>
                <w:sz w:val="18"/>
                <w:szCs w:val="18"/>
                <w:lang w:eastAsia="lt-LT"/>
              </w:rPr>
              <w:t>7</w:t>
            </w:r>
          </w:p>
        </w:tc>
        <w:tc>
          <w:tcPr>
            <w:tcW w:w="1275" w:type="dxa"/>
            <w:tcBorders>
              <w:top w:val="nil"/>
              <w:left w:val="nil"/>
              <w:bottom w:val="single" w:sz="4" w:space="0" w:color="auto"/>
              <w:right w:val="single" w:sz="4" w:space="0" w:color="auto"/>
            </w:tcBorders>
            <w:shd w:val="clear" w:color="auto" w:fill="auto"/>
            <w:noWrap/>
            <w:vAlign w:val="center"/>
            <w:hideMark/>
          </w:tcPr>
          <w:p w14:paraId="126E73A1" w14:textId="6D81B9B3" w:rsidR="009C4878" w:rsidRPr="00431B21" w:rsidRDefault="00DE29B7"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38</w:t>
            </w:r>
          </w:p>
        </w:tc>
        <w:tc>
          <w:tcPr>
            <w:tcW w:w="709" w:type="dxa"/>
            <w:tcBorders>
              <w:top w:val="nil"/>
              <w:left w:val="nil"/>
              <w:bottom w:val="single" w:sz="4" w:space="0" w:color="auto"/>
              <w:right w:val="single" w:sz="8" w:space="0" w:color="auto"/>
            </w:tcBorders>
            <w:shd w:val="clear" w:color="auto" w:fill="auto"/>
            <w:noWrap/>
            <w:vAlign w:val="center"/>
            <w:hideMark/>
          </w:tcPr>
          <w:p w14:paraId="32568FBA"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185</w:t>
            </w:r>
          </w:p>
        </w:tc>
        <w:tc>
          <w:tcPr>
            <w:tcW w:w="1134" w:type="dxa"/>
            <w:tcBorders>
              <w:top w:val="nil"/>
              <w:left w:val="nil"/>
              <w:bottom w:val="single" w:sz="4" w:space="0" w:color="auto"/>
              <w:right w:val="single" w:sz="4" w:space="0" w:color="auto"/>
            </w:tcBorders>
            <w:shd w:val="clear" w:color="auto" w:fill="auto"/>
            <w:noWrap/>
            <w:vAlign w:val="center"/>
            <w:hideMark/>
          </w:tcPr>
          <w:p w14:paraId="3DD49ACD" w14:textId="0B0E2F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DE29B7" w:rsidRPr="00431B21">
              <w:rPr>
                <w:rFonts w:ascii="Times New Roman" w:eastAsia="Times New Roman" w:hAnsi="Times New Roman" w:cs="Times New Roman"/>
                <w:color w:val="000000" w:themeColor="text1"/>
                <w:sz w:val="18"/>
                <w:szCs w:val="18"/>
                <w:lang w:eastAsia="lt-LT"/>
              </w:rPr>
              <w:t>15</w:t>
            </w:r>
          </w:p>
        </w:tc>
        <w:tc>
          <w:tcPr>
            <w:tcW w:w="1276" w:type="dxa"/>
            <w:tcBorders>
              <w:top w:val="nil"/>
              <w:left w:val="nil"/>
              <w:bottom w:val="single" w:sz="4" w:space="0" w:color="auto"/>
              <w:right w:val="single" w:sz="4" w:space="0" w:color="auto"/>
            </w:tcBorders>
            <w:shd w:val="clear" w:color="auto" w:fill="auto"/>
            <w:noWrap/>
            <w:vAlign w:val="center"/>
            <w:hideMark/>
          </w:tcPr>
          <w:p w14:paraId="20438836"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55</w:t>
            </w:r>
          </w:p>
        </w:tc>
        <w:tc>
          <w:tcPr>
            <w:tcW w:w="709" w:type="dxa"/>
            <w:tcBorders>
              <w:top w:val="nil"/>
              <w:left w:val="nil"/>
              <w:bottom w:val="single" w:sz="4" w:space="0" w:color="auto"/>
              <w:right w:val="single" w:sz="8" w:space="0" w:color="auto"/>
            </w:tcBorders>
            <w:shd w:val="clear" w:color="auto" w:fill="auto"/>
            <w:noWrap/>
            <w:vAlign w:val="center"/>
            <w:hideMark/>
          </w:tcPr>
          <w:p w14:paraId="59CD3C02" w14:textId="61404E3C"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17</w:t>
            </w:r>
            <w:r w:rsidR="00DE29B7" w:rsidRPr="00431B21">
              <w:rPr>
                <w:rFonts w:ascii="Times New Roman" w:eastAsia="Times New Roman" w:hAnsi="Times New Roman" w:cs="Times New Roman"/>
                <w:color w:val="000000" w:themeColor="text1"/>
                <w:sz w:val="18"/>
                <w:szCs w:val="18"/>
                <w:lang w:eastAsia="lt-LT"/>
              </w:rPr>
              <w:t>0</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1840201"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0</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04D9BB5" w14:textId="357BDDF8"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DE29B7" w:rsidRPr="00431B21">
              <w:rPr>
                <w:rFonts w:ascii="Times New Roman" w:eastAsia="Times New Roman" w:hAnsi="Times New Roman" w:cs="Times New Roman"/>
                <w:color w:val="000000" w:themeColor="text1"/>
                <w:sz w:val="18"/>
                <w:szCs w:val="18"/>
                <w:lang w:eastAsia="lt-LT"/>
              </w:rPr>
              <w:t>5</w:t>
            </w:r>
          </w:p>
        </w:tc>
      </w:tr>
      <w:tr w:rsidR="005F0917" w:rsidRPr="00A55AE3" w14:paraId="168E6254"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442DCA34"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„Taika“</w:t>
            </w:r>
          </w:p>
        </w:tc>
        <w:tc>
          <w:tcPr>
            <w:tcW w:w="1134" w:type="dxa"/>
            <w:tcBorders>
              <w:top w:val="nil"/>
              <w:left w:val="nil"/>
              <w:bottom w:val="single" w:sz="4" w:space="0" w:color="auto"/>
              <w:right w:val="single" w:sz="4" w:space="0" w:color="auto"/>
            </w:tcBorders>
            <w:shd w:val="clear" w:color="auto" w:fill="auto"/>
            <w:noWrap/>
            <w:vAlign w:val="center"/>
            <w:hideMark/>
          </w:tcPr>
          <w:p w14:paraId="2BB2FC17" w14:textId="2A37DEAA"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11</w:t>
            </w:r>
            <w:r w:rsidR="00DE29B7" w:rsidRPr="00431B21">
              <w:rPr>
                <w:rFonts w:ascii="Times New Roman" w:eastAsia="Times New Roman" w:hAnsi="Times New Roman" w:cs="Times New Roman"/>
                <w:color w:val="000000" w:themeColor="text1"/>
                <w:sz w:val="18"/>
                <w:szCs w:val="18"/>
                <w:lang w:eastAsia="lt-LT"/>
              </w:rPr>
              <w:t>8</w:t>
            </w:r>
          </w:p>
        </w:tc>
        <w:tc>
          <w:tcPr>
            <w:tcW w:w="1276" w:type="dxa"/>
            <w:tcBorders>
              <w:top w:val="nil"/>
              <w:left w:val="nil"/>
              <w:bottom w:val="single" w:sz="4" w:space="0" w:color="auto"/>
              <w:right w:val="single" w:sz="4" w:space="0" w:color="auto"/>
            </w:tcBorders>
            <w:shd w:val="clear" w:color="auto" w:fill="auto"/>
            <w:noWrap/>
            <w:vAlign w:val="center"/>
            <w:hideMark/>
          </w:tcPr>
          <w:p w14:paraId="0C7DD7F9"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34</w:t>
            </w:r>
          </w:p>
        </w:tc>
        <w:tc>
          <w:tcPr>
            <w:tcW w:w="709" w:type="dxa"/>
            <w:tcBorders>
              <w:top w:val="nil"/>
              <w:left w:val="nil"/>
              <w:bottom w:val="single" w:sz="4" w:space="0" w:color="auto"/>
              <w:right w:val="single" w:sz="8" w:space="0" w:color="auto"/>
            </w:tcBorders>
            <w:shd w:val="clear" w:color="auto" w:fill="auto"/>
            <w:noWrap/>
            <w:vAlign w:val="center"/>
            <w:hideMark/>
          </w:tcPr>
          <w:p w14:paraId="52D32839" w14:textId="3BE9A1FD"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15</w:t>
            </w:r>
            <w:r w:rsidR="00DE29B7" w:rsidRPr="00431B21">
              <w:rPr>
                <w:rFonts w:ascii="Times New Roman" w:eastAsia="Times New Roman" w:hAnsi="Times New Roman" w:cs="Times New Roman"/>
                <w:color w:val="000000" w:themeColor="text1"/>
                <w:sz w:val="18"/>
                <w:szCs w:val="18"/>
                <w:lang w:eastAsia="lt-LT"/>
              </w:rPr>
              <w:t>2</w:t>
            </w:r>
          </w:p>
        </w:tc>
        <w:tc>
          <w:tcPr>
            <w:tcW w:w="1134" w:type="dxa"/>
            <w:tcBorders>
              <w:top w:val="nil"/>
              <w:left w:val="nil"/>
              <w:bottom w:val="single" w:sz="4" w:space="0" w:color="auto"/>
              <w:right w:val="single" w:sz="4" w:space="0" w:color="auto"/>
            </w:tcBorders>
            <w:shd w:val="clear" w:color="auto" w:fill="auto"/>
            <w:noWrap/>
            <w:vAlign w:val="center"/>
            <w:hideMark/>
          </w:tcPr>
          <w:p w14:paraId="09BAF877" w14:textId="2EE03452" w:rsidR="009C4878" w:rsidRPr="00431B21" w:rsidRDefault="00E23ADA"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97</w:t>
            </w:r>
          </w:p>
        </w:tc>
        <w:tc>
          <w:tcPr>
            <w:tcW w:w="1275" w:type="dxa"/>
            <w:tcBorders>
              <w:top w:val="nil"/>
              <w:left w:val="nil"/>
              <w:bottom w:val="single" w:sz="4" w:space="0" w:color="auto"/>
              <w:right w:val="single" w:sz="4" w:space="0" w:color="auto"/>
            </w:tcBorders>
            <w:shd w:val="clear" w:color="auto" w:fill="auto"/>
            <w:noWrap/>
            <w:vAlign w:val="center"/>
            <w:hideMark/>
          </w:tcPr>
          <w:p w14:paraId="64DA93F7" w14:textId="72B0A164" w:rsidR="009C4878" w:rsidRPr="00431B21" w:rsidRDefault="00E23ADA"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33</w:t>
            </w:r>
          </w:p>
        </w:tc>
        <w:tc>
          <w:tcPr>
            <w:tcW w:w="709" w:type="dxa"/>
            <w:tcBorders>
              <w:top w:val="nil"/>
              <w:left w:val="nil"/>
              <w:bottom w:val="single" w:sz="4" w:space="0" w:color="auto"/>
              <w:right w:val="single" w:sz="8" w:space="0" w:color="auto"/>
            </w:tcBorders>
            <w:shd w:val="clear" w:color="auto" w:fill="auto"/>
            <w:noWrap/>
            <w:vAlign w:val="center"/>
            <w:hideMark/>
          </w:tcPr>
          <w:p w14:paraId="306B676A" w14:textId="61DDD98A" w:rsidR="009C4878" w:rsidRPr="00431B21" w:rsidRDefault="00E23ADA"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130</w:t>
            </w:r>
          </w:p>
        </w:tc>
        <w:tc>
          <w:tcPr>
            <w:tcW w:w="1134" w:type="dxa"/>
            <w:tcBorders>
              <w:top w:val="nil"/>
              <w:left w:val="nil"/>
              <w:bottom w:val="single" w:sz="4" w:space="0" w:color="auto"/>
              <w:right w:val="single" w:sz="4" w:space="0" w:color="auto"/>
            </w:tcBorders>
            <w:shd w:val="clear" w:color="auto" w:fill="auto"/>
            <w:noWrap/>
            <w:vAlign w:val="center"/>
            <w:hideMark/>
          </w:tcPr>
          <w:p w14:paraId="236B0A94"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99</w:t>
            </w:r>
          </w:p>
        </w:tc>
        <w:tc>
          <w:tcPr>
            <w:tcW w:w="1276" w:type="dxa"/>
            <w:tcBorders>
              <w:top w:val="nil"/>
              <w:left w:val="nil"/>
              <w:bottom w:val="single" w:sz="4" w:space="0" w:color="auto"/>
              <w:right w:val="single" w:sz="4" w:space="0" w:color="auto"/>
            </w:tcBorders>
            <w:shd w:val="clear" w:color="auto" w:fill="auto"/>
            <w:noWrap/>
            <w:vAlign w:val="center"/>
            <w:hideMark/>
          </w:tcPr>
          <w:p w14:paraId="5C8184AA" w14:textId="1A3AD6D1" w:rsidR="009C4878" w:rsidRPr="00431B21" w:rsidRDefault="00E23ADA"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25</w:t>
            </w:r>
          </w:p>
        </w:tc>
        <w:tc>
          <w:tcPr>
            <w:tcW w:w="709" w:type="dxa"/>
            <w:tcBorders>
              <w:top w:val="nil"/>
              <w:left w:val="nil"/>
              <w:bottom w:val="single" w:sz="4" w:space="0" w:color="auto"/>
              <w:right w:val="single" w:sz="8" w:space="0" w:color="auto"/>
            </w:tcBorders>
            <w:shd w:val="clear" w:color="auto" w:fill="auto"/>
            <w:noWrap/>
            <w:vAlign w:val="center"/>
            <w:hideMark/>
          </w:tcPr>
          <w:p w14:paraId="6FCB50BC" w14:textId="36DF82E2"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12</w:t>
            </w:r>
            <w:r w:rsidR="00E23ADA" w:rsidRPr="00431B21">
              <w:rPr>
                <w:rFonts w:ascii="Times New Roman" w:eastAsia="Times New Roman" w:hAnsi="Times New Roman" w:cs="Times New Roman"/>
                <w:color w:val="000000" w:themeColor="text1"/>
                <w:sz w:val="18"/>
                <w:szCs w:val="18"/>
                <w:lang w:eastAsia="lt-LT"/>
              </w:rPr>
              <w:t>4</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5E53A79" w14:textId="2231C682"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w:t>
            </w:r>
            <w:r w:rsidR="00E23ADA" w:rsidRPr="00431B21">
              <w:rPr>
                <w:rFonts w:ascii="Times New Roman" w:eastAsia="Times New Roman" w:hAnsi="Times New Roman" w:cs="Times New Roman"/>
                <w:color w:val="000000" w:themeColor="text1"/>
                <w:sz w:val="18"/>
                <w:szCs w:val="18"/>
                <w:lang w:eastAsia="lt-LT"/>
              </w:rPr>
              <w:t>2</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6012FAA" w14:textId="3E7B3F4E" w:rsidR="009C4878" w:rsidRPr="00431B21" w:rsidRDefault="00E23ADA"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-6</w:t>
            </w:r>
          </w:p>
        </w:tc>
      </w:tr>
      <w:tr w:rsidR="005F0917" w:rsidRPr="00A55AE3" w14:paraId="7AAE6A22"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6F5EF49F"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„Vaikystė“</w:t>
            </w:r>
          </w:p>
        </w:tc>
        <w:tc>
          <w:tcPr>
            <w:tcW w:w="1134" w:type="dxa"/>
            <w:tcBorders>
              <w:top w:val="nil"/>
              <w:left w:val="nil"/>
              <w:bottom w:val="single" w:sz="4" w:space="0" w:color="auto"/>
              <w:right w:val="single" w:sz="4" w:space="0" w:color="auto"/>
            </w:tcBorders>
            <w:shd w:val="clear" w:color="auto" w:fill="auto"/>
            <w:noWrap/>
            <w:vAlign w:val="center"/>
            <w:hideMark/>
          </w:tcPr>
          <w:p w14:paraId="28DB7C3D" w14:textId="42350690"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E23ADA" w:rsidRPr="00431B21">
              <w:rPr>
                <w:rFonts w:ascii="Times New Roman" w:eastAsia="Times New Roman" w:hAnsi="Times New Roman" w:cs="Times New Roman"/>
                <w:color w:val="000000" w:themeColor="text1"/>
                <w:sz w:val="18"/>
                <w:szCs w:val="18"/>
                <w:lang w:eastAsia="lt-LT"/>
              </w:rPr>
              <w:t>32</w:t>
            </w:r>
          </w:p>
        </w:tc>
        <w:tc>
          <w:tcPr>
            <w:tcW w:w="1276" w:type="dxa"/>
            <w:tcBorders>
              <w:top w:val="nil"/>
              <w:left w:val="nil"/>
              <w:bottom w:val="single" w:sz="4" w:space="0" w:color="auto"/>
              <w:right w:val="single" w:sz="4" w:space="0" w:color="auto"/>
            </w:tcBorders>
            <w:shd w:val="clear" w:color="auto" w:fill="auto"/>
            <w:noWrap/>
            <w:vAlign w:val="center"/>
            <w:hideMark/>
          </w:tcPr>
          <w:p w14:paraId="0739E909" w14:textId="7832BB4D" w:rsidR="009C4878" w:rsidRPr="00431B21" w:rsidRDefault="00E23ADA"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38</w:t>
            </w:r>
          </w:p>
        </w:tc>
        <w:tc>
          <w:tcPr>
            <w:tcW w:w="709" w:type="dxa"/>
            <w:tcBorders>
              <w:top w:val="nil"/>
              <w:left w:val="nil"/>
              <w:bottom w:val="single" w:sz="4" w:space="0" w:color="auto"/>
              <w:right w:val="single" w:sz="8" w:space="0" w:color="auto"/>
            </w:tcBorders>
            <w:shd w:val="clear" w:color="auto" w:fill="auto"/>
            <w:noWrap/>
            <w:vAlign w:val="center"/>
            <w:hideMark/>
          </w:tcPr>
          <w:p w14:paraId="53ADAC93" w14:textId="70F01E92"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17</w:t>
            </w:r>
            <w:r w:rsidR="00E23ADA" w:rsidRPr="00431B21">
              <w:rPr>
                <w:rFonts w:ascii="Times New Roman" w:eastAsia="Times New Roman" w:hAnsi="Times New Roman" w:cs="Times New Roman"/>
                <w:color w:val="000000" w:themeColor="text1"/>
                <w:sz w:val="18"/>
                <w:szCs w:val="18"/>
                <w:lang w:eastAsia="lt-LT"/>
              </w:rPr>
              <w:t>0</w:t>
            </w:r>
          </w:p>
        </w:tc>
        <w:tc>
          <w:tcPr>
            <w:tcW w:w="1134" w:type="dxa"/>
            <w:tcBorders>
              <w:top w:val="nil"/>
              <w:left w:val="nil"/>
              <w:bottom w:val="single" w:sz="4" w:space="0" w:color="auto"/>
              <w:right w:val="single" w:sz="4" w:space="0" w:color="auto"/>
            </w:tcBorders>
            <w:shd w:val="clear" w:color="auto" w:fill="auto"/>
            <w:noWrap/>
            <w:vAlign w:val="center"/>
            <w:hideMark/>
          </w:tcPr>
          <w:p w14:paraId="48C266FB" w14:textId="116B36AB"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12</w:t>
            </w:r>
            <w:r w:rsidR="00E23ADA" w:rsidRPr="00431B21">
              <w:rPr>
                <w:rFonts w:ascii="Times New Roman" w:eastAsia="Times New Roman" w:hAnsi="Times New Roman" w:cs="Times New Roman"/>
                <w:color w:val="000000" w:themeColor="text1"/>
                <w:sz w:val="18"/>
                <w:szCs w:val="18"/>
                <w:lang w:eastAsia="lt-LT"/>
              </w:rPr>
              <w:t>7</w:t>
            </w:r>
          </w:p>
        </w:tc>
        <w:tc>
          <w:tcPr>
            <w:tcW w:w="1275" w:type="dxa"/>
            <w:tcBorders>
              <w:top w:val="nil"/>
              <w:left w:val="nil"/>
              <w:bottom w:val="single" w:sz="4" w:space="0" w:color="auto"/>
              <w:right w:val="single" w:sz="4" w:space="0" w:color="auto"/>
            </w:tcBorders>
            <w:shd w:val="clear" w:color="auto" w:fill="auto"/>
            <w:noWrap/>
            <w:vAlign w:val="center"/>
            <w:hideMark/>
          </w:tcPr>
          <w:p w14:paraId="64F59462" w14:textId="4A88397B" w:rsidR="009C4878" w:rsidRPr="00431B21" w:rsidRDefault="00E23ADA"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28</w:t>
            </w:r>
          </w:p>
        </w:tc>
        <w:tc>
          <w:tcPr>
            <w:tcW w:w="709" w:type="dxa"/>
            <w:tcBorders>
              <w:top w:val="nil"/>
              <w:left w:val="nil"/>
              <w:bottom w:val="single" w:sz="4" w:space="0" w:color="auto"/>
              <w:right w:val="single" w:sz="8" w:space="0" w:color="auto"/>
            </w:tcBorders>
            <w:shd w:val="clear" w:color="auto" w:fill="auto"/>
            <w:noWrap/>
            <w:vAlign w:val="center"/>
            <w:hideMark/>
          </w:tcPr>
          <w:p w14:paraId="3C4A4E57" w14:textId="35F8E938"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15</w:t>
            </w:r>
            <w:r w:rsidR="00E23ADA" w:rsidRPr="00431B21">
              <w:rPr>
                <w:rFonts w:ascii="Times New Roman" w:eastAsia="Times New Roman" w:hAnsi="Times New Roman" w:cs="Times New Roman"/>
                <w:color w:val="000000" w:themeColor="text1"/>
                <w:sz w:val="18"/>
                <w:szCs w:val="18"/>
                <w:lang w:eastAsia="lt-LT"/>
              </w:rPr>
              <w:t>5</w:t>
            </w:r>
          </w:p>
        </w:tc>
        <w:tc>
          <w:tcPr>
            <w:tcW w:w="1134" w:type="dxa"/>
            <w:tcBorders>
              <w:top w:val="nil"/>
              <w:left w:val="nil"/>
              <w:bottom w:val="single" w:sz="4" w:space="0" w:color="auto"/>
              <w:right w:val="single" w:sz="4" w:space="0" w:color="auto"/>
            </w:tcBorders>
            <w:shd w:val="clear" w:color="auto" w:fill="auto"/>
            <w:noWrap/>
            <w:vAlign w:val="center"/>
            <w:hideMark/>
          </w:tcPr>
          <w:p w14:paraId="09AC382D" w14:textId="63312F0C"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E23ADA" w:rsidRPr="00431B21">
              <w:rPr>
                <w:rFonts w:ascii="Times New Roman" w:eastAsia="Times New Roman" w:hAnsi="Times New Roman" w:cs="Times New Roman"/>
                <w:color w:val="000000" w:themeColor="text1"/>
                <w:sz w:val="18"/>
                <w:szCs w:val="18"/>
                <w:lang w:eastAsia="lt-LT"/>
              </w:rPr>
              <w:t>30</w:t>
            </w:r>
          </w:p>
        </w:tc>
        <w:tc>
          <w:tcPr>
            <w:tcW w:w="1276" w:type="dxa"/>
            <w:tcBorders>
              <w:top w:val="nil"/>
              <w:left w:val="nil"/>
              <w:bottom w:val="single" w:sz="4" w:space="0" w:color="auto"/>
              <w:right w:val="single" w:sz="4" w:space="0" w:color="auto"/>
            </w:tcBorders>
            <w:shd w:val="clear" w:color="auto" w:fill="auto"/>
            <w:noWrap/>
            <w:vAlign w:val="center"/>
            <w:hideMark/>
          </w:tcPr>
          <w:p w14:paraId="2EF3BE49" w14:textId="169E6755" w:rsidR="009C4878" w:rsidRPr="00431B21" w:rsidRDefault="00E23ADA"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30</w:t>
            </w:r>
          </w:p>
        </w:tc>
        <w:tc>
          <w:tcPr>
            <w:tcW w:w="709" w:type="dxa"/>
            <w:tcBorders>
              <w:top w:val="nil"/>
              <w:left w:val="nil"/>
              <w:bottom w:val="single" w:sz="4" w:space="0" w:color="auto"/>
              <w:right w:val="single" w:sz="8" w:space="0" w:color="auto"/>
            </w:tcBorders>
            <w:shd w:val="clear" w:color="auto" w:fill="auto"/>
            <w:noWrap/>
            <w:vAlign w:val="center"/>
            <w:hideMark/>
          </w:tcPr>
          <w:p w14:paraId="57D7C93D" w14:textId="494D8D9E"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E23ADA" w:rsidRPr="00431B21">
              <w:rPr>
                <w:rFonts w:ascii="Times New Roman" w:eastAsia="Times New Roman" w:hAnsi="Times New Roman" w:cs="Times New Roman"/>
                <w:color w:val="000000" w:themeColor="text1"/>
                <w:sz w:val="18"/>
                <w:szCs w:val="18"/>
                <w:lang w:eastAsia="lt-LT"/>
              </w:rPr>
              <w:t>60</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C501762" w14:textId="522D2FA5"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E23ADA" w:rsidRPr="00431B21">
              <w:rPr>
                <w:rFonts w:ascii="Times New Roman" w:eastAsia="Times New Roman" w:hAnsi="Times New Roman" w:cs="Times New Roman"/>
                <w:color w:val="000000" w:themeColor="text1"/>
                <w:sz w:val="18"/>
                <w:szCs w:val="18"/>
                <w:lang w:eastAsia="lt-LT"/>
              </w:rPr>
              <w:t>5</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79DC57E" w14:textId="70E6DD16" w:rsidR="009C4878" w:rsidRPr="00431B21" w:rsidRDefault="00E23ADA"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5</w:t>
            </w:r>
          </w:p>
        </w:tc>
      </w:tr>
      <w:tr w:rsidR="005F0917" w:rsidRPr="00A55AE3" w14:paraId="0E93DBA1"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102A81D5"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„Vaivorykštė“</w:t>
            </w:r>
          </w:p>
        </w:tc>
        <w:tc>
          <w:tcPr>
            <w:tcW w:w="1134" w:type="dxa"/>
            <w:tcBorders>
              <w:top w:val="nil"/>
              <w:left w:val="nil"/>
              <w:bottom w:val="single" w:sz="4" w:space="0" w:color="auto"/>
              <w:right w:val="single" w:sz="4" w:space="0" w:color="auto"/>
            </w:tcBorders>
            <w:shd w:val="clear" w:color="auto" w:fill="auto"/>
            <w:noWrap/>
            <w:vAlign w:val="center"/>
            <w:hideMark/>
          </w:tcPr>
          <w:p w14:paraId="49C37603" w14:textId="1DBE7EF9"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12</w:t>
            </w:r>
            <w:r w:rsidR="008B7EDE" w:rsidRPr="00431B21">
              <w:rPr>
                <w:rFonts w:ascii="Times New Roman" w:eastAsia="Times New Roman" w:hAnsi="Times New Roman" w:cs="Times New Roman"/>
                <w:color w:val="000000" w:themeColor="text1"/>
                <w:sz w:val="18"/>
                <w:szCs w:val="18"/>
                <w:lang w:eastAsia="lt-LT"/>
              </w:rPr>
              <w:t>0</w:t>
            </w:r>
          </w:p>
        </w:tc>
        <w:tc>
          <w:tcPr>
            <w:tcW w:w="1276" w:type="dxa"/>
            <w:tcBorders>
              <w:top w:val="nil"/>
              <w:left w:val="nil"/>
              <w:bottom w:val="single" w:sz="4" w:space="0" w:color="auto"/>
              <w:right w:val="single" w:sz="4" w:space="0" w:color="auto"/>
            </w:tcBorders>
            <w:shd w:val="clear" w:color="auto" w:fill="auto"/>
            <w:noWrap/>
            <w:vAlign w:val="center"/>
            <w:hideMark/>
          </w:tcPr>
          <w:p w14:paraId="6A931C51" w14:textId="6A05D33A" w:rsidR="009C4878" w:rsidRPr="00431B21" w:rsidRDefault="008B7EDE"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31</w:t>
            </w:r>
          </w:p>
        </w:tc>
        <w:tc>
          <w:tcPr>
            <w:tcW w:w="709" w:type="dxa"/>
            <w:tcBorders>
              <w:top w:val="nil"/>
              <w:left w:val="nil"/>
              <w:bottom w:val="single" w:sz="4" w:space="0" w:color="auto"/>
              <w:right w:val="single" w:sz="8" w:space="0" w:color="auto"/>
            </w:tcBorders>
            <w:shd w:val="clear" w:color="auto" w:fill="auto"/>
            <w:noWrap/>
            <w:vAlign w:val="center"/>
            <w:hideMark/>
          </w:tcPr>
          <w:p w14:paraId="28B2375A"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151</w:t>
            </w:r>
          </w:p>
        </w:tc>
        <w:tc>
          <w:tcPr>
            <w:tcW w:w="1134" w:type="dxa"/>
            <w:tcBorders>
              <w:top w:val="nil"/>
              <w:left w:val="nil"/>
              <w:bottom w:val="single" w:sz="4" w:space="0" w:color="auto"/>
              <w:right w:val="single" w:sz="4" w:space="0" w:color="auto"/>
            </w:tcBorders>
            <w:shd w:val="clear" w:color="auto" w:fill="auto"/>
            <w:noWrap/>
            <w:vAlign w:val="center"/>
            <w:hideMark/>
          </w:tcPr>
          <w:p w14:paraId="58024F10" w14:textId="42119AA4" w:rsidR="009C4878" w:rsidRPr="00431B21" w:rsidRDefault="008B7EDE"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97</w:t>
            </w:r>
          </w:p>
        </w:tc>
        <w:tc>
          <w:tcPr>
            <w:tcW w:w="1275" w:type="dxa"/>
            <w:tcBorders>
              <w:top w:val="nil"/>
              <w:left w:val="nil"/>
              <w:bottom w:val="single" w:sz="4" w:space="0" w:color="auto"/>
              <w:right w:val="single" w:sz="4" w:space="0" w:color="auto"/>
            </w:tcBorders>
            <w:shd w:val="clear" w:color="auto" w:fill="auto"/>
            <w:noWrap/>
            <w:vAlign w:val="center"/>
            <w:hideMark/>
          </w:tcPr>
          <w:p w14:paraId="6B9FEAB5" w14:textId="11043866" w:rsidR="009C4878" w:rsidRPr="00431B21" w:rsidRDefault="008B7EDE"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40</w:t>
            </w:r>
          </w:p>
        </w:tc>
        <w:tc>
          <w:tcPr>
            <w:tcW w:w="709" w:type="dxa"/>
            <w:tcBorders>
              <w:top w:val="nil"/>
              <w:left w:val="nil"/>
              <w:bottom w:val="single" w:sz="4" w:space="0" w:color="auto"/>
              <w:right w:val="single" w:sz="8" w:space="0" w:color="auto"/>
            </w:tcBorders>
            <w:shd w:val="clear" w:color="auto" w:fill="auto"/>
            <w:noWrap/>
            <w:vAlign w:val="center"/>
            <w:hideMark/>
          </w:tcPr>
          <w:p w14:paraId="70FC100C"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137</w:t>
            </w:r>
          </w:p>
        </w:tc>
        <w:tc>
          <w:tcPr>
            <w:tcW w:w="1134" w:type="dxa"/>
            <w:tcBorders>
              <w:top w:val="nil"/>
              <w:left w:val="nil"/>
              <w:bottom w:val="single" w:sz="4" w:space="0" w:color="auto"/>
              <w:right w:val="single" w:sz="4" w:space="0" w:color="auto"/>
            </w:tcBorders>
            <w:shd w:val="clear" w:color="auto" w:fill="auto"/>
            <w:noWrap/>
            <w:vAlign w:val="center"/>
            <w:hideMark/>
          </w:tcPr>
          <w:p w14:paraId="11008496" w14:textId="59840041"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9</w:t>
            </w:r>
            <w:r w:rsidR="008B7EDE" w:rsidRPr="00431B21">
              <w:rPr>
                <w:rFonts w:ascii="Times New Roman" w:eastAsia="Times New Roman" w:hAnsi="Times New Roman" w:cs="Times New Roman"/>
                <w:color w:val="000000" w:themeColor="text1"/>
                <w:sz w:val="18"/>
                <w:szCs w:val="18"/>
                <w:lang w:eastAsia="lt-LT"/>
              </w:rPr>
              <w:t>0</w:t>
            </w:r>
          </w:p>
        </w:tc>
        <w:tc>
          <w:tcPr>
            <w:tcW w:w="1276" w:type="dxa"/>
            <w:tcBorders>
              <w:top w:val="nil"/>
              <w:left w:val="nil"/>
              <w:bottom w:val="single" w:sz="4" w:space="0" w:color="auto"/>
              <w:right w:val="single" w:sz="4" w:space="0" w:color="auto"/>
            </w:tcBorders>
            <w:shd w:val="clear" w:color="auto" w:fill="auto"/>
            <w:noWrap/>
            <w:vAlign w:val="center"/>
            <w:hideMark/>
          </w:tcPr>
          <w:p w14:paraId="5BEB3B71" w14:textId="5379BCC1" w:rsidR="009C4878" w:rsidRPr="00431B21" w:rsidRDefault="008B7EDE"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33</w:t>
            </w:r>
          </w:p>
        </w:tc>
        <w:tc>
          <w:tcPr>
            <w:tcW w:w="709" w:type="dxa"/>
            <w:tcBorders>
              <w:top w:val="nil"/>
              <w:left w:val="nil"/>
              <w:bottom w:val="single" w:sz="4" w:space="0" w:color="auto"/>
              <w:right w:val="single" w:sz="8" w:space="0" w:color="auto"/>
            </w:tcBorders>
            <w:shd w:val="clear" w:color="auto" w:fill="auto"/>
            <w:noWrap/>
            <w:vAlign w:val="center"/>
            <w:hideMark/>
          </w:tcPr>
          <w:p w14:paraId="6A544CCB" w14:textId="09BA3931"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12</w:t>
            </w:r>
            <w:r w:rsidR="008B7EDE" w:rsidRPr="00431B21">
              <w:rPr>
                <w:rFonts w:ascii="Times New Roman" w:eastAsia="Times New Roman" w:hAnsi="Times New Roman" w:cs="Times New Roman"/>
                <w:color w:val="000000" w:themeColor="text1"/>
                <w:sz w:val="18"/>
                <w:szCs w:val="18"/>
                <w:lang w:eastAsia="lt-LT"/>
              </w:rPr>
              <w:t>3</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F12F36B"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-14</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5112A62" w14:textId="731FDBC5"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w:t>
            </w:r>
            <w:r w:rsidR="008B7EDE" w:rsidRPr="00431B21">
              <w:rPr>
                <w:rFonts w:ascii="Times New Roman" w:eastAsia="Times New Roman" w:hAnsi="Times New Roman" w:cs="Times New Roman"/>
                <w:color w:val="000000" w:themeColor="text1"/>
                <w:sz w:val="18"/>
                <w:szCs w:val="18"/>
                <w:lang w:eastAsia="lt-LT"/>
              </w:rPr>
              <w:t>14</w:t>
            </w:r>
          </w:p>
        </w:tc>
      </w:tr>
      <w:tr w:rsidR="005F0917" w:rsidRPr="00A55AE3" w14:paraId="1E7503D9"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595D63C9"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„Varpelis“</w:t>
            </w:r>
          </w:p>
        </w:tc>
        <w:tc>
          <w:tcPr>
            <w:tcW w:w="1134" w:type="dxa"/>
            <w:tcBorders>
              <w:top w:val="nil"/>
              <w:left w:val="nil"/>
              <w:bottom w:val="single" w:sz="4" w:space="0" w:color="auto"/>
              <w:right w:val="single" w:sz="4" w:space="0" w:color="auto"/>
            </w:tcBorders>
            <w:shd w:val="clear" w:color="auto" w:fill="auto"/>
            <w:noWrap/>
            <w:vAlign w:val="center"/>
            <w:hideMark/>
          </w:tcPr>
          <w:p w14:paraId="6ECA0DFA" w14:textId="34B246F6" w:rsidR="009C4878" w:rsidRPr="00431B21" w:rsidRDefault="008B7EDE"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62</w:t>
            </w:r>
          </w:p>
        </w:tc>
        <w:tc>
          <w:tcPr>
            <w:tcW w:w="1276" w:type="dxa"/>
            <w:tcBorders>
              <w:top w:val="nil"/>
              <w:left w:val="nil"/>
              <w:bottom w:val="single" w:sz="4" w:space="0" w:color="auto"/>
              <w:right w:val="single" w:sz="4" w:space="0" w:color="auto"/>
            </w:tcBorders>
            <w:shd w:val="clear" w:color="auto" w:fill="auto"/>
            <w:noWrap/>
            <w:vAlign w:val="center"/>
            <w:hideMark/>
          </w:tcPr>
          <w:p w14:paraId="5887289B" w14:textId="2801DB7B" w:rsidR="009C4878" w:rsidRPr="00431B21" w:rsidRDefault="008B7EDE"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22</w:t>
            </w:r>
          </w:p>
        </w:tc>
        <w:tc>
          <w:tcPr>
            <w:tcW w:w="709" w:type="dxa"/>
            <w:tcBorders>
              <w:top w:val="nil"/>
              <w:left w:val="nil"/>
              <w:bottom w:val="single" w:sz="4" w:space="0" w:color="auto"/>
              <w:right w:val="single" w:sz="8" w:space="0" w:color="auto"/>
            </w:tcBorders>
            <w:shd w:val="clear" w:color="auto" w:fill="auto"/>
            <w:noWrap/>
            <w:vAlign w:val="center"/>
            <w:hideMark/>
          </w:tcPr>
          <w:p w14:paraId="542D94A7" w14:textId="691C792C" w:rsidR="009C4878" w:rsidRPr="00431B21" w:rsidRDefault="008B7EDE"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84</w:t>
            </w:r>
          </w:p>
        </w:tc>
        <w:tc>
          <w:tcPr>
            <w:tcW w:w="1134" w:type="dxa"/>
            <w:tcBorders>
              <w:top w:val="nil"/>
              <w:left w:val="nil"/>
              <w:bottom w:val="single" w:sz="4" w:space="0" w:color="auto"/>
              <w:right w:val="single" w:sz="4" w:space="0" w:color="auto"/>
            </w:tcBorders>
            <w:shd w:val="clear" w:color="auto" w:fill="auto"/>
            <w:noWrap/>
            <w:vAlign w:val="center"/>
            <w:hideMark/>
          </w:tcPr>
          <w:p w14:paraId="73ACBC68" w14:textId="596A3EB8"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6</w:t>
            </w:r>
            <w:r w:rsidR="008B7EDE" w:rsidRPr="00431B21">
              <w:rPr>
                <w:rFonts w:ascii="Times New Roman" w:eastAsia="Times New Roman" w:hAnsi="Times New Roman" w:cs="Times New Roman"/>
                <w:color w:val="000000" w:themeColor="text1"/>
                <w:sz w:val="18"/>
                <w:szCs w:val="18"/>
                <w:lang w:eastAsia="lt-LT"/>
              </w:rPr>
              <w:t>3</w:t>
            </w:r>
          </w:p>
        </w:tc>
        <w:tc>
          <w:tcPr>
            <w:tcW w:w="1275" w:type="dxa"/>
            <w:tcBorders>
              <w:top w:val="nil"/>
              <w:left w:val="nil"/>
              <w:bottom w:val="single" w:sz="4" w:space="0" w:color="auto"/>
              <w:right w:val="single" w:sz="4" w:space="0" w:color="auto"/>
            </w:tcBorders>
            <w:shd w:val="clear" w:color="auto" w:fill="auto"/>
            <w:noWrap/>
            <w:vAlign w:val="center"/>
            <w:hideMark/>
          </w:tcPr>
          <w:p w14:paraId="44C4D7A5" w14:textId="6C045410" w:rsidR="009C4878" w:rsidRPr="00431B21" w:rsidRDefault="008B7EDE"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16</w:t>
            </w:r>
          </w:p>
        </w:tc>
        <w:tc>
          <w:tcPr>
            <w:tcW w:w="709" w:type="dxa"/>
            <w:tcBorders>
              <w:top w:val="nil"/>
              <w:left w:val="nil"/>
              <w:bottom w:val="single" w:sz="4" w:space="0" w:color="auto"/>
              <w:right w:val="single" w:sz="8" w:space="0" w:color="auto"/>
            </w:tcBorders>
            <w:shd w:val="clear" w:color="auto" w:fill="auto"/>
            <w:noWrap/>
            <w:vAlign w:val="center"/>
            <w:hideMark/>
          </w:tcPr>
          <w:p w14:paraId="4E91A424" w14:textId="1B77F9CD" w:rsidR="009C4878" w:rsidRPr="00431B21" w:rsidRDefault="008B7EDE"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79</w:t>
            </w:r>
          </w:p>
        </w:tc>
        <w:tc>
          <w:tcPr>
            <w:tcW w:w="1134" w:type="dxa"/>
            <w:tcBorders>
              <w:top w:val="nil"/>
              <w:left w:val="nil"/>
              <w:bottom w:val="single" w:sz="4" w:space="0" w:color="auto"/>
              <w:right w:val="single" w:sz="4" w:space="0" w:color="auto"/>
            </w:tcBorders>
            <w:shd w:val="clear" w:color="auto" w:fill="auto"/>
            <w:noWrap/>
            <w:vAlign w:val="center"/>
            <w:hideMark/>
          </w:tcPr>
          <w:p w14:paraId="4452D2B1"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64</w:t>
            </w:r>
          </w:p>
        </w:tc>
        <w:tc>
          <w:tcPr>
            <w:tcW w:w="1276" w:type="dxa"/>
            <w:tcBorders>
              <w:top w:val="nil"/>
              <w:left w:val="nil"/>
              <w:bottom w:val="single" w:sz="4" w:space="0" w:color="auto"/>
              <w:right w:val="single" w:sz="4" w:space="0" w:color="auto"/>
            </w:tcBorders>
            <w:shd w:val="clear" w:color="auto" w:fill="auto"/>
            <w:noWrap/>
            <w:vAlign w:val="center"/>
            <w:hideMark/>
          </w:tcPr>
          <w:p w14:paraId="3869B36F" w14:textId="15F12335" w:rsidR="009C4878" w:rsidRPr="00431B21" w:rsidRDefault="008B7EDE"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16</w:t>
            </w:r>
          </w:p>
        </w:tc>
        <w:tc>
          <w:tcPr>
            <w:tcW w:w="709" w:type="dxa"/>
            <w:tcBorders>
              <w:top w:val="nil"/>
              <w:left w:val="nil"/>
              <w:bottom w:val="single" w:sz="4" w:space="0" w:color="auto"/>
              <w:right w:val="single" w:sz="8" w:space="0" w:color="auto"/>
            </w:tcBorders>
            <w:shd w:val="clear" w:color="auto" w:fill="auto"/>
            <w:noWrap/>
            <w:vAlign w:val="center"/>
            <w:hideMark/>
          </w:tcPr>
          <w:p w14:paraId="4A1568B7" w14:textId="6196164F"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8</w:t>
            </w:r>
            <w:r w:rsidR="008B7EDE" w:rsidRPr="00431B21">
              <w:rPr>
                <w:rFonts w:ascii="Times New Roman" w:eastAsia="Times New Roman" w:hAnsi="Times New Roman" w:cs="Times New Roman"/>
                <w:color w:val="000000" w:themeColor="text1"/>
                <w:sz w:val="18"/>
                <w:szCs w:val="18"/>
                <w:lang w:eastAsia="lt-LT"/>
              </w:rPr>
              <w:t>0</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25F0195" w14:textId="2B729322"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w:t>
            </w:r>
            <w:r w:rsidR="008B7EDE" w:rsidRPr="00431B21">
              <w:rPr>
                <w:rFonts w:ascii="Times New Roman" w:eastAsia="Times New Roman" w:hAnsi="Times New Roman" w:cs="Times New Roman"/>
                <w:color w:val="000000" w:themeColor="text1"/>
                <w:sz w:val="18"/>
                <w:szCs w:val="18"/>
                <w:lang w:eastAsia="lt-LT"/>
              </w:rPr>
              <w:t>5</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1CC8773" w14:textId="55E2BFEC"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p>
        </w:tc>
      </w:tr>
      <w:tr w:rsidR="005F0917" w:rsidRPr="00A55AE3" w14:paraId="7E4E3562"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0A2150BD"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„Vyturėlis“</w:t>
            </w:r>
          </w:p>
        </w:tc>
        <w:tc>
          <w:tcPr>
            <w:tcW w:w="1134" w:type="dxa"/>
            <w:tcBorders>
              <w:top w:val="nil"/>
              <w:left w:val="nil"/>
              <w:bottom w:val="single" w:sz="4" w:space="0" w:color="auto"/>
              <w:right w:val="single" w:sz="4" w:space="0" w:color="auto"/>
            </w:tcBorders>
            <w:shd w:val="clear" w:color="auto" w:fill="auto"/>
            <w:noWrap/>
            <w:vAlign w:val="center"/>
            <w:hideMark/>
          </w:tcPr>
          <w:p w14:paraId="3B230FEB" w14:textId="38F6B26D"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16</w:t>
            </w:r>
            <w:r w:rsidR="00265EDB" w:rsidRPr="00431B21">
              <w:rPr>
                <w:rFonts w:ascii="Times New Roman" w:eastAsia="Times New Roman" w:hAnsi="Times New Roman" w:cs="Times New Roman"/>
                <w:color w:val="000000" w:themeColor="text1"/>
                <w:sz w:val="18"/>
                <w:szCs w:val="18"/>
                <w:lang w:eastAsia="lt-LT"/>
              </w:rPr>
              <w:t>8</w:t>
            </w:r>
          </w:p>
        </w:tc>
        <w:tc>
          <w:tcPr>
            <w:tcW w:w="1276" w:type="dxa"/>
            <w:tcBorders>
              <w:top w:val="nil"/>
              <w:left w:val="nil"/>
              <w:bottom w:val="single" w:sz="4" w:space="0" w:color="auto"/>
              <w:right w:val="single" w:sz="4" w:space="0" w:color="auto"/>
            </w:tcBorders>
            <w:shd w:val="clear" w:color="auto" w:fill="auto"/>
            <w:noWrap/>
            <w:vAlign w:val="center"/>
            <w:hideMark/>
          </w:tcPr>
          <w:p w14:paraId="4B26791F" w14:textId="2376F6FD" w:rsidR="009C4878" w:rsidRPr="00431B21" w:rsidRDefault="00265EDB"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41</w:t>
            </w:r>
          </w:p>
        </w:tc>
        <w:tc>
          <w:tcPr>
            <w:tcW w:w="709" w:type="dxa"/>
            <w:tcBorders>
              <w:top w:val="nil"/>
              <w:left w:val="nil"/>
              <w:bottom w:val="single" w:sz="4" w:space="0" w:color="auto"/>
              <w:right w:val="single" w:sz="8" w:space="0" w:color="auto"/>
            </w:tcBorders>
            <w:shd w:val="clear" w:color="auto" w:fill="auto"/>
            <w:noWrap/>
            <w:vAlign w:val="center"/>
            <w:hideMark/>
          </w:tcPr>
          <w:p w14:paraId="1E01706F"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209</w:t>
            </w:r>
          </w:p>
        </w:tc>
        <w:tc>
          <w:tcPr>
            <w:tcW w:w="1134" w:type="dxa"/>
            <w:tcBorders>
              <w:top w:val="nil"/>
              <w:left w:val="nil"/>
              <w:bottom w:val="single" w:sz="4" w:space="0" w:color="auto"/>
              <w:right w:val="single" w:sz="4" w:space="0" w:color="auto"/>
            </w:tcBorders>
            <w:shd w:val="clear" w:color="auto" w:fill="auto"/>
            <w:noWrap/>
            <w:vAlign w:val="center"/>
            <w:hideMark/>
          </w:tcPr>
          <w:p w14:paraId="38430174" w14:textId="5975101B"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17</w:t>
            </w:r>
            <w:r w:rsidR="00265EDB" w:rsidRPr="00431B21">
              <w:rPr>
                <w:rFonts w:ascii="Times New Roman" w:eastAsia="Times New Roman" w:hAnsi="Times New Roman" w:cs="Times New Roman"/>
                <w:color w:val="000000" w:themeColor="text1"/>
                <w:sz w:val="18"/>
                <w:szCs w:val="18"/>
                <w:lang w:eastAsia="lt-LT"/>
              </w:rPr>
              <w:t>3</w:t>
            </w:r>
          </w:p>
        </w:tc>
        <w:tc>
          <w:tcPr>
            <w:tcW w:w="1275" w:type="dxa"/>
            <w:tcBorders>
              <w:top w:val="nil"/>
              <w:left w:val="nil"/>
              <w:bottom w:val="single" w:sz="4" w:space="0" w:color="auto"/>
              <w:right w:val="single" w:sz="4" w:space="0" w:color="auto"/>
            </w:tcBorders>
            <w:shd w:val="clear" w:color="auto" w:fill="auto"/>
            <w:noWrap/>
            <w:vAlign w:val="center"/>
            <w:hideMark/>
          </w:tcPr>
          <w:p w14:paraId="7D9BA2A4" w14:textId="7D8EEED6" w:rsidR="009C4878" w:rsidRPr="00431B21" w:rsidRDefault="00265EDB"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40</w:t>
            </w:r>
          </w:p>
        </w:tc>
        <w:tc>
          <w:tcPr>
            <w:tcW w:w="709" w:type="dxa"/>
            <w:tcBorders>
              <w:top w:val="nil"/>
              <w:left w:val="nil"/>
              <w:bottom w:val="single" w:sz="4" w:space="0" w:color="auto"/>
              <w:right w:val="single" w:sz="8" w:space="0" w:color="auto"/>
            </w:tcBorders>
            <w:shd w:val="clear" w:color="auto" w:fill="auto"/>
            <w:noWrap/>
            <w:vAlign w:val="center"/>
            <w:hideMark/>
          </w:tcPr>
          <w:p w14:paraId="56BB762C" w14:textId="13B112BF"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w:t>
            </w:r>
            <w:r w:rsidR="00265EDB" w:rsidRPr="00431B21">
              <w:rPr>
                <w:rFonts w:ascii="Times New Roman" w:eastAsia="Times New Roman" w:hAnsi="Times New Roman" w:cs="Times New Roman"/>
                <w:color w:val="000000" w:themeColor="text1"/>
                <w:sz w:val="18"/>
                <w:szCs w:val="18"/>
                <w:lang w:eastAsia="lt-LT"/>
              </w:rPr>
              <w:t>13</w:t>
            </w:r>
          </w:p>
        </w:tc>
        <w:tc>
          <w:tcPr>
            <w:tcW w:w="1134" w:type="dxa"/>
            <w:tcBorders>
              <w:top w:val="nil"/>
              <w:left w:val="nil"/>
              <w:bottom w:val="single" w:sz="4" w:space="0" w:color="auto"/>
              <w:right w:val="single" w:sz="4" w:space="0" w:color="auto"/>
            </w:tcBorders>
            <w:shd w:val="clear" w:color="auto" w:fill="auto"/>
            <w:noWrap/>
            <w:vAlign w:val="center"/>
            <w:hideMark/>
          </w:tcPr>
          <w:p w14:paraId="70B154EA" w14:textId="3AA7F0B5"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16</w:t>
            </w:r>
            <w:r w:rsidR="00265EDB" w:rsidRPr="00431B21">
              <w:rPr>
                <w:rFonts w:ascii="Times New Roman" w:eastAsia="Times New Roman" w:hAnsi="Times New Roman" w:cs="Times New Roman"/>
                <w:color w:val="000000" w:themeColor="text1"/>
                <w:sz w:val="18"/>
                <w:szCs w:val="18"/>
                <w:lang w:eastAsia="lt-LT"/>
              </w:rPr>
              <w:t>5</w:t>
            </w:r>
          </w:p>
        </w:tc>
        <w:tc>
          <w:tcPr>
            <w:tcW w:w="1276" w:type="dxa"/>
            <w:tcBorders>
              <w:top w:val="nil"/>
              <w:left w:val="nil"/>
              <w:bottom w:val="single" w:sz="4" w:space="0" w:color="auto"/>
              <w:right w:val="single" w:sz="4" w:space="0" w:color="auto"/>
            </w:tcBorders>
            <w:shd w:val="clear" w:color="auto" w:fill="auto"/>
            <w:noWrap/>
            <w:vAlign w:val="center"/>
            <w:hideMark/>
          </w:tcPr>
          <w:p w14:paraId="5E139A87"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39</w:t>
            </w:r>
          </w:p>
        </w:tc>
        <w:tc>
          <w:tcPr>
            <w:tcW w:w="709" w:type="dxa"/>
            <w:tcBorders>
              <w:top w:val="nil"/>
              <w:left w:val="nil"/>
              <w:bottom w:val="single" w:sz="4" w:space="0" w:color="auto"/>
              <w:right w:val="single" w:sz="8" w:space="0" w:color="auto"/>
            </w:tcBorders>
            <w:shd w:val="clear" w:color="auto" w:fill="auto"/>
            <w:noWrap/>
            <w:vAlign w:val="center"/>
            <w:hideMark/>
          </w:tcPr>
          <w:p w14:paraId="311C2142" w14:textId="7F9C758E" w:rsidR="009C4878" w:rsidRPr="007D5ED2" w:rsidRDefault="009C4878" w:rsidP="00DA202D">
            <w:pPr>
              <w:spacing w:after="0" w:line="240" w:lineRule="auto"/>
              <w:jc w:val="center"/>
              <w:rPr>
                <w:rFonts w:ascii="Times New Roman" w:eastAsia="Times New Roman" w:hAnsi="Times New Roman" w:cs="Times New Roman"/>
                <w:color w:val="000000" w:themeColor="text1"/>
                <w:sz w:val="18"/>
                <w:szCs w:val="18"/>
                <w:lang w:val="en-US" w:eastAsia="lt-LT"/>
              </w:rPr>
            </w:pPr>
            <w:r w:rsidRPr="00431B21">
              <w:rPr>
                <w:rFonts w:ascii="Times New Roman" w:eastAsia="Times New Roman" w:hAnsi="Times New Roman" w:cs="Times New Roman"/>
                <w:color w:val="000000" w:themeColor="text1"/>
                <w:sz w:val="18"/>
                <w:szCs w:val="18"/>
                <w:lang w:eastAsia="lt-LT"/>
              </w:rPr>
              <w:t>20</w:t>
            </w:r>
            <w:r w:rsidR="00265EDB" w:rsidRPr="00431B21">
              <w:rPr>
                <w:rFonts w:ascii="Times New Roman" w:eastAsia="Times New Roman" w:hAnsi="Times New Roman" w:cs="Times New Roman"/>
                <w:color w:val="000000" w:themeColor="text1"/>
                <w:sz w:val="18"/>
                <w:szCs w:val="18"/>
                <w:lang w:eastAsia="lt-LT"/>
              </w:rPr>
              <w:t>4</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F34B041" w14:textId="0A59769E" w:rsidR="009C4878" w:rsidRPr="00431B21" w:rsidRDefault="00265EDB"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4</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35A67D5" w14:textId="4717DC3B" w:rsidR="009C4878" w:rsidRPr="00431B21" w:rsidRDefault="00265EDB"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-9</w:t>
            </w:r>
          </w:p>
        </w:tc>
      </w:tr>
      <w:tr w:rsidR="005F0917" w:rsidRPr="00A55AE3" w14:paraId="4BADB0F3"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1962FD18"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„Voveraitė“</w:t>
            </w:r>
          </w:p>
        </w:tc>
        <w:tc>
          <w:tcPr>
            <w:tcW w:w="1134" w:type="dxa"/>
            <w:tcBorders>
              <w:top w:val="nil"/>
              <w:left w:val="nil"/>
              <w:bottom w:val="single" w:sz="4" w:space="0" w:color="auto"/>
              <w:right w:val="single" w:sz="4" w:space="0" w:color="auto"/>
            </w:tcBorders>
            <w:shd w:val="clear" w:color="auto" w:fill="auto"/>
            <w:noWrap/>
            <w:vAlign w:val="center"/>
            <w:hideMark/>
          </w:tcPr>
          <w:p w14:paraId="05944B61" w14:textId="34C35CA3"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13</w:t>
            </w:r>
            <w:r w:rsidR="00265EDB" w:rsidRPr="00431B21">
              <w:rPr>
                <w:rFonts w:ascii="Times New Roman" w:eastAsia="Times New Roman" w:hAnsi="Times New Roman" w:cs="Times New Roman"/>
                <w:color w:val="000000" w:themeColor="text1"/>
                <w:sz w:val="18"/>
                <w:szCs w:val="18"/>
                <w:lang w:eastAsia="lt-LT"/>
              </w:rPr>
              <w:t>5</w:t>
            </w:r>
          </w:p>
        </w:tc>
        <w:tc>
          <w:tcPr>
            <w:tcW w:w="1276" w:type="dxa"/>
            <w:tcBorders>
              <w:top w:val="nil"/>
              <w:left w:val="nil"/>
              <w:bottom w:val="single" w:sz="4" w:space="0" w:color="auto"/>
              <w:right w:val="single" w:sz="4" w:space="0" w:color="auto"/>
            </w:tcBorders>
            <w:shd w:val="clear" w:color="auto" w:fill="auto"/>
            <w:noWrap/>
            <w:vAlign w:val="center"/>
            <w:hideMark/>
          </w:tcPr>
          <w:p w14:paraId="251C6A8F" w14:textId="3C19395B" w:rsidR="009C4878" w:rsidRPr="00431B21" w:rsidRDefault="00265EDB"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33</w:t>
            </w:r>
          </w:p>
        </w:tc>
        <w:tc>
          <w:tcPr>
            <w:tcW w:w="709" w:type="dxa"/>
            <w:tcBorders>
              <w:top w:val="nil"/>
              <w:left w:val="nil"/>
              <w:bottom w:val="single" w:sz="4" w:space="0" w:color="auto"/>
              <w:right w:val="single" w:sz="8" w:space="0" w:color="auto"/>
            </w:tcBorders>
            <w:shd w:val="clear" w:color="auto" w:fill="auto"/>
            <w:noWrap/>
            <w:vAlign w:val="center"/>
            <w:hideMark/>
          </w:tcPr>
          <w:p w14:paraId="4E30AAC4" w14:textId="4BD4D8DF"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16</w:t>
            </w:r>
            <w:r w:rsidR="00265EDB" w:rsidRPr="00431B21">
              <w:rPr>
                <w:rFonts w:ascii="Times New Roman" w:eastAsia="Times New Roman" w:hAnsi="Times New Roman" w:cs="Times New Roman"/>
                <w:color w:val="000000" w:themeColor="text1"/>
                <w:sz w:val="18"/>
                <w:szCs w:val="18"/>
                <w:lang w:eastAsia="lt-LT"/>
              </w:rPr>
              <w:t>8</w:t>
            </w:r>
          </w:p>
        </w:tc>
        <w:tc>
          <w:tcPr>
            <w:tcW w:w="1134" w:type="dxa"/>
            <w:tcBorders>
              <w:top w:val="nil"/>
              <w:left w:val="nil"/>
              <w:bottom w:val="single" w:sz="4" w:space="0" w:color="auto"/>
              <w:right w:val="single" w:sz="4" w:space="0" w:color="auto"/>
            </w:tcBorders>
            <w:shd w:val="clear" w:color="auto" w:fill="auto"/>
            <w:noWrap/>
            <w:vAlign w:val="center"/>
            <w:hideMark/>
          </w:tcPr>
          <w:p w14:paraId="3C141199" w14:textId="3A0DE8A8"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265EDB" w:rsidRPr="00431B21">
              <w:rPr>
                <w:rFonts w:ascii="Times New Roman" w:eastAsia="Times New Roman" w:hAnsi="Times New Roman" w:cs="Times New Roman"/>
                <w:color w:val="000000" w:themeColor="text1"/>
                <w:sz w:val="18"/>
                <w:szCs w:val="18"/>
                <w:lang w:eastAsia="lt-LT"/>
              </w:rPr>
              <w:t>25</w:t>
            </w:r>
          </w:p>
        </w:tc>
        <w:tc>
          <w:tcPr>
            <w:tcW w:w="1275" w:type="dxa"/>
            <w:tcBorders>
              <w:top w:val="nil"/>
              <w:left w:val="nil"/>
              <w:bottom w:val="single" w:sz="4" w:space="0" w:color="auto"/>
              <w:right w:val="single" w:sz="4" w:space="0" w:color="auto"/>
            </w:tcBorders>
            <w:shd w:val="clear" w:color="auto" w:fill="auto"/>
            <w:noWrap/>
            <w:vAlign w:val="center"/>
            <w:hideMark/>
          </w:tcPr>
          <w:p w14:paraId="68F3DFBD" w14:textId="6DF7D9D5" w:rsidR="009C4878" w:rsidRPr="00431B21" w:rsidRDefault="00265EDB"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44</w:t>
            </w:r>
          </w:p>
        </w:tc>
        <w:tc>
          <w:tcPr>
            <w:tcW w:w="709" w:type="dxa"/>
            <w:tcBorders>
              <w:top w:val="nil"/>
              <w:left w:val="nil"/>
              <w:bottom w:val="single" w:sz="4" w:space="0" w:color="auto"/>
              <w:right w:val="single" w:sz="8" w:space="0" w:color="auto"/>
            </w:tcBorders>
            <w:shd w:val="clear" w:color="auto" w:fill="auto"/>
            <w:noWrap/>
            <w:vAlign w:val="center"/>
            <w:hideMark/>
          </w:tcPr>
          <w:p w14:paraId="6EDB4899" w14:textId="1098BD9D"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265EDB" w:rsidRPr="00431B21">
              <w:rPr>
                <w:rFonts w:ascii="Times New Roman" w:eastAsia="Times New Roman" w:hAnsi="Times New Roman" w:cs="Times New Roman"/>
                <w:color w:val="000000" w:themeColor="text1"/>
                <w:sz w:val="18"/>
                <w:szCs w:val="18"/>
                <w:lang w:eastAsia="lt-LT"/>
              </w:rPr>
              <w:t>69</w:t>
            </w:r>
          </w:p>
        </w:tc>
        <w:tc>
          <w:tcPr>
            <w:tcW w:w="1134" w:type="dxa"/>
            <w:tcBorders>
              <w:top w:val="nil"/>
              <w:left w:val="nil"/>
              <w:bottom w:val="single" w:sz="4" w:space="0" w:color="auto"/>
              <w:right w:val="single" w:sz="4" w:space="0" w:color="auto"/>
            </w:tcBorders>
            <w:shd w:val="clear" w:color="auto" w:fill="auto"/>
            <w:noWrap/>
            <w:vAlign w:val="center"/>
            <w:hideMark/>
          </w:tcPr>
          <w:p w14:paraId="6D7D07D8" w14:textId="27270115"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13</w:t>
            </w:r>
            <w:r w:rsidR="00265EDB" w:rsidRPr="00431B21">
              <w:rPr>
                <w:rFonts w:ascii="Times New Roman" w:eastAsia="Times New Roman" w:hAnsi="Times New Roman" w:cs="Times New Roman"/>
                <w:color w:val="000000" w:themeColor="text1"/>
                <w:sz w:val="18"/>
                <w:szCs w:val="18"/>
                <w:lang w:eastAsia="lt-LT"/>
              </w:rPr>
              <w:t>8</w:t>
            </w:r>
          </w:p>
        </w:tc>
        <w:tc>
          <w:tcPr>
            <w:tcW w:w="1276" w:type="dxa"/>
            <w:tcBorders>
              <w:top w:val="nil"/>
              <w:left w:val="nil"/>
              <w:bottom w:val="single" w:sz="4" w:space="0" w:color="auto"/>
              <w:right w:val="single" w:sz="4" w:space="0" w:color="auto"/>
            </w:tcBorders>
            <w:shd w:val="clear" w:color="auto" w:fill="auto"/>
            <w:noWrap/>
            <w:vAlign w:val="center"/>
            <w:hideMark/>
          </w:tcPr>
          <w:p w14:paraId="70A2E9D1"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20</w:t>
            </w:r>
          </w:p>
        </w:tc>
        <w:tc>
          <w:tcPr>
            <w:tcW w:w="709" w:type="dxa"/>
            <w:tcBorders>
              <w:top w:val="nil"/>
              <w:left w:val="nil"/>
              <w:bottom w:val="single" w:sz="4" w:space="0" w:color="auto"/>
              <w:right w:val="single" w:sz="8" w:space="0" w:color="auto"/>
            </w:tcBorders>
            <w:shd w:val="clear" w:color="auto" w:fill="auto"/>
            <w:noWrap/>
            <w:vAlign w:val="center"/>
            <w:hideMark/>
          </w:tcPr>
          <w:p w14:paraId="34F0FCF9" w14:textId="1479438F"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15</w:t>
            </w:r>
            <w:r w:rsidR="00265EDB" w:rsidRPr="00431B21">
              <w:rPr>
                <w:rFonts w:ascii="Times New Roman" w:eastAsia="Times New Roman" w:hAnsi="Times New Roman" w:cs="Times New Roman"/>
                <w:color w:val="000000" w:themeColor="text1"/>
                <w:sz w:val="18"/>
                <w:szCs w:val="18"/>
                <w:lang w:eastAsia="lt-LT"/>
              </w:rPr>
              <w:t>8</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C25B4A6"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D901620"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-11</w:t>
            </w:r>
          </w:p>
        </w:tc>
      </w:tr>
      <w:tr w:rsidR="005F0917" w:rsidRPr="00A55AE3" w14:paraId="403D0F78"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616A46B2"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„Žibutė“</w:t>
            </w:r>
          </w:p>
        </w:tc>
        <w:tc>
          <w:tcPr>
            <w:tcW w:w="1134" w:type="dxa"/>
            <w:tcBorders>
              <w:top w:val="nil"/>
              <w:left w:val="nil"/>
              <w:bottom w:val="single" w:sz="4" w:space="0" w:color="auto"/>
              <w:right w:val="single" w:sz="4" w:space="0" w:color="auto"/>
            </w:tcBorders>
            <w:shd w:val="clear" w:color="auto" w:fill="auto"/>
            <w:noWrap/>
            <w:vAlign w:val="center"/>
            <w:hideMark/>
          </w:tcPr>
          <w:p w14:paraId="4527147F"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85</w:t>
            </w:r>
          </w:p>
        </w:tc>
        <w:tc>
          <w:tcPr>
            <w:tcW w:w="1276" w:type="dxa"/>
            <w:tcBorders>
              <w:top w:val="nil"/>
              <w:left w:val="nil"/>
              <w:bottom w:val="single" w:sz="4" w:space="0" w:color="auto"/>
              <w:right w:val="single" w:sz="4" w:space="0" w:color="auto"/>
            </w:tcBorders>
            <w:shd w:val="clear" w:color="auto" w:fill="auto"/>
            <w:noWrap/>
            <w:vAlign w:val="center"/>
            <w:hideMark/>
          </w:tcPr>
          <w:p w14:paraId="074A3351"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16</w:t>
            </w:r>
          </w:p>
        </w:tc>
        <w:tc>
          <w:tcPr>
            <w:tcW w:w="709" w:type="dxa"/>
            <w:tcBorders>
              <w:top w:val="nil"/>
              <w:left w:val="nil"/>
              <w:bottom w:val="single" w:sz="4" w:space="0" w:color="auto"/>
              <w:right w:val="single" w:sz="8" w:space="0" w:color="auto"/>
            </w:tcBorders>
            <w:shd w:val="clear" w:color="auto" w:fill="auto"/>
            <w:noWrap/>
            <w:vAlign w:val="center"/>
            <w:hideMark/>
          </w:tcPr>
          <w:p w14:paraId="449F6279"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101</w:t>
            </w:r>
          </w:p>
        </w:tc>
        <w:tc>
          <w:tcPr>
            <w:tcW w:w="1134" w:type="dxa"/>
            <w:tcBorders>
              <w:top w:val="nil"/>
              <w:left w:val="nil"/>
              <w:bottom w:val="single" w:sz="4" w:space="0" w:color="auto"/>
              <w:right w:val="single" w:sz="4" w:space="0" w:color="auto"/>
            </w:tcBorders>
            <w:shd w:val="clear" w:color="auto" w:fill="auto"/>
            <w:noWrap/>
            <w:vAlign w:val="center"/>
            <w:hideMark/>
          </w:tcPr>
          <w:p w14:paraId="319190B4" w14:textId="314D1D75" w:rsidR="009C4878" w:rsidRPr="00431B21" w:rsidRDefault="00265EDB"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78</w:t>
            </w:r>
          </w:p>
        </w:tc>
        <w:tc>
          <w:tcPr>
            <w:tcW w:w="1275" w:type="dxa"/>
            <w:tcBorders>
              <w:top w:val="nil"/>
              <w:left w:val="nil"/>
              <w:bottom w:val="single" w:sz="4" w:space="0" w:color="auto"/>
              <w:right w:val="single" w:sz="4" w:space="0" w:color="auto"/>
            </w:tcBorders>
            <w:shd w:val="clear" w:color="auto" w:fill="auto"/>
            <w:noWrap/>
            <w:vAlign w:val="center"/>
            <w:hideMark/>
          </w:tcPr>
          <w:p w14:paraId="38690D93" w14:textId="1EBF57A4"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w:t>
            </w:r>
            <w:r w:rsidR="00265EDB" w:rsidRPr="00431B21">
              <w:rPr>
                <w:rFonts w:ascii="Times New Roman" w:eastAsia="Times New Roman" w:hAnsi="Times New Roman" w:cs="Times New Roman"/>
                <w:color w:val="000000" w:themeColor="text1"/>
                <w:sz w:val="18"/>
                <w:szCs w:val="18"/>
                <w:lang w:eastAsia="lt-LT"/>
              </w:rPr>
              <w:t>4</w:t>
            </w:r>
          </w:p>
        </w:tc>
        <w:tc>
          <w:tcPr>
            <w:tcW w:w="709" w:type="dxa"/>
            <w:tcBorders>
              <w:top w:val="nil"/>
              <w:left w:val="nil"/>
              <w:bottom w:val="single" w:sz="4" w:space="0" w:color="auto"/>
              <w:right w:val="single" w:sz="8" w:space="0" w:color="auto"/>
            </w:tcBorders>
            <w:shd w:val="clear" w:color="auto" w:fill="auto"/>
            <w:noWrap/>
            <w:vAlign w:val="center"/>
            <w:hideMark/>
          </w:tcPr>
          <w:p w14:paraId="313AA57B"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102</w:t>
            </w:r>
          </w:p>
        </w:tc>
        <w:tc>
          <w:tcPr>
            <w:tcW w:w="1134" w:type="dxa"/>
            <w:tcBorders>
              <w:top w:val="nil"/>
              <w:left w:val="nil"/>
              <w:bottom w:val="single" w:sz="4" w:space="0" w:color="auto"/>
              <w:right w:val="single" w:sz="4" w:space="0" w:color="auto"/>
            </w:tcBorders>
            <w:shd w:val="clear" w:color="auto" w:fill="auto"/>
            <w:noWrap/>
            <w:vAlign w:val="center"/>
            <w:hideMark/>
          </w:tcPr>
          <w:p w14:paraId="31EB3ACC"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72</w:t>
            </w:r>
          </w:p>
        </w:tc>
        <w:tc>
          <w:tcPr>
            <w:tcW w:w="1276" w:type="dxa"/>
            <w:tcBorders>
              <w:top w:val="nil"/>
              <w:left w:val="nil"/>
              <w:bottom w:val="single" w:sz="4" w:space="0" w:color="auto"/>
              <w:right w:val="single" w:sz="4" w:space="0" w:color="auto"/>
            </w:tcBorders>
            <w:shd w:val="clear" w:color="auto" w:fill="auto"/>
            <w:noWrap/>
            <w:vAlign w:val="center"/>
            <w:hideMark/>
          </w:tcPr>
          <w:p w14:paraId="283B7928" w14:textId="0FF58BD0" w:rsidR="009C4878" w:rsidRPr="00431B21" w:rsidRDefault="00265EDB"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18</w:t>
            </w:r>
          </w:p>
        </w:tc>
        <w:tc>
          <w:tcPr>
            <w:tcW w:w="709" w:type="dxa"/>
            <w:tcBorders>
              <w:top w:val="nil"/>
              <w:left w:val="nil"/>
              <w:bottom w:val="single" w:sz="4" w:space="0" w:color="auto"/>
              <w:right w:val="single" w:sz="8" w:space="0" w:color="auto"/>
            </w:tcBorders>
            <w:shd w:val="clear" w:color="auto" w:fill="auto"/>
            <w:noWrap/>
            <w:vAlign w:val="center"/>
            <w:hideMark/>
          </w:tcPr>
          <w:p w14:paraId="0CA3AD3B" w14:textId="040DF9F4"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9</w:t>
            </w:r>
            <w:r w:rsidR="00265EDB" w:rsidRPr="00431B21">
              <w:rPr>
                <w:rFonts w:ascii="Times New Roman" w:eastAsia="Times New Roman" w:hAnsi="Times New Roman" w:cs="Times New Roman"/>
                <w:color w:val="000000" w:themeColor="text1"/>
                <w:sz w:val="18"/>
                <w:szCs w:val="18"/>
                <w:lang w:eastAsia="lt-LT"/>
              </w:rPr>
              <w:t>0</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E395EA9"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9F17C5E" w14:textId="1094FFD4"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265EDB" w:rsidRPr="00431B21">
              <w:rPr>
                <w:rFonts w:ascii="Times New Roman" w:eastAsia="Times New Roman" w:hAnsi="Times New Roman" w:cs="Times New Roman"/>
                <w:color w:val="000000" w:themeColor="text1"/>
                <w:sz w:val="18"/>
                <w:szCs w:val="18"/>
                <w:lang w:eastAsia="lt-LT"/>
              </w:rPr>
              <w:t>2</w:t>
            </w:r>
          </w:p>
        </w:tc>
      </w:tr>
      <w:tr w:rsidR="005F0917" w:rsidRPr="00A55AE3" w14:paraId="113227B9"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01874909"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„Žilvinas“</w:t>
            </w:r>
          </w:p>
        </w:tc>
        <w:tc>
          <w:tcPr>
            <w:tcW w:w="1134" w:type="dxa"/>
            <w:tcBorders>
              <w:top w:val="nil"/>
              <w:left w:val="nil"/>
              <w:bottom w:val="single" w:sz="4" w:space="0" w:color="auto"/>
              <w:right w:val="single" w:sz="4" w:space="0" w:color="auto"/>
            </w:tcBorders>
            <w:shd w:val="clear" w:color="auto" w:fill="auto"/>
            <w:noWrap/>
            <w:vAlign w:val="center"/>
            <w:hideMark/>
          </w:tcPr>
          <w:p w14:paraId="3E099AF6" w14:textId="5928B006"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8</w:t>
            </w:r>
            <w:r w:rsidR="00265EDB" w:rsidRPr="00431B21">
              <w:rPr>
                <w:rFonts w:ascii="Times New Roman" w:eastAsia="Times New Roman" w:hAnsi="Times New Roman" w:cs="Times New Roman"/>
                <w:color w:val="000000" w:themeColor="text1"/>
                <w:sz w:val="18"/>
                <w:szCs w:val="18"/>
                <w:lang w:eastAsia="lt-LT"/>
              </w:rPr>
              <w:t>2</w:t>
            </w:r>
          </w:p>
        </w:tc>
        <w:tc>
          <w:tcPr>
            <w:tcW w:w="1276" w:type="dxa"/>
            <w:tcBorders>
              <w:top w:val="nil"/>
              <w:left w:val="nil"/>
              <w:bottom w:val="single" w:sz="4" w:space="0" w:color="auto"/>
              <w:right w:val="single" w:sz="4" w:space="0" w:color="auto"/>
            </w:tcBorders>
            <w:shd w:val="clear" w:color="auto" w:fill="auto"/>
            <w:noWrap/>
            <w:vAlign w:val="center"/>
            <w:hideMark/>
          </w:tcPr>
          <w:p w14:paraId="118AAE28"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20</w:t>
            </w:r>
          </w:p>
        </w:tc>
        <w:tc>
          <w:tcPr>
            <w:tcW w:w="709" w:type="dxa"/>
            <w:tcBorders>
              <w:top w:val="nil"/>
              <w:left w:val="nil"/>
              <w:bottom w:val="single" w:sz="4" w:space="0" w:color="auto"/>
              <w:right w:val="single" w:sz="8" w:space="0" w:color="auto"/>
            </w:tcBorders>
            <w:shd w:val="clear" w:color="auto" w:fill="auto"/>
            <w:noWrap/>
            <w:vAlign w:val="center"/>
            <w:hideMark/>
          </w:tcPr>
          <w:p w14:paraId="1047EADC" w14:textId="55F84FC5"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10</w:t>
            </w:r>
            <w:r w:rsidR="00265EDB" w:rsidRPr="00431B21">
              <w:rPr>
                <w:rFonts w:ascii="Times New Roman" w:eastAsia="Times New Roman" w:hAnsi="Times New Roman" w:cs="Times New Roman"/>
                <w:color w:val="000000" w:themeColor="text1"/>
                <w:sz w:val="18"/>
                <w:szCs w:val="18"/>
                <w:lang w:eastAsia="lt-LT"/>
              </w:rPr>
              <w:t>2</w:t>
            </w:r>
          </w:p>
        </w:tc>
        <w:tc>
          <w:tcPr>
            <w:tcW w:w="1134" w:type="dxa"/>
            <w:tcBorders>
              <w:top w:val="nil"/>
              <w:left w:val="nil"/>
              <w:bottom w:val="single" w:sz="4" w:space="0" w:color="auto"/>
              <w:right w:val="single" w:sz="4" w:space="0" w:color="auto"/>
            </w:tcBorders>
            <w:shd w:val="clear" w:color="auto" w:fill="auto"/>
            <w:noWrap/>
            <w:vAlign w:val="center"/>
            <w:hideMark/>
          </w:tcPr>
          <w:p w14:paraId="3209A17C" w14:textId="77891DE4"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8</w:t>
            </w:r>
            <w:r w:rsidR="00265EDB" w:rsidRPr="00431B21">
              <w:rPr>
                <w:rFonts w:ascii="Times New Roman" w:eastAsia="Times New Roman" w:hAnsi="Times New Roman" w:cs="Times New Roman"/>
                <w:color w:val="000000" w:themeColor="text1"/>
                <w:sz w:val="18"/>
                <w:szCs w:val="18"/>
                <w:lang w:eastAsia="lt-LT"/>
              </w:rPr>
              <w:t>1</w:t>
            </w:r>
          </w:p>
        </w:tc>
        <w:tc>
          <w:tcPr>
            <w:tcW w:w="1275" w:type="dxa"/>
            <w:tcBorders>
              <w:top w:val="nil"/>
              <w:left w:val="nil"/>
              <w:bottom w:val="single" w:sz="4" w:space="0" w:color="auto"/>
              <w:right w:val="single" w:sz="4" w:space="0" w:color="auto"/>
            </w:tcBorders>
            <w:shd w:val="clear" w:color="auto" w:fill="auto"/>
            <w:noWrap/>
            <w:vAlign w:val="center"/>
            <w:hideMark/>
          </w:tcPr>
          <w:p w14:paraId="3684E84A" w14:textId="51EE4755" w:rsidR="009C4878" w:rsidRPr="00431B21" w:rsidRDefault="00265EDB"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22</w:t>
            </w:r>
          </w:p>
        </w:tc>
        <w:tc>
          <w:tcPr>
            <w:tcW w:w="709" w:type="dxa"/>
            <w:tcBorders>
              <w:top w:val="nil"/>
              <w:left w:val="nil"/>
              <w:bottom w:val="single" w:sz="4" w:space="0" w:color="auto"/>
              <w:right w:val="single" w:sz="8" w:space="0" w:color="auto"/>
            </w:tcBorders>
            <w:shd w:val="clear" w:color="auto" w:fill="auto"/>
            <w:noWrap/>
            <w:vAlign w:val="center"/>
            <w:hideMark/>
          </w:tcPr>
          <w:p w14:paraId="23D03B59" w14:textId="3386A9F3"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10</w:t>
            </w:r>
            <w:r w:rsidR="00265EDB" w:rsidRPr="00431B21">
              <w:rPr>
                <w:rFonts w:ascii="Times New Roman" w:eastAsia="Times New Roman" w:hAnsi="Times New Roman" w:cs="Times New Roman"/>
                <w:color w:val="000000" w:themeColor="text1"/>
                <w:sz w:val="18"/>
                <w:szCs w:val="18"/>
                <w:lang w:eastAsia="lt-LT"/>
              </w:rPr>
              <w:t>3</w:t>
            </w:r>
          </w:p>
        </w:tc>
        <w:tc>
          <w:tcPr>
            <w:tcW w:w="1134" w:type="dxa"/>
            <w:tcBorders>
              <w:top w:val="nil"/>
              <w:left w:val="nil"/>
              <w:bottom w:val="single" w:sz="4" w:space="0" w:color="auto"/>
              <w:right w:val="single" w:sz="4" w:space="0" w:color="auto"/>
            </w:tcBorders>
            <w:shd w:val="clear" w:color="auto" w:fill="auto"/>
            <w:noWrap/>
            <w:vAlign w:val="center"/>
            <w:hideMark/>
          </w:tcPr>
          <w:p w14:paraId="06817E5B" w14:textId="5E657079"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7</w:t>
            </w:r>
            <w:r w:rsidR="00265EDB" w:rsidRPr="00431B21">
              <w:rPr>
                <w:rFonts w:ascii="Times New Roman" w:eastAsia="Times New Roman" w:hAnsi="Times New Roman" w:cs="Times New Roman"/>
                <w:color w:val="000000" w:themeColor="text1"/>
                <w:sz w:val="18"/>
                <w:szCs w:val="18"/>
                <w:lang w:eastAsia="lt-LT"/>
              </w:rPr>
              <w:t>7</w:t>
            </w:r>
          </w:p>
        </w:tc>
        <w:tc>
          <w:tcPr>
            <w:tcW w:w="1276" w:type="dxa"/>
            <w:tcBorders>
              <w:top w:val="nil"/>
              <w:left w:val="nil"/>
              <w:bottom w:val="single" w:sz="4" w:space="0" w:color="auto"/>
              <w:right w:val="single" w:sz="4" w:space="0" w:color="auto"/>
            </w:tcBorders>
            <w:shd w:val="clear" w:color="auto" w:fill="auto"/>
            <w:noWrap/>
            <w:vAlign w:val="center"/>
            <w:hideMark/>
          </w:tcPr>
          <w:p w14:paraId="30D9254D" w14:textId="7955DE63" w:rsidR="009C4878" w:rsidRPr="00431B21" w:rsidRDefault="00265EDB"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16</w:t>
            </w:r>
          </w:p>
        </w:tc>
        <w:tc>
          <w:tcPr>
            <w:tcW w:w="709" w:type="dxa"/>
            <w:tcBorders>
              <w:top w:val="nil"/>
              <w:left w:val="nil"/>
              <w:bottom w:val="single" w:sz="4" w:space="0" w:color="auto"/>
              <w:right w:val="single" w:sz="8" w:space="0" w:color="auto"/>
            </w:tcBorders>
            <w:shd w:val="clear" w:color="auto" w:fill="auto"/>
            <w:noWrap/>
            <w:vAlign w:val="center"/>
            <w:hideMark/>
          </w:tcPr>
          <w:p w14:paraId="1578D650"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93</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7C27EA6" w14:textId="3E36479F" w:rsidR="009C4878" w:rsidRPr="00431B21" w:rsidRDefault="00265EDB"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B817A00" w14:textId="23E0564C"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265EDB" w:rsidRPr="00431B21">
              <w:rPr>
                <w:rFonts w:ascii="Times New Roman" w:eastAsia="Times New Roman" w:hAnsi="Times New Roman" w:cs="Times New Roman"/>
                <w:color w:val="000000" w:themeColor="text1"/>
                <w:sz w:val="18"/>
                <w:szCs w:val="18"/>
                <w:lang w:eastAsia="lt-LT"/>
              </w:rPr>
              <w:t>0</w:t>
            </w:r>
          </w:p>
        </w:tc>
      </w:tr>
      <w:tr w:rsidR="005F0917" w:rsidRPr="00A55AE3" w14:paraId="0008A612"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4C2A8FE4"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„Žilvitis“</w:t>
            </w:r>
          </w:p>
        </w:tc>
        <w:tc>
          <w:tcPr>
            <w:tcW w:w="1134" w:type="dxa"/>
            <w:tcBorders>
              <w:top w:val="nil"/>
              <w:left w:val="nil"/>
              <w:bottom w:val="single" w:sz="4" w:space="0" w:color="auto"/>
              <w:right w:val="single" w:sz="4" w:space="0" w:color="auto"/>
            </w:tcBorders>
            <w:shd w:val="clear" w:color="auto" w:fill="auto"/>
            <w:noWrap/>
            <w:vAlign w:val="center"/>
            <w:hideMark/>
          </w:tcPr>
          <w:p w14:paraId="17DEF3B3" w14:textId="44A80BFC"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15</w:t>
            </w:r>
            <w:r w:rsidR="00C70044" w:rsidRPr="00431B21">
              <w:rPr>
                <w:rFonts w:ascii="Times New Roman" w:eastAsia="Times New Roman" w:hAnsi="Times New Roman" w:cs="Times New Roman"/>
                <w:color w:val="000000" w:themeColor="text1"/>
                <w:sz w:val="18"/>
                <w:szCs w:val="18"/>
                <w:lang w:eastAsia="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5F37D3A5" w14:textId="0245DF1D" w:rsidR="009C4878" w:rsidRPr="00431B21" w:rsidRDefault="00265EDB"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41</w:t>
            </w:r>
          </w:p>
        </w:tc>
        <w:tc>
          <w:tcPr>
            <w:tcW w:w="709" w:type="dxa"/>
            <w:tcBorders>
              <w:top w:val="nil"/>
              <w:left w:val="nil"/>
              <w:bottom w:val="single" w:sz="4" w:space="0" w:color="auto"/>
              <w:right w:val="single" w:sz="8" w:space="0" w:color="auto"/>
            </w:tcBorders>
            <w:shd w:val="clear" w:color="auto" w:fill="auto"/>
            <w:noWrap/>
            <w:vAlign w:val="center"/>
            <w:hideMark/>
          </w:tcPr>
          <w:p w14:paraId="7BBF54ED"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192</w:t>
            </w:r>
          </w:p>
        </w:tc>
        <w:tc>
          <w:tcPr>
            <w:tcW w:w="1134" w:type="dxa"/>
            <w:tcBorders>
              <w:top w:val="nil"/>
              <w:left w:val="nil"/>
              <w:bottom w:val="single" w:sz="4" w:space="0" w:color="auto"/>
              <w:right w:val="single" w:sz="4" w:space="0" w:color="auto"/>
            </w:tcBorders>
            <w:shd w:val="clear" w:color="auto" w:fill="auto"/>
            <w:noWrap/>
            <w:vAlign w:val="center"/>
            <w:hideMark/>
          </w:tcPr>
          <w:p w14:paraId="762A0F31" w14:textId="4C7F4E50"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14</w:t>
            </w:r>
            <w:r w:rsidR="00C70044" w:rsidRPr="00431B21">
              <w:rPr>
                <w:rFonts w:ascii="Times New Roman" w:eastAsia="Times New Roman" w:hAnsi="Times New Roman" w:cs="Times New Roman"/>
                <w:color w:val="000000" w:themeColor="text1"/>
                <w:sz w:val="18"/>
                <w:szCs w:val="18"/>
                <w:lang w:eastAsia="lt-LT"/>
              </w:rPr>
              <w:t>8</w:t>
            </w:r>
          </w:p>
        </w:tc>
        <w:tc>
          <w:tcPr>
            <w:tcW w:w="1275" w:type="dxa"/>
            <w:tcBorders>
              <w:top w:val="nil"/>
              <w:left w:val="nil"/>
              <w:bottom w:val="single" w:sz="4" w:space="0" w:color="auto"/>
              <w:right w:val="single" w:sz="4" w:space="0" w:color="auto"/>
            </w:tcBorders>
            <w:shd w:val="clear" w:color="auto" w:fill="auto"/>
            <w:noWrap/>
            <w:vAlign w:val="center"/>
            <w:hideMark/>
          </w:tcPr>
          <w:p w14:paraId="4695B7D2" w14:textId="3D4BF020" w:rsidR="009C4878" w:rsidRPr="00431B21" w:rsidRDefault="00C70044"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36</w:t>
            </w:r>
          </w:p>
        </w:tc>
        <w:tc>
          <w:tcPr>
            <w:tcW w:w="709" w:type="dxa"/>
            <w:tcBorders>
              <w:top w:val="nil"/>
              <w:left w:val="nil"/>
              <w:bottom w:val="single" w:sz="4" w:space="0" w:color="auto"/>
              <w:right w:val="single" w:sz="8" w:space="0" w:color="auto"/>
            </w:tcBorders>
            <w:shd w:val="clear" w:color="auto" w:fill="auto"/>
            <w:noWrap/>
            <w:vAlign w:val="center"/>
            <w:hideMark/>
          </w:tcPr>
          <w:p w14:paraId="78B9D837" w14:textId="60E552B3"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18</w:t>
            </w:r>
            <w:r w:rsidR="00C70044" w:rsidRPr="00431B21">
              <w:rPr>
                <w:rFonts w:ascii="Times New Roman" w:eastAsia="Times New Roman" w:hAnsi="Times New Roman" w:cs="Times New Roman"/>
                <w:color w:val="000000" w:themeColor="text1"/>
                <w:sz w:val="18"/>
                <w:szCs w:val="18"/>
                <w:lang w:eastAsia="lt-LT"/>
              </w:rPr>
              <w:t>4</w:t>
            </w:r>
          </w:p>
        </w:tc>
        <w:tc>
          <w:tcPr>
            <w:tcW w:w="1134" w:type="dxa"/>
            <w:tcBorders>
              <w:top w:val="nil"/>
              <w:left w:val="nil"/>
              <w:bottom w:val="single" w:sz="4" w:space="0" w:color="auto"/>
              <w:right w:val="single" w:sz="4" w:space="0" w:color="auto"/>
            </w:tcBorders>
            <w:shd w:val="clear" w:color="auto" w:fill="auto"/>
            <w:noWrap/>
            <w:vAlign w:val="center"/>
            <w:hideMark/>
          </w:tcPr>
          <w:p w14:paraId="0CA8A986" w14:textId="4904CB01"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15</w:t>
            </w:r>
            <w:r w:rsidR="00C70044" w:rsidRPr="00431B21">
              <w:rPr>
                <w:rFonts w:ascii="Times New Roman" w:eastAsia="Times New Roman" w:hAnsi="Times New Roman" w:cs="Times New Roman"/>
                <w:color w:val="000000" w:themeColor="text1"/>
                <w:sz w:val="18"/>
                <w:szCs w:val="18"/>
                <w:lang w:eastAsia="lt-LT"/>
              </w:rPr>
              <w:t>0</w:t>
            </w:r>
          </w:p>
        </w:tc>
        <w:tc>
          <w:tcPr>
            <w:tcW w:w="1276" w:type="dxa"/>
            <w:tcBorders>
              <w:top w:val="nil"/>
              <w:left w:val="nil"/>
              <w:bottom w:val="single" w:sz="4" w:space="0" w:color="auto"/>
              <w:right w:val="single" w:sz="4" w:space="0" w:color="auto"/>
            </w:tcBorders>
            <w:shd w:val="clear" w:color="auto" w:fill="auto"/>
            <w:noWrap/>
            <w:vAlign w:val="center"/>
            <w:hideMark/>
          </w:tcPr>
          <w:p w14:paraId="3D7C30C1"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40</w:t>
            </w:r>
          </w:p>
        </w:tc>
        <w:tc>
          <w:tcPr>
            <w:tcW w:w="709" w:type="dxa"/>
            <w:tcBorders>
              <w:top w:val="nil"/>
              <w:left w:val="nil"/>
              <w:bottom w:val="single" w:sz="4" w:space="0" w:color="auto"/>
              <w:right w:val="single" w:sz="8" w:space="0" w:color="auto"/>
            </w:tcBorders>
            <w:shd w:val="clear" w:color="auto" w:fill="auto"/>
            <w:noWrap/>
            <w:vAlign w:val="center"/>
            <w:hideMark/>
          </w:tcPr>
          <w:p w14:paraId="606722FE" w14:textId="334CFE96"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19</w:t>
            </w:r>
            <w:r w:rsidR="00C70044" w:rsidRPr="00431B21">
              <w:rPr>
                <w:rFonts w:ascii="Times New Roman" w:eastAsia="Times New Roman" w:hAnsi="Times New Roman" w:cs="Times New Roman"/>
                <w:color w:val="000000" w:themeColor="text1"/>
                <w:sz w:val="18"/>
                <w:szCs w:val="18"/>
                <w:lang w:eastAsia="lt-LT"/>
              </w:rPr>
              <w:t>0</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FB66408" w14:textId="70DE58F5"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w:t>
            </w:r>
            <w:r w:rsidR="00C70044" w:rsidRPr="00431B21">
              <w:rPr>
                <w:rFonts w:ascii="Times New Roman" w:eastAsia="Times New Roman" w:hAnsi="Times New Roman" w:cs="Times New Roman"/>
                <w:color w:val="000000" w:themeColor="text1"/>
                <w:sz w:val="18"/>
                <w:szCs w:val="18"/>
                <w:lang w:eastAsia="lt-LT"/>
              </w:rPr>
              <w:t>8</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328671D"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6</w:t>
            </w:r>
          </w:p>
        </w:tc>
      </w:tr>
      <w:tr w:rsidR="005F0917" w:rsidRPr="00A55AE3" w14:paraId="7787535B" w14:textId="77777777" w:rsidTr="005F0917">
        <w:trPr>
          <w:gridAfter w:val="1"/>
          <w:wAfter w:w="24" w:type="dxa"/>
          <w:trHeight w:val="153"/>
        </w:trPr>
        <w:tc>
          <w:tcPr>
            <w:tcW w:w="3534" w:type="dxa"/>
            <w:tcBorders>
              <w:top w:val="nil"/>
              <w:left w:val="single" w:sz="8" w:space="0" w:color="auto"/>
              <w:bottom w:val="single" w:sz="4" w:space="0" w:color="auto"/>
              <w:right w:val="single" w:sz="8" w:space="0" w:color="auto"/>
            </w:tcBorders>
            <w:shd w:val="clear" w:color="auto" w:fill="E7E6E6" w:themeFill="background2"/>
            <w:vAlign w:val="center"/>
            <w:hideMark/>
          </w:tcPr>
          <w:p w14:paraId="66D7AE8B"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lopšelis-darželis „Žvaigždutė“</w:t>
            </w:r>
          </w:p>
        </w:tc>
        <w:tc>
          <w:tcPr>
            <w:tcW w:w="1134" w:type="dxa"/>
            <w:tcBorders>
              <w:top w:val="nil"/>
              <w:left w:val="nil"/>
              <w:bottom w:val="single" w:sz="4" w:space="0" w:color="auto"/>
              <w:right w:val="single" w:sz="4" w:space="0" w:color="auto"/>
            </w:tcBorders>
            <w:shd w:val="clear" w:color="auto" w:fill="auto"/>
            <w:noWrap/>
            <w:vAlign w:val="center"/>
            <w:hideMark/>
          </w:tcPr>
          <w:p w14:paraId="7B4FF890"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157</w:t>
            </w:r>
          </w:p>
        </w:tc>
        <w:tc>
          <w:tcPr>
            <w:tcW w:w="1276" w:type="dxa"/>
            <w:tcBorders>
              <w:top w:val="nil"/>
              <w:left w:val="nil"/>
              <w:bottom w:val="single" w:sz="4" w:space="0" w:color="auto"/>
              <w:right w:val="single" w:sz="4" w:space="0" w:color="auto"/>
            </w:tcBorders>
            <w:shd w:val="clear" w:color="auto" w:fill="auto"/>
            <w:noWrap/>
            <w:vAlign w:val="center"/>
            <w:hideMark/>
          </w:tcPr>
          <w:p w14:paraId="45FFB3A2"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46</w:t>
            </w:r>
          </w:p>
        </w:tc>
        <w:tc>
          <w:tcPr>
            <w:tcW w:w="709" w:type="dxa"/>
            <w:tcBorders>
              <w:top w:val="nil"/>
              <w:left w:val="nil"/>
              <w:bottom w:val="single" w:sz="4" w:space="0" w:color="auto"/>
              <w:right w:val="single" w:sz="8" w:space="0" w:color="auto"/>
            </w:tcBorders>
            <w:shd w:val="clear" w:color="auto" w:fill="auto"/>
            <w:noWrap/>
            <w:vAlign w:val="center"/>
            <w:hideMark/>
          </w:tcPr>
          <w:p w14:paraId="7D9B297C"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203</w:t>
            </w:r>
          </w:p>
        </w:tc>
        <w:tc>
          <w:tcPr>
            <w:tcW w:w="1134" w:type="dxa"/>
            <w:tcBorders>
              <w:top w:val="nil"/>
              <w:left w:val="nil"/>
              <w:bottom w:val="single" w:sz="4" w:space="0" w:color="auto"/>
              <w:right w:val="single" w:sz="4" w:space="0" w:color="auto"/>
            </w:tcBorders>
            <w:shd w:val="clear" w:color="auto" w:fill="auto"/>
            <w:noWrap/>
            <w:vAlign w:val="center"/>
            <w:hideMark/>
          </w:tcPr>
          <w:p w14:paraId="44937FDE" w14:textId="04DFCAA7" w:rsidR="009C4878" w:rsidRPr="00431B21" w:rsidRDefault="00C70044"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164</w:t>
            </w:r>
          </w:p>
        </w:tc>
        <w:tc>
          <w:tcPr>
            <w:tcW w:w="1275" w:type="dxa"/>
            <w:tcBorders>
              <w:top w:val="nil"/>
              <w:left w:val="nil"/>
              <w:bottom w:val="single" w:sz="4" w:space="0" w:color="auto"/>
              <w:right w:val="single" w:sz="4" w:space="0" w:color="auto"/>
            </w:tcBorders>
            <w:shd w:val="clear" w:color="auto" w:fill="auto"/>
            <w:noWrap/>
            <w:vAlign w:val="center"/>
            <w:hideMark/>
          </w:tcPr>
          <w:p w14:paraId="699D515F" w14:textId="2440DB3F" w:rsidR="009C4878" w:rsidRPr="00431B21" w:rsidRDefault="00C70044"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26</w:t>
            </w:r>
          </w:p>
        </w:tc>
        <w:tc>
          <w:tcPr>
            <w:tcW w:w="709" w:type="dxa"/>
            <w:tcBorders>
              <w:top w:val="nil"/>
              <w:left w:val="nil"/>
              <w:bottom w:val="single" w:sz="4" w:space="0" w:color="auto"/>
              <w:right w:val="single" w:sz="8" w:space="0" w:color="auto"/>
            </w:tcBorders>
            <w:shd w:val="clear" w:color="auto" w:fill="auto"/>
            <w:noWrap/>
            <w:vAlign w:val="center"/>
            <w:hideMark/>
          </w:tcPr>
          <w:p w14:paraId="53478EAA" w14:textId="5388259F"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19</w:t>
            </w:r>
            <w:r w:rsidR="00C70044" w:rsidRPr="00431B21">
              <w:rPr>
                <w:rFonts w:ascii="Times New Roman" w:eastAsia="Times New Roman" w:hAnsi="Times New Roman" w:cs="Times New Roman"/>
                <w:color w:val="000000" w:themeColor="text1"/>
                <w:sz w:val="18"/>
                <w:szCs w:val="18"/>
                <w:lang w:eastAsia="lt-LT"/>
              </w:rPr>
              <w:t>0</w:t>
            </w:r>
          </w:p>
        </w:tc>
        <w:tc>
          <w:tcPr>
            <w:tcW w:w="1134" w:type="dxa"/>
            <w:tcBorders>
              <w:top w:val="nil"/>
              <w:left w:val="nil"/>
              <w:bottom w:val="single" w:sz="4" w:space="0" w:color="auto"/>
              <w:right w:val="single" w:sz="4" w:space="0" w:color="auto"/>
            </w:tcBorders>
            <w:shd w:val="clear" w:color="auto" w:fill="auto"/>
            <w:noWrap/>
            <w:vAlign w:val="center"/>
            <w:hideMark/>
          </w:tcPr>
          <w:p w14:paraId="7B38F1D6" w14:textId="08B2F7BE"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C70044" w:rsidRPr="00431B21">
              <w:rPr>
                <w:rFonts w:ascii="Times New Roman" w:eastAsia="Times New Roman" w:hAnsi="Times New Roman" w:cs="Times New Roman"/>
                <w:color w:val="000000" w:themeColor="text1"/>
                <w:sz w:val="18"/>
                <w:szCs w:val="18"/>
                <w:lang w:eastAsia="lt-LT"/>
              </w:rPr>
              <w:t>39</w:t>
            </w:r>
          </w:p>
        </w:tc>
        <w:tc>
          <w:tcPr>
            <w:tcW w:w="1276" w:type="dxa"/>
            <w:tcBorders>
              <w:top w:val="nil"/>
              <w:left w:val="nil"/>
              <w:bottom w:val="single" w:sz="4" w:space="0" w:color="auto"/>
              <w:right w:val="single" w:sz="4" w:space="0" w:color="auto"/>
            </w:tcBorders>
            <w:shd w:val="clear" w:color="auto" w:fill="auto"/>
            <w:noWrap/>
            <w:vAlign w:val="center"/>
            <w:hideMark/>
          </w:tcPr>
          <w:p w14:paraId="52A29607" w14:textId="77777777"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52</w:t>
            </w:r>
          </w:p>
        </w:tc>
        <w:tc>
          <w:tcPr>
            <w:tcW w:w="709" w:type="dxa"/>
            <w:tcBorders>
              <w:top w:val="nil"/>
              <w:left w:val="nil"/>
              <w:bottom w:val="single" w:sz="4" w:space="0" w:color="auto"/>
              <w:right w:val="single" w:sz="8" w:space="0" w:color="auto"/>
            </w:tcBorders>
            <w:shd w:val="clear" w:color="auto" w:fill="auto"/>
            <w:noWrap/>
            <w:vAlign w:val="center"/>
            <w:hideMark/>
          </w:tcPr>
          <w:p w14:paraId="42626AFA" w14:textId="00E63DBD"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19</w:t>
            </w:r>
            <w:r w:rsidR="00C70044" w:rsidRPr="00431B21">
              <w:rPr>
                <w:rFonts w:ascii="Times New Roman" w:eastAsia="Times New Roman" w:hAnsi="Times New Roman" w:cs="Times New Roman"/>
                <w:color w:val="000000" w:themeColor="text1"/>
                <w:sz w:val="18"/>
                <w:szCs w:val="18"/>
                <w:lang w:eastAsia="lt-LT"/>
              </w:rPr>
              <w:t>1</w:t>
            </w: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4AEC9E4" w14:textId="1DDC25CD"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C70044" w:rsidRPr="00431B21">
              <w:rPr>
                <w:rFonts w:ascii="Times New Roman" w:eastAsia="Times New Roman" w:hAnsi="Times New Roman" w:cs="Times New Roman"/>
                <w:color w:val="000000" w:themeColor="text1"/>
                <w:sz w:val="18"/>
                <w:szCs w:val="18"/>
                <w:lang w:eastAsia="lt-LT"/>
              </w:rPr>
              <w:t>3</w:t>
            </w:r>
          </w:p>
        </w:tc>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0841E32" w14:textId="511D6675" w:rsidR="009C4878" w:rsidRPr="00431B21" w:rsidRDefault="00C70044"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p>
        </w:tc>
      </w:tr>
      <w:tr w:rsidR="005F0917" w:rsidRPr="00A55AE3" w14:paraId="0A147219" w14:textId="77777777" w:rsidTr="005F0917">
        <w:trPr>
          <w:gridAfter w:val="1"/>
          <w:wAfter w:w="24" w:type="dxa"/>
          <w:trHeight w:val="153"/>
        </w:trPr>
        <w:tc>
          <w:tcPr>
            <w:tcW w:w="3534" w:type="dxa"/>
            <w:tcBorders>
              <w:top w:val="nil"/>
              <w:left w:val="single" w:sz="8" w:space="0" w:color="auto"/>
              <w:bottom w:val="single" w:sz="8" w:space="0" w:color="auto"/>
              <w:right w:val="single" w:sz="8" w:space="0" w:color="auto"/>
            </w:tcBorders>
            <w:shd w:val="clear" w:color="auto" w:fill="E7E6E6" w:themeFill="background2"/>
            <w:vAlign w:val="center"/>
            <w:hideMark/>
          </w:tcPr>
          <w:p w14:paraId="1D95B92E" w14:textId="77777777" w:rsidR="009C4878" w:rsidRPr="00431B21" w:rsidRDefault="009C4878" w:rsidP="008169A9">
            <w:pPr>
              <w:spacing w:after="0" w:line="240" w:lineRule="auto"/>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Panevėžio regos centras „Linelis“</w:t>
            </w:r>
          </w:p>
        </w:tc>
        <w:tc>
          <w:tcPr>
            <w:tcW w:w="1134" w:type="dxa"/>
            <w:tcBorders>
              <w:top w:val="nil"/>
              <w:left w:val="nil"/>
              <w:bottom w:val="nil"/>
              <w:right w:val="single" w:sz="4" w:space="0" w:color="auto"/>
            </w:tcBorders>
            <w:shd w:val="clear" w:color="auto" w:fill="auto"/>
            <w:noWrap/>
            <w:vAlign w:val="center"/>
            <w:hideMark/>
          </w:tcPr>
          <w:p w14:paraId="13EDDB93" w14:textId="670C0130"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8</w:t>
            </w:r>
            <w:r w:rsidR="00C70044" w:rsidRPr="00431B21">
              <w:rPr>
                <w:rFonts w:ascii="Times New Roman" w:eastAsia="Times New Roman" w:hAnsi="Times New Roman" w:cs="Times New Roman"/>
                <w:color w:val="000000" w:themeColor="text1"/>
                <w:sz w:val="18"/>
                <w:szCs w:val="18"/>
                <w:lang w:eastAsia="lt-LT"/>
              </w:rPr>
              <w:t>4</w:t>
            </w:r>
          </w:p>
        </w:tc>
        <w:tc>
          <w:tcPr>
            <w:tcW w:w="1276" w:type="dxa"/>
            <w:tcBorders>
              <w:top w:val="nil"/>
              <w:left w:val="nil"/>
              <w:bottom w:val="nil"/>
              <w:right w:val="single" w:sz="4" w:space="0" w:color="auto"/>
            </w:tcBorders>
            <w:shd w:val="clear" w:color="auto" w:fill="auto"/>
            <w:noWrap/>
            <w:vAlign w:val="center"/>
            <w:hideMark/>
          </w:tcPr>
          <w:p w14:paraId="270D6348" w14:textId="79D5A650"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C70044" w:rsidRPr="00431B21">
              <w:rPr>
                <w:rFonts w:ascii="Times New Roman" w:eastAsia="Times New Roman" w:hAnsi="Times New Roman" w:cs="Times New Roman"/>
                <w:color w:val="000000" w:themeColor="text1"/>
                <w:sz w:val="18"/>
                <w:szCs w:val="18"/>
                <w:lang w:eastAsia="lt-LT"/>
              </w:rPr>
              <w:t>3</w:t>
            </w:r>
          </w:p>
        </w:tc>
        <w:tc>
          <w:tcPr>
            <w:tcW w:w="709" w:type="dxa"/>
            <w:tcBorders>
              <w:top w:val="nil"/>
              <w:left w:val="nil"/>
              <w:bottom w:val="nil"/>
              <w:right w:val="single" w:sz="8" w:space="0" w:color="auto"/>
            </w:tcBorders>
            <w:shd w:val="clear" w:color="auto" w:fill="auto"/>
            <w:noWrap/>
            <w:vAlign w:val="center"/>
            <w:hideMark/>
          </w:tcPr>
          <w:p w14:paraId="47A68292" w14:textId="0EB524D9" w:rsidR="009C4878" w:rsidRPr="00431B21" w:rsidRDefault="00C70044"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97</w:t>
            </w:r>
          </w:p>
        </w:tc>
        <w:tc>
          <w:tcPr>
            <w:tcW w:w="1134" w:type="dxa"/>
            <w:tcBorders>
              <w:top w:val="nil"/>
              <w:left w:val="nil"/>
              <w:bottom w:val="nil"/>
              <w:right w:val="single" w:sz="4" w:space="0" w:color="auto"/>
            </w:tcBorders>
            <w:shd w:val="clear" w:color="auto" w:fill="auto"/>
            <w:noWrap/>
            <w:vAlign w:val="center"/>
            <w:hideMark/>
          </w:tcPr>
          <w:p w14:paraId="59EBE478" w14:textId="23B1928D" w:rsidR="009C4878" w:rsidRPr="00431B21" w:rsidRDefault="00C70044"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94</w:t>
            </w:r>
          </w:p>
        </w:tc>
        <w:tc>
          <w:tcPr>
            <w:tcW w:w="1275" w:type="dxa"/>
            <w:tcBorders>
              <w:top w:val="nil"/>
              <w:left w:val="nil"/>
              <w:bottom w:val="nil"/>
              <w:right w:val="single" w:sz="4" w:space="0" w:color="auto"/>
            </w:tcBorders>
            <w:shd w:val="clear" w:color="auto" w:fill="auto"/>
            <w:noWrap/>
            <w:vAlign w:val="center"/>
            <w:hideMark/>
          </w:tcPr>
          <w:p w14:paraId="49A8A9BB" w14:textId="7B27A25D" w:rsidR="009C4878" w:rsidRPr="00431B21" w:rsidRDefault="00C70044"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20</w:t>
            </w:r>
          </w:p>
        </w:tc>
        <w:tc>
          <w:tcPr>
            <w:tcW w:w="709" w:type="dxa"/>
            <w:tcBorders>
              <w:top w:val="nil"/>
              <w:left w:val="nil"/>
              <w:bottom w:val="nil"/>
              <w:right w:val="single" w:sz="8" w:space="0" w:color="auto"/>
            </w:tcBorders>
            <w:shd w:val="clear" w:color="auto" w:fill="auto"/>
            <w:noWrap/>
            <w:vAlign w:val="center"/>
            <w:hideMark/>
          </w:tcPr>
          <w:p w14:paraId="6684587A" w14:textId="0B6F7010"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11</w:t>
            </w:r>
            <w:r w:rsidR="00C70044" w:rsidRPr="00431B21">
              <w:rPr>
                <w:rFonts w:ascii="Times New Roman" w:eastAsia="Times New Roman" w:hAnsi="Times New Roman" w:cs="Times New Roman"/>
                <w:color w:val="000000" w:themeColor="text1"/>
                <w:sz w:val="18"/>
                <w:szCs w:val="18"/>
                <w:lang w:eastAsia="lt-LT"/>
              </w:rPr>
              <w:t>4</w:t>
            </w:r>
          </w:p>
        </w:tc>
        <w:tc>
          <w:tcPr>
            <w:tcW w:w="1134" w:type="dxa"/>
            <w:tcBorders>
              <w:top w:val="nil"/>
              <w:left w:val="nil"/>
              <w:bottom w:val="nil"/>
              <w:right w:val="single" w:sz="4" w:space="0" w:color="auto"/>
            </w:tcBorders>
            <w:shd w:val="clear" w:color="auto" w:fill="auto"/>
            <w:noWrap/>
            <w:vAlign w:val="center"/>
            <w:hideMark/>
          </w:tcPr>
          <w:p w14:paraId="7E432F96" w14:textId="4BC8BB62" w:rsidR="009C4878" w:rsidRPr="00431B21" w:rsidRDefault="00C70044"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98</w:t>
            </w:r>
          </w:p>
        </w:tc>
        <w:tc>
          <w:tcPr>
            <w:tcW w:w="1276" w:type="dxa"/>
            <w:tcBorders>
              <w:top w:val="nil"/>
              <w:left w:val="nil"/>
              <w:bottom w:val="nil"/>
              <w:right w:val="single" w:sz="4" w:space="0" w:color="auto"/>
            </w:tcBorders>
            <w:shd w:val="clear" w:color="auto" w:fill="auto"/>
            <w:noWrap/>
            <w:vAlign w:val="center"/>
            <w:hideMark/>
          </w:tcPr>
          <w:p w14:paraId="72858394" w14:textId="3845B76A" w:rsidR="009C4878" w:rsidRPr="00431B21" w:rsidRDefault="00C70044"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19</w:t>
            </w:r>
          </w:p>
        </w:tc>
        <w:tc>
          <w:tcPr>
            <w:tcW w:w="709" w:type="dxa"/>
            <w:tcBorders>
              <w:top w:val="nil"/>
              <w:left w:val="nil"/>
              <w:bottom w:val="nil"/>
              <w:right w:val="single" w:sz="8" w:space="0" w:color="auto"/>
            </w:tcBorders>
            <w:shd w:val="clear" w:color="auto" w:fill="auto"/>
            <w:noWrap/>
            <w:vAlign w:val="center"/>
            <w:hideMark/>
          </w:tcPr>
          <w:p w14:paraId="0715A8CC" w14:textId="4077CBBC"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11</w:t>
            </w:r>
            <w:r w:rsidR="00C70044" w:rsidRPr="00431B21">
              <w:rPr>
                <w:rFonts w:ascii="Times New Roman" w:eastAsia="Times New Roman" w:hAnsi="Times New Roman" w:cs="Times New Roman"/>
                <w:color w:val="000000" w:themeColor="text1"/>
                <w:sz w:val="18"/>
                <w:szCs w:val="18"/>
                <w:lang w:eastAsia="lt-LT"/>
              </w:rPr>
              <w:t>7</w:t>
            </w:r>
          </w:p>
        </w:tc>
        <w:tc>
          <w:tcPr>
            <w:tcW w:w="1417"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4F96077" w14:textId="7CA9F6DD" w:rsidR="009C4878" w:rsidRPr="00431B21" w:rsidRDefault="009C4878"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1</w:t>
            </w:r>
            <w:r w:rsidR="00C70044" w:rsidRPr="00431B21">
              <w:rPr>
                <w:rFonts w:ascii="Times New Roman" w:eastAsia="Times New Roman" w:hAnsi="Times New Roman" w:cs="Times New Roman"/>
                <w:color w:val="000000" w:themeColor="text1"/>
                <w:sz w:val="18"/>
                <w:szCs w:val="18"/>
                <w:lang w:eastAsia="lt-LT"/>
              </w:rPr>
              <w:t>7</w:t>
            </w:r>
          </w:p>
        </w:tc>
        <w:tc>
          <w:tcPr>
            <w:tcW w:w="1433"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4DF6A493" w14:textId="1288AFE0" w:rsidR="009C4878" w:rsidRPr="00431B21" w:rsidRDefault="00C70044" w:rsidP="00DA202D">
            <w:pPr>
              <w:spacing w:after="0" w:line="240" w:lineRule="auto"/>
              <w:jc w:val="center"/>
              <w:rPr>
                <w:rFonts w:ascii="Times New Roman" w:eastAsia="Times New Roman" w:hAnsi="Times New Roman" w:cs="Times New Roman"/>
                <w:color w:val="000000" w:themeColor="text1"/>
                <w:sz w:val="18"/>
                <w:szCs w:val="18"/>
                <w:lang w:eastAsia="lt-LT"/>
              </w:rPr>
            </w:pPr>
            <w:r w:rsidRPr="00431B21">
              <w:rPr>
                <w:rFonts w:ascii="Times New Roman" w:eastAsia="Times New Roman" w:hAnsi="Times New Roman" w:cs="Times New Roman"/>
                <w:color w:val="000000" w:themeColor="text1"/>
                <w:sz w:val="18"/>
                <w:szCs w:val="18"/>
                <w:lang w:eastAsia="lt-LT"/>
              </w:rPr>
              <w:t>3</w:t>
            </w:r>
          </w:p>
        </w:tc>
      </w:tr>
      <w:tr w:rsidR="005F0917" w:rsidRPr="00A55AE3" w14:paraId="7C110738" w14:textId="77777777" w:rsidTr="005F0917">
        <w:trPr>
          <w:gridAfter w:val="1"/>
          <w:wAfter w:w="24" w:type="dxa"/>
          <w:trHeight w:val="153"/>
        </w:trPr>
        <w:tc>
          <w:tcPr>
            <w:tcW w:w="3534" w:type="dxa"/>
            <w:tcBorders>
              <w:top w:val="nil"/>
              <w:left w:val="single" w:sz="8" w:space="0" w:color="auto"/>
              <w:bottom w:val="single" w:sz="8" w:space="0" w:color="auto"/>
              <w:right w:val="nil"/>
            </w:tcBorders>
            <w:shd w:val="clear" w:color="auto" w:fill="auto"/>
            <w:vAlign w:val="center"/>
            <w:hideMark/>
          </w:tcPr>
          <w:p w14:paraId="4D69E2A0" w14:textId="0638CCE8" w:rsidR="009C4878" w:rsidRPr="00A55AE3" w:rsidRDefault="00DA202D" w:rsidP="00E3628C">
            <w:pPr>
              <w:spacing w:after="0" w:line="240" w:lineRule="auto"/>
              <w:jc w:val="right"/>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Iš v</w:t>
            </w:r>
            <w:r w:rsidR="009C4878" w:rsidRPr="00A55AE3">
              <w:rPr>
                <w:rFonts w:ascii="Times New Roman" w:eastAsia="Times New Roman" w:hAnsi="Times New Roman" w:cs="Times New Roman"/>
                <w:b/>
                <w:color w:val="000000"/>
                <w:sz w:val="20"/>
                <w:szCs w:val="20"/>
                <w:lang w:eastAsia="lt-LT"/>
              </w:rPr>
              <w:t>iso:</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2280125" w14:textId="6B94875F" w:rsidR="009C4878" w:rsidRPr="00431B21" w:rsidRDefault="005933E5" w:rsidP="00DA202D">
            <w:pPr>
              <w:spacing w:after="0" w:line="240" w:lineRule="auto"/>
              <w:jc w:val="center"/>
              <w:rPr>
                <w:rFonts w:ascii="Times New Roman" w:eastAsia="Times New Roman" w:hAnsi="Times New Roman" w:cs="Times New Roman"/>
                <w:b/>
                <w:color w:val="000000"/>
                <w:sz w:val="18"/>
                <w:szCs w:val="18"/>
                <w:lang w:eastAsia="lt-LT"/>
              </w:rPr>
            </w:pPr>
            <w:r w:rsidRPr="00431B21">
              <w:rPr>
                <w:rFonts w:ascii="Times New Roman" w:eastAsia="Times New Roman" w:hAnsi="Times New Roman" w:cs="Times New Roman"/>
                <w:b/>
                <w:color w:val="000000"/>
                <w:sz w:val="18"/>
                <w:szCs w:val="18"/>
                <w:lang w:eastAsia="lt-LT"/>
              </w:rPr>
              <w:t>3536</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03C0CD4D" w14:textId="1D0D6BBC" w:rsidR="009C4878" w:rsidRPr="00431B21" w:rsidRDefault="009C4878" w:rsidP="00DA202D">
            <w:pPr>
              <w:spacing w:after="0" w:line="240" w:lineRule="auto"/>
              <w:jc w:val="center"/>
              <w:rPr>
                <w:rFonts w:ascii="Times New Roman" w:eastAsia="Times New Roman" w:hAnsi="Times New Roman" w:cs="Times New Roman"/>
                <w:b/>
                <w:color w:val="000000"/>
                <w:sz w:val="18"/>
                <w:szCs w:val="18"/>
                <w:lang w:eastAsia="lt-LT"/>
              </w:rPr>
            </w:pPr>
            <w:r w:rsidRPr="00431B21">
              <w:rPr>
                <w:rFonts w:ascii="Times New Roman" w:eastAsia="Times New Roman" w:hAnsi="Times New Roman" w:cs="Times New Roman"/>
                <w:b/>
                <w:color w:val="000000"/>
                <w:sz w:val="18"/>
                <w:szCs w:val="18"/>
                <w:lang w:eastAsia="lt-LT"/>
              </w:rPr>
              <w:t>9</w:t>
            </w:r>
            <w:r w:rsidR="005933E5" w:rsidRPr="00431B21">
              <w:rPr>
                <w:rFonts w:ascii="Times New Roman" w:eastAsia="Times New Roman" w:hAnsi="Times New Roman" w:cs="Times New Roman"/>
                <w:b/>
                <w:color w:val="000000"/>
                <w:sz w:val="18"/>
                <w:szCs w:val="18"/>
                <w:lang w:eastAsia="lt-LT"/>
              </w:rPr>
              <w:t>21</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1690A2F8" w14:textId="5A7539CC" w:rsidR="009C4878" w:rsidRPr="00431B21" w:rsidRDefault="009C4878" w:rsidP="00DA202D">
            <w:pPr>
              <w:spacing w:after="0" w:line="240" w:lineRule="auto"/>
              <w:jc w:val="center"/>
              <w:rPr>
                <w:rFonts w:ascii="Times New Roman" w:eastAsia="Times New Roman" w:hAnsi="Times New Roman" w:cs="Times New Roman"/>
                <w:b/>
                <w:color w:val="000000"/>
                <w:sz w:val="18"/>
                <w:szCs w:val="18"/>
                <w:lang w:eastAsia="lt-LT"/>
              </w:rPr>
            </w:pPr>
            <w:r w:rsidRPr="00431B21">
              <w:rPr>
                <w:rFonts w:ascii="Times New Roman" w:eastAsia="Times New Roman" w:hAnsi="Times New Roman" w:cs="Times New Roman"/>
                <w:b/>
                <w:color w:val="000000"/>
                <w:sz w:val="18"/>
                <w:szCs w:val="18"/>
                <w:lang w:eastAsia="lt-LT"/>
              </w:rPr>
              <w:t>44</w:t>
            </w:r>
            <w:r w:rsidR="005933E5" w:rsidRPr="00431B21">
              <w:rPr>
                <w:rFonts w:ascii="Times New Roman" w:eastAsia="Times New Roman" w:hAnsi="Times New Roman" w:cs="Times New Roman"/>
                <w:b/>
                <w:color w:val="000000"/>
                <w:sz w:val="18"/>
                <w:szCs w:val="18"/>
                <w:lang w:eastAsia="lt-LT"/>
              </w:rPr>
              <w:t>57</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45C8CD13" w14:textId="64B390BB" w:rsidR="009C4878" w:rsidRPr="00431B21" w:rsidRDefault="009C4878" w:rsidP="00DA202D">
            <w:pPr>
              <w:spacing w:after="0" w:line="240" w:lineRule="auto"/>
              <w:jc w:val="center"/>
              <w:rPr>
                <w:rFonts w:ascii="Times New Roman" w:eastAsia="Times New Roman" w:hAnsi="Times New Roman" w:cs="Times New Roman"/>
                <w:b/>
                <w:color w:val="000000"/>
                <w:sz w:val="18"/>
                <w:szCs w:val="18"/>
                <w:lang w:eastAsia="lt-LT"/>
              </w:rPr>
            </w:pPr>
            <w:r w:rsidRPr="00431B21">
              <w:rPr>
                <w:rFonts w:ascii="Times New Roman" w:eastAsia="Times New Roman" w:hAnsi="Times New Roman" w:cs="Times New Roman"/>
                <w:b/>
                <w:color w:val="000000"/>
                <w:sz w:val="18"/>
                <w:szCs w:val="18"/>
                <w:lang w:eastAsia="lt-LT"/>
              </w:rPr>
              <w:t>34</w:t>
            </w:r>
            <w:r w:rsidR="005933E5" w:rsidRPr="00431B21">
              <w:rPr>
                <w:rFonts w:ascii="Times New Roman" w:eastAsia="Times New Roman" w:hAnsi="Times New Roman" w:cs="Times New Roman"/>
                <w:b/>
                <w:color w:val="000000"/>
                <w:sz w:val="18"/>
                <w:szCs w:val="18"/>
                <w:lang w:eastAsia="lt-LT"/>
              </w:rPr>
              <w:t>21</w:t>
            </w:r>
          </w:p>
        </w:tc>
        <w:tc>
          <w:tcPr>
            <w:tcW w:w="1275" w:type="dxa"/>
            <w:tcBorders>
              <w:top w:val="single" w:sz="8" w:space="0" w:color="auto"/>
              <w:left w:val="nil"/>
              <w:bottom w:val="single" w:sz="8" w:space="0" w:color="auto"/>
              <w:right w:val="single" w:sz="4" w:space="0" w:color="auto"/>
            </w:tcBorders>
            <w:shd w:val="clear" w:color="auto" w:fill="auto"/>
            <w:noWrap/>
            <w:vAlign w:val="center"/>
            <w:hideMark/>
          </w:tcPr>
          <w:p w14:paraId="43702898" w14:textId="27CED90D" w:rsidR="009C4878" w:rsidRPr="00431B21" w:rsidRDefault="005933E5" w:rsidP="00DA202D">
            <w:pPr>
              <w:spacing w:after="0" w:line="240" w:lineRule="auto"/>
              <w:jc w:val="center"/>
              <w:rPr>
                <w:rFonts w:ascii="Times New Roman" w:eastAsia="Times New Roman" w:hAnsi="Times New Roman" w:cs="Times New Roman"/>
                <w:b/>
                <w:color w:val="000000"/>
                <w:sz w:val="18"/>
                <w:szCs w:val="18"/>
                <w:lang w:eastAsia="lt-LT"/>
              </w:rPr>
            </w:pPr>
            <w:r w:rsidRPr="00431B21">
              <w:rPr>
                <w:rFonts w:ascii="Times New Roman" w:eastAsia="Times New Roman" w:hAnsi="Times New Roman" w:cs="Times New Roman"/>
                <w:b/>
                <w:color w:val="000000"/>
                <w:sz w:val="18"/>
                <w:szCs w:val="18"/>
                <w:lang w:eastAsia="lt-LT"/>
              </w:rPr>
              <w:t>911</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40D22F21" w14:textId="42EC7603" w:rsidR="009C4878" w:rsidRPr="00431B21" w:rsidRDefault="009C4878" w:rsidP="00DA202D">
            <w:pPr>
              <w:spacing w:after="0" w:line="240" w:lineRule="auto"/>
              <w:jc w:val="center"/>
              <w:rPr>
                <w:rFonts w:ascii="Times New Roman" w:eastAsia="Times New Roman" w:hAnsi="Times New Roman" w:cs="Times New Roman"/>
                <w:b/>
                <w:color w:val="000000"/>
                <w:sz w:val="18"/>
                <w:szCs w:val="18"/>
                <w:lang w:eastAsia="lt-LT"/>
              </w:rPr>
            </w:pPr>
            <w:r w:rsidRPr="00431B21">
              <w:rPr>
                <w:rFonts w:ascii="Times New Roman" w:eastAsia="Times New Roman" w:hAnsi="Times New Roman" w:cs="Times New Roman"/>
                <w:b/>
                <w:color w:val="000000"/>
                <w:sz w:val="18"/>
                <w:szCs w:val="18"/>
                <w:lang w:eastAsia="lt-LT"/>
              </w:rPr>
              <w:t>43</w:t>
            </w:r>
            <w:r w:rsidR="005933E5" w:rsidRPr="00431B21">
              <w:rPr>
                <w:rFonts w:ascii="Times New Roman" w:eastAsia="Times New Roman" w:hAnsi="Times New Roman" w:cs="Times New Roman"/>
                <w:b/>
                <w:color w:val="000000"/>
                <w:sz w:val="18"/>
                <w:szCs w:val="18"/>
                <w:lang w:eastAsia="lt-LT"/>
              </w:rPr>
              <w:t>32</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5A66CBA5" w14:textId="3DD161F1" w:rsidR="009C4878" w:rsidRPr="00431B21" w:rsidRDefault="009C4878" w:rsidP="00DA202D">
            <w:pPr>
              <w:spacing w:after="0" w:line="240" w:lineRule="auto"/>
              <w:jc w:val="center"/>
              <w:rPr>
                <w:rFonts w:ascii="Times New Roman" w:eastAsia="Times New Roman" w:hAnsi="Times New Roman" w:cs="Times New Roman"/>
                <w:b/>
                <w:color w:val="000000"/>
                <w:sz w:val="18"/>
                <w:szCs w:val="18"/>
                <w:lang w:eastAsia="lt-LT"/>
              </w:rPr>
            </w:pPr>
            <w:r w:rsidRPr="00431B21">
              <w:rPr>
                <w:rFonts w:ascii="Times New Roman" w:eastAsia="Times New Roman" w:hAnsi="Times New Roman" w:cs="Times New Roman"/>
                <w:b/>
                <w:color w:val="000000"/>
                <w:sz w:val="18"/>
                <w:szCs w:val="18"/>
                <w:lang w:eastAsia="lt-LT"/>
              </w:rPr>
              <w:t>32</w:t>
            </w:r>
            <w:r w:rsidR="005933E5" w:rsidRPr="00431B21">
              <w:rPr>
                <w:rFonts w:ascii="Times New Roman" w:eastAsia="Times New Roman" w:hAnsi="Times New Roman" w:cs="Times New Roman"/>
                <w:b/>
                <w:color w:val="000000"/>
                <w:sz w:val="18"/>
                <w:szCs w:val="18"/>
                <w:lang w:eastAsia="lt-LT"/>
              </w:rPr>
              <w:t>75</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349F5DCC" w14:textId="7894EC5D" w:rsidR="009C4878" w:rsidRPr="00431B21" w:rsidRDefault="009C4878" w:rsidP="00DA202D">
            <w:pPr>
              <w:spacing w:after="0" w:line="240" w:lineRule="auto"/>
              <w:jc w:val="center"/>
              <w:rPr>
                <w:rFonts w:ascii="Times New Roman" w:eastAsia="Times New Roman" w:hAnsi="Times New Roman" w:cs="Times New Roman"/>
                <w:b/>
                <w:color w:val="000000"/>
                <w:sz w:val="18"/>
                <w:szCs w:val="18"/>
                <w:lang w:eastAsia="lt-LT"/>
              </w:rPr>
            </w:pPr>
            <w:r w:rsidRPr="00431B21">
              <w:rPr>
                <w:rFonts w:ascii="Times New Roman" w:eastAsia="Times New Roman" w:hAnsi="Times New Roman" w:cs="Times New Roman"/>
                <w:b/>
                <w:color w:val="000000"/>
                <w:sz w:val="18"/>
                <w:szCs w:val="18"/>
                <w:lang w:eastAsia="lt-LT"/>
              </w:rPr>
              <w:t>9</w:t>
            </w:r>
            <w:r w:rsidR="005933E5" w:rsidRPr="00431B21">
              <w:rPr>
                <w:rFonts w:ascii="Times New Roman" w:eastAsia="Times New Roman" w:hAnsi="Times New Roman" w:cs="Times New Roman"/>
                <w:b/>
                <w:color w:val="000000"/>
                <w:sz w:val="18"/>
                <w:szCs w:val="18"/>
                <w:lang w:eastAsia="lt-LT"/>
              </w:rPr>
              <w:t>29</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60DE2151" w14:textId="2BE5DBDC" w:rsidR="009C4878" w:rsidRPr="00431B21" w:rsidRDefault="009C4878" w:rsidP="00DA202D">
            <w:pPr>
              <w:spacing w:after="0" w:line="240" w:lineRule="auto"/>
              <w:jc w:val="center"/>
              <w:rPr>
                <w:rFonts w:ascii="Times New Roman" w:eastAsia="Times New Roman" w:hAnsi="Times New Roman" w:cs="Times New Roman"/>
                <w:b/>
                <w:color w:val="000000"/>
                <w:sz w:val="18"/>
                <w:szCs w:val="18"/>
                <w:lang w:eastAsia="lt-LT"/>
              </w:rPr>
            </w:pPr>
            <w:r w:rsidRPr="00431B21">
              <w:rPr>
                <w:rFonts w:ascii="Times New Roman" w:eastAsia="Times New Roman" w:hAnsi="Times New Roman" w:cs="Times New Roman"/>
                <w:b/>
                <w:color w:val="000000"/>
                <w:sz w:val="18"/>
                <w:szCs w:val="18"/>
                <w:lang w:eastAsia="lt-LT"/>
              </w:rPr>
              <w:t>42</w:t>
            </w:r>
            <w:r w:rsidR="005933E5" w:rsidRPr="00431B21">
              <w:rPr>
                <w:rFonts w:ascii="Times New Roman" w:eastAsia="Times New Roman" w:hAnsi="Times New Roman" w:cs="Times New Roman"/>
                <w:b/>
                <w:color w:val="000000"/>
                <w:sz w:val="18"/>
                <w:szCs w:val="18"/>
                <w:lang w:eastAsia="lt-LT"/>
              </w:rPr>
              <w:t>04</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44B101D5" w14:textId="43AE172F" w:rsidR="009C4878" w:rsidRPr="00431B21" w:rsidRDefault="009C4878" w:rsidP="00DA202D">
            <w:pPr>
              <w:spacing w:after="0" w:line="240" w:lineRule="auto"/>
              <w:jc w:val="center"/>
              <w:rPr>
                <w:rFonts w:ascii="Times New Roman" w:eastAsia="Times New Roman" w:hAnsi="Times New Roman" w:cs="Times New Roman"/>
                <w:b/>
                <w:color w:val="000000"/>
                <w:sz w:val="18"/>
                <w:szCs w:val="18"/>
                <w:lang w:eastAsia="lt-LT"/>
              </w:rPr>
            </w:pPr>
            <w:r w:rsidRPr="00431B21">
              <w:rPr>
                <w:rFonts w:ascii="Times New Roman" w:eastAsia="Times New Roman" w:hAnsi="Times New Roman" w:cs="Times New Roman"/>
                <w:b/>
                <w:color w:val="000000"/>
                <w:sz w:val="18"/>
                <w:szCs w:val="18"/>
                <w:lang w:eastAsia="lt-LT"/>
              </w:rPr>
              <w:t>-1</w:t>
            </w:r>
            <w:r w:rsidR="00DA202D" w:rsidRPr="00431B21">
              <w:rPr>
                <w:rFonts w:ascii="Times New Roman" w:eastAsia="Times New Roman" w:hAnsi="Times New Roman" w:cs="Times New Roman"/>
                <w:b/>
                <w:color w:val="000000"/>
                <w:sz w:val="18"/>
                <w:szCs w:val="18"/>
                <w:lang w:eastAsia="lt-LT"/>
              </w:rPr>
              <w:t>25</w:t>
            </w:r>
          </w:p>
        </w:tc>
        <w:tc>
          <w:tcPr>
            <w:tcW w:w="1433" w:type="dxa"/>
            <w:tcBorders>
              <w:top w:val="single" w:sz="8" w:space="0" w:color="auto"/>
              <w:left w:val="nil"/>
              <w:bottom w:val="single" w:sz="8" w:space="0" w:color="auto"/>
              <w:right w:val="single" w:sz="8" w:space="0" w:color="auto"/>
            </w:tcBorders>
            <w:shd w:val="clear" w:color="auto" w:fill="auto"/>
            <w:noWrap/>
            <w:vAlign w:val="center"/>
            <w:hideMark/>
          </w:tcPr>
          <w:p w14:paraId="55A02750" w14:textId="2B25CCB9" w:rsidR="009C4878" w:rsidRPr="00431B21" w:rsidRDefault="009C4878" w:rsidP="00DA202D">
            <w:pPr>
              <w:spacing w:after="0" w:line="240" w:lineRule="auto"/>
              <w:jc w:val="center"/>
              <w:rPr>
                <w:rFonts w:ascii="Times New Roman" w:eastAsia="Times New Roman" w:hAnsi="Times New Roman" w:cs="Times New Roman"/>
                <w:b/>
                <w:color w:val="000000"/>
                <w:sz w:val="18"/>
                <w:szCs w:val="18"/>
                <w:lang w:eastAsia="lt-LT"/>
              </w:rPr>
            </w:pPr>
            <w:r w:rsidRPr="00431B21">
              <w:rPr>
                <w:rFonts w:ascii="Times New Roman" w:eastAsia="Times New Roman" w:hAnsi="Times New Roman" w:cs="Times New Roman"/>
                <w:b/>
                <w:color w:val="000000"/>
                <w:sz w:val="18"/>
                <w:szCs w:val="18"/>
                <w:lang w:eastAsia="lt-LT"/>
              </w:rPr>
              <w:t>-1</w:t>
            </w:r>
            <w:r w:rsidR="00DA202D" w:rsidRPr="00431B21">
              <w:rPr>
                <w:rFonts w:ascii="Times New Roman" w:eastAsia="Times New Roman" w:hAnsi="Times New Roman" w:cs="Times New Roman"/>
                <w:b/>
                <w:color w:val="000000"/>
                <w:sz w:val="18"/>
                <w:szCs w:val="18"/>
                <w:lang w:eastAsia="lt-LT"/>
              </w:rPr>
              <w:t>28</w:t>
            </w:r>
          </w:p>
        </w:tc>
      </w:tr>
    </w:tbl>
    <w:bookmarkEnd w:id="4"/>
    <w:p w14:paraId="5D8DAF9A" w14:textId="77777777" w:rsidR="001F56FF" w:rsidRDefault="001F56FF" w:rsidP="001F56FF">
      <w:pPr>
        <w:tabs>
          <w:tab w:val="left" w:pos="993"/>
        </w:tabs>
        <w:spacing w:after="0" w:line="240" w:lineRule="auto"/>
        <w:jc w:val="center"/>
        <w:rPr>
          <w:rFonts w:ascii="Times New Roman" w:hAnsi="Times New Roman" w:cs="Times New Roman"/>
          <w:sz w:val="24"/>
          <w:szCs w:val="24"/>
        </w:rPr>
      </w:pPr>
      <w:r w:rsidRPr="00726249">
        <w:rPr>
          <w:rFonts w:ascii="Times New Roman" w:hAnsi="Times New Roman" w:cs="Times New Roman"/>
          <w:sz w:val="24"/>
          <w:szCs w:val="24"/>
        </w:rPr>
        <w:t>Šaltinis</w:t>
      </w:r>
      <w:r>
        <w:rPr>
          <w:rFonts w:ascii="Times New Roman" w:hAnsi="Times New Roman" w:cs="Times New Roman"/>
          <w:sz w:val="24"/>
          <w:szCs w:val="24"/>
        </w:rPr>
        <w:t xml:space="preserve"> –</w:t>
      </w:r>
      <w:r w:rsidRPr="00726249">
        <w:rPr>
          <w:rFonts w:ascii="Times New Roman" w:hAnsi="Times New Roman" w:cs="Times New Roman"/>
          <w:sz w:val="24"/>
          <w:szCs w:val="24"/>
        </w:rPr>
        <w:t xml:space="preserve"> </w:t>
      </w:r>
      <w:r w:rsidRPr="007E3275">
        <w:rPr>
          <w:rFonts w:ascii="Times New Roman" w:hAnsi="Times New Roman" w:cs="Times New Roman"/>
          <w:sz w:val="24"/>
          <w:szCs w:val="24"/>
        </w:rPr>
        <w:t>ŠVIS</w:t>
      </w:r>
    </w:p>
    <w:p w14:paraId="16F43BCC" w14:textId="77777777" w:rsidR="00BF75E9" w:rsidRDefault="00BF75E9" w:rsidP="00BF75E9">
      <w:pPr>
        <w:pStyle w:val="Sraopastraipa"/>
        <w:spacing w:after="0" w:line="240" w:lineRule="auto"/>
        <w:ind w:left="0"/>
        <w:rPr>
          <w:rFonts w:ascii="Times New Roman" w:hAnsi="Times New Roman" w:cs="Times New Roman"/>
          <w:sz w:val="24"/>
          <w:szCs w:val="24"/>
        </w:rPr>
      </w:pPr>
    </w:p>
    <w:p w14:paraId="344EE369" w14:textId="019F26DC" w:rsidR="00E3628C" w:rsidRDefault="001160E2" w:rsidP="00BF75E9">
      <w:pPr>
        <w:pStyle w:val="Sraopastraipa"/>
        <w:spacing w:after="0" w:line="240" w:lineRule="auto"/>
        <w:ind w:left="0"/>
        <w:rPr>
          <w:rFonts w:ascii="Times New Roman" w:hAnsi="Times New Roman" w:cs="Times New Roman"/>
          <w:sz w:val="24"/>
          <w:szCs w:val="24"/>
        </w:rPr>
        <w:sectPr w:rsidR="00E3628C" w:rsidSect="005E14F2">
          <w:pgSz w:w="16838" w:h="11906" w:orient="landscape"/>
          <w:pgMar w:top="851" w:right="1134" w:bottom="1134" w:left="851" w:header="567" w:footer="567" w:gutter="0"/>
          <w:cols w:space="1296"/>
          <w:docGrid w:linePitch="360"/>
        </w:sectPr>
      </w:pPr>
      <w:r>
        <w:rPr>
          <w:rFonts w:ascii="Times New Roman" w:hAnsi="Times New Roman" w:cs="Times New Roman"/>
          <w:sz w:val="24"/>
          <w:szCs w:val="24"/>
        </w:rPr>
        <w:t>Didžiausia</w:t>
      </w:r>
      <w:r w:rsidR="00431B21">
        <w:rPr>
          <w:rFonts w:ascii="Times New Roman" w:hAnsi="Times New Roman" w:cs="Times New Roman"/>
          <w:sz w:val="24"/>
          <w:szCs w:val="24"/>
        </w:rPr>
        <w:t>s</w:t>
      </w:r>
      <w:r>
        <w:rPr>
          <w:rFonts w:ascii="Times New Roman" w:hAnsi="Times New Roman" w:cs="Times New Roman"/>
          <w:sz w:val="24"/>
          <w:szCs w:val="24"/>
        </w:rPr>
        <w:t xml:space="preserve"> dvejų metų neigiamas pokytis yra „Vaivorykštės“, „Taikos“, „Dobilo“, „Draugystės“ IU mokyklose, o teigiamas </w:t>
      </w:r>
      <w:r w:rsidR="00A153EF">
        <w:rPr>
          <w:rFonts w:ascii="Times New Roman" w:hAnsi="Times New Roman" w:cs="Times New Roman"/>
          <w:sz w:val="24"/>
          <w:szCs w:val="24"/>
        </w:rPr>
        <w:t xml:space="preserve">– </w:t>
      </w:r>
      <w:r>
        <w:rPr>
          <w:rFonts w:ascii="Times New Roman" w:hAnsi="Times New Roman" w:cs="Times New Roman"/>
          <w:sz w:val="24"/>
          <w:szCs w:val="24"/>
        </w:rPr>
        <w:t>regos centre „Linelis“.</w:t>
      </w:r>
      <w:r w:rsidR="00BF75E9">
        <w:rPr>
          <w:rFonts w:ascii="Times New Roman" w:hAnsi="Times New Roman" w:cs="Times New Roman"/>
          <w:sz w:val="24"/>
          <w:szCs w:val="24"/>
        </w:rPr>
        <w:t xml:space="preserve"> Stebint ikimokyklinio ugdymo programos vaikų kitimo pokytį, matomas neigiamas 2022</w:t>
      </w:r>
      <w:r w:rsidR="00A153EF">
        <w:rPr>
          <w:rFonts w:ascii="Times New Roman" w:hAnsi="Times New Roman" w:cs="Times New Roman"/>
          <w:sz w:val="24"/>
          <w:szCs w:val="24"/>
        </w:rPr>
        <w:t>–</w:t>
      </w:r>
      <w:r w:rsidR="00BF75E9">
        <w:rPr>
          <w:rFonts w:ascii="Times New Roman" w:hAnsi="Times New Roman" w:cs="Times New Roman"/>
          <w:sz w:val="24"/>
          <w:szCs w:val="24"/>
        </w:rPr>
        <w:t xml:space="preserve">2021 </w:t>
      </w:r>
      <w:r w:rsidR="00A153EF">
        <w:rPr>
          <w:rFonts w:ascii="Times New Roman" w:hAnsi="Times New Roman" w:cs="Times New Roman"/>
          <w:sz w:val="24"/>
          <w:szCs w:val="24"/>
        </w:rPr>
        <w:t xml:space="preserve">m. </w:t>
      </w:r>
      <w:r w:rsidR="00BF75E9">
        <w:rPr>
          <w:rFonts w:ascii="Times New Roman" w:hAnsi="Times New Roman" w:cs="Times New Roman"/>
          <w:sz w:val="24"/>
          <w:szCs w:val="24"/>
        </w:rPr>
        <w:t>pokytis -115 vaikų, o 2023</w:t>
      </w:r>
      <w:r w:rsidR="00A153EF">
        <w:rPr>
          <w:rFonts w:ascii="Times New Roman" w:hAnsi="Times New Roman" w:cs="Times New Roman"/>
          <w:sz w:val="24"/>
          <w:szCs w:val="24"/>
        </w:rPr>
        <w:t>–</w:t>
      </w:r>
      <w:r w:rsidR="00BF75E9">
        <w:rPr>
          <w:rFonts w:ascii="Times New Roman" w:hAnsi="Times New Roman" w:cs="Times New Roman"/>
          <w:sz w:val="24"/>
          <w:szCs w:val="24"/>
        </w:rPr>
        <w:t>2022 m. -146 vaikai.</w:t>
      </w:r>
      <w:r w:rsidRPr="001160E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F4B3605" w14:textId="3F826746" w:rsidR="00955110" w:rsidRPr="00A11CFA" w:rsidRDefault="009E0EDB" w:rsidP="003A73A8">
      <w:pPr>
        <w:spacing w:after="0" w:line="240" w:lineRule="auto"/>
        <w:jc w:val="both"/>
        <w:rPr>
          <w:rFonts w:ascii="Times New Roman" w:hAnsi="Times New Roman" w:cs="Times New Roman"/>
          <w:b/>
          <w:bCs/>
        </w:rPr>
      </w:pPr>
      <w:r w:rsidRPr="00A11CFA">
        <w:rPr>
          <w:rFonts w:ascii="Times New Roman" w:hAnsi="Times New Roman" w:cs="Times New Roman"/>
          <w:b/>
          <w:bCs/>
        </w:rPr>
        <w:t>11</w:t>
      </w:r>
      <w:r w:rsidR="00955110" w:rsidRPr="00A11CFA">
        <w:rPr>
          <w:rFonts w:ascii="Times New Roman" w:hAnsi="Times New Roman" w:cs="Times New Roman"/>
          <w:b/>
          <w:bCs/>
        </w:rPr>
        <w:t xml:space="preserve"> lentelė. </w:t>
      </w:r>
      <w:r w:rsidRPr="00A11CFA">
        <w:rPr>
          <w:rFonts w:ascii="Times New Roman" w:hAnsi="Times New Roman" w:cs="Times New Roman"/>
          <w:b/>
          <w:bCs/>
        </w:rPr>
        <w:t>Panevėžio miesto IU mokyklų 2023 m. užpild</w:t>
      </w:r>
      <w:r w:rsidR="00C95594" w:rsidRPr="00A11CFA">
        <w:rPr>
          <w:rFonts w:ascii="Times New Roman" w:hAnsi="Times New Roman" w:cs="Times New Roman"/>
          <w:b/>
          <w:bCs/>
        </w:rPr>
        <w:t>y</w:t>
      </w:r>
      <w:r w:rsidRPr="00A11CFA">
        <w:rPr>
          <w:rFonts w:ascii="Times New Roman" w:hAnsi="Times New Roman" w:cs="Times New Roman"/>
          <w:b/>
          <w:bCs/>
        </w:rPr>
        <w:t>mas</w:t>
      </w:r>
    </w:p>
    <w:tbl>
      <w:tblPr>
        <w:tblW w:w="9639"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5"/>
        <w:gridCol w:w="1701"/>
        <w:gridCol w:w="1137"/>
        <w:gridCol w:w="1137"/>
        <w:gridCol w:w="1279"/>
      </w:tblGrid>
      <w:tr w:rsidR="00EA0EF8" w:rsidRPr="00A55AE3" w14:paraId="1BB93D90" w14:textId="77777777" w:rsidTr="003A73A8">
        <w:trPr>
          <w:trHeight w:val="153"/>
        </w:trPr>
        <w:tc>
          <w:tcPr>
            <w:tcW w:w="4385" w:type="dxa"/>
            <w:vMerge w:val="restart"/>
            <w:tcBorders>
              <w:top w:val="single" w:sz="8" w:space="0" w:color="auto"/>
              <w:left w:val="single" w:sz="8" w:space="0" w:color="auto"/>
              <w:right w:val="single" w:sz="8" w:space="0" w:color="auto"/>
            </w:tcBorders>
            <w:shd w:val="clear" w:color="auto" w:fill="E7E6E6" w:themeFill="background2"/>
            <w:noWrap/>
            <w:vAlign w:val="center"/>
            <w:hideMark/>
          </w:tcPr>
          <w:p w14:paraId="232B4DCB" w14:textId="77777777" w:rsidR="00EA0EF8" w:rsidRPr="00C627CA" w:rsidRDefault="00EA0EF8" w:rsidP="00C95594">
            <w:pPr>
              <w:jc w:val="center"/>
              <w:rPr>
                <w:rFonts w:ascii="Times New Roman" w:hAnsi="Times New Roman" w:cs="Times New Roman"/>
                <w:b/>
                <w:sz w:val="20"/>
                <w:szCs w:val="20"/>
              </w:rPr>
            </w:pPr>
            <w:r>
              <w:rPr>
                <w:rFonts w:ascii="Times New Roman" w:hAnsi="Times New Roman" w:cs="Times New Roman"/>
                <w:b/>
                <w:sz w:val="20"/>
                <w:szCs w:val="20"/>
              </w:rPr>
              <w:t>IU mokyklos pavadinimas</w:t>
            </w:r>
          </w:p>
        </w:tc>
        <w:tc>
          <w:tcPr>
            <w:tcW w:w="1701"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53D96DC" w14:textId="3762B369" w:rsidR="00EA0EF8" w:rsidRPr="00A55AE3" w:rsidRDefault="00EA0EF8" w:rsidP="00C95594">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Galima</w:t>
            </w:r>
            <w:r w:rsidR="00C95594">
              <w:rPr>
                <w:rFonts w:ascii="Times New Roman" w:eastAsia="Times New Roman" w:hAnsi="Times New Roman" w:cs="Times New Roman"/>
                <w:b/>
                <w:color w:val="000000"/>
                <w:sz w:val="20"/>
                <w:szCs w:val="20"/>
                <w:lang w:eastAsia="lt-LT"/>
              </w:rPr>
              <w:t>i</w:t>
            </w:r>
            <w:r>
              <w:rPr>
                <w:rFonts w:ascii="Times New Roman" w:eastAsia="Times New Roman" w:hAnsi="Times New Roman" w:cs="Times New Roman"/>
                <w:b/>
                <w:color w:val="000000"/>
                <w:sz w:val="20"/>
                <w:szCs w:val="20"/>
                <w:lang w:eastAsia="lt-LT"/>
              </w:rPr>
              <w:t xml:space="preserve"> maksimalus vaikų skaičius</w:t>
            </w:r>
          </w:p>
        </w:tc>
        <w:tc>
          <w:tcPr>
            <w:tcW w:w="3553" w:type="dxa"/>
            <w:gridSpan w:val="3"/>
            <w:tcBorders>
              <w:top w:val="single" w:sz="8" w:space="0" w:color="auto"/>
              <w:left w:val="single" w:sz="8" w:space="0" w:color="auto"/>
              <w:bottom w:val="single" w:sz="8" w:space="0" w:color="auto"/>
              <w:right w:val="single" w:sz="8" w:space="0" w:color="auto"/>
            </w:tcBorders>
            <w:shd w:val="clear" w:color="auto" w:fill="E7E6E6" w:themeFill="background2"/>
            <w:noWrap/>
            <w:vAlign w:val="center"/>
            <w:hideMark/>
          </w:tcPr>
          <w:p w14:paraId="4F54209D" w14:textId="666F99C6" w:rsidR="00EA0EF8" w:rsidRPr="00A55AE3" w:rsidRDefault="00EA0EF8" w:rsidP="00C95594">
            <w:pPr>
              <w:spacing w:after="0" w:line="240" w:lineRule="auto"/>
              <w:jc w:val="center"/>
              <w:rPr>
                <w:rFonts w:ascii="Times New Roman" w:eastAsia="Times New Roman" w:hAnsi="Times New Roman" w:cs="Times New Roman"/>
                <w:b/>
                <w:color w:val="000000"/>
                <w:sz w:val="20"/>
                <w:szCs w:val="20"/>
                <w:lang w:eastAsia="lt-LT"/>
              </w:rPr>
            </w:pPr>
            <w:r w:rsidRPr="00A55AE3">
              <w:rPr>
                <w:rFonts w:ascii="Times New Roman" w:eastAsia="Times New Roman" w:hAnsi="Times New Roman" w:cs="Times New Roman"/>
                <w:b/>
                <w:color w:val="000000"/>
                <w:sz w:val="20"/>
                <w:szCs w:val="20"/>
                <w:lang w:eastAsia="lt-LT"/>
              </w:rPr>
              <w:t>202</w:t>
            </w:r>
            <w:r>
              <w:rPr>
                <w:rFonts w:ascii="Times New Roman" w:eastAsia="Times New Roman" w:hAnsi="Times New Roman" w:cs="Times New Roman"/>
                <w:b/>
                <w:color w:val="000000"/>
                <w:sz w:val="20"/>
                <w:szCs w:val="20"/>
                <w:lang w:eastAsia="lt-LT"/>
              </w:rPr>
              <w:t>3</w:t>
            </w:r>
            <w:r w:rsidRPr="00A55AE3">
              <w:rPr>
                <w:rFonts w:ascii="Times New Roman" w:eastAsia="Times New Roman" w:hAnsi="Times New Roman" w:cs="Times New Roman"/>
                <w:b/>
                <w:color w:val="000000"/>
                <w:sz w:val="20"/>
                <w:szCs w:val="20"/>
                <w:lang w:eastAsia="lt-LT"/>
              </w:rPr>
              <w:t>-09-01</w:t>
            </w:r>
          </w:p>
        </w:tc>
      </w:tr>
      <w:tr w:rsidR="00EA0EF8" w:rsidRPr="007E3275" w14:paraId="37569BC9" w14:textId="77777777" w:rsidTr="003A73A8">
        <w:trPr>
          <w:trHeight w:val="153"/>
        </w:trPr>
        <w:tc>
          <w:tcPr>
            <w:tcW w:w="4385" w:type="dxa"/>
            <w:vMerge/>
            <w:tcBorders>
              <w:left w:val="single" w:sz="8" w:space="0" w:color="auto"/>
              <w:bottom w:val="single" w:sz="8" w:space="0" w:color="auto"/>
              <w:right w:val="single" w:sz="8" w:space="0" w:color="auto"/>
            </w:tcBorders>
            <w:shd w:val="clear" w:color="auto" w:fill="E7E6E6" w:themeFill="background2"/>
            <w:vAlign w:val="center"/>
            <w:hideMark/>
          </w:tcPr>
          <w:p w14:paraId="2C7B834C" w14:textId="77777777" w:rsidR="00EA0EF8" w:rsidRPr="00A55AE3" w:rsidRDefault="00EA0EF8" w:rsidP="00C95594">
            <w:pPr>
              <w:spacing w:after="0" w:line="240" w:lineRule="auto"/>
              <w:jc w:val="center"/>
              <w:rPr>
                <w:rFonts w:ascii="Times New Roman" w:eastAsia="Times New Roman" w:hAnsi="Times New Roman" w:cs="Times New Roman"/>
                <w:b/>
                <w:color w:val="000000"/>
                <w:sz w:val="20"/>
                <w:szCs w:val="20"/>
                <w:lang w:eastAsia="lt-LT"/>
              </w:rPr>
            </w:pPr>
          </w:p>
        </w:tc>
        <w:tc>
          <w:tcPr>
            <w:tcW w:w="1701"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946827C" w14:textId="77777777" w:rsidR="00EA0EF8" w:rsidRPr="007E3275" w:rsidRDefault="00EA0EF8" w:rsidP="00C95594">
            <w:pPr>
              <w:spacing w:after="0" w:line="240" w:lineRule="auto"/>
              <w:jc w:val="center"/>
              <w:rPr>
                <w:rFonts w:ascii="Times New Roman" w:eastAsia="Times New Roman" w:hAnsi="Times New Roman" w:cs="Times New Roman"/>
                <w:bCs/>
                <w:color w:val="000000"/>
                <w:sz w:val="18"/>
                <w:szCs w:val="18"/>
                <w:lang w:eastAsia="lt-LT"/>
              </w:rPr>
            </w:pPr>
          </w:p>
        </w:tc>
        <w:tc>
          <w:tcPr>
            <w:tcW w:w="1137" w:type="dxa"/>
            <w:tcBorders>
              <w:top w:val="single" w:sz="8" w:space="0" w:color="auto"/>
              <w:left w:val="single" w:sz="8" w:space="0" w:color="auto"/>
              <w:bottom w:val="single" w:sz="8" w:space="0" w:color="auto"/>
              <w:right w:val="single" w:sz="8" w:space="0" w:color="auto"/>
            </w:tcBorders>
            <w:shd w:val="clear" w:color="auto" w:fill="E7E6E6" w:themeFill="background2"/>
            <w:noWrap/>
            <w:vAlign w:val="center"/>
            <w:hideMark/>
          </w:tcPr>
          <w:p w14:paraId="1968C71D" w14:textId="0D8BDD91" w:rsidR="00EA0EF8" w:rsidRPr="007E3275" w:rsidRDefault="00C95594" w:rsidP="00C95594">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sz w:val="20"/>
                <w:szCs w:val="20"/>
                <w:lang w:eastAsia="lt-LT"/>
              </w:rPr>
              <w:t>Besiugdan</w:t>
            </w:r>
            <w:r w:rsidR="00A153EF">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čių v</w:t>
            </w:r>
            <w:r w:rsidR="00EA0EF8" w:rsidRPr="00B14DB2">
              <w:rPr>
                <w:rFonts w:ascii="Times New Roman" w:eastAsia="Times New Roman" w:hAnsi="Times New Roman" w:cs="Times New Roman"/>
                <w:sz w:val="20"/>
                <w:szCs w:val="20"/>
                <w:lang w:eastAsia="lt-LT"/>
              </w:rPr>
              <w:t>aikų skaičius</w:t>
            </w:r>
          </w:p>
        </w:tc>
        <w:tc>
          <w:tcPr>
            <w:tcW w:w="1137" w:type="dxa"/>
            <w:tcBorders>
              <w:top w:val="single" w:sz="8" w:space="0" w:color="auto"/>
              <w:left w:val="single" w:sz="8" w:space="0" w:color="auto"/>
              <w:bottom w:val="single" w:sz="8" w:space="0" w:color="auto"/>
              <w:right w:val="single" w:sz="8" w:space="0" w:color="auto"/>
            </w:tcBorders>
            <w:shd w:val="clear" w:color="auto" w:fill="E7E6E6" w:themeFill="background2"/>
            <w:noWrap/>
            <w:vAlign w:val="center"/>
            <w:hideMark/>
          </w:tcPr>
          <w:p w14:paraId="63AB6878" w14:textId="1A6DE85D" w:rsidR="00EA0EF8" w:rsidRPr="007E3275" w:rsidRDefault="00EA0EF8" w:rsidP="00C95594">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sz w:val="20"/>
                <w:szCs w:val="20"/>
                <w:lang w:eastAsia="lt-LT"/>
              </w:rPr>
              <w:t>Laisvų vietų skaičius</w:t>
            </w:r>
          </w:p>
        </w:tc>
        <w:tc>
          <w:tcPr>
            <w:tcW w:w="1279" w:type="dxa"/>
            <w:tcBorders>
              <w:top w:val="single" w:sz="8" w:space="0" w:color="auto"/>
              <w:left w:val="single" w:sz="8" w:space="0" w:color="auto"/>
              <w:bottom w:val="single" w:sz="8" w:space="0" w:color="auto"/>
              <w:right w:val="single" w:sz="8" w:space="0" w:color="auto"/>
            </w:tcBorders>
            <w:shd w:val="clear" w:color="auto" w:fill="E7E6E6" w:themeFill="background2"/>
            <w:noWrap/>
            <w:vAlign w:val="center"/>
            <w:hideMark/>
          </w:tcPr>
          <w:p w14:paraId="41D3A1A1" w14:textId="52BD4E41" w:rsidR="00EA0EF8" w:rsidRPr="007E3275" w:rsidRDefault="00C95594" w:rsidP="00C95594">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
                <w:bCs/>
                <w:sz w:val="20"/>
                <w:szCs w:val="20"/>
                <w:lang w:eastAsia="lt-LT"/>
              </w:rPr>
              <w:t>Vietų u</w:t>
            </w:r>
            <w:r w:rsidR="00EA0EF8" w:rsidRPr="00B14DB2">
              <w:rPr>
                <w:rFonts w:ascii="Times New Roman" w:eastAsia="Times New Roman" w:hAnsi="Times New Roman" w:cs="Times New Roman"/>
                <w:b/>
                <w:bCs/>
                <w:sz w:val="20"/>
                <w:szCs w:val="20"/>
                <w:lang w:eastAsia="lt-LT"/>
              </w:rPr>
              <w:t>ž</w:t>
            </w:r>
            <w:r>
              <w:rPr>
                <w:rFonts w:ascii="Times New Roman" w:eastAsia="Times New Roman" w:hAnsi="Times New Roman" w:cs="Times New Roman"/>
                <w:b/>
                <w:bCs/>
                <w:sz w:val="20"/>
                <w:szCs w:val="20"/>
                <w:lang w:eastAsia="lt-LT"/>
              </w:rPr>
              <w:t>pildymas</w:t>
            </w:r>
          </w:p>
        </w:tc>
      </w:tr>
      <w:tr w:rsidR="00C32C68" w:rsidRPr="007E3275" w14:paraId="79A6CDBA" w14:textId="77777777" w:rsidTr="003A73A8">
        <w:trPr>
          <w:trHeight w:val="153"/>
        </w:trPr>
        <w:tc>
          <w:tcPr>
            <w:tcW w:w="9639" w:type="dxa"/>
            <w:gridSpan w:val="5"/>
            <w:tcBorders>
              <w:top w:val="single" w:sz="8" w:space="0" w:color="auto"/>
              <w:left w:val="single" w:sz="8" w:space="0" w:color="auto"/>
              <w:bottom w:val="single" w:sz="8" w:space="0" w:color="auto"/>
              <w:right w:val="single" w:sz="8" w:space="0" w:color="auto"/>
            </w:tcBorders>
            <w:vAlign w:val="center"/>
          </w:tcPr>
          <w:p w14:paraId="4EC4651F" w14:textId="432B034F" w:rsidR="00C32C68" w:rsidRPr="007E3275" w:rsidRDefault="00C32C68" w:rsidP="008169A9">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b/>
                <w:bCs/>
                <w:sz w:val="20"/>
                <w:szCs w:val="20"/>
                <w:lang w:eastAsia="lt-LT"/>
              </w:rPr>
              <w:t>Šiaurinė miesto dalis</w:t>
            </w:r>
          </w:p>
        </w:tc>
      </w:tr>
      <w:tr w:rsidR="00EA0EF8" w:rsidRPr="007E3275" w14:paraId="335C82B0" w14:textId="77777777" w:rsidTr="003A73A8">
        <w:trPr>
          <w:trHeight w:val="153"/>
        </w:trPr>
        <w:tc>
          <w:tcPr>
            <w:tcW w:w="4385" w:type="dxa"/>
            <w:tcBorders>
              <w:top w:val="single" w:sz="8" w:space="0" w:color="auto"/>
              <w:left w:val="single" w:sz="8" w:space="0" w:color="auto"/>
            </w:tcBorders>
            <w:shd w:val="clear" w:color="auto" w:fill="E7E6E6" w:themeFill="background2"/>
          </w:tcPr>
          <w:p w14:paraId="4C63E491" w14:textId="3F94B71B" w:rsidR="00EA0EF8" w:rsidRPr="00A55AE3" w:rsidRDefault="00EA0EF8" w:rsidP="00C32C68">
            <w:pPr>
              <w:spacing w:after="0" w:line="240" w:lineRule="auto"/>
              <w:rPr>
                <w:rFonts w:ascii="Times New Roman" w:eastAsia="Times New Roman" w:hAnsi="Times New Roman" w:cs="Times New Roman"/>
                <w:b/>
                <w:color w:val="000000"/>
                <w:sz w:val="20"/>
                <w:szCs w:val="20"/>
                <w:lang w:eastAsia="lt-LT"/>
              </w:rPr>
            </w:pPr>
            <w:r w:rsidRPr="00B14DB2">
              <w:rPr>
                <w:rFonts w:ascii="Times New Roman" w:eastAsia="Times New Roman" w:hAnsi="Times New Roman" w:cs="Times New Roman"/>
                <w:color w:val="000000"/>
                <w:sz w:val="20"/>
                <w:szCs w:val="20"/>
                <w:lang w:eastAsia="lt-LT"/>
              </w:rPr>
              <w:t>Panevėžio lopšelis-darželis „Pušynėlis“</w:t>
            </w:r>
          </w:p>
        </w:tc>
        <w:tc>
          <w:tcPr>
            <w:tcW w:w="1701" w:type="dxa"/>
            <w:tcBorders>
              <w:top w:val="single" w:sz="8" w:space="0" w:color="auto"/>
            </w:tcBorders>
          </w:tcPr>
          <w:p w14:paraId="48BC9FFA" w14:textId="6C971E7E" w:rsidR="00EA0EF8" w:rsidRPr="007E3275" w:rsidRDefault="00EA0EF8" w:rsidP="00C32C6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110</w:t>
            </w:r>
          </w:p>
        </w:tc>
        <w:tc>
          <w:tcPr>
            <w:tcW w:w="1137" w:type="dxa"/>
            <w:tcBorders>
              <w:top w:val="single" w:sz="8" w:space="0" w:color="auto"/>
            </w:tcBorders>
            <w:shd w:val="clear" w:color="auto" w:fill="auto"/>
            <w:noWrap/>
            <w:vAlign w:val="center"/>
          </w:tcPr>
          <w:p w14:paraId="2F446D89" w14:textId="3B53AAA1" w:rsidR="00EA0EF8" w:rsidRPr="007E3275" w:rsidRDefault="00EA0EF8" w:rsidP="00C32C6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10</w:t>
            </w:r>
            <w:r w:rsidR="002C1F1F">
              <w:rPr>
                <w:rFonts w:ascii="Times New Roman" w:eastAsia="Times New Roman" w:hAnsi="Times New Roman" w:cs="Times New Roman"/>
                <w:bCs/>
                <w:color w:val="000000"/>
                <w:sz w:val="18"/>
                <w:szCs w:val="18"/>
                <w:lang w:eastAsia="lt-LT"/>
              </w:rPr>
              <w:t>5</w:t>
            </w:r>
          </w:p>
        </w:tc>
        <w:tc>
          <w:tcPr>
            <w:tcW w:w="1137" w:type="dxa"/>
            <w:tcBorders>
              <w:top w:val="single" w:sz="8" w:space="0" w:color="auto"/>
            </w:tcBorders>
            <w:shd w:val="clear" w:color="auto" w:fill="auto"/>
            <w:noWrap/>
            <w:vAlign w:val="center"/>
          </w:tcPr>
          <w:p w14:paraId="6F2AF8F5" w14:textId="12902B21" w:rsidR="00EA0EF8" w:rsidRPr="007E3275" w:rsidRDefault="002C1F1F" w:rsidP="00C32C6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5</w:t>
            </w:r>
          </w:p>
        </w:tc>
        <w:tc>
          <w:tcPr>
            <w:tcW w:w="1279" w:type="dxa"/>
            <w:tcBorders>
              <w:top w:val="single" w:sz="8" w:space="0" w:color="auto"/>
              <w:right w:val="single" w:sz="8" w:space="0" w:color="auto"/>
            </w:tcBorders>
            <w:shd w:val="clear" w:color="auto" w:fill="auto"/>
            <w:noWrap/>
            <w:vAlign w:val="center"/>
          </w:tcPr>
          <w:p w14:paraId="5E9DC730" w14:textId="07A7A919" w:rsidR="00EA0EF8" w:rsidRPr="007E3275" w:rsidRDefault="002C1F1F" w:rsidP="00C32C6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95,5</w:t>
            </w:r>
          </w:p>
        </w:tc>
      </w:tr>
      <w:tr w:rsidR="00EA0EF8" w:rsidRPr="007E3275" w14:paraId="5F5050A5" w14:textId="77777777" w:rsidTr="003A73A8">
        <w:trPr>
          <w:trHeight w:val="153"/>
        </w:trPr>
        <w:tc>
          <w:tcPr>
            <w:tcW w:w="4385" w:type="dxa"/>
            <w:tcBorders>
              <w:left w:val="single" w:sz="8" w:space="0" w:color="auto"/>
            </w:tcBorders>
            <w:shd w:val="clear" w:color="auto" w:fill="E7E6E6" w:themeFill="background2"/>
          </w:tcPr>
          <w:p w14:paraId="46BA52E5" w14:textId="477BDB81" w:rsidR="00EA0EF8" w:rsidRPr="00A55AE3" w:rsidRDefault="00EA0EF8" w:rsidP="00C32C68">
            <w:pPr>
              <w:spacing w:after="0" w:line="240" w:lineRule="auto"/>
              <w:rPr>
                <w:rFonts w:ascii="Times New Roman" w:eastAsia="Times New Roman" w:hAnsi="Times New Roman" w:cs="Times New Roman"/>
                <w:b/>
                <w:color w:val="000000"/>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Sigutė</w:t>
            </w:r>
            <w:r w:rsidR="00131E9F">
              <w:rPr>
                <w:rFonts w:ascii="Times New Roman" w:eastAsia="Times New Roman" w:hAnsi="Times New Roman" w:cs="Times New Roman"/>
                <w:sz w:val="20"/>
                <w:szCs w:val="20"/>
                <w:lang w:eastAsia="lt-LT"/>
              </w:rPr>
              <w:t>“</w:t>
            </w:r>
          </w:p>
        </w:tc>
        <w:tc>
          <w:tcPr>
            <w:tcW w:w="1701" w:type="dxa"/>
          </w:tcPr>
          <w:p w14:paraId="750AE584" w14:textId="6A16AAC5" w:rsidR="00EA0EF8" w:rsidRPr="007E3275" w:rsidRDefault="00EA0EF8" w:rsidP="00C32C6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195</w:t>
            </w:r>
          </w:p>
        </w:tc>
        <w:tc>
          <w:tcPr>
            <w:tcW w:w="1137" w:type="dxa"/>
            <w:shd w:val="clear" w:color="auto" w:fill="auto"/>
            <w:noWrap/>
            <w:vAlign w:val="center"/>
          </w:tcPr>
          <w:p w14:paraId="3E140059" w14:textId="5F9EA24A" w:rsidR="00EA0EF8" w:rsidRPr="007E3275" w:rsidRDefault="00131E9F" w:rsidP="00C32C6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w:t>
            </w:r>
            <w:r w:rsidR="002C1F1F">
              <w:rPr>
                <w:rFonts w:ascii="Times New Roman" w:eastAsia="Times New Roman" w:hAnsi="Times New Roman" w:cs="Times New Roman"/>
                <w:bCs/>
                <w:color w:val="000000"/>
                <w:sz w:val="18"/>
                <w:szCs w:val="18"/>
                <w:lang w:eastAsia="lt-LT"/>
              </w:rPr>
              <w:t>70</w:t>
            </w:r>
          </w:p>
        </w:tc>
        <w:tc>
          <w:tcPr>
            <w:tcW w:w="1137" w:type="dxa"/>
            <w:shd w:val="clear" w:color="auto" w:fill="auto"/>
            <w:noWrap/>
            <w:vAlign w:val="center"/>
          </w:tcPr>
          <w:p w14:paraId="205E38DD" w14:textId="26AE7E23" w:rsidR="00EA0EF8" w:rsidRPr="007E3275" w:rsidRDefault="002C1F1F" w:rsidP="00C32C6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25</w:t>
            </w:r>
          </w:p>
        </w:tc>
        <w:tc>
          <w:tcPr>
            <w:tcW w:w="1279" w:type="dxa"/>
            <w:tcBorders>
              <w:right w:val="single" w:sz="8" w:space="0" w:color="auto"/>
            </w:tcBorders>
            <w:shd w:val="clear" w:color="auto" w:fill="auto"/>
            <w:noWrap/>
            <w:vAlign w:val="center"/>
          </w:tcPr>
          <w:p w14:paraId="59B84AA7" w14:textId="3B6E49D6" w:rsidR="00EA0EF8" w:rsidRPr="007E3275" w:rsidRDefault="002C1F1F" w:rsidP="00C32C6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87,2</w:t>
            </w:r>
          </w:p>
        </w:tc>
      </w:tr>
      <w:tr w:rsidR="00EA0EF8" w:rsidRPr="007E3275" w14:paraId="4069A1F3" w14:textId="77777777" w:rsidTr="003A73A8">
        <w:trPr>
          <w:trHeight w:val="153"/>
        </w:trPr>
        <w:tc>
          <w:tcPr>
            <w:tcW w:w="4385" w:type="dxa"/>
            <w:tcBorders>
              <w:left w:val="single" w:sz="8" w:space="0" w:color="auto"/>
            </w:tcBorders>
            <w:shd w:val="clear" w:color="auto" w:fill="E7E6E6" w:themeFill="background2"/>
          </w:tcPr>
          <w:p w14:paraId="36C4EF92" w14:textId="67A217C3" w:rsidR="00EA0EF8" w:rsidRPr="00A55AE3" w:rsidRDefault="00EA0EF8" w:rsidP="00C32C68">
            <w:pPr>
              <w:spacing w:after="0" w:line="240" w:lineRule="auto"/>
              <w:rPr>
                <w:rFonts w:ascii="Times New Roman" w:eastAsia="Times New Roman" w:hAnsi="Times New Roman" w:cs="Times New Roman"/>
                <w:b/>
                <w:color w:val="000000"/>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Žibutė</w:t>
            </w:r>
            <w:r w:rsidR="00131E9F">
              <w:rPr>
                <w:rFonts w:ascii="Times New Roman" w:eastAsia="Times New Roman" w:hAnsi="Times New Roman" w:cs="Times New Roman"/>
                <w:sz w:val="20"/>
                <w:szCs w:val="20"/>
                <w:lang w:eastAsia="lt-LT"/>
              </w:rPr>
              <w:t>“</w:t>
            </w:r>
          </w:p>
        </w:tc>
        <w:tc>
          <w:tcPr>
            <w:tcW w:w="1701" w:type="dxa"/>
          </w:tcPr>
          <w:p w14:paraId="3C277B12" w14:textId="69F67A75" w:rsidR="00EA0EF8" w:rsidRPr="007E3275" w:rsidRDefault="00EA0EF8" w:rsidP="00C32C6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107</w:t>
            </w:r>
          </w:p>
        </w:tc>
        <w:tc>
          <w:tcPr>
            <w:tcW w:w="1137" w:type="dxa"/>
            <w:shd w:val="clear" w:color="auto" w:fill="auto"/>
            <w:noWrap/>
            <w:vAlign w:val="center"/>
          </w:tcPr>
          <w:p w14:paraId="51A942DF" w14:textId="5B0B4DB2" w:rsidR="00EA0EF8" w:rsidRPr="007E3275" w:rsidRDefault="00131E9F" w:rsidP="00C32C6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90</w:t>
            </w:r>
          </w:p>
        </w:tc>
        <w:tc>
          <w:tcPr>
            <w:tcW w:w="1137" w:type="dxa"/>
            <w:shd w:val="clear" w:color="auto" w:fill="auto"/>
            <w:noWrap/>
            <w:vAlign w:val="center"/>
          </w:tcPr>
          <w:p w14:paraId="65773CFA" w14:textId="72B667BA" w:rsidR="00EA0EF8" w:rsidRPr="007E3275" w:rsidRDefault="002C1F1F" w:rsidP="00C32C6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17</w:t>
            </w:r>
          </w:p>
        </w:tc>
        <w:tc>
          <w:tcPr>
            <w:tcW w:w="1279" w:type="dxa"/>
            <w:tcBorders>
              <w:right w:val="single" w:sz="8" w:space="0" w:color="auto"/>
            </w:tcBorders>
            <w:shd w:val="clear" w:color="auto" w:fill="auto"/>
            <w:noWrap/>
            <w:vAlign w:val="center"/>
          </w:tcPr>
          <w:p w14:paraId="2A6B261A" w14:textId="621F4990" w:rsidR="00EA0EF8" w:rsidRPr="007E3275" w:rsidRDefault="002C1F1F" w:rsidP="00C32C6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84,1</w:t>
            </w:r>
          </w:p>
        </w:tc>
      </w:tr>
      <w:tr w:rsidR="00EA0EF8" w:rsidRPr="007E3275" w14:paraId="1A33DF87" w14:textId="77777777" w:rsidTr="003A73A8">
        <w:trPr>
          <w:trHeight w:val="153"/>
        </w:trPr>
        <w:tc>
          <w:tcPr>
            <w:tcW w:w="4385" w:type="dxa"/>
            <w:tcBorders>
              <w:left w:val="single" w:sz="8" w:space="0" w:color="auto"/>
            </w:tcBorders>
            <w:shd w:val="clear" w:color="auto" w:fill="E7E6E6" w:themeFill="background2"/>
          </w:tcPr>
          <w:p w14:paraId="3E128F1C" w14:textId="31121DC7" w:rsidR="00EA0EF8" w:rsidRPr="00A55AE3" w:rsidRDefault="00EA0EF8" w:rsidP="00C32C68">
            <w:pPr>
              <w:spacing w:after="0" w:line="240" w:lineRule="auto"/>
              <w:rPr>
                <w:rFonts w:ascii="Times New Roman" w:eastAsia="Times New Roman" w:hAnsi="Times New Roman" w:cs="Times New Roman"/>
                <w:b/>
                <w:color w:val="000000"/>
                <w:sz w:val="20"/>
                <w:szCs w:val="20"/>
                <w:lang w:eastAsia="lt-LT"/>
              </w:rPr>
            </w:pPr>
            <w:r w:rsidRPr="00DA202D">
              <w:rPr>
                <w:rFonts w:ascii="Times New Roman" w:eastAsia="Times New Roman" w:hAnsi="Times New Roman" w:cs="Times New Roman"/>
                <w:color w:val="000000" w:themeColor="text1"/>
                <w:sz w:val="20"/>
                <w:szCs w:val="20"/>
                <w:lang w:eastAsia="lt-LT"/>
              </w:rPr>
              <w:t>Panevėžio Kastyčio Ramanausko lopšelis-darželis</w:t>
            </w:r>
          </w:p>
        </w:tc>
        <w:tc>
          <w:tcPr>
            <w:tcW w:w="1701" w:type="dxa"/>
          </w:tcPr>
          <w:p w14:paraId="6909012E" w14:textId="59A2ABE1" w:rsidR="00EA0EF8" w:rsidRPr="007E3275" w:rsidRDefault="00EA0EF8" w:rsidP="00C32C6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188</w:t>
            </w:r>
          </w:p>
        </w:tc>
        <w:tc>
          <w:tcPr>
            <w:tcW w:w="1137" w:type="dxa"/>
            <w:shd w:val="clear" w:color="auto" w:fill="auto"/>
            <w:noWrap/>
            <w:vAlign w:val="center"/>
          </w:tcPr>
          <w:p w14:paraId="197F4404" w14:textId="740E48C0" w:rsidR="00EA0EF8" w:rsidRPr="007E3275" w:rsidRDefault="00131E9F" w:rsidP="00C32C6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166</w:t>
            </w:r>
          </w:p>
        </w:tc>
        <w:tc>
          <w:tcPr>
            <w:tcW w:w="1137" w:type="dxa"/>
            <w:shd w:val="clear" w:color="auto" w:fill="auto"/>
            <w:noWrap/>
            <w:vAlign w:val="center"/>
          </w:tcPr>
          <w:p w14:paraId="4260FC0F" w14:textId="1BFDFB19" w:rsidR="00EA0EF8" w:rsidRPr="007E3275" w:rsidRDefault="002C1F1F" w:rsidP="00C32C6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22</w:t>
            </w:r>
          </w:p>
        </w:tc>
        <w:tc>
          <w:tcPr>
            <w:tcW w:w="1279" w:type="dxa"/>
            <w:tcBorders>
              <w:right w:val="single" w:sz="8" w:space="0" w:color="auto"/>
            </w:tcBorders>
            <w:shd w:val="clear" w:color="auto" w:fill="auto"/>
            <w:noWrap/>
            <w:vAlign w:val="center"/>
          </w:tcPr>
          <w:p w14:paraId="1DB2A48B" w14:textId="1D2A0887" w:rsidR="00EA0EF8" w:rsidRPr="007E3275" w:rsidRDefault="002C1F1F" w:rsidP="00C32C6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88,3</w:t>
            </w:r>
          </w:p>
        </w:tc>
      </w:tr>
      <w:tr w:rsidR="00EA0EF8" w:rsidRPr="007E3275" w14:paraId="72BA1493" w14:textId="77777777" w:rsidTr="003A73A8">
        <w:trPr>
          <w:trHeight w:val="153"/>
        </w:trPr>
        <w:tc>
          <w:tcPr>
            <w:tcW w:w="4385" w:type="dxa"/>
            <w:tcBorders>
              <w:left w:val="single" w:sz="8" w:space="0" w:color="auto"/>
              <w:bottom w:val="single" w:sz="8" w:space="0" w:color="auto"/>
            </w:tcBorders>
            <w:shd w:val="clear" w:color="auto" w:fill="E7E6E6" w:themeFill="background2"/>
          </w:tcPr>
          <w:p w14:paraId="04837557" w14:textId="414BA7E4" w:rsidR="00EA0EF8" w:rsidRPr="00A55AE3" w:rsidRDefault="00EA0EF8" w:rsidP="00C32C68">
            <w:pPr>
              <w:spacing w:after="0" w:line="240" w:lineRule="auto"/>
              <w:rPr>
                <w:rFonts w:ascii="Times New Roman" w:eastAsia="Times New Roman" w:hAnsi="Times New Roman" w:cs="Times New Roman"/>
                <w:b/>
                <w:color w:val="000000"/>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sz w:val="20"/>
                <w:szCs w:val="20"/>
                <w:lang w:eastAsia="lt-LT"/>
              </w:rPr>
              <w:t>„</w:t>
            </w:r>
            <w:r w:rsidRPr="00B14DB2">
              <w:rPr>
                <w:rFonts w:ascii="Times New Roman" w:eastAsia="Times New Roman" w:hAnsi="Times New Roman" w:cs="Times New Roman"/>
                <w:sz w:val="20"/>
                <w:szCs w:val="20"/>
                <w:lang w:eastAsia="lt-LT"/>
              </w:rPr>
              <w:t>Rūta</w:t>
            </w:r>
            <w:r w:rsidR="00131E9F">
              <w:rPr>
                <w:rFonts w:ascii="Times New Roman" w:eastAsia="Times New Roman" w:hAnsi="Times New Roman" w:cs="Times New Roman"/>
                <w:sz w:val="20"/>
                <w:szCs w:val="20"/>
                <w:lang w:eastAsia="lt-LT"/>
              </w:rPr>
              <w:t>“</w:t>
            </w:r>
          </w:p>
        </w:tc>
        <w:tc>
          <w:tcPr>
            <w:tcW w:w="1701" w:type="dxa"/>
            <w:tcBorders>
              <w:bottom w:val="single" w:sz="8" w:space="0" w:color="auto"/>
            </w:tcBorders>
          </w:tcPr>
          <w:p w14:paraId="42393FA8" w14:textId="17685594" w:rsidR="00EA0EF8" w:rsidRPr="007E3275" w:rsidRDefault="00EA0EF8" w:rsidP="00C32C6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150</w:t>
            </w:r>
          </w:p>
        </w:tc>
        <w:tc>
          <w:tcPr>
            <w:tcW w:w="1137" w:type="dxa"/>
            <w:tcBorders>
              <w:bottom w:val="single" w:sz="8" w:space="0" w:color="auto"/>
            </w:tcBorders>
            <w:shd w:val="clear" w:color="auto" w:fill="auto"/>
            <w:noWrap/>
            <w:vAlign w:val="center"/>
          </w:tcPr>
          <w:p w14:paraId="294BDA96" w14:textId="46203528" w:rsidR="00EA0EF8" w:rsidRPr="007E3275" w:rsidRDefault="00131E9F" w:rsidP="00C32C6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133</w:t>
            </w:r>
          </w:p>
        </w:tc>
        <w:tc>
          <w:tcPr>
            <w:tcW w:w="1137" w:type="dxa"/>
            <w:tcBorders>
              <w:bottom w:val="single" w:sz="8" w:space="0" w:color="auto"/>
            </w:tcBorders>
            <w:shd w:val="clear" w:color="auto" w:fill="auto"/>
            <w:noWrap/>
            <w:vAlign w:val="center"/>
          </w:tcPr>
          <w:p w14:paraId="5E0D7C11" w14:textId="226D6060" w:rsidR="00EA0EF8" w:rsidRPr="007E3275" w:rsidRDefault="002C1F1F" w:rsidP="00C32C6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17</w:t>
            </w:r>
          </w:p>
        </w:tc>
        <w:tc>
          <w:tcPr>
            <w:tcW w:w="1279" w:type="dxa"/>
            <w:tcBorders>
              <w:bottom w:val="single" w:sz="8" w:space="0" w:color="auto"/>
              <w:right w:val="single" w:sz="8" w:space="0" w:color="auto"/>
            </w:tcBorders>
            <w:shd w:val="clear" w:color="auto" w:fill="auto"/>
            <w:noWrap/>
            <w:vAlign w:val="center"/>
          </w:tcPr>
          <w:p w14:paraId="465D6E45" w14:textId="28439C0D" w:rsidR="00EA0EF8" w:rsidRPr="007E3275" w:rsidRDefault="002C1F1F" w:rsidP="00C32C6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88,7</w:t>
            </w:r>
          </w:p>
        </w:tc>
      </w:tr>
      <w:tr w:rsidR="00EA0EF8" w:rsidRPr="007E3275" w14:paraId="4AD30616" w14:textId="77777777" w:rsidTr="003A73A8">
        <w:trPr>
          <w:trHeight w:val="153"/>
        </w:trPr>
        <w:tc>
          <w:tcPr>
            <w:tcW w:w="9639" w:type="dxa"/>
            <w:gridSpan w:val="5"/>
            <w:tcBorders>
              <w:top w:val="single" w:sz="8" w:space="0" w:color="auto"/>
              <w:left w:val="single" w:sz="8" w:space="0" w:color="auto"/>
              <w:bottom w:val="single" w:sz="8" w:space="0" w:color="auto"/>
              <w:right w:val="single" w:sz="8" w:space="0" w:color="auto"/>
            </w:tcBorders>
          </w:tcPr>
          <w:p w14:paraId="56FD347A" w14:textId="1FA6AF54" w:rsidR="00EA0EF8" w:rsidRPr="007E3275" w:rsidRDefault="00EA0EF8" w:rsidP="00C32C68">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b/>
                <w:bCs/>
                <w:sz w:val="20"/>
                <w:szCs w:val="20"/>
                <w:lang w:eastAsia="lt-LT"/>
              </w:rPr>
              <w:t>Rytinė miesto dalis</w:t>
            </w:r>
          </w:p>
        </w:tc>
      </w:tr>
      <w:tr w:rsidR="00EA0EF8" w:rsidRPr="007E3275" w14:paraId="6E36F2FB" w14:textId="77777777" w:rsidTr="003A73A8">
        <w:trPr>
          <w:trHeight w:val="153"/>
        </w:trPr>
        <w:tc>
          <w:tcPr>
            <w:tcW w:w="4385" w:type="dxa"/>
            <w:tcBorders>
              <w:top w:val="single" w:sz="8" w:space="0" w:color="auto"/>
              <w:left w:val="single" w:sz="8" w:space="0" w:color="auto"/>
            </w:tcBorders>
            <w:shd w:val="clear" w:color="auto" w:fill="E7E6E6" w:themeFill="background2"/>
          </w:tcPr>
          <w:p w14:paraId="62116674" w14:textId="0F97ED3C" w:rsidR="00EA0EF8" w:rsidRPr="00A55AE3" w:rsidRDefault="00EA0EF8" w:rsidP="00EA0EF8">
            <w:pPr>
              <w:spacing w:after="0" w:line="240" w:lineRule="auto"/>
              <w:rPr>
                <w:rFonts w:ascii="Times New Roman" w:eastAsia="Times New Roman" w:hAnsi="Times New Roman" w:cs="Times New Roman"/>
                <w:b/>
                <w:color w:val="000000"/>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sidR="00131E9F">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Voveraitė</w:t>
            </w:r>
            <w:r w:rsidR="00131E9F">
              <w:rPr>
                <w:rFonts w:ascii="Times New Roman" w:eastAsia="Times New Roman" w:hAnsi="Times New Roman" w:cs="Times New Roman"/>
                <w:sz w:val="20"/>
                <w:szCs w:val="20"/>
                <w:lang w:eastAsia="lt-LT"/>
              </w:rPr>
              <w:t>“</w:t>
            </w:r>
          </w:p>
        </w:tc>
        <w:tc>
          <w:tcPr>
            <w:tcW w:w="1701" w:type="dxa"/>
            <w:tcBorders>
              <w:top w:val="single" w:sz="8" w:space="0" w:color="auto"/>
            </w:tcBorders>
          </w:tcPr>
          <w:p w14:paraId="50944A47" w14:textId="4BF693D8" w:rsidR="00EA0EF8" w:rsidRPr="007E3275" w:rsidRDefault="00EA0EF8" w:rsidP="00EA0EF8">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sz w:val="20"/>
                <w:szCs w:val="20"/>
                <w:lang w:eastAsia="lt-LT"/>
              </w:rPr>
              <w:t>170</w:t>
            </w:r>
          </w:p>
        </w:tc>
        <w:tc>
          <w:tcPr>
            <w:tcW w:w="1137" w:type="dxa"/>
            <w:tcBorders>
              <w:top w:val="single" w:sz="8" w:space="0" w:color="auto"/>
            </w:tcBorders>
            <w:shd w:val="clear" w:color="auto" w:fill="auto"/>
            <w:noWrap/>
            <w:vAlign w:val="center"/>
          </w:tcPr>
          <w:p w14:paraId="63F27356" w14:textId="7887ECED" w:rsidR="00EA0EF8" w:rsidRPr="007E3275" w:rsidRDefault="00131E9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158</w:t>
            </w:r>
          </w:p>
        </w:tc>
        <w:tc>
          <w:tcPr>
            <w:tcW w:w="1137" w:type="dxa"/>
            <w:tcBorders>
              <w:top w:val="single" w:sz="8" w:space="0" w:color="auto"/>
            </w:tcBorders>
            <w:shd w:val="clear" w:color="auto" w:fill="auto"/>
            <w:noWrap/>
            <w:vAlign w:val="center"/>
          </w:tcPr>
          <w:p w14:paraId="673F9982" w14:textId="085A188C" w:rsidR="00EA0EF8" w:rsidRPr="007E3275" w:rsidRDefault="002C1F1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12</w:t>
            </w:r>
          </w:p>
        </w:tc>
        <w:tc>
          <w:tcPr>
            <w:tcW w:w="1279" w:type="dxa"/>
            <w:tcBorders>
              <w:top w:val="single" w:sz="8" w:space="0" w:color="auto"/>
              <w:right w:val="single" w:sz="8" w:space="0" w:color="auto"/>
            </w:tcBorders>
            <w:shd w:val="clear" w:color="auto" w:fill="auto"/>
            <w:noWrap/>
            <w:vAlign w:val="center"/>
          </w:tcPr>
          <w:p w14:paraId="0DF10651" w14:textId="2E2D5C0E" w:rsidR="00EA0EF8" w:rsidRPr="007E3275" w:rsidRDefault="002C1F1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92,9</w:t>
            </w:r>
          </w:p>
        </w:tc>
      </w:tr>
      <w:tr w:rsidR="00EA0EF8" w:rsidRPr="007E3275" w14:paraId="344B2EC1" w14:textId="77777777" w:rsidTr="003A73A8">
        <w:trPr>
          <w:trHeight w:val="153"/>
        </w:trPr>
        <w:tc>
          <w:tcPr>
            <w:tcW w:w="4385" w:type="dxa"/>
            <w:tcBorders>
              <w:left w:val="single" w:sz="8" w:space="0" w:color="auto"/>
            </w:tcBorders>
            <w:shd w:val="clear" w:color="auto" w:fill="E7E6E6" w:themeFill="background2"/>
          </w:tcPr>
          <w:p w14:paraId="3777AD05" w14:textId="32946AAF" w:rsidR="00EA0EF8" w:rsidRPr="00A55AE3" w:rsidRDefault="00EA0EF8" w:rsidP="00EA0EF8">
            <w:pPr>
              <w:spacing w:after="0" w:line="240" w:lineRule="auto"/>
              <w:rPr>
                <w:rFonts w:ascii="Times New Roman" w:eastAsia="Times New Roman" w:hAnsi="Times New Roman" w:cs="Times New Roman"/>
                <w:b/>
                <w:color w:val="000000"/>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sidR="00131E9F">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Vaikystė</w:t>
            </w:r>
            <w:r w:rsidR="00131E9F">
              <w:rPr>
                <w:rFonts w:ascii="Times New Roman" w:eastAsia="Times New Roman" w:hAnsi="Times New Roman" w:cs="Times New Roman"/>
                <w:sz w:val="20"/>
                <w:szCs w:val="20"/>
                <w:lang w:eastAsia="lt-LT"/>
              </w:rPr>
              <w:t>“</w:t>
            </w:r>
          </w:p>
        </w:tc>
        <w:tc>
          <w:tcPr>
            <w:tcW w:w="1701" w:type="dxa"/>
          </w:tcPr>
          <w:p w14:paraId="05355C41" w14:textId="4D92914C" w:rsidR="00EA0EF8" w:rsidRPr="007E3275" w:rsidRDefault="00EA0EF8" w:rsidP="00EA0EF8">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sz w:val="20"/>
                <w:szCs w:val="20"/>
                <w:lang w:eastAsia="lt-LT"/>
              </w:rPr>
              <w:t>170</w:t>
            </w:r>
          </w:p>
        </w:tc>
        <w:tc>
          <w:tcPr>
            <w:tcW w:w="1137" w:type="dxa"/>
            <w:shd w:val="clear" w:color="auto" w:fill="auto"/>
            <w:noWrap/>
            <w:vAlign w:val="center"/>
          </w:tcPr>
          <w:p w14:paraId="6B20EF5F" w14:textId="5D87E45F" w:rsidR="00EA0EF8" w:rsidRPr="007E3275" w:rsidRDefault="00131E9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160</w:t>
            </w:r>
          </w:p>
        </w:tc>
        <w:tc>
          <w:tcPr>
            <w:tcW w:w="1137" w:type="dxa"/>
            <w:shd w:val="clear" w:color="auto" w:fill="auto"/>
            <w:noWrap/>
            <w:vAlign w:val="center"/>
          </w:tcPr>
          <w:p w14:paraId="698BED78" w14:textId="6E3D5E54" w:rsidR="00EA0EF8" w:rsidRPr="007E3275" w:rsidRDefault="002C1F1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10</w:t>
            </w:r>
          </w:p>
        </w:tc>
        <w:tc>
          <w:tcPr>
            <w:tcW w:w="1279" w:type="dxa"/>
            <w:tcBorders>
              <w:right w:val="single" w:sz="8" w:space="0" w:color="auto"/>
            </w:tcBorders>
            <w:shd w:val="clear" w:color="auto" w:fill="auto"/>
            <w:noWrap/>
            <w:vAlign w:val="center"/>
          </w:tcPr>
          <w:p w14:paraId="38220C68" w14:textId="7776B136" w:rsidR="00EA0EF8" w:rsidRPr="007E3275" w:rsidRDefault="002C1F1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94,1</w:t>
            </w:r>
          </w:p>
        </w:tc>
      </w:tr>
      <w:tr w:rsidR="00EA0EF8" w:rsidRPr="007E3275" w14:paraId="40D525B6" w14:textId="77777777" w:rsidTr="003A73A8">
        <w:trPr>
          <w:trHeight w:val="153"/>
        </w:trPr>
        <w:tc>
          <w:tcPr>
            <w:tcW w:w="4385" w:type="dxa"/>
            <w:tcBorders>
              <w:left w:val="single" w:sz="8" w:space="0" w:color="auto"/>
            </w:tcBorders>
            <w:shd w:val="clear" w:color="auto" w:fill="E7E6E6" w:themeFill="background2"/>
          </w:tcPr>
          <w:p w14:paraId="18623C51" w14:textId="2FA0C0B3" w:rsidR="00EA0EF8" w:rsidRPr="00A55AE3" w:rsidRDefault="00EA0EF8" w:rsidP="00EA0EF8">
            <w:pPr>
              <w:spacing w:after="0" w:line="240" w:lineRule="auto"/>
              <w:rPr>
                <w:rFonts w:ascii="Times New Roman" w:eastAsia="Times New Roman" w:hAnsi="Times New Roman" w:cs="Times New Roman"/>
                <w:b/>
                <w:color w:val="000000"/>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sidR="00131E9F">
              <w:rPr>
                <w:rFonts w:ascii="Times New Roman" w:eastAsia="Times New Roman" w:hAnsi="Times New Roman" w:cs="Times New Roman"/>
                <w:color w:val="000000"/>
                <w:sz w:val="20"/>
                <w:szCs w:val="20"/>
                <w:lang w:eastAsia="lt-LT"/>
              </w:rPr>
              <w:t>„</w:t>
            </w:r>
            <w:r w:rsidR="00131E9F">
              <w:rPr>
                <w:rFonts w:ascii="Times New Roman" w:eastAsia="Times New Roman" w:hAnsi="Times New Roman" w:cs="Times New Roman"/>
                <w:sz w:val="20"/>
                <w:szCs w:val="20"/>
                <w:lang w:eastAsia="lt-LT"/>
              </w:rPr>
              <w:t>D</w:t>
            </w:r>
            <w:r w:rsidRPr="00B14DB2">
              <w:rPr>
                <w:rFonts w:ascii="Times New Roman" w:eastAsia="Times New Roman" w:hAnsi="Times New Roman" w:cs="Times New Roman"/>
                <w:sz w:val="20"/>
                <w:szCs w:val="20"/>
                <w:lang w:eastAsia="lt-LT"/>
              </w:rPr>
              <w:t>raugystė</w:t>
            </w:r>
            <w:r w:rsidR="00131E9F">
              <w:rPr>
                <w:rFonts w:ascii="Times New Roman" w:eastAsia="Times New Roman" w:hAnsi="Times New Roman" w:cs="Times New Roman"/>
                <w:sz w:val="20"/>
                <w:szCs w:val="20"/>
                <w:lang w:eastAsia="lt-LT"/>
              </w:rPr>
              <w:t>“</w:t>
            </w:r>
          </w:p>
        </w:tc>
        <w:tc>
          <w:tcPr>
            <w:tcW w:w="1701" w:type="dxa"/>
          </w:tcPr>
          <w:p w14:paraId="0BB0BD94" w14:textId="0ADCE38F" w:rsidR="00EA0EF8" w:rsidRPr="007E3275" w:rsidRDefault="00EA0EF8" w:rsidP="00EA0EF8">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sz w:val="20"/>
                <w:szCs w:val="20"/>
                <w:lang w:eastAsia="lt-LT"/>
              </w:rPr>
              <w:t>265</w:t>
            </w:r>
          </w:p>
        </w:tc>
        <w:tc>
          <w:tcPr>
            <w:tcW w:w="1137" w:type="dxa"/>
            <w:shd w:val="clear" w:color="auto" w:fill="auto"/>
            <w:noWrap/>
            <w:vAlign w:val="center"/>
          </w:tcPr>
          <w:p w14:paraId="16659B8D" w14:textId="44CAAE04" w:rsidR="00EA0EF8" w:rsidRPr="007E3275" w:rsidRDefault="00131E9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221</w:t>
            </w:r>
          </w:p>
        </w:tc>
        <w:tc>
          <w:tcPr>
            <w:tcW w:w="1137" w:type="dxa"/>
            <w:shd w:val="clear" w:color="auto" w:fill="auto"/>
            <w:noWrap/>
            <w:vAlign w:val="center"/>
          </w:tcPr>
          <w:p w14:paraId="530D4052" w14:textId="3CEE005E" w:rsidR="00EA0EF8" w:rsidRPr="007E3275" w:rsidRDefault="002C1F1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44</w:t>
            </w:r>
          </w:p>
        </w:tc>
        <w:tc>
          <w:tcPr>
            <w:tcW w:w="1279" w:type="dxa"/>
            <w:tcBorders>
              <w:right w:val="single" w:sz="8" w:space="0" w:color="auto"/>
            </w:tcBorders>
            <w:shd w:val="clear" w:color="auto" w:fill="auto"/>
            <w:noWrap/>
            <w:vAlign w:val="center"/>
          </w:tcPr>
          <w:p w14:paraId="3E696A4C" w14:textId="3D768ECF" w:rsidR="00EA0EF8" w:rsidRPr="007E3275" w:rsidRDefault="002C1F1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83,4</w:t>
            </w:r>
          </w:p>
        </w:tc>
      </w:tr>
      <w:tr w:rsidR="00EA0EF8" w:rsidRPr="007E3275" w14:paraId="65C65F2C" w14:textId="77777777" w:rsidTr="003A73A8">
        <w:trPr>
          <w:trHeight w:val="153"/>
        </w:trPr>
        <w:tc>
          <w:tcPr>
            <w:tcW w:w="4385" w:type="dxa"/>
            <w:tcBorders>
              <w:left w:val="single" w:sz="8" w:space="0" w:color="auto"/>
              <w:bottom w:val="single" w:sz="8" w:space="0" w:color="auto"/>
            </w:tcBorders>
            <w:shd w:val="clear" w:color="auto" w:fill="E7E6E6" w:themeFill="background2"/>
          </w:tcPr>
          <w:p w14:paraId="777E966F" w14:textId="5A3E74D4" w:rsidR="00EA0EF8" w:rsidRPr="00A55AE3" w:rsidRDefault="00EA0EF8" w:rsidP="00EA0EF8">
            <w:pPr>
              <w:spacing w:after="0" w:line="240" w:lineRule="auto"/>
              <w:rPr>
                <w:rFonts w:ascii="Times New Roman" w:eastAsia="Times New Roman" w:hAnsi="Times New Roman" w:cs="Times New Roman"/>
                <w:b/>
                <w:color w:val="000000"/>
                <w:sz w:val="20"/>
                <w:szCs w:val="20"/>
                <w:lang w:eastAsia="lt-LT"/>
              </w:rPr>
            </w:pPr>
            <w:r w:rsidRPr="00B14DB2">
              <w:rPr>
                <w:rFonts w:ascii="Times New Roman" w:eastAsia="Times New Roman" w:hAnsi="Times New Roman" w:cs="Times New Roman"/>
                <w:sz w:val="20"/>
                <w:szCs w:val="20"/>
                <w:lang w:eastAsia="lt-LT"/>
              </w:rPr>
              <w:t xml:space="preserve">Panevėžio regos centras </w:t>
            </w:r>
            <w:r w:rsidR="00131E9F">
              <w:rPr>
                <w:rFonts w:ascii="Times New Roman" w:eastAsia="Times New Roman" w:hAnsi="Times New Roman" w:cs="Times New Roman"/>
                <w:sz w:val="20"/>
                <w:szCs w:val="20"/>
                <w:lang w:eastAsia="lt-LT"/>
              </w:rPr>
              <w:t>„</w:t>
            </w:r>
            <w:r w:rsidRPr="00B14DB2">
              <w:rPr>
                <w:rFonts w:ascii="Times New Roman" w:eastAsia="Times New Roman" w:hAnsi="Times New Roman" w:cs="Times New Roman"/>
                <w:sz w:val="20"/>
                <w:szCs w:val="20"/>
                <w:lang w:eastAsia="lt-LT"/>
              </w:rPr>
              <w:t>Linelis</w:t>
            </w:r>
            <w:r w:rsidR="00131E9F">
              <w:rPr>
                <w:rFonts w:ascii="Times New Roman" w:eastAsia="Times New Roman" w:hAnsi="Times New Roman" w:cs="Times New Roman"/>
                <w:sz w:val="20"/>
                <w:szCs w:val="20"/>
                <w:lang w:eastAsia="lt-LT"/>
              </w:rPr>
              <w:t>“</w:t>
            </w:r>
          </w:p>
        </w:tc>
        <w:tc>
          <w:tcPr>
            <w:tcW w:w="1701" w:type="dxa"/>
            <w:tcBorders>
              <w:bottom w:val="single" w:sz="8" w:space="0" w:color="auto"/>
            </w:tcBorders>
          </w:tcPr>
          <w:p w14:paraId="4E5E2206" w14:textId="5F5E6801" w:rsidR="00EA0EF8" w:rsidRPr="007E3275" w:rsidRDefault="00EA0EF8" w:rsidP="00EA0EF8">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sz w:val="20"/>
                <w:szCs w:val="20"/>
                <w:lang w:eastAsia="lt-LT"/>
              </w:rPr>
              <w:t>1</w:t>
            </w:r>
            <w:r w:rsidR="002C1F1F">
              <w:rPr>
                <w:rFonts w:ascii="Times New Roman" w:eastAsia="Times New Roman" w:hAnsi="Times New Roman" w:cs="Times New Roman"/>
                <w:sz w:val="20"/>
                <w:szCs w:val="20"/>
                <w:lang w:eastAsia="lt-LT"/>
              </w:rPr>
              <w:t>35</w:t>
            </w:r>
          </w:p>
        </w:tc>
        <w:tc>
          <w:tcPr>
            <w:tcW w:w="1137" w:type="dxa"/>
            <w:tcBorders>
              <w:bottom w:val="single" w:sz="8" w:space="0" w:color="auto"/>
            </w:tcBorders>
            <w:shd w:val="clear" w:color="auto" w:fill="auto"/>
            <w:noWrap/>
            <w:vAlign w:val="center"/>
          </w:tcPr>
          <w:p w14:paraId="0C4C2A35" w14:textId="40659310" w:rsidR="00EA0EF8" w:rsidRPr="007E3275" w:rsidRDefault="00131E9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117</w:t>
            </w:r>
          </w:p>
        </w:tc>
        <w:tc>
          <w:tcPr>
            <w:tcW w:w="1137" w:type="dxa"/>
            <w:tcBorders>
              <w:bottom w:val="single" w:sz="8" w:space="0" w:color="auto"/>
            </w:tcBorders>
            <w:shd w:val="clear" w:color="auto" w:fill="auto"/>
            <w:noWrap/>
            <w:vAlign w:val="center"/>
          </w:tcPr>
          <w:p w14:paraId="60FBE78D" w14:textId="01E8DC5A" w:rsidR="00EA0EF8" w:rsidRPr="007E3275" w:rsidRDefault="002C1F1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18</w:t>
            </w:r>
          </w:p>
        </w:tc>
        <w:tc>
          <w:tcPr>
            <w:tcW w:w="1279" w:type="dxa"/>
            <w:tcBorders>
              <w:bottom w:val="single" w:sz="8" w:space="0" w:color="auto"/>
              <w:right w:val="single" w:sz="8" w:space="0" w:color="auto"/>
            </w:tcBorders>
            <w:shd w:val="clear" w:color="auto" w:fill="auto"/>
            <w:noWrap/>
            <w:vAlign w:val="center"/>
          </w:tcPr>
          <w:p w14:paraId="3AEF042F" w14:textId="2D750E54" w:rsidR="00EA0EF8" w:rsidRPr="007E3275" w:rsidRDefault="002C1F1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86,7</w:t>
            </w:r>
          </w:p>
        </w:tc>
      </w:tr>
      <w:tr w:rsidR="00EA0EF8" w:rsidRPr="007E3275" w14:paraId="4D4FDCD9" w14:textId="77777777" w:rsidTr="003A73A8">
        <w:trPr>
          <w:trHeight w:val="153"/>
        </w:trPr>
        <w:tc>
          <w:tcPr>
            <w:tcW w:w="9639" w:type="dxa"/>
            <w:gridSpan w:val="5"/>
            <w:tcBorders>
              <w:top w:val="single" w:sz="8" w:space="0" w:color="auto"/>
              <w:left w:val="single" w:sz="8" w:space="0" w:color="auto"/>
              <w:bottom w:val="single" w:sz="4" w:space="0" w:color="auto"/>
              <w:right w:val="single" w:sz="8" w:space="0" w:color="auto"/>
            </w:tcBorders>
            <w:vAlign w:val="center"/>
          </w:tcPr>
          <w:p w14:paraId="5A997CA6" w14:textId="769B374D" w:rsidR="00EA0EF8" w:rsidRPr="007E3275" w:rsidRDefault="00EA0EF8" w:rsidP="008169A9">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b/>
                <w:bCs/>
                <w:sz w:val="20"/>
                <w:szCs w:val="20"/>
                <w:lang w:eastAsia="lt-LT"/>
              </w:rPr>
              <w:t>Centrinė miesto dalis</w:t>
            </w:r>
          </w:p>
        </w:tc>
      </w:tr>
      <w:tr w:rsidR="00EA0EF8" w:rsidRPr="007E3275" w14:paraId="38ACCE03" w14:textId="77777777" w:rsidTr="003A73A8">
        <w:trPr>
          <w:trHeight w:val="153"/>
        </w:trPr>
        <w:tc>
          <w:tcPr>
            <w:tcW w:w="4385" w:type="dxa"/>
            <w:tcBorders>
              <w:top w:val="single" w:sz="4" w:space="0" w:color="auto"/>
              <w:left w:val="single" w:sz="4" w:space="0" w:color="auto"/>
            </w:tcBorders>
            <w:shd w:val="clear" w:color="auto" w:fill="E7E6E6" w:themeFill="background2"/>
          </w:tcPr>
          <w:p w14:paraId="101CEB0D" w14:textId="146F6C42" w:rsidR="00EA0EF8" w:rsidRPr="00A55AE3" w:rsidRDefault="00EA0EF8" w:rsidP="00EA0EF8">
            <w:pPr>
              <w:spacing w:after="0" w:line="240" w:lineRule="auto"/>
              <w:rPr>
                <w:rFonts w:ascii="Times New Roman" w:eastAsia="Times New Roman" w:hAnsi="Times New Roman" w:cs="Times New Roman"/>
                <w:b/>
                <w:color w:val="000000"/>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sidR="00131E9F">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Jūratė</w:t>
            </w:r>
            <w:r w:rsidR="00131E9F">
              <w:rPr>
                <w:rFonts w:ascii="Times New Roman" w:eastAsia="Times New Roman" w:hAnsi="Times New Roman" w:cs="Times New Roman"/>
                <w:sz w:val="20"/>
                <w:szCs w:val="20"/>
                <w:lang w:eastAsia="lt-LT"/>
              </w:rPr>
              <w:t>“</w:t>
            </w:r>
          </w:p>
        </w:tc>
        <w:tc>
          <w:tcPr>
            <w:tcW w:w="1701" w:type="dxa"/>
            <w:tcBorders>
              <w:top w:val="single" w:sz="4" w:space="0" w:color="auto"/>
            </w:tcBorders>
          </w:tcPr>
          <w:p w14:paraId="4072165B" w14:textId="79E119E9" w:rsidR="00EA0EF8" w:rsidRPr="007E3275" w:rsidRDefault="00EA0EF8" w:rsidP="00EA0EF8">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sz w:val="20"/>
                <w:szCs w:val="20"/>
                <w:lang w:eastAsia="lt-LT"/>
              </w:rPr>
              <w:t>190</w:t>
            </w:r>
          </w:p>
        </w:tc>
        <w:tc>
          <w:tcPr>
            <w:tcW w:w="1137" w:type="dxa"/>
            <w:tcBorders>
              <w:top w:val="single" w:sz="4" w:space="0" w:color="auto"/>
            </w:tcBorders>
            <w:shd w:val="clear" w:color="auto" w:fill="auto"/>
            <w:noWrap/>
            <w:vAlign w:val="center"/>
          </w:tcPr>
          <w:p w14:paraId="73D08995" w14:textId="58EE7470" w:rsidR="00EA0EF8" w:rsidRPr="007E3275" w:rsidRDefault="00131E9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159</w:t>
            </w:r>
          </w:p>
        </w:tc>
        <w:tc>
          <w:tcPr>
            <w:tcW w:w="1137" w:type="dxa"/>
            <w:tcBorders>
              <w:top w:val="single" w:sz="4" w:space="0" w:color="auto"/>
            </w:tcBorders>
            <w:shd w:val="clear" w:color="auto" w:fill="auto"/>
            <w:noWrap/>
            <w:vAlign w:val="center"/>
          </w:tcPr>
          <w:p w14:paraId="223B01E1" w14:textId="589F120B" w:rsidR="00EA0EF8" w:rsidRPr="007E3275" w:rsidRDefault="002C1F1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31</w:t>
            </w:r>
          </w:p>
        </w:tc>
        <w:tc>
          <w:tcPr>
            <w:tcW w:w="1279" w:type="dxa"/>
            <w:tcBorders>
              <w:top w:val="single" w:sz="4" w:space="0" w:color="auto"/>
              <w:right w:val="single" w:sz="4" w:space="0" w:color="auto"/>
            </w:tcBorders>
            <w:shd w:val="clear" w:color="auto" w:fill="auto"/>
            <w:noWrap/>
            <w:vAlign w:val="center"/>
          </w:tcPr>
          <w:p w14:paraId="4CC3EC2E" w14:textId="12A07C7C" w:rsidR="00EA0EF8" w:rsidRPr="007E3275" w:rsidRDefault="002C1F1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83,7</w:t>
            </w:r>
          </w:p>
        </w:tc>
      </w:tr>
      <w:tr w:rsidR="00EA0EF8" w:rsidRPr="007E3275" w14:paraId="3BC0BF72" w14:textId="77777777" w:rsidTr="003A73A8">
        <w:trPr>
          <w:trHeight w:val="153"/>
        </w:trPr>
        <w:tc>
          <w:tcPr>
            <w:tcW w:w="4385" w:type="dxa"/>
            <w:tcBorders>
              <w:left w:val="single" w:sz="4" w:space="0" w:color="auto"/>
            </w:tcBorders>
            <w:shd w:val="clear" w:color="auto" w:fill="E7E6E6" w:themeFill="background2"/>
          </w:tcPr>
          <w:p w14:paraId="52D837A9" w14:textId="3E9D0F77" w:rsidR="00EA0EF8" w:rsidRPr="00A55AE3" w:rsidRDefault="00EA0EF8" w:rsidP="00EA0EF8">
            <w:pPr>
              <w:spacing w:after="0" w:line="240" w:lineRule="auto"/>
              <w:rPr>
                <w:rFonts w:ascii="Times New Roman" w:eastAsia="Times New Roman" w:hAnsi="Times New Roman" w:cs="Times New Roman"/>
                <w:b/>
                <w:color w:val="000000"/>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sidR="00131E9F">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Žilvinas</w:t>
            </w:r>
            <w:r w:rsidR="00131E9F">
              <w:rPr>
                <w:rFonts w:ascii="Times New Roman" w:eastAsia="Times New Roman" w:hAnsi="Times New Roman" w:cs="Times New Roman"/>
                <w:sz w:val="20"/>
                <w:szCs w:val="20"/>
                <w:lang w:eastAsia="lt-LT"/>
              </w:rPr>
              <w:t>“</w:t>
            </w:r>
          </w:p>
        </w:tc>
        <w:tc>
          <w:tcPr>
            <w:tcW w:w="1701" w:type="dxa"/>
          </w:tcPr>
          <w:p w14:paraId="4BDC283C" w14:textId="4BABF4C2" w:rsidR="00EA0EF8" w:rsidRPr="007E3275" w:rsidRDefault="00EA0EF8" w:rsidP="00EA0EF8">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sz w:val="20"/>
                <w:szCs w:val="20"/>
                <w:lang w:eastAsia="lt-LT"/>
              </w:rPr>
              <w:t>110</w:t>
            </w:r>
          </w:p>
        </w:tc>
        <w:tc>
          <w:tcPr>
            <w:tcW w:w="1137" w:type="dxa"/>
            <w:shd w:val="clear" w:color="auto" w:fill="auto"/>
            <w:noWrap/>
            <w:vAlign w:val="center"/>
          </w:tcPr>
          <w:p w14:paraId="58005778" w14:textId="48E19748" w:rsidR="00EA0EF8" w:rsidRPr="007E3275" w:rsidRDefault="00131E9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93</w:t>
            </w:r>
          </w:p>
        </w:tc>
        <w:tc>
          <w:tcPr>
            <w:tcW w:w="1137" w:type="dxa"/>
            <w:shd w:val="clear" w:color="auto" w:fill="auto"/>
            <w:noWrap/>
            <w:vAlign w:val="center"/>
          </w:tcPr>
          <w:p w14:paraId="20286FFC" w14:textId="09E1A3C3" w:rsidR="00EA0EF8" w:rsidRPr="007E3275" w:rsidRDefault="002C1F1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17</w:t>
            </w:r>
          </w:p>
        </w:tc>
        <w:tc>
          <w:tcPr>
            <w:tcW w:w="1279" w:type="dxa"/>
            <w:tcBorders>
              <w:right w:val="single" w:sz="4" w:space="0" w:color="auto"/>
            </w:tcBorders>
            <w:shd w:val="clear" w:color="auto" w:fill="auto"/>
            <w:noWrap/>
            <w:vAlign w:val="center"/>
          </w:tcPr>
          <w:p w14:paraId="4A5CE4C6" w14:textId="59A7CC9D" w:rsidR="00EA0EF8" w:rsidRPr="007E3275" w:rsidRDefault="002C1F1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84,5</w:t>
            </w:r>
          </w:p>
        </w:tc>
      </w:tr>
      <w:tr w:rsidR="00EA0EF8" w:rsidRPr="007E3275" w14:paraId="65B9222D" w14:textId="77777777" w:rsidTr="003A73A8">
        <w:trPr>
          <w:trHeight w:val="153"/>
        </w:trPr>
        <w:tc>
          <w:tcPr>
            <w:tcW w:w="4385" w:type="dxa"/>
            <w:tcBorders>
              <w:left w:val="single" w:sz="4" w:space="0" w:color="auto"/>
            </w:tcBorders>
            <w:shd w:val="clear" w:color="auto" w:fill="E7E6E6" w:themeFill="background2"/>
          </w:tcPr>
          <w:p w14:paraId="4F229F15" w14:textId="46E8C555" w:rsidR="00EA0EF8" w:rsidRPr="00A55AE3" w:rsidRDefault="00EA0EF8" w:rsidP="00EA0EF8">
            <w:pPr>
              <w:spacing w:after="0" w:line="240" w:lineRule="auto"/>
              <w:rPr>
                <w:rFonts w:ascii="Times New Roman" w:eastAsia="Times New Roman" w:hAnsi="Times New Roman" w:cs="Times New Roman"/>
                <w:b/>
                <w:color w:val="000000"/>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sidR="00131E9F">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Kregždutė</w:t>
            </w:r>
            <w:r w:rsidR="00131E9F">
              <w:rPr>
                <w:rFonts w:ascii="Times New Roman" w:eastAsia="Times New Roman" w:hAnsi="Times New Roman" w:cs="Times New Roman"/>
                <w:sz w:val="20"/>
                <w:szCs w:val="20"/>
                <w:lang w:eastAsia="lt-LT"/>
              </w:rPr>
              <w:t>“</w:t>
            </w:r>
          </w:p>
        </w:tc>
        <w:tc>
          <w:tcPr>
            <w:tcW w:w="1701" w:type="dxa"/>
          </w:tcPr>
          <w:p w14:paraId="7E3DD439" w14:textId="1ED98CB9" w:rsidR="00EA0EF8" w:rsidRPr="007E3275" w:rsidRDefault="00EA0EF8" w:rsidP="00EA0EF8">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sz w:val="20"/>
                <w:szCs w:val="20"/>
                <w:lang w:eastAsia="lt-LT"/>
              </w:rPr>
              <w:t>140</w:t>
            </w:r>
          </w:p>
        </w:tc>
        <w:tc>
          <w:tcPr>
            <w:tcW w:w="1137" w:type="dxa"/>
            <w:shd w:val="clear" w:color="auto" w:fill="auto"/>
            <w:noWrap/>
            <w:vAlign w:val="center"/>
          </w:tcPr>
          <w:p w14:paraId="2503889E" w14:textId="4E623704" w:rsidR="00EA0EF8" w:rsidRPr="007E3275" w:rsidRDefault="00131E9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123</w:t>
            </w:r>
          </w:p>
        </w:tc>
        <w:tc>
          <w:tcPr>
            <w:tcW w:w="1137" w:type="dxa"/>
            <w:shd w:val="clear" w:color="auto" w:fill="auto"/>
            <w:noWrap/>
            <w:vAlign w:val="center"/>
          </w:tcPr>
          <w:p w14:paraId="139CDD42" w14:textId="278DE415" w:rsidR="00EA0EF8" w:rsidRPr="007E3275" w:rsidRDefault="002C1F1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17</w:t>
            </w:r>
          </w:p>
        </w:tc>
        <w:tc>
          <w:tcPr>
            <w:tcW w:w="1279" w:type="dxa"/>
            <w:tcBorders>
              <w:right w:val="single" w:sz="4" w:space="0" w:color="auto"/>
            </w:tcBorders>
            <w:shd w:val="clear" w:color="auto" w:fill="auto"/>
            <w:noWrap/>
            <w:vAlign w:val="center"/>
          </w:tcPr>
          <w:p w14:paraId="03E0E7E0" w14:textId="21130041" w:rsidR="00EA0EF8" w:rsidRPr="007E3275" w:rsidRDefault="002C1F1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87,9</w:t>
            </w:r>
          </w:p>
        </w:tc>
      </w:tr>
      <w:tr w:rsidR="00EA0EF8" w:rsidRPr="007E3275" w14:paraId="3379C2E8" w14:textId="77777777" w:rsidTr="003A73A8">
        <w:trPr>
          <w:trHeight w:val="153"/>
        </w:trPr>
        <w:tc>
          <w:tcPr>
            <w:tcW w:w="4385" w:type="dxa"/>
            <w:tcBorders>
              <w:left w:val="single" w:sz="4" w:space="0" w:color="auto"/>
              <w:bottom w:val="single" w:sz="4" w:space="0" w:color="auto"/>
            </w:tcBorders>
            <w:shd w:val="clear" w:color="auto" w:fill="E7E6E6" w:themeFill="background2"/>
          </w:tcPr>
          <w:p w14:paraId="6CC20CC4" w14:textId="3835B962" w:rsidR="00EA0EF8" w:rsidRPr="00A55AE3" w:rsidRDefault="00EA0EF8" w:rsidP="00EA0EF8">
            <w:pPr>
              <w:spacing w:after="0" w:line="240" w:lineRule="auto"/>
              <w:rPr>
                <w:rFonts w:ascii="Times New Roman" w:eastAsia="Times New Roman" w:hAnsi="Times New Roman" w:cs="Times New Roman"/>
                <w:b/>
                <w:color w:val="000000"/>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sidR="00131E9F">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Dobilas</w:t>
            </w:r>
            <w:r w:rsidR="00131E9F">
              <w:rPr>
                <w:rFonts w:ascii="Times New Roman" w:eastAsia="Times New Roman" w:hAnsi="Times New Roman" w:cs="Times New Roman"/>
                <w:sz w:val="20"/>
                <w:szCs w:val="20"/>
                <w:lang w:eastAsia="lt-LT"/>
              </w:rPr>
              <w:t>“</w:t>
            </w:r>
          </w:p>
        </w:tc>
        <w:tc>
          <w:tcPr>
            <w:tcW w:w="1701" w:type="dxa"/>
            <w:tcBorders>
              <w:bottom w:val="single" w:sz="4" w:space="0" w:color="auto"/>
            </w:tcBorders>
          </w:tcPr>
          <w:p w14:paraId="6B70BDCD" w14:textId="1AF84B4F" w:rsidR="00EA0EF8" w:rsidRPr="007E3275" w:rsidRDefault="00EA0EF8" w:rsidP="00EA0EF8">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sz w:val="20"/>
                <w:szCs w:val="20"/>
                <w:lang w:eastAsia="lt-LT"/>
              </w:rPr>
              <w:t>140</w:t>
            </w:r>
          </w:p>
        </w:tc>
        <w:tc>
          <w:tcPr>
            <w:tcW w:w="1137" w:type="dxa"/>
            <w:tcBorders>
              <w:bottom w:val="single" w:sz="4" w:space="0" w:color="auto"/>
            </w:tcBorders>
            <w:shd w:val="clear" w:color="auto" w:fill="auto"/>
            <w:noWrap/>
            <w:vAlign w:val="center"/>
          </w:tcPr>
          <w:p w14:paraId="5F2E5263" w14:textId="65A43469" w:rsidR="00EA0EF8" w:rsidRPr="007E3275" w:rsidRDefault="00131E9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110</w:t>
            </w:r>
          </w:p>
        </w:tc>
        <w:tc>
          <w:tcPr>
            <w:tcW w:w="1137" w:type="dxa"/>
            <w:tcBorders>
              <w:bottom w:val="single" w:sz="4" w:space="0" w:color="auto"/>
            </w:tcBorders>
            <w:shd w:val="clear" w:color="auto" w:fill="auto"/>
            <w:noWrap/>
            <w:vAlign w:val="center"/>
          </w:tcPr>
          <w:p w14:paraId="0F1B95FB" w14:textId="37A7A0C1" w:rsidR="00EA0EF8" w:rsidRPr="007E3275" w:rsidRDefault="002C1F1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30</w:t>
            </w:r>
          </w:p>
        </w:tc>
        <w:tc>
          <w:tcPr>
            <w:tcW w:w="1279" w:type="dxa"/>
            <w:tcBorders>
              <w:bottom w:val="single" w:sz="4" w:space="0" w:color="auto"/>
              <w:right w:val="single" w:sz="4" w:space="0" w:color="auto"/>
            </w:tcBorders>
            <w:shd w:val="clear" w:color="auto" w:fill="auto"/>
            <w:noWrap/>
            <w:vAlign w:val="center"/>
          </w:tcPr>
          <w:p w14:paraId="305574E2" w14:textId="529DD7D5" w:rsidR="00EA0EF8" w:rsidRPr="007E3275" w:rsidRDefault="002C1F1F" w:rsidP="00EA0EF8">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78,6</w:t>
            </w:r>
          </w:p>
        </w:tc>
      </w:tr>
      <w:tr w:rsidR="00CA3793" w:rsidRPr="007E3275" w14:paraId="38EA6CCA" w14:textId="77777777" w:rsidTr="003A73A8">
        <w:trPr>
          <w:trHeight w:val="153"/>
        </w:trPr>
        <w:tc>
          <w:tcPr>
            <w:tcW w:w="4385" w:type="dxa"/>
            <w:tcBorders>
              <w:left w:val="single" w:sz="4" w:space="0" w:color="auto"/>
              <w:bottom w:val="single" w:sz="4" w:space="0" w:color="auto"/>
            </w:tcBorders>
            <w:shd w:val="clear" w:color="auto" w:fill="E7E6E6" w:themeFill="background2"/>
          </w:tcPr>
          <w:p w14:paraId="6BF36347" w14:textId="660EC5A4" w:rsidR="00CA3793" w:rsidRPr="00B14DB2" w:rsidRDefault="00CA3793" w:rsidP="00CA3793">
            <w:pPr>
              <w:spacing w:after="0" w:line="240" w:lineRule="auto"/>
              <w:rPr>
                <w:rFonts w:ascii="Times New Roman" w:eastAsia="Times New Roman" w:hAnsi="Times New Roman" w:cs="Times New Roman"/>
                <w:color w:val="000000"/>
                <w:sz w:val="20"/>
                <w:szCs w:val="20"/>
                <w:lang w:eastAsia="lt-LT"/>
              </w:rPr>
            </w:pPr>
            <w:r w:rsidRPr="00431B21">
              <w:rPr>
                <w:rFonts w:ascii="Times New Roman" w:eastAsia="Times New Roman" w:hAnsi="Times New Roman" w:cs="Times New Roman"/>
                <w:color w:val="000000" w:themeColor="text1"/>
                <w:sz w:val="20"/>
                <w:szCs w:val="20"/>
                <w:lang w:eastAsia="lt-LT"/>
              </w:rPr>
              <w:t>Panevėžio lopšelis-darželis „Gintarėlis“</w:t>
            </w:r>
          </w:p>
        </w:tc>
        <w:tc>
          <w:tcPr>
            <w:tcW w:w="1701" w:type="dxa"/>
            <w:tcBorders>
              <w:bottom w:val="single" w:sz="4" w:space="0" w:color="auto"/>
            </w:tcBorders>
          </w:tcPr>
          <w:p w14:paraId="73349719" w14:textId="2D109AAB" w:rsidR="00CA3793" w:rsidRPr="00B14DB2" w:rsidRDefault="00CA3793" w:rsidP="00CA3793">
            <w:pPr>
              <w:spacing w:after="0" w:line="240" w:lineRule="auto"/>
              <w:jc w:val="center"/>
              <w:rPr>
                <w:rFonts w:ascii="Times New Roman" w:eastAsia="Times New Roman" w:hAnsi="Times New Roman" w:cs="Times New Roman"/>
                <w:sz w:val="20"/>
                <w:szCs w:val="20"/>
                <w:lang w:eastAsia="lt-LT"/>
              </w:rPr>
            </w:pPr>
            <w:r w:rsidRPr="00431B21">
              <w:rPr>
                <w:rFonts w:ascii="Times New Roman" w:eastAsia="Times New Roman" w:hAnsi="Times New Roman" w:cs="Times New Roman"/>
                <w:color w:val="000000" w:themeColor="text1"/>
                <w:sz w:val="20"/>
                <w:szCs w:val="20"/>
                <w:lang w:eastAsia="lt-LT"/>
              </w:rPr>
              <w:t>100</w:t>
            </w:r>
          </w:p>
        </w:tc>
        <w:tc>
          <w:tcPr>
            <w:tcW w:w="1137" w:type="dxa"/>
            <w:tcBorders>
              <w:bottom w:val="single" w:sz="4" w:space="0" w:color="auto"/>
            </w:tcBorders>
            <w:shd w:val="clear" w:color="auto" w:fill="auto"/>
            <w:noWrap/>
            <w:vAlign w:val="center"/>
          </w:tcPr>
          <w:p w14:paraId="4395811C" w14:textId="710A65D0" w:rsidR="00CA3793" w:rsidRDefault="00CA3793" w:rsidP="00CA3793">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89</w:t>
            </w:r>
          </w:p>
        </w:tc>
        <w:tc>
          <w:tcPr>
            <w:tcW w:w="1137" w:type="dxa"/>
            <w:tcBorders>
              <w:bottom w:val="single" w:sz="4" w:space="0" w:color="auto"/>
            </w:tcBorders>
            <w:shd w:val="clear" w:color="auto" w:fill="auto"/>
            <w:noWrap/>
            <w:vAlign w:val="center"/>
          </w:tcPr>
          <w:p w14:paraId="5986DFB8" w14:textId="36F0D8A5" w:rsidR="00CA3793" w:rsidRDefault="00CA3793" w:rsidP="00CA3793">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11</w:t>
            </w:r>
          </w:p>
        </w:tc>
        <w:tc>
          <w:tcPr>
            <w:tcW w:w="1279" w:type="dxa"/>
            <w:tcBorders>
              <w:bottom w:val="single" w:sz="4" w:space="0" w:color="auto"/>
              <w:right w:val="single" w:sz="4" w:space="0" w:color="auto"/>
            </w:tcBorders>
            <w:shd w:val="clear" w:color="auto" w:fill="auto"/>
            <w:noWrap/>
            <w:vAlign w:val="center"/>
          </w:tcPr>
          <w:p w14:paraId="264179CD" w14:textId="50B403FD" w:rsidR="00CA3793" w:rsidRDefault="00CA3793" w:rsidP="00CA3793">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89,0</w:t>
            </w:r>
          </w:p>
        </w:tc>
      </w:tr>
      <w:tr w:rsidR="00CA3793" w:rsidRPr="007E3275" w14:paraId="0AD436F9" w14:textId="77777777" w:rsidTr="003A73A8">
        <w:trPr>
          <w:trHeight w:val="153"/>
        </w:trPr>
        <w:tc>
          <w:tcPr>
            <w:tcW w:w="4385" w:type="dxa"/>
            <w:tcBorders>
              <w:left w:val="single" w:sz="4" w:space="0" w:color="auto"/>
              <w:bottom w:val="single" w:sz="4" w:space="0" w:color="auto"/>
            </w:tcBorders>
            <w:shd w:val="clear" w:color="auto" w:fill="E7E6E6" w:themeFill="background2"/>
          </w:tcPr>
          <w:p w14:paraId="22898862" w14:textId="5FC1180A" w:rsidR="00CA3793" w:rsidRPr="00B14DB2" w:rsidRDefault="00CA3793" w:rsidP="00CA3793">
            <w:pPr>
              <w:spacing w:after="0" w:line="240" w:lineRule="auto"/>
              <w:rPr>
                <w:rFonts w:ascii="Times New Roman" w:eastAsia="Times New Roman" w:hAnsi="Times New Roman" w:cs="Times New Roman"/>
                <w:color w:val="000000"/>
                <w:sz w:val="20"/>
                <w:szCs w:val="20"/>
                <w:lang w:eastAsia="lt-LT"/>
              </w:rPr>
            </w:pPr>
            <w:r w:rsidRPr="00431B21">
              <w:rPr>
                <w:rFonts w:ascii="Times New Roman" w:eastAsia="Times New Roman" w:hAnsi="Times New Roman" w:cs="Times New Roman"/>
                <w:color w:val="000000" w:themeColor="text1"/>
                <w:sz w:val="20"/>
                <w:szCs w:val="20"/>
                <w:lang w:eastAsia="lt-LT"/>
              </w:rPr>
              <w:t>Panevėžio lopšelis-darželis „Varpelis“</w:t>
            </w:r>
          </w:p>
        </w:tc>
        <w:tc>
          <w:tcPr>
            <w:tcW w:w="1701" w:type="dxa"/>
            <w:tcBorders>
              <w:bottom w:val="single" w:sz="4" w:space="0" w:color="auto"/>
            </w:tcBorders>
          </w:tcPr>
          <w:p w14:paraId="1141D845" w14:textId="2509D6C8" w:rsidR="00CA3793" w:rsidRPr="00B14DB2" w:rsidRDefault="00CA3793" w:rsidP="00CA3793">
            <w:pPr>
              <w:spacing w:after="0" w:line="240" w:lineRule="auto"/>
              <w:jc w:val="center"/>
              <w:rPr>
                <w:rFonts w:ascii="Times New Roman" w:eastAsia="Times New Roman" w:hAnsi="Times New Roman" w:cs="Times New Roman"/>
                <w:sz w:val="20"/>
                <w:szCs w:val="20"/>
                <w:lang w:eastAsia="lt-LT"/>
              </w:rPr>
            </w:pPr>
            <w:r w:rsidRPr="00431B21">
              <w:rPr>
                <w:rFonts w:ascii="Times New Roman" w:eastAsia="Times New Roman" w:hAnsi="Times New Roman" w:cs="Times New Roman"/>
                <w:color w:val="000000" w:themeColor="text1"/>
                <w:sz w:val="20"/>
                <w:szCs w:val="20"/>
                <w:lang w:eastAsia="lt-LT"/>
              </w:rPr>
              <w:t>102</w:t>
            </w:r>
          </w:p>
        </w:tc>
        <w:tc>
          <w:tcPr>
            <w:tcW w:w="1137" w:type="dxa"/>
            <w:tcBorders>
              <w:bottom w:val="single" w:sz="4" w:space="0" w:color="auto"/>
            </w:tcBorders>
            <w:shd w:val="clear" w:color="auto" w:fill="auto"/>
            <w:noWrap/>
            <w:vAlign w:val="center"/>
          </w:tcPr>
          <w:p w14:paraId="2612792E" w14:textId="05817048" w:rsidR="00CA3793" w:rsidRDefault="00CA3793" w:rsidP="00CA3793">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80</w:t>
            </w:r>
          </w:p>
        </w:tc>
        <w:tc>
          <w:tcPr>
            <w:tcW w:w="1137" w:type="dxa"/>
            <w:tcBorders>
              <w:bottom w:val="single" w:sz="4" w:space="0" w:color="auto"/>
            </w:tcBorders>
            <w:shd w:val="clear" w:color="auto" w:fill="auto"/>
            <w:noWrap/>
            <w:vAlign w:val="center"/>
          </w:tcPr>
          <w:p w14:paraId="2DBF9056" w14:textId="51BD216B" w:rsidR="00CA3793" w:rsidRDefault="00CA3793" w:rsidP="00CA3793">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22</w:t>
            </w:r>
          </w:p>
        </w:tc>
        <w:tc>
          <w:tcPr>
            <w:tcW w:w="1279" w:type="dxa"/>
            <w:tcBorders>
              <w:bottom w:val="single" w:sz="4" w:space="0" w:color="auto"/>
              <w:right w:val="single" w:sz="4" w:space="0" w:color="auto"/>
            </w:tcBorders>
            <w:shd w:val="clear" w:color="auto" w:fill="auto"/>
            <w:noWrap/>
            <w:vAlign w:val="center"/>
          </w:tcPr>
          <w:p w14:paraId="2910F6AE" w14:textId="5FB7E69A" w:rsidR="00CA3793" w:rsidRDefault="00CA3793" w:rsidP="00CA3793">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78,4</w:t>
            </w:r>
          </w:p>
        </w:tc>
      </w:tr>
      <w:tr w:rsidR="00EA0EF8" w:rsidRPr="007E3275" w14:paraId="2985DD51" w14:textId="77777777" w:rsidTr="003A73A8">
        <w:trPr>
          <w:trHeight w:val="153"/>
        </w:trPr>
        <w:tc>
          <w:tcPr>
            <w:tcW w:w="9639" w:type="dxa"/>
            <w:gridSpan w:val="5"/>
            <w:tcBorders>
              <w:top w:val="single" w:sz="4" w:space="0" w:color="auto"/>
              <w:left w:val="single" w:sz="8" w:space="0" w:color="auto"/>
              <w:bottom w:val="single" w:sz="8" w:space="0" w:color="auto"/>
              <w:right w:val="single" w:sz="8" w:space="0" w:color="auto"/>
            </w:tcBorders>
            <w:vAlign w:val="center"/>
          </w:tcPr>
          <w:p w14:paraId="0E95F287" w14:textId="62BCB027" w:rsidR="00EA0EF8" w:rsidRPr="007E3275" w:rsidRDefault="00EA0EF8" w:rsidP="008169A9">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b/>
                <w:bCs/>
                <w:sz w:val="20"/>
                <w:szCs w:val="20"/>
                <w:lang w:eastAsia="lt-LT"/>
              </w:rPr>
              <w:t>Pietinė miesto dalis</w:t>
            </w:r>
          </w:p>
        </w:tc>
      </w:tr>
      <w:tr w:rsidR="007078CE" w:rsidRPr="007E3275" w14:paraId="2A88F69F" w14:textId="77777777" w:rsidTr="003A73A8">
        <w:trPr>
          <w:trHeight w:val="153"/>
        </w:trPr>
        <w:tc>
          <w:tcPr>
            <w:tcW w:w="4385" w:type="dxa"/>
            <w:tcBorders>
              <w:top w:val="single" w:sz="8" w:space="0" w:color="auto"/>
              <w:left w:val="single" w:sz="8" w:space="0" w:color="auto"/>
            </w:tcBorders>
            <w:shd w:val="clear" w:color="auto" w:fill="E7E6E6" w:themeFill="background2"/>
          </w:tcPr>
          <w:p w14:paraId="0F92010A" w14:textId="50E986F1" w:rsidR="007078CE" w:rsidRPr="00431B21" w:rsidRDefault="007078CE" w:rsidP="007078CE">
            <w:pPr>
              <w:spacing w:after="0" w:line="240" w:lineRule="auto"/>
              <w:rPr>
                <w:rFonts w:ascii="Times New Roman" w:eastAsia="Times New Roman" w:hAnsi="Times New Roman" w:cs="Times New Roman"/>
                <w:color w:val="000000" w:themeColor="text1"/>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Vaivorykštė</w:t>
            </w:r>
            <w:r>
              <w:rPr>
                <w:rFonts w:ascii="Times New Roman" w:eastAsia="Times New Roman" w:hAnsi="Times New Roman" w:cs="Times New Roman"/>
                <w:sz w:val="20"/>
                <w:szCs w:val="20"/>
                <w:lang w:eastAsia="lt-LT"/>
              </w:rPr>
              <w:t>“</w:t>
            </w:r>
          </w:p>
        </w:tc>
        <w:tc>
          <w:tcPr>
            <w:tcW w:w="1701" w:type="dxa"/>
            <w:tcBorders>
              <w:top w:val="single" w:sz="8" w:space="0" w:color="auto"/>
            </w:tcBorders>
          </w:tcPr>
          <w:p w14:paraId="6F3E85B1" w14:textId="29EAB43A" w:rsidR="007078CE" w:rsidRPr="00431B21" w:rsidRDefault="007078CE" w:rsidP="007078CE">
            <w:pPr>
              <w:spacing w:after="0" w:line="240" w:lineRule="auto"/>
              <w:jc w:val="center"/>
              <w:rPr>
                <w:rFonts w:ascii="Times New Roman" w:eastAsia="Times New Roman" w:hAnsi="Times New Roman" w:cs="Times New Roman"/>
                <w:color w:val="000000" w:themeColor="text1"/>
                <w:sz w:val="20"/>
                <w:szCs w:val="20"/>
                <w:lang w:eastAsia="lt-LT"/>
              </w:rPr>
            </w:pPr>
            <w:r w:rsidRPr="00B14DB2">
              <w:rPr>
                <w:rFonts w:ascii="Times New Roman" w:eastAsia="Times New Roman" w:hAnsi="Times New Roman" w:cs="Times New Roman"/>
                <w:sz w:val="20"/>
                <w:szCs w:val="20"/>
                <w:lang w:eastAsia="lt-LT"/>
              </w:rPr>
              <w:t>143</w:t>
            </w:r>
          </w:p>
        </w:tc>
        <w:tc>
          <w:tcPr>
            <w:tcW w:w="1137" w:type="dxa"/>
            <w:tcBorders>
              <w:top w:val="single" w:sz="8" w:space="0" w:color="auto"/>
            </w:tcBorders>
            <w:shd w:val="clear" w:color="auto" w:fill="auto"/>
            <w:noWrap/>
            <w:vAlign w:val="center"/>
          </w:tcPr>
          <w:p w14:paraId="4C9BD430" w14:textId="2C10E565" w:rsidR="007078CE"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123</w:t>
            </w:r>
          </w:p>
        </w:tc>
        <w:tc>
          <w:tcPr>
            <w:tcW w:w="1137" w:type="dxa"/>
            <w:tcBorders>
              <w:top w:val="single" w:sz="8" w:space="0" w:color="auto"/>
            </w:tcBorders>
            <w:shd w:val="clear" w:color="auto" w:fill="auto"/>
            <w:noWrap/>
            <w:vAlign w:val="center"/>
          </w:tcPr>
          <w:p w14:paraId="11280F48" w14:textId="1F3D22BE" w:rsidR="007078CE"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20</w:t>
            </w:r>
          </w:p>
        </w:tc>
        <w:tc>
          <w:tcPr>
            <w:tcW w:w="1279" w:type="dxa"/>
            <w:tcBorders>
              <w:top w:val="single" w:sz="8" w:space="0" w:color="auto"/>
              <w:right w:val="single" w:sz="8" w:space="0" w:color="auto"/>
            </w:tcBorders>
            <w:shd w:val="clear" w:color="auto" w:fill="auto"/>
            <w:noWrap/>
            <w:vAlign w:val="center"/>
          </w:tcPr>
          <w:p w14:paraId="48DEE877" w14:textId="076A9EB4" w:rsidR="007078CE"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86,0</w:t>
            </w:r>
          </w:p>
        </w:tc>
      </w:tr>
      <w:tr w:rsidR="007078CE" w:rsidRPr="007E3275" w14:paraId="62503DDD" w14:textId="77777777" w:rsidTr="003A73A8">
        <w:trPr>
          <w:trHeight w:val="153"/>
        </w:trPr>
        <w:tc>
          <w:tcPr>
            <w:tcW w:w="4385" w:type="dxa"/>
            <w:tcBorders>
              <w:top w:val="single" w:sz="8" w:space="0" w:color="auto"/>
              <w:left w:val="single" w:sz="8" w:space="0" w:color="auto"/>
            </w:tcBorders>
            <w:shd w:val="clear" w:color="auto" w:fill="E7E6E6" w:themeFill="background2"/>
          </w:tcPr>
          <w:p w14:paraId="46C473CD" w14:textId="218DCE1E" w:rsidR="007078CE" w:rsidRPr="00431B21" w:rsidRDefault="007078CE" w:rsidP="007078CE">
            <w:pPr>
              <w:spacing w:after="0" w:line="240" w:lineRule="auto"/>
              <w:rPr>
                <w:rFonts w:ascii="Times New Roman" w:eastAsia="Times New Roman" w:hAnsi="Times New Roman" w:cs="Times New Roman"/>
                <w:b/>
                <w:color w:val="000000" w:themeColor="text1"/>
                <w:sz w:val="20"/>
                <w:szCs w:val="20"/>
                <w:lang w:eastAsia="lt-LT"/>
              </w:rPr>
            </w:pPr>
            <w:r w:rsidRPr="00431B21">
              <w:rPr>
                <w:rFonts w:ascii="Times New Roman" w:eastAsia="Times New Roman" w:hAnsi="Times New Roman" w:cs="Times New Roman"/>
                <w:color w:val="000000" w:themeColor="text1"/>
                <w:sz w:val="20"/>
                <w:szCs w:val="20"/>
                <w:lang w:eastAsia="lt-LT"/>
              </w:rPr>
              <w:t>Panevėžio lopšelis-darželis „Nykštukas“</w:t>
            </w:r>
          </w:p>
        </w:tc>
        <w:tc>
          <w:tcPr>
            <w:tcW w:w="1701" w:type="dxa"/>
            <w:tcBorders>
              <w:top w:val="single" w:sz="8" w:space="0" w:color="auto"/>
            </w:tcBorders>
          </w:tcPr>
          <w:p w14:paraId="799B5BEE" w14:textId="7AA66BB7" w:rsidR="007078CE" w:rsidRPr="00431B21" w:rsidRDefault="007078CE" w:rsidP="007078CE">
            <w:pPr>
              <w:spacing w:after="0" w:line="240" w:lineRule="auto"/>
              <w:jc w:val="center"/>
              <w:rPr>
                <w:rFonts w:ascii="Times New Roman" w:eastAsia="Times New Roman" w:hAnsi="Times New Roman" w:cs="Times New Roman"/>
                <w:bCs/>
                <w:color w:val="000000" w:themeColor="text1"/>
                <w:sz w:val="18"/>
                <w:szCs w:val="18"/>
                <w:lang w:eastAsia="lt-LT"/>
              </w:rPr>
            </w:pPr>
            <w:r w:rsidRPr="00431B21">
              <w:rPr>
                <w:rFonts w:ascii="Times New Roman" w:eastAsia="Times New Roman" w:hAnsi="Times New Roman" w:cs="Times New Roman"/>
                <w:color w:val="000000" w:themeColor="text1"/>
                <w:sz w:val="20"/>
                <w:szCs w:val="20"/>
                <w:lang w:eastAsia="lt-LT"/>
              </w:rPr>
              <w:t>105</w:t>
            </w:r>
          </w:p>
        </w:tc>
        <w:tc>
          <w:tcPr>
            <w:tcW w:w="1137" w:type="dxa"/>
            <w:tcBorders>
              <w:top w:val="single" w:sz="8" w:space="0" w:color="auto"/>
            </w:tcBorders>
            <w:shd w:val="clear" w:color="auto" w:fill="auto"/>
            <w:noWrap/>
            <w:vAlign w:val="center"/>
          </w:tcPr>
          <w:p w14:paraId="5822BF35" w14:textId="610120E4"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102</w:t>
            </w:r>
          </w:p>
        </w:tc>
        <w:tc>
          <w:tcPr>
            <w:tcW w:w="1137" w:type="dxa"/>
            <w:tcBorders>
              <w:top w:val="single" w:sz="8" w:space="0" w:color="auto"/>
            </w:tcBorders>
            <w:shd w:val="clear" w:color="auto" w:fill="auto"/>
            <w:noWrap/>
            <w:vAlign w:val="center"/>
          </w:tcPr>
          <w:p w14:paraId="480E36EF" w14:textId="7F00D761"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3</w:t>
            </w:r>
          </w:p>
        </w:tc>
        <w:tc>
          <w:tcPr>
            <w:tcW w:w="1279" w:type="dxa"/>
            <w:tcBorders>
              <w:top w:val="single" w:sz="8" w:space="0" w:color="auto"/>
              <w:right w:val="single" w:sz="8" w:space="0" w:color="auto"/>
            </w:tcBorders>
            <w:shd w:val="clear" w:color="auto" w:fill="auto"/>
            <w:noWrap/>
            <w:vAlign w:val="center"/>
          </w:tcPr>
          <w:p w14:paraId="645E5121" w14:textId="2CBA69BF"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97,1</w:t>
            </w:r>
          </w:p>
        </w:tc>
      </w:tr>
      <w:tr w:rsidR="007078CE" w:rsidRPr="007E3275" w14:paraId="2EBC7D29" w14:textId="77777777" w:rsidTr="003A73A8">
        <w:trPr>
          <w:trHeight w:val="153"/>
        </w:trPr>
        <w:tc>
          <w:tcPr>
            <w:tcW w:w="4385" w:type="dxa"/>
            <w:tcBorders>
              <w:left w:val="single" w:sz="8" w:space="0" w:color="auto"/>
            </w:tcBorders>
            <w:shd w:val="clear" w:color="auto" w:fill="E7E6E6" w:themeFill="background2"/>
          </w:tcPr>
          <w:p w14:paraId="63C75503" w14:textId="24D516EF" w:rsidR="007078CE" w:rsidRPr="00431B21" w:rsidRDefault="007078CE" w:rsidP="007078CE">
            <w:pPr>
              <w:spacing w:after="0" w:line="240" w:lineRule="auto"/>
              <w:rPr>
                <w:rFonts w:ascii="Times New Roman" w:eastAsia="Times New Roman" w:hAnsi="Times New Roman" w:cs="Times New Roman"/>
                <w:b/>
                <w:color w:val="000000" w:themeColor="text1"/>
                <w:sz w:val="20"/>
                <w:szCs w:val="20"/>
                <w:lang w:eastAsia="lt-LT"/>
              </w:rPr>
            </w:pPr>
            <w:r w:rsidRPr="00431B21">
              <w:rPr>
                <w:rFonts w:ascii="Times New Roman" w:eastAsia="Times New Roman" w:hAnsi="Times New Roman" w:cs="Times New Roman"/>
                <w:color w:val="000000" w:themeColor="text1"/>
                <w:sz w:val="20"/>
                <w:szCs w:val="20"/>
                <w:lang w:eastAsia="lt-LT"/>
              </w:rPr>
              <w:t>Panevėžio lopšelis-darželis „Kastytis“</w:t>
            </w:r>
          </w:p>
        </w:tc>
        <w:tc>
          <w:tcPr>
            <w:tcW w:w="1701" w:type="dxa"/>
          </w:tcPr>
          <w:p w14:paraId="71152E60" w14:textId="5D7F5605" w:rsidR="007078CE" w:rsidRPr="00431B21" w:rsidRDefault="007078CE" w:rsidP="007078CE">
            <w:pPr>
              <w:spacing w:after="0" w:line="240" w:lineRule="auto"/>
              <w:jc w:val="center"/>
              <w:rPr>
                <w:rFonts w:ascii="Times New Roman" w:eastAsia="Times New Roman" w:hAnsi="Times New Roman" w:cs="Times New Roman"/>
                <w:bCs/>
                <w:color w:val="000000" w:themeColor="text1"/>
                <w:sz w:val="18"/>
                <w:szCs w:val="18"/>
                <w:lang w:eastAsia="lt-LT"/>
              </w:rPr>
            </w:pPr>
            <w:r w:rsidRPr="00431B21">
              <w:rPr>
                <w:rFonts w:ascii="Times New Roman" w:eastAsia="Times New Roman" w:hAnsi="Times New Roman" w:cs="Times New Roman"/>
                <w:color w:val="000000" w:themeColor="text1"/>
                <w:sz w:val="20"/>
                <w:szCs w:val="20"/>
                <w:lang w:eastAsia="lt-LT"/>
              </w:rPr>
              <w:t>210</w:t>
            </w:r>
          </w:p>
        </w:tc>
        <w:tc>
          <w:tcPr>
            <w:tcW w:w="1137" w:type="dxa"/>
            <w:shd w:val="clear" w:color="auto" w:fill="auto"/>
            <w:noWrap/>
            <w:vAlign w:val="center"/>
          </w:tcPr>
          <w:p w14:paraId="54A1145B" w14:textId="17EBBEDF"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207</w:t>
            </w:r>
          </w:p>
        </w:tc>
        <w:tc>
          <w:tcPr>
            <w:tcW w:w="1137" w:type="dxa"/>
            <w:shd w:val="clear" w:color="auto" w:fill="auto"/>
            <w:noWrap/>
            <w:vAlign w:val="center"/>
          </w:tcPr>
          <w:p w14:paraId="4296CE16" w14:textId="5E53ABEF"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3</w:t>
            </w:r>
          </w:p>
        </w:tc>
        <w:tc>
          <w:tcPr>
            <w:tcW w:w="1279" w:type="dxa"/>
            <w:tcBorders>
              <w:right w:val="single" w:sz="8" w:space="0" w:color="auto"/>
            </w:tcBorders>
            <w:shd w:val="clear" w:color="auto" w:fill="auto"/>
            <w:noWrap/>
            <w:vAlign w:val="center"/>
          </w:tcPr>
          <w:p w14:paraId="2E6CF277" w14:textId="25B0EC73"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98,6</w:t>
            </w:r>
          </w:p>
        </w:tc>
      </w:tr>
      <w:tr w:rsidR="007078CE" w:rsidRPr="007E3275" w14:paraId="3F6CF90D" w14:textId="77777777" w:rsidTr="003A73A8">
        <w:trPr>
          <w:trHeight w:val="153"/>
        </w:trPr>
        <w:tc>
          <w:tcPr>
            <w:tcW w:w="4385" w:type="dxa"/>
            <w:tcBorders>
              <w:left w:val="single" w:sz="8" w:space="0" w:color="auto"/>
            </w:tcBorders>
            <w:shd w:val="clear" w:color="auto" w:fill="E7E6E6" w:themeFill="background2"/>
          </w:tcPr>
          <w:p w14:paraId="54A75F02" w14:textId="2FFDF198" w:rsidR="007078CE" w:rsidRPr="00431B21" w:rsidRDefault="007078CE" w:rsidP="007078CE">
            <w:pPr>
              <w:spacing w:after="0" w:line="240" w:lineRule="auto"/>
              <w:rPr>
                <w:rFonts w:ascii="Times New Roman" w:eastAsia="Times New Roman" w:hAnsi="Times New Roman" w:cs="Times New Roman"/>
                <w:b/>
                <w:color w:val="000000" w:themeColor="text1"/>
                <w:sz w:val="20"/>
                <w:szCs w:val="20"/>
                <w:lang w:eastAsia="lt-LT"/>
              </w:rPr>
            </w:pPr>
            <w:r w:rsidRPr="00431B21">
              <w:rPr>
                <w:rFonts w:ascii="Times New Roman" w:eastAsia="Times New Roman" w:hAnsi="Times New Roman" w:cs="Times New Roman"/>
                <w:color w:val="000000" w:themeColor="text1"/>
                <w:sz w:val="20"/>
                <w:szCs w:val="20"/>
                <w:lang w:eastAsia="lt-LT"/>
              </w:rPr>
              <w:t>Panevėžio lopšelis-darželis „Žilvitis“</w:t>
            </w:r>
          </w:p>
        </w:tc>
        <w:tc>
          <w:tcPr>
            <w:tcW w:w="1701" w:type="dxa"/>
          </w:tcPr>
          <w:p w14:paraId="33F4AD03" w14:textId="7913F879" w:rsidR="007078CE" w:rsidRPr="00431B21" w:rsidRDefault="007078CE" w:rsidP="007078CE">
            <w:pPr>
              <w:spacing w:after="0" w:line="240" w:lineRule="auto"/>
              <w:jc w:val="center"/>
              <w:rPr>
                <w:rFonts w:ascii="Times New Roman" w:eastAsia="Times New Roman" w:hAnsi="Times New Roman" w:cs="Times New Roman"/>
                <w:bCs/>
                <w:color w:val="000000" w:themeColor="text1"/>
                <w:sz w:val="18"/>
                <w:szCs w:val="18"/>
                <w:lang w:eastAsia="lt-LT"/>
              </w:rPr>
            </w:pPr>
            <w:r w:rsidRPr="00431B21">
              <w:rPr>
                <w:rFonts w:ascii="Times New Roman" w:eastAsia="Times New Roman" w:hAnsi="Times New Roman" w:cs="Times New Roman"/>
                <w:color w:val="000000" w:themeColor="text1"/>
                <w:sz w:val="20"/>
                <w:szCs w:val="20"/>
                <w:lang w:eastAsia="lt-LT"/>
              </w:rPr>
              <w:t>200</w:t>
            </w:r>
          </w:p>
        </w:tc>
        <w:tc>
          <w:tcPr>
            <w:tcW w:w="1137" w:type="dxa"/>
            <w:shd w:val="clear" w:color="auto" w:fill="auto"/>
            <w:noWrap/>
            <w:vAlign w:val="center"/>
          </w:tcPr>
          <w:p w14:paraId="4C9E2B66" w14:textId="17AA72A8"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190</w:t>
            </w:r>
          </w:p>
        </w:tc>
        <w:tc>
          <w:tcPr>
            <w:tcW w:w="1137" w:type="dxa"/>
            <w:shd w:val="clear" w:color="auto" w:fill="auto"/>
            <w:noWrap/>
            <w:vAlign w:val="center"/>
          </w:tcPr>
          <w:p w14:paraId="6AF3C3B1" w14:textId="1EBB5389"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10</w:t>
            </w:r>
          </w:p>
        </w:tc>
        <w:tc>
          <w:tcPr>
            <w:tcW w:w="1279" w:type="dxa"/>
            <w:tcBorders>
              <w:right w:val="single" w:sz="8" w:space="0" w:color="auto"/>
            </w:tcBorders>
            <w:shd w:val="clear" w:color="auto" w:fill="auto"/>
            <w:noWrap/>
            <w:vAlign w:val="center"/>
          </w:tcPr>
          <w:p w14:paraId="24A73CC3" w14:textId="1BAE1D8D"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95,0</w:t>
            </w:r>
          </w:p>
        </w:tc>
      </w:tr>
      <w:tr w:rsidR="007078CE" w:rsidRPr="007E3275" w14:paraId="4E24DE55" w14:textId="77777777" w:rsidTr="003A73A8">
        <w:trPr>
          <w:trHeight w:val="153"/>
        </w:trPr>
        <w:tc>
          <w:tcPr>
            <w:tcW w:w="4385" w:type="dxa"/>
            <w:tcBorders>
              <w:left w:val="single" w:sz="8" w:space="0" w:color="auto"/>
            </w:tcBorders>
            <w:shd w:val="clear" w:color="auto" w:fill="E7E6E6" w:themeFill="background2"/>
          </w:tcPr>
          <w:p w14:paraId="037399AE" w14:textId="2610D294" w:rsidR="007078CE" w:rsidRPr="00431B21" w:rsidRDefault="007078CE" w:rsidP="007078CE">
            <w:pPr>
              <w:spacing w:after="0" w:line="240" w:lineRule="auto"/>
              <w:rPr>
                <w:rFonts w:ascii="Times New Roman" w:eastAsia="Times New Roman" w:hAnsi="Times New Roman" w:cs="Times New Roman"/>
                <w:b/>
                <w:color w:val="000000" w:themeColor="text1"/>
                <w:sz w:val="20"/>
                <w:szCs w:val="20"/>
                <w:lang w:eastAsia="lt-LT"/>
              </w:rPr>
            </w:pPr>
            <w:r w:rsidRPr="00431B21">
              <w:rPr>
                <w:rFonts w:ascii="Times New Roman" w:eastAsia="Times New Roman" w:hAnsi="Times New Roman" w:cs="Times New Roman"/>
                <w:color w:val="000000" w:themeColor="text1"/>
                <w:sz w:val="20"/>
                <w:szCs w:val="20"/>
                <w:lang w:eastAsia="lt-LT"/>
              </w:rPr>
              <w:t>Panevėžio lopšelis-darželis „Pasaka“</w:t>
            </w:r>
          </w:p>
        </w:tc>
        <w:tc>
          <w:tcPr>
            <w:tcW w:w="1701" w:type="dxa"/>
          </w:tcPr>
          <w:p w14:paraId="04DB5433" w14:textId="1F4244E2" w:rsidR="007078CE" w:rsidRPr="00431B21" w:rsidRDefault="007078CE" w:rsidP="007078CE">
            <w:pPr>
              <w:spacing w:after="0" w:line="240" w:lineRule="auto"/>
              <w:jc w:val="center"/>
              <w:rPr>
                <w:rFonts w:ascii="Times New Roman" w:eastAsia="Times New Roman" w:hAnsi="Times New Roman" w:cs="Times New Roman"/>
                <w:bCs/>
                <w:color w:val="000000" w:themeColor="text1"/>
                <w:sz w:val="18"/>
                <w:szCs w:val="18"/>
                <w:lang w:eastAsia="lt-LT"/>
              </w:rPr>
            </w:pPr>
            <w:r w:rsidRPr="00431B21">
              <w:rPr>
                <w:rFonts w:ascii="Times New Roman" w:eastAsia="Times New Roman" w:hAnsi="Times New Roman" w:cs="Times New Roman"/>
                <w:color w:val="000000" w:themeColor="text1"/>
                <w:sz w:val="20"/>
                <w:szCs w:val="20"/>
                <w:lang w:eastAsia="lt-LT"/>
              </w:rPr>
              <w:t>127</w:t>
            </w:r>
          </w:p>
        </w:tc>
        <w:tc>
          <w:tcPr>
            <w:tcW w:w="1137" w:type="dxa"/>
            <w:shd w:val="clear" w:color="auto" w:fill="auto"/>
            <w:noWrap/>
            <w:vAlign w:val="center"/>
          </w:tcPr>
          <w:p w14:paraId="6D39CD8A" w14:textId="7CC094E9"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103</w:t>
            </w:r>
          </w:p>
        </w:tc>
        <w:tc>
          <w:tcPr>
            <w:tcW w:w="1137" w:type="dxa"/>
            <w:shd w:val="clear" w:color="auto" w:fill="auto"/>
            <w:noWrap/>
            <w:vAlign w:val="center"/>
          </w:tcPr>
          <w:p w14:paraId="5D8F1CFE" w14:textId="4287770E"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24</w:t>
            </w:r>
          </w:p>
        </w:tc>
        <w:tc>
          <w:tcPr>
            <w:tcW w:w="1279" w:type="dxa"/>
            <w:tcBorders>
              <w:right w:val="single" w:sz="8" w:space="0" w:color="auto"/>
            </w:tcBorders>
            <w:shd w:val="clear" w:color="auto" w:fill="auto"/>
            <w:noWrap/>
            <w:vAlign w:val="center"/>
          </w:tcPr>
          <w:p w14:paraId="565831D6" w14:textId="758FDA55"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81,8</w:t>
            </w:r>
          </w:p>
        </w:tc>
      </w:tr>
      <w:tr w:rsidR="007078CE" w:rsidRPr="007E3275" w14:paraId="0E9E14FD" w14:textId="77777777" w:rsidTr="003A73A8">
        <w:trPr>
          <w:trHeight w:val="153"/>
        </w:trPr>
        <w:tc>
          <w:tcPr>
            <w:tcW w:w="9639" w:type="dxa"/>
            <w:gridSpan w:val="5"/>
            <w:tcBorders>
              <w:top w:val="single" w:sz="8" w:space="0" w:color="auto"/>
              <w:left w:val="single" w:sz="8" w:space="0" w:color="auto"/>
              <w:bottom w:val="single" w:sz="8" w:space="0" w:color="auto"/>
              <w:right w:val="single" w:sz="8" w:space="0" w:color="auto"/>
            </w:tcBorders>
            <w:vAlign w:val="center"/>
          </w:tcPr>
          <w:p w14:paraId="024E3D9B" w14:textId="4E2C59F5"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b/>
                <w:bCs/>
                <w:sz w:val="20"/>
                <w:szCs w:val="20"/>
                <w:lang w:eastAsia="lt-LT"/>
              </w:rPr>
              <w:t>Vakarinė miesto dalis</w:t>
            </w:r>
          </w:p>
        </w:tc>
      </w:tr>
      <w:tr w:rsidR="007078CE" w:rsidRPr="007E3275" w14:paraId="3097F7BE" w14:textId="77777777" w:rsidTr="003A73A8">
        <w:trPr>
          <w:trHeight w:val="153"/>
        </w:trPr>
        <w:tc>
          <w:tcPr>
            <w:tcW w:w="4385" w:type="dxa"/>
            <w:tcBorders>
              <w:top w:val="single" w:sz="8" w:space="0" w:color="auto"/>
              <w:left w:val="single" w:sz="8" w:space="0" w:color="auto"/>
            </w:tcBorders>
            <w:shd w:val="clear" w:color="auto" w:fill="E7E6E6" w:themeFill="background2"/>
          </w:tcPr>
          <w:p w14:paraId="61CADD3C" w14:textId="7BC0A799" w:rsidR="007078CE" w:rsidRPr="00A55AE3" w:rsidRDefault="007078CE" w:rsidP="007078CE">
            <w:pPr>
              <w:spacing w:after="0" w:line="240" w:lineRule="auto"/>
              <w:rPr>
                <w:rFonts w:ascii="Times New Roman" w:eastAsia="Times New Roman" w:hAnsi="Times New Roman" w:cs="Times New Roman"/>
                <w:b/>
                <w:color w:val="000000"/>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Vyturėlis</w:t>
            </w:r>
            <w:r>
              <w:rPr>
                <w:rFonts w:ascii="Times New Roman" w:eastAsia="Times New Roman" w:hAnsi="Times New Roman" w:cs="Times New Roman"/>
                <w:sz w:val="20"/>
                <w:szCs w:val="20"/>
                <w:lang w:eastAsia="lt-LT"/>
              </w:rPr>
              <w:t>“</w:t>
            </w:r>
          </w:p>
        </w:tc>
        <w:tc>
          <w:tcPr>
            <w:tcW w:w="1701" w:type="dxa"/>
            <w:tcBorders>
              <w:top w:val="single" w:sz="8" w:space="0" w:color="auto"/>
            </w:tcBorders>
          </w:tcPr>
          <w:p w14:paraId="3E96420E" w14:textId="61526376"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sz w:val="20"/>
                <w:szCs w:val="20"/>
                <w:lang w:eastAsia="lt-LT"/>
              </w:rPr>
              <w:t>218</w:t>
            </w:r>
          </w:p>
        </w:tc>
        <w:tc>
          <w:tcPr>
            <w:tcW w:w="1137" w:type="dxa"/>
            <w:tcBorders>
              <w:top w:val="single" w:sz="8" w:space="0" w:color="auto"/>
            </w:tcBorders>
            <w:shd w:val="clear" w:color="auto" w:fill="auto"/>
            <w:noWrap/>
            <w:vAlign w:val="center"/>
          </w:tcPr>
          <w:p w14:paraId="2570E536" w14:textId="704E5F43"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204</w:t>
            </w:r>
          </w:p>
        </w:tc>
        <w:tc>
          <w:tcPr>
            <w:tcW w:w="1137" w:type="dxa"/>
            <w:tcBorders>
              <w:top w:val="single" w:sz="8" w:space="0" w:color="auto"/>
            </w:tcBorders>
            <w:shd w:val="clear" w:color="auto" w:fill="auto"/>
            <w:noWrap/>
            <w:vAlign w:val="center"/>
          </w:tcPr>
          <w:p w14:paraId="7715FF16" w14:textId="20684532"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14</w:t>
            </w:r>
          </w:p>
        </w:tc>
        <w:tc>
          <w:tcPr>
            <w:tcW w:w="1279" w:type="dxa"/>
            <w:tcBorders>
              <w:top w:val="single" w:sz="8" w:space="0" w:color="auto"/>
              <w:right w:val="single" w:sz="8" w:space="0" w:color="auto"/>
            </w:tcBorders>
            <w:shd w:val="clear" w:color="auto" w:fill="auto"/>
            <w:noWrap/>
            <w:vAlign w:val="center"/>
          </w:tcPr>
          <w:p w14:paraId="21E7F138" w14:textId="390F79B5"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93,6</w:t>
            </w:r>
          </w:p>
        </w:tc>
      </w:tr>
      <w:tr w:rsidR="007078CE" w:rsidRPr="007E3275" w14:paraId="63653BC0" w14:textId="77777777" w:rsidTr="003A73A8">
        <w:trPr>
          <w:trHeight w:val="153"/>
        </w:trPr>
        <w:tc>
          <w:tcPr>
            <w:tcW w:w="4385" w:type="dxa"/>
            <w:tcBorders>
              <w:left w:val="single" w:sz="8" w:space="0" w:color="auto"/>
            </w:tcBorders>
            <w:shd w:val="clear" w:color="auto" w:fill="E7E6E6" w:themeFill="background2"/>
          </w:tcPr>
          <w:p w14:paraId="3D75510B" w14:textId="6981C4F4" w:rsidR="007078CE" w:rsidRPr="00A55AE3" w:rsidRDefault="007078CE" w:rsidP="007078CE">
            <w:pPr>
              <w:spacing w:after="0" w:line="240" w:lineRule="auto"/>
              <w:rPr>
                <w:rFonts w:ascii="Times New Roman" w:eastAsia="Times New Roman" w:hAnsi="Times New Roman" w:cs="Times New Roman"/>
                <w:b/>
                <w:color w:val="000000"/>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Diemedis</w:t>
            </w:r>
            <w:r>
              <w:rPr>
                <w:rFonts w:ascii="Times New Roman" w:eastAsia="Times New Roman" w:hAnsi="Times New Roman" w:cs="Times New Roman"/>
                <w:sz w:val="20"/>
                <w:szCs w:val="20"/>
                <w:lang w:eastAsia="lt-LT"/>
              </w:rPr>
              <w:t>“</w:t>
            </w:r>
          </w:p>
        </w:tc>
        <w:tc>
          <w:tcPr>
            <w:tcW w:w="1701" w:type="dxa"/>
          </w:tcPr>
          <w:p w14:paraId="58B2EFE8" w14:textId="1B8BA282"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sz w:val="20"/>
                <w:szCs w:val="20"/>
                <w:lang w:eastAsia="lt-LT"/>
              </w:rPr>
              <w:t>189</w:t>
            </w:r>
          </w:p>
        </w:tc>
        <w:tc>
          <w:tcPr>
            <w:tcW w:w="1137" w:type="dxa"/>
            <w:shd w:val="clear" w:color="auto" w:fill="auto"/>
            <w:noWrap/>
            <w:vAlign w:val="center"/>
          </w:tcPr>
          <w:p w14:paraId="63AA7A1C" w14:textId="34B41906"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171</w:t>
            </w:r>
          </w:p>
        </w:tc>
        <w:tc>
          <w:tcPr>
            <w:tcW w:w="1137" w:type="dxa"/>
            <w:shd w:val="clear" w:color="auto" w:fill="auto"/>
            <w:noWrap/>
            <w:vAlign w:val="center"/>
          </w:tcPr>
          <w:p w14:paraId="1E1B746B" w14:textId="59879420"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18</w:t>
            </w:r>
          </w:p>
        </w:tc>
        <w:tc>
          <w:tcPr>
            <w:tcW w:w="1279" w:type="dxa"/>
            <w:tcBorders>
              <w:right w:val="single" w:sz="8" w:space="0" w:color="auto"/>
            </w:tcBorders>
            <w:shd w:val="clear" w:color="auto" w:fill="auto"/>
            <w:noWrap/>
            <w:vAlign w:val="center"/>
          </w:tcPr>
          <w:p w14:paraId="1E4DE418" w14:textId="1C1580E2"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90,5</w:t>
            </w:r>
          </w:p>
        </w:tc>
      </w:tr>
      <w:tr w:rsidR="007078CE" w:rsidRPr="007E3275" w14:paraId="340C65AA" w14:textId="77777777" w:rsidTr="003A73A8">
        <w:trPr>
          <w:trHeight w:val="153"/>
        </w:trPr>
        <w:tc>
          <w:tcPr>
            <w:tcW w:w="4385" w:type="dxa"/>
            <w:tcBorders>
              <w:left w:val="single" w:sz="8" w:space="0" w:color="auto"/>
            </w:tcBorders>
            <w:shd w:val="clear" w:color="auto" w:fill="E7E6E6" w:themeFill="background2"/>
          </w:tcPr>
          <w:p w14:paraId="09F4EE3D" w14:textId="3790A0BE" w:rsidR="007078CE" w:rsidRPr="00A55AE3" w:rsidRDefault="007078CE" w:rsidP="007078CE">
            <w:pPr>
              <w:spacing w:after="0" w:line="240" w:lineRule="auto"/>
              <w:rPr>
                <w:rFonts w:ascii="Times New Roman" w:eastAsia="Times New Roman" w:hAnsi="Times New Roman" w:cs="Times New Roman"/>
                <w:b/>
                <w:color w:val="000000"/>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Riešutėlis</w:t>
            </w:r>
            <w:r>
              <w:rPr>
                <w:rFonts w:ascii="Times New Roman" w:eastAsia="Times New Roman" w:hAnsi="Times New Roman" w:cs="Times New Roman"/>
                <w:sz w:val="20"/>
                <w:szCs w:val="20"/>
                <w:lang w:eastAsia="lt-LT"/>
              </w:rPr>
              <w:t>“</w:t>
            </w:r>
          </w:p>
        </w:tc>
        <w:tc>
          <w:tcPr>
            <w:tcW w:w="1701" w:type="dxa"/>
          </w:tcPr>
          <w:p w14:paraId="14646371" w14:textId="54EB1067"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sz w:val="20"/>
                <w:szCs w:val="20"/>
                <w:lang w:eastAsia="lt-LT"/>
              </w:rPr>
              <w:t>138</w:t>
            </w:r>
          </w:p>
        </w:tc>
        <w:tc>
          <w:tcPr>
            <w:tcW w:w="1137" w:type="dxa"/>
            <w:shd w:val="clear" w:color="auto" w:fill="auto"/>
            <w:noWrap/>
            <w:vAlign w:val="center"/>
          </w:tcPr>
          <w:p w14:paraId="6A47B240" w14:textId="1A5F59B4"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123</w:t>
            </w:r>
          </w:p>
        </w:tc>
        <w:tc>
          <w:tcPr>
            <w:tcW w:w="1137" w:type="dxa"/>
            <w:shd w:val="clear" w:color="auto" w:fill="auto"/>
            <w:noWrap/>
            <w:vAlign w:val="center"/>
          </w:tcPr>
          <w:p w14:paraId="5B8E3709" w14:textId="630C9A3D"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15</w:t>
            </w:r>
          </w:p>
        </w:tc>
        <w:tc>
          <w:tcPr>
            <w:tcW w:w="1279" w:type="dxa"/>
            <w:tcBorders>
              <w:right w:val="single" w:sz="8" w:space="0" w:color="auto"/>
            </w:tcBorders>
            <w:shd w:val="clear" w:color="auto" w:fill="auto"/>
            <w:noWrap/>
            <w:vAlign w:val="center"/>
          </w:tcPr>
          <w:p w14:paraId="79E242C9" w14:textId="754F8526"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89,1</w:t>
            </w:r>
          </w:p>
        </w:tc>
      </w:tr>
      <w:tr w:rsidR="007078CE" w:rsidRPr="007E3275" w14:paraId="256410FC" w14:textId="77777777" w:rsidTr="003A73A8">
        <w:trPr>
          <w:trHeight w:val="153"/>
        </w:trPr>
        <w:tc>
          <w:tcPr>
            <w:tcW w:w="4385" w:type="dxa"/>
            <w:tcBorders>
              <w:left w:val="single" w:sz="8" w:space="0" w:color="auto"/>
            </w:tcBorders>
            <w:shd w:val="clear" w:color="auto" w:fill="E7E6E6" w:themeFill="background2"/>
          </w:tcPr>
          <w:p w14:paraId="12F79799" w14:textId="27181F6E" w:rsidR="007078CE" w:rsidRPr="00A55AE3" w:rsidRDefault="007078CE" w:rsidP="007078CE">
            <w:pPr>
              <w:spacing w:after="0" w:line="240" w:lineRule="auto"/>
              <w:rPr>
                <w:rFonts w:ascii="Times New Roman" w:eastAsia="Times New Roman" w:hAnsi="Times New Roman" w:cs="Times New Roman"/>
                <w:b/>
                <w:color w:val="000000"/>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Aušra</w:t>
            </w:r>
            <w:r>
              <w:rPr>
                <w:rFonts w:ascii="Times New Roman" w:eastAsia="Times New Roman" w:hAnsi="Times New Roman" w:cs="Times New Roman"/>
                <w:sz w:val="20"/>
                <w:szCs w:val="20"/>
                <w:lang w:eastAsia="lt-LT"/>
              </w:rPr>
              <w:t>“</w:t>
            </w:r>
          </w:p>
        </w:tc>
        <w:tc>
          <w:tcPr>
            <w:tcW w:w="1701" w:type="dxa"/>
          </w:tcPr>
          <w:p w14:paraId="3F7F7BFC" w14:textId="4FB7FD75"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sz w:val="20"/>
                <w:szCs w:val="20"/>
                <w:lang w:eastAsia="lt-LT"/>
              </w:rPr>
              <w:t>212</w:t>
            </w:r>
          </w:p>
        </w:tc>
        <w:tc>
          <w:tcPr>
            <w:tcW w:w="1137" w:type="dxa"/>
            <w:shd w:val="clear" w:color="auto" w:fill="auto"/>
            <w:noWrap/>
            <w:vAlign w:val="center"/>
          </w:tcPr>
          <w:p w14:paraId="18C43D41" w14:textId="49726C70"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180</w:t>
            </w:r>
          </w:p>
        </w:tc>
        <w:tc>
          <w:tcPr>
            <w:tcW w:w="1137" w:type="dxa"/>
            <w:shd w:val="clear" w:color="auto" w:fill="auto"/>
            <w:noWrap/>
            <w:vAlign w:val="center"/>
          </w:tcPr>
          <w:p w14:paraId="3B6E9DC3" w14:textId="329390CA"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32</w:t>
            </w:r>
          </w:p>
        </w:tc>
        <w:tc>
          <w:tcPr>
            <w:tcW w:w="1279" w:type="dxa"/>
            <w:tcBorders>
              <w:right w:val="single" w:sz="8" w:space="0" w:color="auto"/>
            </w:tcBorders>
            <w:shd w:val="clear" w:color="auto" w:fill="auto"/>
            <w:noWrap/>
            <w:vAlign w:val="center"/>
          </w:tcPr>
          <w:p w14:paraId="1DA70FB1" w14:textId="399CBF97"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84,9</w:t>
            </w:r>
          </w:p>
        </w:tc>
      </w:tr>
      <w:tr w:rsidR="007078CE" w:rsidRPr="007E3275" w14:paraId="3C028E76" w14:textId="77777777" w:rsidTr="003A73A8">
        <w:trPr>
          <w:trHeight w:val="153"/>
        </w:trPr>
        <w:tc>
          <w:tcPr>
            <w:tcW w:w="4385" w:type="dxa"/>
            <w:tcBorders>
              <w:left w:val="single" w:sz="8" w:space="0" w:color="auto"/>
            </w:tcBorders>
            <w:shd w:val="clear" w:color="auto" w:fill="E7E6E6" w:themeFill="background2"/>
          </w:tcPr>
          <w:p w14:paraId="62487EF3" w14:textId="4267EAF6" w:rsidR="007078CE" w:rsidRPr="00A55AE3" w:rsidRDefault="007078CE" w:rsidP="007078CE">
            <w:pPr>
              <w:spacing w:after="0" w:line="240" w:lineRule="auto"/>
              <w:rPr>
                <w:rFonts w:ascii="Times New Roman" w:eastAsia="Times New Roman" w:hAnsi="Times New Roman" w:cs="Times New Roman"/>
                <w:b/>
                <w:color w:val="000000"/>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Rugelis</w:t>
            </w:r>
            <w:r>
              <w:rPr>
                <w:rFonts w:ascii="Times New Roman" w:eastAsia="Times New Roman" w:hAnsi="Times New Roman" w:cs="Times New Roman"/>
                <w:sz w:val="20"/>
                <w:szCs w:val="20"/>
                <w:lang w:eastAsia="lt-LT"/>
              </w:rPr>
              <w:t>“</w:t>
            </w:r>
          </w:p>
        </w:tc>
        <w:tc>
          <w:tcPr>
            <w:tcW w:w="1701" w:type="dxa"/>
          </w:tcPr>
          <w:p w14:paraId="123B1822" w14:textId="281C3E93"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sz w:val="20"/>
                <w:szCs w:val="20"/>
                <w:lang w:eastAsia="lt-LT"/>
              </w:rPr>
              <w:t>168</w:t>
            </w:r>
          </w:p>
        </w:tc>
        <w:tc>
          <w:tcPr>
            <w:tcW w:w="1137" w:type="dxa"/>
            <w:shd w:val="clear" w:color="auto" w:fill="auto"/>
            <w:noWrap/>
            <w:vAlign w:val="center"/>
          </w:tcPr>
          <w:p w14:paraId="00197A64" w14:textId="3634CE15"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135</w:t>
            </w:r>
          </w:p>
        </w:tc>
        <w:tc>
          <w:tcPr>
            <w:tcW w:w="1137" w:type="dxa"/>
            <w:shd w:val="clear" w:color="auto" w:fill="auto"/>
            <w:noWrap/>
            <w:vAlign w:val="center"/>
          </w:tcPr>
          <w:p w14:paraId="6C78FDFB" w14:textId="73F9583E"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33</w:t>
            </w:r>
          </w:p>
        </w:tc>
        <w:tc>
          <w:tcPr>
            <w:tcW w:w="1279" w:type="dxa"/>
            <w:tcBorders>
              <w:right w:val="single" w:sz="8" w:space="0" w:color="auto"/>
            </w:tcBorders>
            <w:shd w:val="clear" w:color="auto" w:fill="auto"/>
            <w:noWrap/>
            <w:vAlign w:val="center"/>
          </w:tcPr>
          <w:p w14:paraId="78B4741A" w14:textId="10E520DF"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80,4</w:t>
            </w:r>
          </w:p>
        </w:tc>
      </w:tr>
      <w:tr w:rsidR="007078CE" w:rsidRPr="007E3275" w14:paraId="6E591482" w14:textId="77777777" w:rsidTr="003A73A8">
        <w:trPr>
          <w:trHeight w:val="153"/>
        </w:trPr>
        <w:tc>
          <w:tcPr>
            <w:tcW w:w="4385" w:type="dxa"/>
            <w:tcBorders>
              <w:left w:val="single" w:sz="8" w:space="0" w:color="auto"/>
            </w:tcBorders>
            <w:shd w:val="clear" w:color="auto" w:fill="E7E6E6" w:themeFill="background2"/>
          </w:tcPr>
          <w:p w14:paraId="143495F0" w14:textId="61A780C9" w:rsidR="007078CE" w:rsidRPr="00A55AE3" w:rsidRDefault="007078CE" w:rsidP="007078CE">
            <w:pPr>
              <w:spacing w:after="0" w:line="240" w:lineRule="auto"/>
              <w:rPr>
                <w:rFonts w:ascii="Times New Roman" w:eastAsia="Times New Roman" w:hAnsi="Times New Roman" w:cs="Times New Roman"/>
                <w:b/>
                <w:color w:val="000000"/>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Papartis</w:t>
            </w:r>
            <w:r>
              <w:rPr>
                <w:rFonts w:ascii="Times New Roman" w:eastAsia="Times New Roman" w:hAnsi="Times New Roman" w:cs="Times New Roman"/>
                <w:sz w:val="20"/>
                <w:szCs w:val="20"/>
                <w:lang w:eastAsia="lt-LT"/>
              </w:rPr>
              <w:t>“</w:t>
            </w:r>
          </w:p>
        </w:tc>
        <w:tc>
          <w:tcPr>
            <w:tcW w:w="1701" w:type="dxa"/>
          </w:tcPr>
          <w:p w14:paraId="4068E4C4" w14:textId="39E77790"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sz w:val="20"/>
                <w:szCs w:val="20"/>
                <w:lang w:eastAsia="lt-LT"/>
              </w:rPr>
              <w:t>200</w:t>
            </w:r>
          </w:p>
        </w:tc>
        <w:tc>
          <w:tcPr>
            <w:tcW w:w="1137" w:type="dxa"/>
            <w:shd w:val="clear" w:color="auto" w:fill="auto"/>
            <w:noWrap/>
            <w:vAlign w:val="center"/>
          </w:tcPr>
          <w:p w14:paraId="131CFF1C" w14:textId="6A226A0C"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171</w:t>
            </w:r>
          </w:p>
        </w:tc>
        <w:tc>
          <w:tcPr>
            <w:tcW w:w="1137" w:type="dxa"/>
            <w:shd w:val="clear" w:color="auto" w:fill="auto"/>
            <w:noWrap/>
            <w:vAlign w:val="center"/>
          </w:tcPr>
          <w:p w14:paraId="5A7388B9" w14:textId="0D99EFB8"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29</w:t>
            </w:r>
          </w:p>
        </w:tc>
        <w:tc>
          <w:tcPr>
            <w:tcW w:w="1279" w:type="dxa"/>
            <w:tcBorders>
              <w:right w:val="single" w:sz="8" w:space="0" w:color="auto"/>
            </w:tcBorders>
            <w:shd w:val="clear" w:color="auto" w:fill="auto"/>
            <w:noWrap/>
            <w:vAlign w:val="center"/>
          </w:tcPr>
          <w:p w14:paraId="1D50F9DA" w14:textId="47DAA1C6"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85,5</w:t>
            </w:r>
          </w:p>
        </w:tc>
      </w:tr>
      <w:tr w:rsidR="007078CE" w:rsidRPr="007E3275" w14:paraId="26D963D6" w14:textId="77777777" w:rsidTr="003A73A8">
        <w:trPr>
          <w:trHeight w:val="153"/>
        </w:trPr>
        <w:tc>
          <w:tcPr>
            <w:tcW w:w="4385" w:type="dxa"/>
            <w:tcBorders>
              <w:left w:val="single" w:sz="8" w:space="0" w:color="auto"/>
            </w:tcBorders>
            <w:shd w:val="clear" w:color="auto" w:fill="E7E6E6" w:themeFill="background2"/>
          </w:tcPr>
          <w:p w14:paraId="6117BFFE" w14:textId="4EEC4C36" w:rsidR="007078CE" w:rsidRPr="00A55AE3" w:rsidRDefault="007078CE" w:rsidP="007078CE">
            <w:pPr>
              <w:spacing w:after="0" w:line="240" w:lineRule="auto"/>
              <w:rPr>
                <w:rFonts w:ascii="Times New Roman" w:eastAsia="Times New Roman" w:hAnsi="Times New Roman" w:cs="Times New Roman"/>
                <w:b/>
                <w:color w:val="000000"/>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Puriena</w:t>
            </w:r>
            <w:r>
              <w:rPr>
                <w:rFonts w:ascii="Times New Roman" w:eastAsia="Times New Roman" w:hAnsi="Times New Roman" w:cs="Times New Roman"/>
                <w:sz w:val="20"/>
                <w:szCs w:val="20"/>
                <w:lang w:eastAsia="lt-LT"/>
              </w:rPr>
              <w:t>“</w:t>
            </w:r>
          </w:p>
        </w:tc>
        <w:tc>
          <w:tcPr>
            <w:tcW w:w="1701" w:type="dxa"/>
          </w:tcPr>
          <w:p w14:paraId="672D4C96" w14:textId="367183FA"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sz w:val="20"/>
                <w:szCs w:val="20"/>
                <w:lang w:eastAsia="lt-LT"/>
              </w:rPr>
              <w:t>218</w:t>
            </w:r>
          </w:p>
        </w:tc>
        <w:tc>
          <w:tcPr>
            <w:tcW w:w="1137" w:type="dxa"/>
            <w:shd w:val="clear" w:color="auto" w:fill="auto"/>
            <w:noWrap/>
            <w:vAlign w:val="center"/>
          </w:tcPr>
          <w:p w14:paraId="4FE0041D" w14:textId="016C18BD"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206</w:t>
            </w:r>
          </w:p>
        </w:tc>
        <w:tc>
          <w:tcPr>
            <w:tcW w:w="1137" w:type="dxa"/>
            <w:shd w:val="clear" w:color="auto" w:fill="auto"/>
            <w:noWrap/>
            <w:vAlign w:val="center"/>
          </w:tcPr>
          <w:p w14:paraId="600A9C68" w14:textId="16689C3B"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12</w:t>
            </w:r>
          </w:p>
        </w:tc>
        <w:tc>
          <w:tcPr>
            <w:tcW w:w="1279" w:type="dxa"/>
            <w:tcBorders>
              <w:right w:val="single" w:sz="8" w:space="0" w:color="auto"/>
            </w:tcBorders>
            <w:shd w:val="clear" w:color="auto" w:fill="auto"/>
            <w:noWrap/>
            <w:vAlign w:val="center"/>
          </w:tcPr>
          <w:p w14:paraId="121F33C0" w14:textId="59F46148"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94,5</w:t>
            </w:r>
          </w:p>
        </w:tc>
      </w:tr>
      <w:tr w:rsidR="007078CE" w:rsidRPr="007E3275" w14:paraId="0CB2734E" w14:textId="77777777" w:rsidTr="003A73A8">
        <w:trPr>
          <w:trHeight w:val="153"/>
        </w:trPr>
        <w:tc>
          <w:tcPr>
            <w:tcW w:w="4385" w:type="dxa"/>
            <w:tcBorders>
              <w:left w:val="single" w:sz="8" w:space="0" w:color="auto"/>
            </w:tcBorders>
            <w:shd w:val="clear" w:color="auto" w:fill="E7E6E6" w:themeFill="background2"/>
          </w:tcPr>
          <w:p w14:paraId="49CBDBAD" w14:textId="6566419D" w:rsidR="007078CE" w:rsidRPr="00A55AE3" w:rsidRDefault="007078CE" w:rsidP="007078CE">
            <w:pPr>
              <w:spacing w:after="0" w:line="240" w:lineRule="auto"/>
              <w:rPr>
                <w:rFonts w:ascii="Times New Roman" w:eastAsia="Times New Roman" w:hAnsi="Times New Roman" w:cs="Times New Roman"/>
                <w:b/>
                <w:color w:val="000000"/>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Žvaigždutė</w:t>
            </w:r>
            <w:r>
              <w:rPr>
                <w:rFonts w:ascii="Times New Roman" w:eastAsia="Times New Roman" w:hAnsi="Times New Roman" w:cs="Times New Roman"/>
                <w:sz w:val="20"/>
                <w:szCs w:val="20"/>
                <w:lang w:eastAsia="lt-LT"/>
              </w:rPr>
              <w:t>“</w:t>
            </w:r>
          </w:p>
        </w:tc>
        <w:tc>
          <w:tcPr>
            <w:tcW w:w="1701" w:type="dxa"/>
          </w:tcPr>
          <w:p w14:paraId="2CB75949" w14:textId="3DF61223"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sz w:val="20"/>
                <w:szCs w:val="20"/>
                <w:lang w:eastAsia="lt-LT"/>
              </w:rPr>
              <w:t>206</w:t>
            </w:r>
          </w:p>
        </w:tc>
        <w:tc>
          <w:tcPr>
            <w:tcW w:w="1137" w:type="dxa"/>
            <w:shd w:val="clear" w:color="auto" w:fill="auto"/>
            <w:noWrap/>
            <w:vAlign w:val="center"/>
          </w:tcPr>
          <w:p w14:paraId="10E90C68" w14:textId="640A5BCA"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191</w:t>
            </w:r>
          </w:p>
        </w:tc>
        <w:tc>
          <w:tcPr>
            <w:tcW w:w="1137" w:type="dxa"/>
            <w:shd w:val="clear" w:color="auto" w:fill="auto"/>
            <w:noWrap/>
            <w:vAlign w:val="center"/>
          </w:tcPr>
          <w:p w14:paraId="578D9ED0" w14:textId="603147C0"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15</w:t>
            </w:r>
          </w:p>
        </w:tc>
        <w:tc>
          <w:tcPr>
            <w:tcW w:w="1279" w:type="dxa"/>
            <w:tcBorders>
              <w:right w:val="single" w:sz="8" w:space="0" w:color="auto"/>
            </w:tcBorders>
            <w:shd w:val="clear" w:color="auto" w:fill="auto"/>
            <w:noWrap/>
            <w:vAlign w:val="center"/>
          </w:tcPr>
          <w:p w14:paraId="6F1271C5" w14:textId="4D293F7E"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92,7</w:t>
            </w:r>
          </w:p>
        </w:tc>
      </w:tr>
      <w:tr w:rsidR="007078CE" w:rsidRPr="007E3275" w14:paraId="3999632F" w14:textId="77777777" w:rsidTr="003A73A8">
        <w:trPr>
          <w:trHeight w:val="153"/>
        </w:trPr>
        <w:tc>
          <w:tcPr>
            <w:tcW w:w="4385" w:type="dxa"/>
            <w:tcBorders>
              <w:left w:val="single" w:sz="8" w:space="0" w:color="auto"/>
              <w:bottom w:val="single" w:sz="8" w:space="0" w:color="auto"/>
            </w:tcBorders>
            <w:shd w:val="clear" w:color="auto" w:fill="E7E6E6" w:themeFill="background2"/>
          </w:tcPr>
          <w:p w14:paraId="1EDA0AEF" w14:textId="4FCF5314" w:rsidR="007078CE" w:rsidRPr="00A55AE3" w:rsidRDefault="007078CE" w:rsidP="007078CE">
            <w:pPr>
              <w:spacing w:after="0" w:line="240" w:lineRule="auto"/>
              <w:rPr>
                <w:rFonts w:ascii="Times New Roman" w:eastAsia="Times New Roman" w:hAnsi="Times New Roman" w:cs="Times New Roman"/>
                <w:b/>
                <w:color w:val="000000"/>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Taika</w:t>
            </w:r>
            <w:r>
              <w:rPr>
                <w:rFonts w:ascii="Times New Roman" w:eastAsia="Times New Roman" w:hAnsi="Times New Roman" w:cs="Times New Roman"/>
                <w:sz w:val="20"/>
                <w:szCs w:val="20"/>
                <w:lang w:eastAsia="lt-LT"/>
              </w:rPr>
              <w:t>“</w:t>
            </w:r>
          </w:p>
        </w:tc>
        <w:tc>
          <w:tcPr>
            <w:tcW w:w="1701" w:type="dxa"/>
            <w:tcBorders>
              <w:bottom w:val="single" w:sz="8" w:space="0" w:color="auto"/>
            </w:tcBorders>
          </w:tcPr>
          <w:p w14:paraId="2DE23AAF" w14:textId="5E13C6A8"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sidRPr="00B14DB2">
              <w:rPr>
                <w:rFonts w:ascii="Times New Roman" w:eastAsia="Times New Roman" w:hAnsi="Times New Roman" w:cs="Times New Roman"/>
                <w:sz w:val="20"/>
                <w:szCs w:val="20"/>
                <w:lang w:eastAsia="lt-LT"/>
              </w:rPr>
              <w:t>155</w:t>
            </w:r>
          </w:p>
        </w:tc>
        <w:tc>
          <w:tcPr>
            <w:tcW w:w="1137" w:type="dxa"/>
            <w:tcBorders>
              <w:bottom w:val="single" w:sz="8" w:space="0" w:color="auto"/>
            </w:tcBorders>
            <w:shd w:val="clear" w:color="auto" w:fill="auto"/>
            <w:noWrap/>
            <w:vAlign w:val="center"/>
          </w:tcPr>
          <w:p w14:paraId="5AF20677" w14:textId="4A23D8E8"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124</w:t>
            </w:r>
          </w:p>
        </w:tc>
        <w:tc>
          <w:tcPr>
            <w:tcW w:w="1137" w:type="dxa"/>
            <w:tcBorders>
              <w:bottom w:val="single" w:sz="8" w:space="0" w:color="auto"/>
            </w:tcBorders>
            <w:shd w:val="clear" w:color="auto" w:fill="auto"/>
            <w:noWrap/>
            <w:vAlign w:val="center"/>
          </w:tcPr>
          <w:p w14:paraId="11EEFA98" w14:textId="3A6DB274"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31</w:t>
            </w:r>
          </w:p>
        </w:tc>
        <w:tc>
          <w:tcPr>
            <w:tcW w:w="1279" w:type="dxa"/>
            <w:tcBorders>
              <w:bottom w:val="single" w:sz="8" w:space="0" w:color="auto"/>
              <w:right w:val="single" w:sz="8" w:space="0" w:color="auto"/>
            </w:tcBorders>
            <w:shd w:val="clear" w:color="auto" w:fill="auto"/>
            <w:noWrap/>
            <w:vAlign w:val="center"/>
          </w:tcPr>
          <w:p w14:paraId="18105A42" w14:textId="5470A7A2" w:rsidR="007078CE" w:rsidRPr="007E3275" w:rsidRDefault="007078CE" w:rsidP="007078CE">
            <w:pPr>
              <w:spacing w:after="0" w:line="240" w:lineRule="auto"/>
              <w:jc w:val="center"/>
              <w:rPr>
                <w:rFonts w:ascii="Times New Roman" w:eastAsia="Times New Roman" w:hAnsi="Times New Roman" w:cs="Times New Roman"/>
                <w:bCs/>
                <w:color w:val="000000"/>
                <w:sz w:val="18"/>
                <w:szCs w:val="18"/>
                <w:lang w:eastAsia="lt-LT"/>
              </w:rPr>
            </w:pPr>
            <w:r>
              <w:rPr>
                <w:rFonts w:ascii="Times New Roman" w:eastAsia="Times New Roman" w:hAnsi="Times New Roman" w:cs="Times New Roman"/>
                <w:bCs/>
                <w:color w:val="000000"/>
                <w:sz w:val="18"/>
                <w:szCs w:val="18"/>
                <w:lang w:eastAsia="lt-LT"/>
              </w:rPr>
              <w:t>80,0</w:t>
            </w:r>
          </w:p>
        </w:tc>
      </w:tr>
    </w:tbl>
    <w:p w14:paraId="7EF6828E" w14:textId="61DE66CD" w:rsidR="00CA3793" w:rsidRDefault="001F56FF" w:rsidP="009C3F3A">
      <w:pPr>
        <w:tabs>
          <w:tab w:val="left" w:pos="993"/>
        </w:tabs>
        <w:spacing w:after="0" w:line="240" w:lineRule="auto"/>
        <w:ind w:left="1134" w:hanging="1134"/>
        <w:jc w:val="center"/>
        <w:rPr>
          <w:rFonts w:ascii="Times New Roman" w:hAnsi="Times New Roman" w:cs="Times New Roman"/>
        </w:rPr>
      </w:pPr>
      <w:r>
        <w:rPr>
          <w:rFonts w:ascii="Times New Roman" w:hAnsi="Times New Roman" w:cs="Times New Roman"/>
        </w:rPr>
        <w:t>Šaltinis –</w:t>
      </w:r>
      <w:r w:rsidR="00CA3793" w:rsidRPr="00CA3793">
        <w:rPr>
          <w:rFonts w:ascii="Times New Roman" w:hAnsi="Times New Roman" w:cs="Times New Roman"/>
        </w:rPr>
        <w:t xml:space="preserve"> </w:t>
      </w:r>
      <w:hyperlink r:id="rId14" w:history="1">
        <w:r w:rsidR="00CA3793" w:rsidRPr="002437F3">
          <w:rPr>
            <w:rStyle w:val="Hipersaitas"/>
            <w:rFonts w:ascii="Times New Roman" w:hAnsi="Times New Roman" w:cs="Times New Roman"/>
          </w:rPr>
          <w:t>https://darzeliai.panevezys.lt/</w:t>
        </w:r>
      </w:hyperlink>
    </w:p>
    <w:p w14:paraId="41824899" w14:textId="77777777" w:rsidR="00CA3793" w:rsidRPr="00CA3793" w:rsidRDefault="00CA3793" w:rsidP="00CA3793">
      <w:pPr>
        <w:tabs>
          <w:tab w:val="left" w:pos="993"/>
        </w:tabs>
        <w:spacing w:after="0" w:line="240" w:lineRule="auto"/>
        <w:ind w:left="1134" w:firstLine="142"/>
        <w:jc w:val="both"/>
        <w:rPr>
          <w:rFonts w:ascii="Times New Roman" w:hAnsi="Times New Roman" w:cs="Times New Roman"/>
        </w:rPr>
      </w:pPr>
    </w:p>
    <w:p w14:paraId="070368AC" w14:textId="2C1AC1E2" w:rsidR="0088060F" w:rsidRPr="003A73A8" w:rsidRDefault="00CA3793" w:rsidP="009C3F3A">
      <w:pPr>
        <w:tabs>
          <w:tab w:val="left" w:pos="993"/>
        </w:tabs>
        <w:spacing w:after="0" w:line="240" w:lineRule="auto"/>
        <w:ind w:firstLine="567"/>
        <w:jc w:val="both"/>
        <w:rPr>
          <w:rFonts w:ascii="Times New Roman" w:hAnsi="Times New Roman" w:cs="Times New Roman"/>
          <w:sz w:val="24"/>
          <w:szCs w:val="24"/>
        </w:rPr>
      </w:pPr>
      <w:r w:rsidRPr="003A73A8">
        <w:rPr>
          <w:rFonts w:ascii="Times New Roman" w:hAnsi="Times New Roman" w:cs="Times New Roman"/>
          <w:sz w:val="24"/>
          <w:szCs w:val="24"/>
        </w:rPr>
        <w:t>Lentelės duomenys rodo, kad kiekvienoje miesto dalyje yra laisvų vietų</w:t>
      </w:r>
      <w:r w:rsidR="0088060F" w:rsidRPr="003A73A8">
        <w:rPr>
          <w:rFonts w:ascii="Times New Roman" w:hAnsi="Times New Roman" w:cs="Times New Roman"/>
          <w:sz w:val="24"/>
          <w:szCs w:val="24"/>
        </w:rPr>
        <w:t xml:space="preserve"> ir į IU mokyklas </w:t>
      </w:r>
      <w:r w:rsidR="0052584E">
        <w:rPr>
          <w:rFonts w:ascii="Times New Roman" w:hAnsi="Times New Roman" w:cs="Times New Roman"/>
          <w:sz w:val="24"/>
          <w:szCs w:val="24"/>
        </w:rPr>
        <w:t xml:space="preserve">būtų galima </w:t>
      </w:r>
      <w:r w:rsidR="0088060F" w:rsidRPr="003A73A8">
        <w:rPr>
          <w:rFonts w:ascii="Times New Roman" w:hAnsi="Times New Roman" w:cs="Times New Roman"/>
          <w:sz w:val="24"/>
          <w:szCs w:val="24"/>
        </w:rPr>
        <w:t>papildomai pakviesti apie 500 vaikų</w:t>
      </w:r>
      <w:r w:rsidR="003A73A8" w:rsidRPr="003A73A8">
        <w:rPr>
          <w:rFonts w:ascii="Times New Roman" w:hAnsi="Times New Roman" w:cs="Times New Roman"/>
          <w:sz w:val="24"/>
          <w:szCs w:val="24"/>
        </w:rPr>
        <w:t xml:space="preserve">. </w:t>
      </w:r>
      <w:r w:rsidR="003A73A8" w:rsidRPr="003A73A8">
        <w:rPr>
          <w:rFonts w:ascii="Times New Roman" w:hAnsi="Times New Roman" w:cs="Times New Roman"/>
          <w:b/>
          <w:bCs/>
          <w:sz w:val="24"/>
          <w:szCs w:val="24"/>
        </w:rPr>
        <w:t>Miestas yra pasiruošęs</w:t>
      </w:r>
      <w:r w:rsidR="0088060F" w:rsidRPr="003A73A8">
        <w:rPr>
          <w:rFonts w:ascii="Times New Roman" w:hAnsi="Times New Roman" w:cs="Times New Roman"/>
          <w:b/>
          <w:bCs/>
          <w:sz w:val="24"/>
          <w:szCs w:val="24"/>
        </w:rPr>
        <w:t xml:space="preserve"> įgyvendint</w:t>
      </w:r>
      <w:r w:rsidR="003A73A8" w:rsidRPr="003A73A8">
        <w:rPr>
          <w:rFonts w:ascii="Times New Roman" w:hAnsi="Times New Roman" w:cs="Times New Roman"/>
          <w:b/>
          <w:bCs/>
          <w:sz w:val="24"/>
          <w:szCs w:val="24"/>
        </w:rPr>
        <w:t>i</w:t>
      </w:r>
      <w:r w:rsidR="0088060F" w:rsidRPr="003A73A8">
        <w:rPr>
          <w:rFonts w:ascii="Times New Roman" w:hAnsi="Times New Roman" w:cs="Times New Roman"/>
          <w:b/>
          <w:bCs/>
          <w:sz w:val="24"/>
          <w:szCs w:val="24"/>
        </w:rPr>
        <w:t xml:space="preserve"> Švietimo įstatymo nuostatas</w:t>
      </w:r>
      <w:r w:rsidR="0088060F" w:rsidRPr="003A73A8">
        <w:rPr>
          <w:rFonts w:ascii="Times New Roman" w:hAnsi="Times New Roman" w:cs="Times New Roman"/>
          <w:sz w:val="24"/>
          <w:szCs w:val="24"/>
        </w:rPr>
        <w:t xml:space="preserve"> (nuo 2024 m. rugsėjo 1 d. visuotinis taps </w:t>
      </w:r>
      <w:r w:rsidR="0052584E">
        <w:rPr>
          <w:rFonts w:ascii="Times New Roman" w:hAnsi="Times New Roman" w:cs="Times New Roman"/>
          <w:sz w:val="24"/>
          <w:szCs w:val="24"/>
        </w:rPr>
        <w:t xml:space="preserve">ugdymas </w:t>
      </w:r>
      <w:r w:rsidR="0088060F" w:rsidRPr="003A73A8">
        <w:rPr>
          <w:rFonts w:ascii="Times New Roman" w:hAnsi="Times New Roman" w:cs="Times New Roman"/>
          <w:sz w:val="24"/>
          <w:szCs w:val="24"/>
        </w:rPr>
        <w:t>nuo 3 metų amžiaus, nuo 2025 m. rugsėjo 1 d. – nuo 2 metų amžiaus)</w:t>
      </w:r>
      <w:r w:rsidRPr="003A73A8">
        <w:rPr>
          <w:rFonts w:ascii="Times New Roman" w:hAnsi="Times New Roman" w:cs="Times New Roman"/>
          <w:sz w:val="24"/>
          <w:szCs w:val="24"/>
        </w:rPr>
        <w:t>.</w:t>
      </w:r>
    </w:p>
    <w:p w14:paraId="3C031ABC" w14:textId="3316D568" w:rsidR="009E0EDB" w:rsidRDefault="009E0EDB" w:rsidP="00431B21">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Išanalizavus </w:t>
      </w:r>
      <w:r w:rsidR="00CA3793">
        <w:rPr>
          <w:rFonts w:ascii="Times New Roman" w:hAnsi="Times New Roman" w:cs="Times New Roman"/>
          <w:sz w:val="24"/>
          <w:szCs w:val="24"/>
        </w:rPr>
        <w:t>8</w:t>
      </w:r>
      <w:r>
        <w:rPr>
          <w:rFonts w:ascii="Times New Roman" w:hAnsi="Times New Roman" w:cs="Times New Roman"/>
          <w:sz w:val="24"/>
          <w:szCs w:val="24"/>
        </w:rPr>
        <w:t xml:space="preserve"> ir </w:t>
      </w:r>
      <w:r w:rsidR="00CA3793">
        <w:rPr>
          <w:rFonts w:ascii="Times New Roman" w:hAnsi="Times New Roman" w:cs="Times New Roman"/>
          <w:sz w:val="24"/>
          <w:szCs w:val="24"/>
        </w:rPr>
        <w:t>10</w:t>
      </w:r>
      <w:r>
        <w:rPr>
          <w:rFonts w:ascii="Times New Roman" w:hAnsi="Times New Roman" w:cs="Times New Roman"/>
          <w:sz w:val="24"/>
          <w:szCs w:val="24"/>
        </w:rPr>
        <w:t xml:space="preserve"> lentel</w:t>
      </w:r>
      <w:r w:rsidR="0052584E">
        <w:rPr>
          <w:rFonts w:ascii="Times New Roman" w:hAnsi="Times New Roman" w:cs="Times New Roman"/>
          <w:sz w:val="24"/>
          <w:szCs w:val="24"/>
        </w:rPr>
        <w:t>ių</w:t>
      </w:r>
      <w:r>
        <w:rPr>
          <w:rFonts w:ascii="Times New Roman" w:hAnsi="Times New Roman" w:cs="Times New Roman"/>
          <w:sz w:val="24"/>
          <w:szCs w:val="24"/>
        </w:rPr>
        <w:t xml:space="preserve"> duomenis pastebima, kad pastarųjų </w:t>
      </w:r>
      <w:r w:rsidR="0052584E">
        <w:rPr>
          <w:rFonts w:ascii="Times New Roman" w:hAnsi="Times New Roman" w:cs="Times New Roman"/>
          <w:sz w:val="24"/>
          <w:szCs w:val="24"/>
        </w:rPr>
        <w:t xml:space="preserve">trejų </w:t>
      </w:r>
      <w:r>
        <w:rPr>
          <w:rFonts w:ascii="Times New Roman" w:hAnsi="Times New Roman" w:cs="Times New Roman"/>
          <w:sz w:val="24"/>
          <w:szCs w:val="24"/>
        </w:rPr>
        <w:t>metų laikotarpiu sumažėjo vaikų</w:t>
      </w:r>
      <w:r w:rsidR="0052584E">
        <w:rPr>
          <w:rFonts w:ascii="Times New Roman" w:hAnsi="Times New Roman" w:cs="Times New Roman"/>
          <w:sz w:val="24"/>
          <w:szCs w:val="24"/>
        </w:rPr>
        <w:t>,</w:t>
      </w:r>
      <w:r>
        <w:rPr>
          <w:rFonts w:ascii="Times New Roman" w:hAnsi="Times New Roman" w:cs="Times New Roman"/>
          <w:sz w:val="24"/>
          <w:szCs w:val="24"/>
        </w:rPr>
        <w:t xml:space="preserve"> ugdomų IU mokyklose</w:t>
      </w:r>
      <w:r w:rsidR="0052584E">
        <w:rPr>
          <w:rFonts w:ascii="Times New Roman" w:hAnsi="Times New Roman" w:cs="Times New Roman"/>
          <w:sz w:val="24"/>
          <w:szCs w:val="24"/>
        </w:rPr>
        <w:t>,</w:t>
      </w:r>
      <w:r>
        <w:rPr>
          <w:rFonts w:ascii="Times New Roman" w:hAnsi="Times New Roman" w:cs="Times New Roman"/>
          <w:sz w:val="24"/>
          <w:szCs w:val="24"/>
        </w:rPr>
        <w:t xml:space="preserve"> skaičius</w:t>
      </w:r>
      <w:r w:rsidR="0052584E">
        <w:rPr>
          <w:rFonts w:ascii="Times New Roman" w:hAnsi="Times New Roman" w:cs="Times New Roman"/>
          <w:sz w:val="24"/>
          <w:szCs w:val="24"/>
        </w:rPr>
        <w:t xml:space="preserve"> 253 asm.</w:t>
      </w:r>
      <w:r>
        <w:rPr>
          <w:rFonts w:ascii="Times New Roman" w:hAnsi="Times New Roman" w:cs="Times New Roman"/>
          <w:sz w:val="24"/>
          <w:szCs w:val="24"/>
        </w:rPr>
        <w:t>, o grupių skaičius sumažėjo tik 2. Tai rodo, kad 2023</w:t>
      </w:r>
      <w:r w:rsidR="0052584E">
        <w:rPr>
          <w:rFonts w:ascii="Times New Roman" w:hAnsi="Times New Roman" w:cs="Times New Roman"/>
          <w:sz w:val="24"/>
          <w:szCs w:val="24"/>
        </w:rPr>
        <w:t>–</w:t>
      </w:r>
      <w:r>
        <w:rPr>
          <w:rFonts w:ascii="Times New Roman" w:hAnsi="Times New Roman" w:cs="Times New Roman"/>
          <w:sz w:val="24"/>
          <w:szCs w:val="24"/>
        </w:rPr>
        <w:t xml:space="preserve">2024 m. m. dalis IU mokyklų suformavo mažesnes grupes, t. y. </w:t>
      </w:r>
      <w:r w:rsidR="0052584E">
        <w:rPr>
          <w:rFonts w:ascii="Times New Roman" w:hAnsi="Times New Roman" w:cs="Times New Roman"/>
          <w:sz w:val="24"/>
          <w:szCs w:val="24"/>
        </w:rPr>
        <w:t xml:space="preserve">išlaikydamos </w:t>
      </w:r>
      <w:r>
        <w:rPr>
          <w:rFonts w:ascii="Times New Roman" w:hAnsi="Times New Roman" w:cs="Times New Roman"/>
          <w:sz w:val="24"/>
          <w:szCs w:val="24"/>
        </w:rPr>
        <w:t>minimalų vaikų skaičių</w:t>
      </w:r>
      <w:r w:rsidR="0052584E" w:rsidRPr="0052584E">
        <w:rPr>
          <w:rFonts w:ascii="Times New Roman" w:hAnsi="Times New Roman" w:cs="Times New Roman"/>
          <w:sz w:val="24"/>
          <w:szCs w:val="24"/>
        </w:rPr>
        <w:t xml:space="preserve"> </w:t>
      </w:r>
      <w:r w:rsidR="0052584E">
        <w:rPr>
          <w:rFonts w:ascii="Times New Roman" w:hAnsi="Times New Roman" w:cs="Times New Roman"/>
          <w:sz w:val="24"/>
          <w:szCs w:val="24"/>
        </w:rPr>
        <w:t>grupėse</w:t>
      </w:r>
      <w:r>
        <w:rPr>
          <w:rFonts w:ascii="Times New Roman" w:hAnsi="Times New Roman" w:cs="Times New Roman"/>
          <w:sz w:val="24"/>
          <w:szCs w:val="24"/>
        </w:rPr>
        <w:t xml:space="preserve">. </w:t>
      </w:r>
      <w:r w:rsidRPr="006D4D0E">
        <w:rPr>
          <w:rFonts w:ascii="Times New Roman" w:hAnsi="Times New Roman" w:cs="Times New Roman"/>
          <w:b/>
          <w:bCs/>
          <w:sz w:val="24"/>
          <w:szCs w:val="24"/>
        </w:rPr>
        <w:t>Kiekvienoje IU mokykloje yra laisvų vietų</w:t>
      </w:r>
      <w:r>
        <w:rPr>
          <w:rFonts w:ascii="Times New Roman" w:hAnsi="Times New Roman" w:cs="Times New Roman"/>
          <w:sz w:val="24"/>
          <w:szCs w:val="24"/>
        </w:rPr>
        <w:t xml:space="preserve">, </w:t>
      </w:r>
      <w:r w:rsidR="0052584E">
        <w:rPr>
          <w:rFonts w:ascii="Times New Roman" w:hAnsi="Times New Roman" w:cs="Times New Roman"/>
          <w:sz w:val="24"/>
          <w:szCs w:val="24"/>
        </w:rPr>
        <w:t xml:space="preserve">ikimokyklinio </w:t>
      </w:r>
      <w:r>
        <w:rPr>
          <w:rFonts w:ascii="Times New Roman" w:hAnsi="Times New Roman" w:cs="Times New Roman"/>
          <w:sz w:val="24"/>
          <w:szCs w:val="24"/>
        </w:rPr>
        <w:t xml:space="preserve">ir </w:t>
      </w:r>
      <w:r w:rsidR="0052584E">
        <w:rPr>
          <w:rFonts w:ascii="Times New Roman" w:hAnsi="Times New Roman" w:cs="Times New Roman"/>
          <w:sz w:val="24"/>
          <w:szCs w:val="24"/>
        </w:rPr>
        <w:t xml:space="preserve">priešmokyklinio </w:t>
      </w:r>
      <w:r>
        <w:rPr>
          <w:rFonts w:ascii="Times New Roman" w:hAnsi="Times New Roman" w:cs="Times New Roman"/>
          <w:sz w:val="24"/>
          <w:szCs w:val="24"/>
        </w:rPr>
        <w:t>ugdymo prieinamumas mieste yra užtikrintas.</w:t>
      </w:r>
    </w:p>
    <w:p w14:paraId="0C28B305" w14:textId="77777777" w:rsidR="00B14DB2" w:rsidRDefault="00B14DB2" w:rsidP="00B14DB2">
      <w:pPr>
        <w:spacing w:after="0" w:line="240" w:lineRule="auto"/>
        <w:jc w:val="center"/>
        <w:rPr>
          <w:rFonts w:ascii="Times New Roman" w:hAnsi="Times New Roman" w:cs="Times New Roman"/>
          <w:sz w:val="24"/>
          <w:szCs w:val="24"/>
        </w:rPr>
      </w:pPr>
    </w:p>
    <w:p w14:paraId="1068702E" w14:textId="77777777" w:rsidR="00B14DB2" w:rsidRPr="00E50679" w:rsidRDefault="00B14DB2" w:rsidP="00B14DB2">
      <w:pPr>
        <w:spacing w:after="0" w:line="240" w:lineRule="auto"/>
        <w:jc w:val="center"/>
        <w:rPr>
          <w:rFonts w:ascii="Times New Roman" w:hAnsi="Times New Roman" w:cs="Times New Roman"/>
          <w:b/>
          <w:sz w:val="24"/>
          <w:szCs w:val="24"/>
        </w:rPr>
      </w:pPr>
      <w:r w:rsidRPr="00E50679">
        <w:rPr>
          <w:rFonts w:ascii="Times New Roman" w:hAnsi="Times New Roman" w:cs="Times New Roman"/>
          <w:b/>
          <w:sz w:val="24"/>
          <w:szCs w:val="24"/>
        </w:rPr>
        <w:t xml:space="preserve">III SKYRIUS </w:t>
      </w:r>
    </w:p>
    <w:p w14:paraId="11A45261" w14:textId="1E072325" w:rsidR="00B14DB2" w:rsidRPr="006A2F87" w:rsidRDefault="00B14DB2" w:rsidP="00B14DB2">
      <w:pPr>
        <w:spacing w:after="0" w:line="240" w:lineRule="auto"/>
        <w:jc w:val="center"/>
        <w:rPr>
          <w:rFonts w:ascii="Times New Roman" w:hAnsi="Times New Roman" w:cs="Times New Roman"/>
          <w:b/>
          <w:sz w:val="24"/>
          <w:szCs w:val="24"/>
        </w:rPr>
      </w:pPr>
      <w:r w:rsidRPr="006A2F87">
        <w:rPr>
          <w:rFonts w:ascii="Times New Roman" w:hAnsi="Times New Roman" w:cs="Times New Roman"/>
          <w:b/>
          <w:sz w:val="24"/>
          <w:szCs w:val="24"/>
        </w:rPr>
        <w:t xml:space="preserve">ŽMOGIŠKIEJI IR MATERIALINIAI </w:t>
      </w:r>
      <w:r>
        <w:rPr>
          <w:rFonts w:ascii="Times New Roman" w:hAnsi="Times New Roman" w:cs="Times New Roman"/>
          <w:b/>
          <w:sz w:val="24"/>
          <w:szCs w:val="24"/>
        </w:rPr>
        <w:t xml:space="preserve">IU MOKYKLŲ </w:t>
      </w:r>
      <w:r w:rsidRPr="006A2F87">
        <w:rPr>
          <w:rFonts w:ascii="Times New Roman" w:hAnsi="Times New Roman" w:cs="Times New Roman"/>
          <w:b/>
          <w:sz w:val="24"/>
          <w:szCs w:val="24"/>
        </w:rPr>
        <w:t>IŠTEKLIAI</w:t>
      </w:r>
    </w:p>
    <w:p w14:paraId="67F91985" w14:textId="77777777" w:rsidR="00B14DB2" w:rsidRPr="00291007" w:rsidRDefault="00B14DB2" w:rsidP="00B14DB2">
      <w:pPr>
        <w:spacing w:after="0" w:line="240" w:lineRule="auto"/>
        <w:jc w:val="center"/>
        <w:rPr>
          <w:rFonts w:ascii="Times New Roman" w:hAnsi="Times New Roman" w:cs="Times New Roman"/>
          <w:sz w:val="24"/>
          <w:szCs w:val="24"/>
        </w:rPr>
      </w:pPr>
    </w:p>
    <w:p w14:paraId="5A54EBB1" w14:textId="5DD17CE6" w:rsidR="00B14DB2" w:rsidRPr="00291007" w:rsidRDefault="00B14DB2" w:rsidP="003A73A8">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6A2F87">
        <w:rPr>
          <w:rFonts w:ascii="Times New Roman" w:hAnsi="Times New Roman" w:cs="Times New Roman"/>
          <w:sz w:val="24"/>
          <w:szCs w:val="24"/>
        </w:rPr>
        <w:t>Siekiant įvertinti, ar racionaliai naudojami IU</w:t>
      </w:r>
      <w:r>
        <w:rPr>
          <w:rFonts w:ascii="Times New Roman" w:hAnsi="Times New Roman" w:cs="Times New Roman"/>
          <w:sz w:val="24"/>
          <w:szCs w:val="24"/>
        </w:rPr>
        <w:t xml:space="preserve"> mokyklų</w:t>
      </w:r>
      <w:r w:rsidRPr="006A2F87">
        <w:rPr>
          <w:rFonts w:ascii="Times New Roman" w:hAnsi="Times New Roman" w:cs="Times New Roman"/>
          <w:sz w:val="24"/>
          <w:szCs w:val="24"/>
        </w:rPr>
        <w:t xml:space="preserve"> skiriami žmogiškieji ir materialiniai ištekliai, ir nustatyti </w:t>
      </w:r>
      <w:r w:rsidR="0052584E" w:rsidRPr="006A2F87">
        <w:rPr>
          <w:rFonts w:ascii="Times New Roman" w:hAnsi="Times New Roman" w:cs="Times New Roman"/>
          <w:sz w:val="24"/>
          <w:szCs w:val="24"/>
        </w:rPr>
        <w:t>optimali</w:t>
      </w:r>
      <w:r w:rsidR="0052584E">
        <w:rPr>
          <w:rFonts w:ascii="Times New Roman" w:hAnsi="Times New Roman" w:cs="Times New Roman"/>
          <w:sz w:val="24"/>
          <w:szCs w:val="24"/>
        </w:rPr>
        <w:t>u</w:t>
      </w:r>
      <w:r w:rsidR="0052584E" w:rsidRPr="006A2F87">
        <w:rPr>
          <w:rFonts w:ascii="Times New Roman" w:hAnsi="Times New Roman" w:cs="Times New Roman"/>
          <w:sz w:val="24"/>
          <w:szCs w:val="24"/>
        </w:rPr>
        <w:t xml:space="preserve">s </w:t>
      </w:r>
      <w:r w:rsidRPr="006A2F87">
        <w:rPr>
          <w:rFonts w:ascii="Times New Roman" w:hAnsi="Times New Roman" w:cs="Times New Roman"/>
          <w:sz w:val="24"/>
          <w:szCs w:val="24"/>
        </w:rPr>
        <w:t>IU</w:t>
      </w:r>
      <w:r>
        <w:rPr>
          <w:rFonts w:ascii="Times New Roman" w:hAnsi="Times New Roman" w:cs="Times New Roman"/>
          <w:sz w:val="24"/>
          <w:szCs w:val="24"/>
        </w:rPr>
        <w:t xml:space="preserve"> mokyklų</w:t>
      </w:r>
      <w:r w:rsidRPr="006A2F87">
        <w:rPr>
          <w:rFonts w:ascii="Times New Roman" w:hAnsi="Times New Roman" w:cs="Times New Roman"/>
          <w:sz w:val="24"/>
          <w:szCs w:val="24"/>
        </w:rPr>
        <w:t xml:space="preserve"> kriterijus, atlikta analizė šiais aspektais: grupių užpild</w:t>
      </w:r>
      <w:r w:rsidR="003A73A8">
        <w:rPr>
          <w:rFonts w:ascii="Times New Roman" w:hAnsi="Times New Roman" w:cs="Times New Roman"/>
          <w:sz w:val="24"/>
          <w:szCs w:val="24"/>
        </w:rPr>
        <w:t>y</w:t>
      </w:r>
      <w:r w:rsidRPr="006A2F87">
        <w:rPr>
          <w:rFonts w:ascii="Times New Roman" w:hAnsi="Times New Roman" w:cs="Times New Roman"/>
          <w:sz w:val="24"/>
          <w:szCs w:val="24"/>
        </w:rPr>
        <w:t xml:space="preserve">mas, </w:t>
      </w:r>
      <w:r w:rsidR="00A11CFA">
        <w:rPr>
          <w:rFonts w:ascii="Times New Roman" w:hAnsi="Times New Roman" w:cs="Times New Roman"/>
          <w:sz w:val="24"/>
          <w:szCs w:val="24"/>
        </w:rPr>
        <w:t>pareigybės</w:t>
      </w:r>
      <w:r w:rsidRPr="006A2F87">
        <w:rPr>
          <w:rFonts w:ascii="Times New Roman" w:hAnsi="Times New Roman" w:cs="Times New Roman"/>
          <w:sz w:val="24"/>
          <w:szCs w:val="24"/>
        </w:rPr>
        <w:t xml:space="preserve"> ir jų paskirtis, išlaidos </w:t>
      </w:r>
      <w:r w:rsidR="007D5ED2">
        <w:rPr>
          <w:rFonts w:ascii="Times New Roman" w:hAnsi="Times New Roman" w:cs="Times New Roman"/>
          <w:sz w:val="24"/>
          <w:szCs w:val="24"/>
        </w:rPr>
        <w:t xml:space="preserve">vienam ugdytiniui, vidutinio dydžio grupei, </w:t>
      </w:r>
      <w:r w:rsidR="0052584E">
        <w:rPr>
          <w:rFonts w:ascii="Times New Roman" w:hAnsi="Times New Roman" w:cs="Times New Roman"/>
          <w:sz w:val="24"/>
          <w:szCs w:val="24"/>
        </w:rPr>
        <w:t>pareigybėms</w:t>
      </w:r>
      <w:r w:rsidR="0052584E" w:rsidRPr="006A2F87">
        <w:rPr>
          <w:rFonts w:ascii="Times New Roman" w:hAnsi="Times New Roman" w:cs="Times New Roman"/>
          <w:sz w:val="24"/>
          <w:szCs w:val="24"/>
        </w:rPr>
        <w:t xml:space="preserve"> finans</w:t>
      </w:r>
      <w:r w:rsidR="0052584E">
        <w:rPr>
          <w:rFonts w:ascii="Times New Roman" w:hAnsi="Times New Roman" w:cs="Times New Roman"/>
          <w:sz w:val="24"/>
          <w:szCs w:val="24"/>
        </w:rPr>
        <w:t>uoti</w:t>
      </w:r>
      <w:r w:rsidRPr="006A2F87">
        <w:rPr>
          <w:rFonts w:ascii="Times New Roman" w:hAnsi="Times New Roman" w:cs="Times New Roman"/>
          <w:sz w:val="24"/>
          <w:szCs w:val="24"/>
        </w:rPr>
        <w:t xml:space="preserve">. Skaičiuojant lėšas, analizei naudojami </w:t>
      </w:r>
      <w:r w:rsidR="007D5ED2">
        <w:rPr>
          <w:rFonts w:ascii="Times New Roman" w:hAnsi="Times New Roman" w:cs="Times New Roman"/>
          <w:sz w:val="24"/>
          <w:szCs w:val="24"/>
        </w:rPr>
        <w:t>2021, 2022</w:t>
      </w:r>
      <w:r w:rsidRPr="006A2F87">
        <w:rPr>
          <w:rFonts w:ascii="Times New Roman" w:hAnsi="Times New Roman" w:cs="Times New Roman"/>
          <w:sz w:val="24"/>
          <w:szCs w:val="24"/>
        </w:rPr>
        <w:t xml:space="preserve"> metų duomenys</w:t>
      </w:r>
      <w:r w:rsidR="00A14D74">
        <w:rPr>
          <w:rFonts w:ascii="Times New Roman" w:hAnsi="Times New Roman" w:cs="Times New Roman"/>
          <w:sz w:val="24"/>
          <w:szCs w:val="24"/>
        </w:rPr>
        <w:t>.</w:t>
      </w:r>
    </w:p>
    <w:p w14:paraId="06E2C01E" w14:textId="58017B70" w:rsidR="00B14DB2" w:rsidRPr="00291007" w:rsidRDefault="00B14DB2" w:rsidP="003A73A8">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6A2F87">
        <w:rPr>
          <w:rFonts w:ascii="Times New Roman" w:hAnsi="Times New Roman" w:cs="Times New Roman"/>
          <w:sz w:val="24"/>
          <w:szCs w:val="24"/>
        </w:rPr>
        <w:t>Skiriam</w:t>
      </w:r>
      <w:r w:rsidR="00A11CFA">
        <w:rPr>
          <w:rFonts w:ascii="Times New Roman" w:hAnsi="Times New Roman" w:cs="Times New Roman"/>
          <w:sz w:val="24"/>
          <w:szCs w:val="24"/>
        </w:rPr>
        <w:t>os</w:t>
      </w:r>
      <w:r w:rsidRPr="006A2F87">
        <w:rPr>
          <w:rFonts w:ascii="Times New Roman" w:hAnsi="Times New Roman" w:cs="Times New Roman"/>
          <w:sz w:val="24"/>
          <w:szCs w:val="24"/>
        </w:rPr>
        <w:t xml:space="preserve"> IU</w:t>
      </w:r>
      <w:r>
        <w:rPr>
          <w:rFonts w:ascii="Times New Roman" w:hAnsi="Times New Roman" w:cs="Times New Roman"/>
          <w:sz w:val="24"/>
          <w:szCs w:val="24"/>
        </w:rPr>
        <w:t xml:space="preserve"> mokyklų</w:t>
      </w:r>
      <w:r w:rsidRPr="006A2F87">
        <w:rPr>
          <w:rFonts w:ascii="Times New Roman" w:hAnsi="Times New Roman" w:cs="Times New Roman"/>
          <w:sz w:val="24"/>
          <w:szCs w:val="24"/>
        </w:rPr>
        <w:t xml:space="preserve"> </w:t>
      </w:r>
      <w:r w:rsidR="00A11CFA">
        <w:rPr>
          <w:rFonts w:ascii="Times New Roman" w:hAnsi="Times New Roman" w:cs="Times New Roman"/>
          <w:sz w:val="24"/>
          <w:szCs w:val="24"/>
        </w:rPr>
        <w:t>pareigybės</w:t>
      </w:r>
      <w:r w:rsidRPr="006A2F87">
        <w:rPr>
          <w:rFonts w:ascii="Times New Roman" w:hAnsi="Times New Roman" w:cs="Times New Roman"/>
          <w:sz w:val="24"/>
          <w:szCs w:val="24"/>
        </w:rPr>
        <w:t xml:space="preserve"> daugiausia priklauso nuo grupių skaičiaus arba vaikų skaičiaus: ikimokyklinio ar priešmokyklinio ugdymo mokytojo, meninio ugdymo mokytojo, neformaliojo vaikų ugdymo mokytojo, </w:t>
      </w:r>
      <w:r w:rsidR="000B4E62">
        <w:rPr>
          <w:rFonts w:ascii="Times New Roman" w:hAnsi="Times New Roman" w:cs="Times New Roman"/>
          <w:sz w:val="24"/>
          <w:szCs w:val="24"/>
        </w:rPr>
        <w:t xml:space="preserve">ūkvedžio arba </w:t>
      </w:r>
      <w:r w:rsidRPr="006A2F87">
        <w:rPr>
          <w:rFonts w:ascii="Times New Roman" w:hAnsi="Times New Roman" w:cs="Times New Roman"/>
          <w:sz w:val="24"/>
          <w:szCs w:val="24"/>
        </w:rPr>
        <w:t>direktoriaus pavaduotojo ūkio ir bendriesiems klausimams, s</w:t>
      </w:r>
      <w:r w:rsidR="000B4E62">
        <w:rPr>
          <w:rFonts w:ascii="Times New Roman" w:hAnsi="Times New Roman" w:cs="Times New Roman"/>
          <w:sz w:val="24"/>
          <w:szCs w:val="24"/>
        </w:rPr>
        <w:t>ekretoriaus</w:t>
      </w:r>
      <w:r w:rsidRPr="006A2F87">
        <w:rPr>
          <w:rFonts w:ascii="Times New Roman" w:hAnsi="Times New Roman" w:cs="Times New Roman"/>
          <w:sz w:val="24"/>
          <w:szCs w:val="24"/>
        </w:rPr>
        <w:t xml:space="preserve">, </w:t>
      </w:r>
      <w:r w:rsidR="009966AB">
        <w:rPr>
          <w:rFonts w:ascii="Times New Roman" w:hAnsi="Times New Roman" w:cs="Times New Roman"/>
          <w:sz w:val="24"/>
          <w:szCs w:val="24"/>
        </w:rPr>
        <w:t xml:space="preserve">vaikų maitinimo ir higienos administratoriaus, administratoriaus, </w:t>
      </w:r>
      <w:r w:rsidRPr="006A2F87">
        <w:rPr>
          <w:rFonts w:ascii="Times New Roman" w:hAnsi="Times New Roman" w:cs="Times New Roman"/>
          <w:sz w:val="24"/>
          <w:szCs w:val="24"/>
        </w:rPr>
        <w:t xml:space="preserve">sandėlininko, </w:t>
      </w:r>
      <w:r w:rsidR="0052584E" w:rsidRPr="006A2F87">
        <w:rPr>
          <w:rFonts w:ascii="Times New Roman" w:hAnsi="Times New Roman" w:cs="Times New Roman"/>
          <w:sz w:val="24"/>
          <w:szCs w:val="24"/>
        </w:rPr>
        <w:t>naktin</w:t>
      </w:r>
      <w:r w:rsidR="0052584E">
        <w:rPr>
          <w:rFonts w:ascii="Times New Roman" w:hAnsi="Times New Roman" w:cs="Times New Roman"/>
          <w:sz w:val="24"/>
          <w:szCs w:val="24"/>
        </w:rPr>
        <w:t>io</w:t>
      </w:r>
      <w:r w:rsidR="0052584E" w:rsidRPr="006A2F87">
        <w:rPr>
          <w:rFonts w:ascii="Times New Roman" w:hAnsi="Times New Roman" w:cs="Times New Roman"/>
          <w:sz w:val="24"/>
          <w:szCs w:val="24"/>
        </w:rPr>
        <w:t xml:space="preserve"> auklė</w:t>
      </w:r>
      <w:r w:rsidR="0052584E">
        <w:rPr>
          <w:rFonts w:ascii="Times New Roman" w:hAnsi="Times New Roman" w:cs="Times New Roman"/>
          <w:sz w:val="24"/>
          <w:szCs w:val="24"/>
        </w:rPr>
        <w:t>tojo</w:t>
      </w:r>
      <w:r w:rsidRPr="006A2F87">
        <w:rPr>
          <w:rFonts w:ascii="Times New Roman" w:hAnsi="Times New Roman" w:cs="Times New Roman"/>
          <w:sz w:val="24"/>
          <w:szCs w:val="24"/>
        </w:rPr>
        <w:t xml:space="preserve">, </w:t>
      </w:r>
      <w:r w:rsidR="009966AB">
        <w:rPr>
          <w:rFonts w:ascii="Times New Roman" w:hAnsi="Times New Roman" w:cs="Times New Roman"/>
          <w:sz w:val="24"/>
          <w:szCs w:val="24"/>
        </w:rPr>
        <w:t xml:space="preserve">IU mokytojo </w:t>
      </w:r>
      <w:r w:rsidRPr="006A2F87">
        <w:rPr>
          <w:rFonts w:ascii="Times New Roman" w:hAnsi="Times New Roman" w:cs="Times New Roman"/>
          <w:sz w:val="24"/>
          <w:szCs w:val="24"/>
        </w:rPr>
        <w:t xml:space="preserve">padėjėjo, </w:t>
      </w:r>
      <w:r w:rsidR="009966AB" w:rsidRPr="007A74D1">
        <w:rPr>
          <w:rFonts w:ascii="Times New Roman" w:hAnsi="Times New Roman" w:cs="Times New Roman"/>
          <w:sz w:val="24"/>
          <w:szCs w:val="24"/>
        </w:rPr>
        <w:t>PU</w:t>
      </w:r>
      <w:r w:rsidR="009966AB">
        <w:rPr>
          <w:rFonts w:ascii="Times New Roman" w:hAnsi="Times New Roman" w:cs="Times New Roman"/>
          <w:sz w:val="24"/>
          <w:szCs w:val="24"/>
        </w:rPr>
        <w:t xml:space="preserve"> mokytojo padėjėjo, mokytojo padėjėjo, </w:t>
      </w:r>
      <w:r w:rsidRPr="006A2F87">
        <w:rPr>
          <w:rFonts w:ascii="Times New Roman" w:hAnsi="Times New Roman" w:cs="Times New Roman"/>
          <w:sz w:val="24"/>
          <w:szCs w:val="24"/>
        </w:rPr>
        <w:t xml:space="preserve">virėjo, </w:t>
      </w:r>
      <w:r w:rsidR="009966AB">
        <w:rPr>
          <w:rFonts w:ascii="Times New Roman" w:hAnsi="Times New Roman" w:cs="Times New Roman"/>
          <w:sz w:val="24"/>
          <w:szCs w:val="24"/>
        </w:rPr>
        <w:t xml:space="preserve">valytojo, aplinkos tvarkytojo, </w:t>
      </w:r>
      <w:r w:rsidRPr="006A2F87">
        <w:rPr>
          <w:rFonts w:ascii="Times New Roman" w:hAnsi="Times New Roman" w:cs="Times New Roman"/>
          <w:sz w:val="24"/>
          <w:szCs w:val="24"/>
        </w:rPr>
        <w:t>darbininko</w:t>
      </w:r>
      <w:r w:rsidR="0052584E">
        <w:rPr>
          <w:rFonts w:ascii="Times New Roman" w:hAnsi="Times New Roman" w:cs="Times New Roman"/>
          <w:sz w:val="24"/>
          <w:szCs w:val="24"/>
        </w:rPr>
        <w:t xml:space="preserve"> ir kt.</w:t>
      </w:r>
    </w:p>
    <w:p w14:paraId="43F0F812" w14:textId="4BE96203" w:rsidR="00B14DB2" w:rsidRPr="00291007" w:rsidRDefault="00B14DB2" w:rsidP="003A73A8">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6A2F87">
        <w:rPr>
          <w:rFonts w:ascii="Times New Roman" w:hAnsi="Times New Roman" w:cs="Times New Roman"/>
          <w:sz w:val="24"/>
          <w:szCs w:val="24"/>
        </w:rPr>
        <w:t xml:space="preserve">Valytojo ir </w:t>
      </w:r>
      <w:r w:rsidR="009966AB">
        <w:rPr>
          <w:rFonts w:ascii="Times New Roman" w:hAnsi="Times New Roman" w:cs="Times New Roman"/>
          <w:sz w:val="24"/>
          <w:szCs w:val="24"/>
        </w:rPr>
        <w:t>aplinkos tvarkytojo</w:t>
      </w:r>
      <w:r w:rsidRPr="006A2F87">
        <w:rPr>
          <w:rFonts w:ascii="Times New Roman" w:hAnsi="Times New Roman" w:cs="Times New Roman"/>
          <w:sz w:val="24"/>
          <w:szCs w:val="24"/>
        </w:rPr>
        <w:t xml:space="preserve"> pareigybių skaičius susijęs su plotais, specialiojo pedagogo</w:t>
      </w:r>
      <w:r w:rsidR="005E589E">
        <w:rPr>
          <w:rFonts w:ascii="Times New Roman" w:hAnsi="Times New Roman" w:cs="Times New Roman"/>
          <w:sz w:val="24"/>
          <w:szCs w:val="24"/>
        </w:rPr>
        <w:t xml:space="preserve">, </w:t>
      </w:r>
      <w:r w:rsidRPr="006A2F87">
        <w:rPr>
          <w:rFonts w:ascii="Times New Roman" w:hAnsi="Times New Roman" w:cs="Times New Roman"/>
          <w:sz w:val="24"/>
          <w:szCs w:val="24"/>
        </w:rPr>
        <w:t xml:space="preserve"> logopedo, </w:t>
      </w:r>
      <w:r w:rsidR="0052584E" w:rsidRPr="006A2F87">
        <w:rPr>
          <w:rFonts w:ascii="Times New Roman" w:hAnsi="Times New Roman" w:cs="Times New Roman"/>
          <w:sz w:val="24"/>
          <w:szCs w:val="24"/>
        </w:rPr>
        <w:t>kineziterapeuto</w:t>
      </w:r>
      <w:r w:rsidRPr="006A2F87">
        <w:rPr>
          <w:rFonts w:ascii="Times New Roman" w:hAnsi="Times New Roman" w:cs="Times New Roman"/>
          <w:sz w:val="24"/>
          <w:szCs w:val="24"/>
        </w:rPr>
        <w:t>, judesio korekcijos mokytojo ir mokytojo padėjėjo pareigybės steigiamos, atsižvelgiant į specialiosios pedagoginės pagalbos teikimo teisės aktus ir įstaigose teikiamą specialiąją pagalbą. Visoms įstaigoms skiriam</w:t>
      </w:r>
      <w:r w:rsidR="00A11CFA">
        <w:rPr>
          <w:rFonts w:ascii="Times New Roman" w:hAnsi="Times New Roman" w:cs="Times New Roman"/>
          <w:sz w:val="24"/>
          <w:szCs w:val="24"/>
        </w:rPr>
        <w:t>os</w:t>
      </w:r>
      <w:r w:rsidRPr="006A2F87">
        <w:rPr>
          <w:rFonts w:ascii="Times New Roman" w:hAnsi="Times New Roman" w:cs="Times New Roman"/>
          <w:sz w:val="24"/>
          <w:szCs w:val="24"/>
        </w:rPr>
        <w:t xml:space="preserve"> vienod</w:t>
      </w:r>
      <w:r w:rsidR="00A11CFA">
        <w:rPr>
          <w:rFonts w:ascii="Times New Roman" w:hAnsi="Times New Roman" w:cs="Times New Roman"/>
          <w:sz w:val="24"/>
          <w:szCs w:val="24"/>
        </w:rPr>
        <w:t>os</w:t>
      </w:r>
      <w:r w:rsidRPr="006A2F87">
        <w:rPr>
          <w:rFonts w:ascii="Times New Roman" w:hAnsi="Times New Roman" w:cs="Times New Roman"/>
          <w:sz w:val="24"/>
          <w:szCs w:val="24"/>
        </w:rPr>
        <w:t xml:space="preserve"> direktoriaus, direktoriaus pavaduotojo ugdymui ir </w:t>
      </w:r>
      <w:r w:rsidR="009966AB">
        <w:rPr>
          <w:rFonts w:ascii="Times New Roman" w:hAnsi="Times New Roman" w:cs="Times New Roman"/>
          <w:sz w:val="24"/>
          <w:szCs w:val="24"/>
        </w:rPr>
        <w:t>sekretoriaus</w:t>
      </w:r>
      <w:r w:rsidRPr="006A2F87">
        <w:rPr>
          <w:rFonts w:ascii="Times New Roman" w:hAnsi="Times New Roman" w:cs="Times New Roman"/>
          <w:sz w:val="24"/>
          <w:szCs w:val="24"/>
        </w:rPr>
        <w:t xml:space="preserve"> </w:t>
      </w:r>
      <w:r w:rsidR="00A11CFA">
        <w:rPr>
          <w:rFonts w:ascii="Times New Roman" w:hAnsi="Times New Roman" w:cs="Times New Roman"/>
          <w:sz w:val="24"/>
          <w:szCs w:val="24"/>
        </w:rPr>
        <w:t>pareigybės</w:t>
      </w:r>
      <w:r w:rsidRPr="006A2F87">
        <w:rPr>
          <w:rFonts w:ascii="Times New Roman" w:hAnsi="Times New Roman" w:cs="Times New Roman"/>
          <w:sz w:val="24"/>
          <w:szCs w:val="24"/>
        </w:rPr>
        <w:t xml:space="preserve">. </w:t>
      </w:r>
    </w:p>
    <w:p w14:paraId="0E6994B9" w14:textId="48364417" w:rsidR="00B14DB2" w:rsidRDefault="00B14DB2" w:rsidP="003A73A8">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6A2F87">
        <w:rPr>
          <w:rFonts w:ascii="Times New Roman" w:hAnsi="Times New Roman" w:cs="Times New Roman"/>
          <w:sz w:val="24"/>
          <w:szCs w:val="24"/>
        </w:rPr>
        <w:t>Sąlyginai vis</w:t>
      </w:r>
      <w:r w:rsidR="00A11CFA">
        <w:rPr>
          <w:rFonts w:ascii="Times New Roman" w:hAnsi="Times New Roman" w:cs="Times New Roman"/>
          <w:sz w:val="24"/>
          <w:szCs w:val="24"/>
        </w:rPr>
        <w:t>a</w:t>
      </w:r>
      <w:r w:rsidRPr="006A2F87">
        <w:rPr>
          <w:rFonts w:ascii="Times New Roman" w:hAnsi="Times New Roman" w:cs="Times New Roman"/>
          <w:sz w:val="24"/>
          <w:szCs w:val="24"/>
        </w:rPr>
        <w:t xml:space="preserve">s </w:t>
      </w:r>
      <w:r w:rsidR="00A11CFA">
        <w:rPr>
          <w:rFonts w:ascii="Times New Roman" w:hAnsi="Times New Roman" w:cs="Times New Roman"/>
          <w:sz w:val="24"/>
          <w:szCs w:val="24"/>
        </w:rPr>
        <w:t>pareigybes</w:t>
      </w:r>
      <w:r w:rsidRPr="006A2F87">
        <w:rPr>
          <w:rFonts w:ascii="Times New Roman" w:hAnsi="Times New Roman" w:cs="Times New Roman"/>
          <w:sz w:val="24"/>
          <w:szCs w:val="24"/>
        </w:rPr>
        <w:t xml:space="preserve"> galima suskirstyti į 2 grupes: </w:t>
      </w:r>
      <w:r w:rsidR="00A11CFA">
        <w:rPr>
          <w:rFonts w:ascii="Times New Roman" w:hAnsi="Times New Roman" w:cs="Times New Roman"/>
          <w:sz w:val="24"/>
          <w:szCs w:val="24"/>
        </w:rPr>
        <w:t>pareigybės</w:t>
      </w:r>
      <w:r w:rsidRPr="006A2F87">
        <w:rPr>
          <w:rFonts w:ascii="Times New Roman" w:hAnsi="Times New Roman" w:cs="Times New Roman"/>
          <w:sz w:val="24"/>
          <w:szCs w:val="24"/>
        </w:rPr>
        <w:t>, priskiriam</w:t>
      </w:r>
      <w:r w:rsidR="00A11CFA">
        <w:rPr>
          <w:rFonts w:ascii="Times New Roman" w:hAnsi="Times New Roman" w:cs="Times New Roman"/>
          <w:sz w:val="24"/>
          <w:szCs w:val="24"/>
        </w:rPr>
        <w:t>os</w:t>
      </w:r>
      <w:r w:rsidRPr="006A2F87">
        <w:rPr>
          <w:rFonts w:ascii="Times New Roman" w:hAnsi="Times New Roman" w:cs="Times New Roman"/>
          <w:sz w:val="24"/>
          <w:szCs w:val="24"/>
        </w:rPr>
        <w:t xml:space="preserve"> tiesioginiam darbui su vaikais, ir kit</w:t>
      </w:r>
      <w:r w:rsidR="00A11CFA">
        <w:rPr>
          <w:rFonts w:ascii="Times New Roman" w:hAnsi="Times New Roman" w:cs="Times New Roman"/>
          <w:sz w:val="24"/>
          <w:szCs w:val="24"/>
        </w:rPr>
        <w:t>os</w:t>
      </w:r>
      <w:r w:rsidRPr="006A2F87">
        <w:rPr>
          <w:rFonts w:ascii="Times New Roman" w:hAnsi="Times New Roman" w:cs="Times New Roman"/>
          <w:sz w:val="24"/>
          <w:szCs w:val="24"/>
        </w:rPr>
        <w:t xml:space="preserve"> </w:t>
      </w:r>
      <w:r w:rsidR="00A11CFA">
        <w:rPr>
          <w:rFonts w:ascii="Times New Roman" w:hAnsi="Times New Roman" w:cs="Times New Roman"/>
          <w:sz w:val="24"/>
          <w:szCs w:val="24"/>
        </w:rPr>
        <w:t>pareigybės</w:t>
      </w:r>
      <w:r w:rsidRPr="006A2F87">
        <w:rPr>
          <w:rFonts w:ascii="Times New Roman" w:hAnsi="Times New Roman" w:cs="Times New Roman"/>
          <w:sz w:val="24"/>
          <w:szCs w:val="24"/>
        </w:rPr>
        <w:t>, skirt</w:t>
      </w:r>
      <w:r w:rsidR="00A11CFA">
        <w:rPr>
          <w:rFonts w:ascii="Times New Roman" w:hAnsi="Times New Roman" w:cs="Times New Roman"/>
          <w:sz w:val="24"/>
          <w:szCs w:val="24"/>
        </w:rPr>
        <w:t>o</w:t>
      </w:r>
      <w:r w:rsidRPr="006A2F87">
        <w:rPr>
          <w:rFonts w:ascii="Times New Roman" w:hAnsi="Times New Roman" w:cs="Times New Roman"/>
          <w:sz w:val="24"/>
          <w:szCs w:val="24"/>
        </w:rPr>
        <w:t xml:space="preserve">s </w:t>
      </w:r>
      <w:r w:rsidR="00EC50D6">
        <w:rPr>
          <w:rFonts w:ascii="Times New Roman" w:hAnsi="Times New Roman" w:cs="Times New Roman"/>
          <w:sz w:val="24"/>
          <w:szCs w:val="24"/>
        </w:rPr>
        <w:t>p</w:t>
      </w:r>
      <w:r w:rsidR="00EC50D6" w:rsidRPr="00EC50D6">
        <w:rPr>
          <w:rFonts w:ascii="Times New Roman" w:hAnsi="Times New Roman" w:cs="Times New Roman"/>
          <w:sz w:val="24"/>
          <w:szCs w:val="24"/>
        </w:rPr>
        <w:t>agalbai</w:t>
      </w:r>
      <w:r w:rsidR="00EC50D6">
        <w:rPr>
          <w:rFonts w:ascii="Times New Roman" w:hAnsi="Times New Roman" w:cs="Times New Roman"/>
          <w:sz w:val="24"/>
          <w:szCs w:val="24"/>
        </w:rPr>
        <w:t>,</w:t>
      </w:r>
      <w:r w:rsidR="00EC50D6" w:rsidRPr="006A2F87">
        <w:rPr>
          <w:rFonts w:ascii="Times New Roman" w:hAnsi="Times New Roman" w:cs="Times New Roman"/>
          <w:sz w:val="24"/>
          <w:szCs w:val="24"/>
        </w:rPr>
        <w:t xml:space="preserve"> </w:t>
      </w:r>
      <w:r w:rsidRPr="006A2F87">
        <w:rPr>
          <w:rFonts w:ascii="Times New Roman" w:hAnsi="Times New Roman" w:cs="Times New Roman"/>
          <w:sz w:val="24"/>
          <w:szCs w:val="24"/>
        </w:rPr>
        <w:t>įstaigos veiklai ir pri</w:t>
      </w:r>
      <w:r>
        <w:rPr>
          <w:rFonts w:ascii="Times New Roman" w:hAnsi="Times New Roman" w:cs="Times New Roman"/>
          <w:sz w:val="24"/>
          <w:szCs w:val="24"/>
        </w:rPr>
        <w:t>skirtoms funkcijoms užtikrinti</w:t>
      </w:r>
      <w:r w:rsidR="005E589E">
        <w:rPr>
          <w:rFonts w:ascii="Times New Roman" w:hAnsi="Times New Roman" w:cs="Times New Roman"/>
          <w:sz w:val="24"/>
          <w:szCs w:val="24"/>
        </w:rPr>
        <w:t>. Panevėžio miesto savivaldybėje IU mokyklos direktoriaus ir direktoriaus pavaduotojo ugdymui pareigybės yra priskiriamos prie tiesiogini</w:t>
      </w:r>
      <w:r w:rsidR="0052584E">
        <w:rPr>
          <w:rFonts w:ascii="Times New Roman" w:hAnsi="Times New Roman" w:cs="Times New Roman"/>
          <w:sz w:val="24"/>
          <w:szCs w:val="24"/>
        </w:rPr>
        <w:t>o</w:t>
      </w:r>
      <w:r w:rsidR="005E589E">
        <w:rPr>
          <w:rFonts w:ascii="Times New Roman" w:hAnsi="Times New Roman" w:cs="Times New Roman"/>
          <w:sz w:val="24"/>
          <w:szCs w:val="24"/>
        </w:rPr>
        <w:t xml:space="preserve"> </w:t>
      </w:r>
      <w:r w:rsidR="0052584E">
        <w:rPr>
          <w:rFonts w:ascii="Times New Roman" w:hAnsi="Times New Roman" w:cs="Times New Roman"/>
          <w:sz w:val="24"/>
          <w:szCs w:val="24"/>
        </w:rPr>
        <w:t xml:space="preserve">darbo </w:t>
      </w:r>
      <w:r w:rsidR="005E589E">
        <w:rPr>
          <w:rFonts w:ascii="Times New Roman" w:hAnsi="Times New Roman" w:cs="Times New Roman"/>
          <w:sz w:val="24"/>
          <w:szCs w:val="24"/>
        </w:rPr>
        <w:t>su vaikais</w:t>
      </w:r>
      <w:r w:rsidR="00A11CFA">
        <w:rPr>
          <w:rFonts w:ascii="Times New Roman" w:hAnsi="Times New Roman" w:cs="Times New Roman"/>
          <w:sz w:val="24"/>
          <w:szCs w:val="24"/>
        </w:rPr>
        <w:t xml:space="preserve"> </w:t>
      </w:r>
      <w:r w:rsidR="0052584E">
        <w:rPr>
          <w:rFonts w:ascii="Times New Roman" w:hAnsi="Times New Roman" w:cs="Times New Roman"/>
          <w:sz w:val="24"/>
          <w:szCs w:val="24"/>
        </w:rPr>
        <w:t xml:space="preserve">pareigybių </w:t>
      </w:r>
      <w:r w:rsidR="00A11CFA">
        <w:rPr>
          <w:rFonts w:ascii="Times New Roman" w:hAnsi="Times New Roman" w:cs="Times New Roman"/>
          <w:sz w:val="24"/>
          <w:szCs w:val="24"/>
        </w:rPr>
        <w:t>(12 lentelė).</w:t>
      </w:r>
    </w:p>
    <w:p w14:paraId="46498C9E" w14:textId="77777777" w:rsidR="00A11CFA" w:rsidRDefault="00A11CFA" w:rsidP="00A11CFA">
      <w:pPr>
        <w:spacing w:after="0" w:line="240" w:lineRule="auto"/>
        <w:jc w:val="both"/>
        <w:rPr>
          <w:rFonts w:ascii="Times New Roman" w:hAnsi="Times New Roman" w:cs="Times New Roman"/>
          <w:b/>
          <w:bCs/>
        </w:rPr>
      </w:pPr>
    </w:p>
    <w:p w14:paraId="60BE4C00" w14:textId="098B7EBC" w:rsidR="00A11CFA" w:rsidRPr="00A11CFA" w:rsidRDefault="00A11CFA" w:rsidP="00A11CFA">
      <w:pPr>
        <w:spacing w:after="0" w:line="240" w:lineRule="auto"/>
        <w:jc w:val="both"/>
        <w:rPr>
          <w:rFonts w:ascii="Times New Roman" w:hAnsi="Times New Roman" w:cs="Times New Roman"/>
          <w:b/>
          <w:bCs/>
          <w:sz w:val="24"/>
          <w:szCs w:val="24"/>
        </w:rPr>
      </w:pPr>
      <w:r w:rsidRPr="00A11CFA">
        <w:rPr>
          <w:rFonts w:ascii="Times New Roman" w:hAnsi="Times New Roman" w:cs="Times New Roman"/>
          <w:b/>
          <w:bCs/>
        </w:rPr>
        <w:t>1</w:t>
      </w:r>
      <w:r>
        <w:rPr>
          <w:rFonts w:ascii="Times New Roman" w:hAnsi="Times New Roman" w:cs="Times New Roman"/>
          <w:b/>
          <w:bCs/>
        </w:rPr>
        <w:t>2</w:t>
      </w:r>
      <w:r w:rsidRPr="00A11CFA">
        <w:rPr>
          <w:rFonts w:ascii="Times New Roman" w:hAnsi="Times New Roman" w:cs="Times New Roman"/>
          <w:b/>
          <w:bCs/>
        </w:rPr>
        <w:t xml:space="preserve"> lentelė. Panevėžio miesto IU mokyklų </w:t>
      </w:r>
      <w:r>
        <w:rPr>
          <w:rFonts w:ascii="Times New Roman" w:hAnsi="Times New Roman" w:cs="Times New Roman"/>
          <w:b/>
          <w:bCs/>
        </w:rPr>
        <w:t>pareigybių sąrašas</w:t>
      </w:r>
    </w:p>
    <w:tbl>
      <w:tblPr>
        <w:tblStyle w:val="Lentelstinklelis"/>
        <w:tblW w:w="9133" w:type="dxa"/>
        <w:tblInd w:w="360" w:type="dxa"/>
        <w:tblLook w:val="04A0" w:firstRow="1" w:lastRow="0" w:firstColumn="1" w:lastColumn="0" w:noHBand="0" w:noVBand="1"/>
      </w:tblPr>
      <w:tblGrid>
        <w:gridCol w:w="3888"/>
        <w:gridCol w:w="2126"/>
        <w:gridCol w:w="3119"/>
      </w:tblGrid>
      <w:tr w:rsidR="0006493C" w:rsidRPr="005E589E" w14:paraId="7D4EBF1D" w14:textId="77777777" w:rsidTr="0006493C">
        <w:trPr>
          <w:trHeight w:val="339"/>
        </w:trPr>
        <w:tc>
          <w:tcPr>
            <w:tcW w:w="6014" w:type="dxa"/>
            <w:gridSpan w:val="2"/>
            <w:shd w:val="clear" w:color="auto" w:fill="F2F2F2" w:themeFill="background1" w:themeFillShade="F2"/>
            <w:vAlign w:val="center"/>
          </w:tcPr>
          <w:p w14:paraId="3665CCD3" w14:textId="64DF127A" w:rsidR="0006493C" w:rsidRPr="005E589E" w:rsidRDefault="0006493C" w:rsidP="0006493C">
            <w:pPr>
              <w:pStyle w:val="Sraopastraipa"/>
              <w:ind w:left="0"/>
              <w:jc w:val="center"/>
              <w:rPr>
                <w:rFonts w:ascii="Times New Roman" w:hAnsi="Times New Roman" w:cs="Times New Roman"/>
                <w:sz w:val="20"/>
                <w:szCs w:val="20"/>
              </w:rPr>
            </w:pPr>
            <w:r w:rsidRPr="005E589E">
              <w:rPr>
                <w:rFonts w:ascii="Times New Roman" w:hAnsi="Times New Roman" w:cs="Times New Roman"/>
                <w:sz w:val="20"/>
                <w:szCs w:val="20"/>
              </w:rPr>
              <w:t xml:space="preserve">Pareigybės, priskiriamos </w:t>
            </w:r>
            <w:r w:rsidR="0052584E">
              <w:rPr>
                <w:rFonts w:ascii="Times New Roman" w:hAnsi="Times New Roman" w:cs="Times New Roman"/>
                <w:sz w:val="20"/>
                <w:szCs w:val="20"/>
              </w:rPr>
              <w:t xml:space="preserve">prie </w:t>
            </w:r>
            <w:r w:rsidR="0052584E" w:rsidRPr="0052584E">
              <w:rPr>
                <w:rFonts w:ascii="Times New Roman" w:hAnsi="Times New Roman" w:cs="Times New Roman"/>
                <w:sz w:val="20"/>
                <w:szCs w:val="20"/>
              </w:rPr>
              <w:t xml:space="preserve">tiesioginio darbo </w:t>
            </w:r>
            <w:r w:rsidRPr="005E589E">
              <w:rPr>
                <w:rFonts w:ascii="Times New Roman" w:hAnsi="Times New Roman" w:cs="Times New Roman"/>
                <w:sz w:val="20"/>
                <w:szCs w:val="20"/>
              </w:rPr>
              <w:t>su vaikais</w:t>
            </w:r>
          </w:p>
        </w:tc>
        <w:tc>
          <w:tcPr>
            <w:tcW w:w="3119" w:type="dxa"/>
            <w:shd w:val="clear" w:color="auto" w:fill="F2F2F2" w:themeFill="background1" w:themeFillShade="F2"/>
            <w:vAlign w:val="center"/>
          </w:tcPr>
          <w:p w14:paraId="2704C6E3" w14:textId="667B8B74" w:rsidR="0006493C" w:rsidRPr="005E589E" w:rsidRDefault="0006493C" w:rsidP="0006493C">
            <w:pPr>
              <w:pStyle w:val="Sraopastraipa"/>
              <w:ind w:left="0"/>
              <w:jc w:val="center"/>
              <w:rPr>
                <w:rFonts w:ascii="Times New Roman" w:hAnsi="Times New Roman" w:cs="Times New Roman"/>
                <w:sz w:val="20"/>
                <w:szCs w:val="20"/>
              </w:rPr>
            </w:pPr>
            <w:r w:rsidRPr="005E589E">
              <w:rPr>
                <w:rFonts w:ascii="Times New Roman" w:hAnsi="Times New Roman" w:cs="Times New Roman"/>
                <w:sz w:val="20"/>
                <w:szCs w:val="20"/>
              </w:rPr>
              <w:t xml:space="preserve">Kitos pareigybės, skirtos </w:t>
            </w:r>
            <w:r>
              <w:rPr>
                <w:rFonts w:ascii="Times New Roman" w:hAnsi="Times New Roman" w:cs="Times New Roman"/>
                <w:sz w:val="20"/>
                <w:szCs w:val="20"/>
              </w:rPr>
              <w:t xml:space="preserve">pagalbai, </w:t>
            </w:r>
            <w:r w:rsidRPr="005E589E">
              <w:rPr>
                <w:rFonts w:ascii="Times New Roman" w:hAnsi="Times New Roman" w:cs="Times New Roman"/>
                <w:sz w:val="20"/>
                <w:szCs w:val="20"/>
              </w:rPr>
              <w:t xml:space="preserve">įstaigai administruoti </w:t>
            </w:r>
            <w:r w:rsidR="0052584E">
              <w:rPr>
                <w:rFonts w:ascii="Times New Roman" w:hAnsi="Times New Roman" w:cs="Times New Roman"/>
                <w:sz w:val="20"/>
                <w:szCs w:val="20"/>
              </w:rPr>
              <w:t>ir</w:t>
            </w:r>
            <w:r w:rsidR="0052584E" w:rsidRPr="005E589E">
              <w:rPr>
                <w:rFonts w:ascii="Times New Roman" w:hAnsi="Times New Roman" w:cs="Times New Roman"/>
                <w:sz w:val="20"/>
                <w:szCs w:val="20"/>
              </w:rPr>
              <w:t xml:space="preserve"> </w:t>
            </w:r>
            <w:r w:rsidRPr="005E589E">
              <w:rPr>
                <w:rFonts w:ascii="Times New Roman" w:hAnsi="Times New Roman" w:cs="Times New Roman"/>
                <w:sz w:val="20"/>
                <w:szCs w:val="20"/>
              </w:rPr>
              <w:t>įstaigos veiklai</w:t>
            </w:r>
            <w:r w:rsidR="0052584E">
              <w:rPr>
                <w:rFonts w:ascii="Times New Roman" w:hAnsi="Times New Roman" w:cs="Times New Roman"/>
                <w:sz w:val="20"/>
                <w:szCs w:val="20"/>
              </w:rPr>
              <w:t>,</w:t>
            </w:r>
            <w:r w:rsidRPr="005E589E">
              <w:rPr>
                <w:rFonts w:ascii="Times New Roman" w:hAnsi="Times New Roman" w:cs="Times New Roman"/>
                <w:sz w:val="20"/>
                <w:szCs w:val="20"/>
              </w:rPr>
              <w:t xml:space="preserve"> priskirtoms funkcijoms užtikrinti</w:t>
            </w:r>
          </w:p>
        </w:tc>
      </w:tr>
      <w:tr w:rsidR="0006493C" w:rsidRPr="005E589E" w14:paraId="49BF63D2" w14:textId="77777777" w:rsidTr="0006493C">
        <w:trPr>
          <w:trHeight w:val="339"/>
        </w:trPr>
        <w:tc>
          <w:tcPr>
            <w:tcW w:w="3888" w:type="dxa"/>
            <w:shd w:val="clear" w:color="auto" w:fill="F2F2F2" w:themeFill="background1" w:themeFillShade="F2"/>
            <w:vAlign w:val="center"/>
          </w:tcPr>
          <w:p w14:paraId="180F4F3B" w14:textId="2CA1BE0E" w:rsidR="0006493C" w:rsidRPr="005E589E" w:rsidRDefault="0006493C" w:rsidP="005E589E">
            <w:pPr>
              <w:pStyle w:val="Sraopastraipa"/>
              <w:ind w:left="0"/>
              <w:jc w:val="center"/>
              <w:rPr>
                <w:rFonts w:ascii="Times New Roman" w:hAnsi="Times New Roman" w:cs="Times New Roman"/>
                <w:sz w:val="20"/>
                <w:szCs w:val="20"/>
              </w:rPr>
            </w:pPr>
            <w:r>
              <w:rPr>
                <w:rFonts w:ascii="Times New Roman" w:hAnsi="Times New Roman" w:cs="Times New Roman"/>
                <w:sz w:val="20"/>
                <w:szCs w:val="20"/>
              </w:rPr>
              <w:t xml:space="preserve">finansuojamos </w:t>
            </w:r>
            <w:r w:rsidR="0052584E">
              <w:rPr>
                <w:rFonts w:ascii="Times New Roman" w:hAnsi="Times New Roman" w:cs="Times New Roman"/>
                <w:sz w:val="20"/>
                <w:szCs w:val="20"/>
              </w:rPr>
              <w:t>v</w:t>
            </w:r>
            <w:r w:rsidR="0052584E" w:rsidRPr="00543095">
              <w:rPr>
                <w:rFonts w:ascii="Times New Roman" w:hAnsi="Times New Roman" w:cs="Times New Roman"/>
                <w:sz w:val="20"/>
                <w:szCs w:val="20"/>
              </w:rPr>
              <w:t xml:space="preserve">alstybės </w:t>
            </w:r>
            <w:r>
              <w:rPr>
                <w:rFonts w:ascii="Times New Roman" w:hAnsi="Times New Roman" w:cs="Times New Roman"/>
                <w:sz w:val="20"/>
                <w:szCs w:val="20"/>
              </w:rPr>
              <w:t xml:space="preserve">ir savivaldybės </w:t>
            </w:r>
            <w:r w:rsidRPr="00543095">
              <w:rPr>
                <w:rFonts w:ascii="Times New Roman" w:hAnsi="Times New Roman" w:cs="Times New Roman"/>
                <w:sz w:val="20"/>
                <w:szCs w:val="20"/>
              </w:rPr>
              <w:t>biudžeto lėšomis</w:t>
            </w:r>
          </w:p>
        </w:tc>
        <w:tc>
          <w:tcPr>
            <w:tcW w:w="5245" w:type="dxa"/>
            <w:gridSpan w:val="2"/>
            <w:shd w:val="clear" w:color="auto" w:fill="F2F2F2" w:themeFill="background1" w:themeFillShade="F2"/>
            <w:vAlign w:val="center"/>
          </w:tcPr>
          <w:p w14:paraId="1E5F5151" w14:textId="22398B87" w:rsidR="0006493C" w:rsidRPr="005E589E" w:rsidRDefault="0006493C" w:rsidP="0006493C">
            <w:pPr>
              <w:pStyle w:val="Sraopastraipa"/>
              <w:ind w:left="0"/>
              <w:jc w:val="center"/>
              <w:rPr>
                <w:rFonts w:ascii="Times New Roman" w:hAnsi="Times New Roman" w:cs="Times New Roman"/>
                <w:sz w:val="20"/>
                <w:szCs w:val="20"/>
              </w:rPr>
            </w:pPr>
            <w:r>
              <w:rPr>
                <w:rFonts w:ascii="Times New Roman" w:hAnsi="Times New Roman" w:cs="Times New Roman"/>
                <w:sz w:val="20"/>
                <w:szCs w:val="20"/>
              </w:rPr>
              <w:t xml:space="preserve">finansuojamos savivaldybės </w:t>
            </w:r>
            <w:r w:rsidRPr="00543095">
              <w:rPr>
                <w:rFonts w:ascii="Times New Roman" w:hAnsi="Times New Roman" w:cs="Times New Roman"/>
                <w:sz w:val="20"/>
                <w:szCs w:val="20"/>
              </w:rPr>
              <w:t>biudžeto lėšomis</w:t>
            </w:r>
          </w:p>
        </w:tc>
      </w:tr>
      <w:tr w:rsidR="0006493C" w:rsidRPr="005E589E" w14:paraId="202CC52E" w14:textId="77777777" w:rsidTr="0006493C">
        <w:tc>
          <w:tcPr>
            <w:tcW w:w="3888" w:type="dxa"/>
            <w:vAlign w:val="center"/>
          </w:tcPr>
          <w:p w14:paraId="5106B4C5" w14:textId="7783D2D0" w:rsidR="0006493C" w:rsidRPr="005E589E" w:rsidRDefault="0006493C" w:rsidP="0006493C">
            <w:pPr>
              <w:pStyle w:val="Sraopastraipa"/>
              <w:ind w:left="0"/>
              <w:jc w:val="center"/>
              <w:rPr>
                <w:rFonts w:ascii="Times New Roman" w:hAnsi="Times New Roman" w:cs="Times New Roman"/>
                <w:sz w:val="20"/>
                <w:szCs w:val="20"/>
              </w:rPr>
            </w:pPr>
            <w:r w:rsidRPr="005E589E">
              <w:rPr>
                <w:rFonts w:ascii="Times New Roman" w:hAnsi="Times New Roman" w:cs="Times New Roman"/>
                <w:sz w:val="20"/>
                <w:szCs w:val="20"/>
              </w:rPr>
              <w:t xml:space="preserve">Ugdymo </w:t>
            </w:r>
            <w:r w:rsidR="0052584E" w:rsidRPr="005E589E">
              <w:rPr>
                <w:rFonts w:ascii="Times New Roman" w:hAnsi="Times New Roman" w:cs="Times New Roman"/>
                <w:sz w:val="20"/>
                <w:szCs w:val="20"/>
              </w:rPr>
              <w:t>proces</w:t>
            </w:r>
            <w:r w:rsidR="0052584E">
              <w:rPr>
                <w:rFonts w:ascii="Times New Roman" w:hAnsi="Times New Roman" w:cs="Times New Roman"/>
                <w:sz w:val="20"/>
                <w:szCs w:val="20"/>
              </w:rPr>
              <w:t>ui</w:t>
            </w:r>
            <w:r w:rsidR="0052584E" w:rsidRPr="005E589E">
              <w:rPr>
                <w:rFonts w:ascii="Times New Roman" w:hAnsi="Times New Roman" w:cs="Times New Roman"/>
                <w:sz w:val="20"/>
                <w:szCs w:val="20"/>
              </w:rPr>
              <w:t xml:space="preserve"> </w:t>
            </w:r>
            <w:r w:rsidRPr="005E589E">
              <w:rPr>
                <w:rFonts w:ascii="Times New Roman" w:hAnsi="Times New Roman" w:cs="Times New Roman"/>
                <w:sz w:val="20"/>
                <w:szCs w:val="20"/>
              </w:rPr>
              <w:t>organiz</w:t>
            </w:r>
            <w:r w:rsidR="0052584E">
              <w:rPr>
                <w:rFonts w:ascii="Times New Roman" w:hAnsi="Times New Roman" w:cs="Times New Roman"/>
                <w:sz w:val="20"/>
                <w:szCs w:val="20"/>
              </w:rPr>
              <w:t>uoti</w:t>
            </w:r>
            <w:r w:rsidRPr="005E589E">
              <w:rPr>
                <w:rFonts w:ascii="Times New Roman" w:hAnsi="Times New Roman" w:cs="Times New Roman"/>
                <w:sz w:val="20"/>
                <w:szCs w:val="20"/>
              </w:rPr>
              <w:t xml:space="preserve"> ir valdy</w:t>
            </w:r>
            <w:r w:rsidR="0052584E">
              <w:rPr>
                <w:rFonts w:ascii="Times New Roman" w:hAnsi="Times New Roman" w:cs="Times New Roman"/>
                <w:sz w:val="20"/>
                <w:szCs w:val="20"/>
              </w:rPr>
              <w:t>t</w:t>
            </w:r>
            <w:r w:rsidRPr="005E589E">
              <w:rPr>
                <w:rFonts w:ascii="Times New Roman" w:hAnsi="Times New Roman" w:cs="Times New Roman"/>
                <w:sz w:val="20"/>
                <w:szCs w:val="20"/>
              </w:rPr>
              <w:t>i</w:t>
            </w:r>
          </w:p>
        </w:tc>
        <w:tc>
          <w:tcPr>
            <w:tcW w:w="2126" w:type="dxa"/>
            <w:vAlign w:val="center"/>
          </w:tcPr>
          <w:p w14:paraId="40FFB404" w14:textId="19ECB23E" w:rsidR="0006493C" w:rsidRPr="005E589E" w:rsidRDefault="0006493C" w:rsidP="00543095">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IU mokytojo padėjėjas</w:t>
            </w:r>
          </w:p>
        </w:tc>
        <w:tc>
          <w:tcPr>
            <w:tcW w:w="3119" w:type="dxa"/>
            <w:vAlign w:val="center"/>
          </w:tcPr>
          <w:p w14:paraId="0951BF83" w14:textId="045CBE50" w:rsidR="0006493C" w:rsidRPr="005E589E" w:rsidRDefault="0006493C" w:rsidP="00543095">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Ūkvedys</w:t>
            </w:r>
          </w:p>
        </w:tc>
      </w:tr>
      <w:tr w:rsidR="0006493C" w:rsidRPr="005E589E" w14:paraId="2A07EF6B" w14:textId="77777777" w:rsidTr="0006493C">
        <w:tc>
          <w:tcPr>
            <w:tcW w:w="3888" w:type="dxa"/>
            <w:vAlign w:val="center"/>
          </w:tcPr>
          <w:p w14:paraId="70953F37" w14:textId="2B42FB43" w:rsidR="0006493C" w:rsidRPr="005E589E" w:rsidRDefault="0006493C" w:rsidP="0006493C">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Direktorius</w:t>
            </w:r>
          </w:p>
        </w:tc>
        <w:tc>
          <w:tcPr>
            <w:tcW w:w="2126" w:type="dxa"/>
            <w:vAlign w:val="center"/>
          </w:tcPr>
          <w:p w14:paraId="091CFC49" w14:textId="287EC0F4" w:rsidR="0006493C" w:rsidRPr="005E589E" w:rsidRDefault="0006493C" w:rsidP="00543095">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IU mokytojo padėjėjas spec. gr</w:t>
            </w:r>
            <w:r>
              <w:rPr>
                <w:rFonts w:ascii="Times New Roman" w:hAnsi="Times New Roman" w:cs="Times New Roman"/>
                <w:sz w:val="20"/>
                <w:szCs w:val="20"/>
              </w:rPr>
              <w:t>upės</w:t>
            </w:r>
          </w:p>
        </w:tc>
        <w:tc>
          <w:tcPr>
            <w:tcW w:w="3119" w:type="dxa"/>
            <w:vAlign w:val="center"/>
          </w:tcPr>
          <w:p w14:paraId="28A70217" w14:textId="5A2F1C4E" w:rsidR="0006493C" w:rsidRPr="005E589E" w:rsidRDefault="0006493C" w:rsidP="00543095">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Vaikų maitinimo ir higienos administratorius</w:t>
            </w:r>
          </w:p>
        </w:tc>
      </w:tr>
      <w:tr w:rsidR="0006493C" w:rsidRPr="005E589E" w14:paraId="75C32CEF" w14:textId="77777777" w:rsidTr="0006493C">
        <w:tc>
          <w:tcPr>
            <w:tcW w:w="3888" w:type="dxa"/>
            <w:vAlign w:val="center"/>
          </w:tcPr>
          <w:p w14:paraId="0D78A528" w14:textId="43AE0910" w:rsidR="0006493C" w:rsidRPr="005E589E" w:rsidRDefault="0006493C" w:rsidP="0006493C">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Direktoriaus pavaduotojas ugdymui</w:t>
            </w:r>
          </w:p>
        </w:tc>
        <w:tc>
          <w:tcPr>
            <w:tcW w:w="2126" w:type="dxa"/>
            <w:vAlign w:val="center"/>
          </w:tcPr>
          <w:p w14:paraId="082D8B47" w14:textId="23300CDE" w:rsidR="0006493C" w:rsidRPr="005E589E" w:rsidRDefault="0006493C" w:rsidP="00543095">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PU mokytojo padėjėjas</w:t>
            </w:r>
          </w:p>
        </w:tc>
        <w:tc>
          <w:tcPr>
            <w:tcW w:w="3119" w:type="dxa"/>
            <w:vAlign w:val="center"/>
          </w:tcPr>
          <w:p w14:paraId="6864955E" w14:textId="45F6111F" w:rsidR="0006493C" w:rsidRPr="005E589E" w:rsidRDefault="0006493C" w:rsidP="00543095">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Administratorius</w:t>
            </w:r>
          </w:p>
        </w:tc>
      </w:tr>
      <w:tr w:rsidR="0006493C" w:rsidRPr="005E589E" w14:paraId="32FCF40C" w14:textId="77777777" w:rsidTr="0006493C">
        <w:tc>
          <w:tcPr>
            <w:tcW w:w="3888" w:type="dxa"/>
            <w:vAlign w:val="center"/>
          </w:tcPr>
          <w:p w14:paraId="5B9FBB58" w14:textId="2FC9EB11" w:rsidR="0006493C" w:rsidRPr="005E589E" w:rsidRDefault="0006493C" w:rsidP="0006493C">
            <w:pPr>
              <w:pStyle w:val="Sraopastraipa"/>
              <w:ind w:left="0"/>
              <w:jc w:val="center"/>
              <w:rPr>
                <w:rFonts w:ascii="Times New Roman" w:hAnsi="Times New Roman" w:cs="Times New Roman"/>
                <w:sz w:val="20"/>
                <w:szCs w:val="20"/>
              </w:rPr>
            </w:pPr>
            <w:r w:rsidRPr="005E589E">
              <w:rPr>
                <w:rFonts w:ascii="Times New Roman" w:hAnsi="Times New Roman" w:cs="Times New Roman"/>
                <w:sz w:val="20"/>
                <w:szCs w:val="20"/>
              </w:rPr>
              <w:t>Ugdomajai veiklai įgyvendinti</w:t>
            </w:r>
          </w:p>
        </w:tc>
        <w:tc>
          <w:tcPr>
            <w:tcW w:w="2126" w:type="dxa"/>
            <w:vAlign w:val="center"/>
          </w:tcPr>
          <w:p w14:paraId="27F43CBA" w14:textId="51408DC7" w:rsidR="0006493C" w:rsidRPr="005E589E" w:rsidRDefault="0006493C" w:rsidP="00543095">
            <w:pPr>
              <w:pStyle w:val="Sraopastraipa"/>
              <w:ind w:left="0"/>
              <w:rPr>
                <w:rFonts w:ascii="Times New Roman" w:hAnsi="Times New Roman" w:cs="Times New Roman"/>
                <w:color w:val="000000"/>
                <w:sz w:val="20"/>
                <w:szCs w:val="20"/>
              </w:rPr>
            </w:pPr>
            <w:r w:rsidRPr="005E589E">
              <w:rPr>
                <w:rFonts w:ascii="Times New Roman" w:hAnsi="Times New Roman" w:cs="Times New Roman"/>
                <w:sz w:val="20"/>
                <w:szCs w:val="20"/>
              </w:rPr>
              <w:t>PU mokytojo padėjėjas spec. gr</w:t>
            </w:r>
            <w:r>
              <w:rPr>
                <w:rFonts w:ascii="Times New Roman" w:hAnsi="Times New Roman" w:cs="Times New Roman"/>
                <w:sz w:val="20"/>
                <w:szCs w:val="20"/>
              </w:rPr>
              <w:t>upės</w:t>
            </w:r>
          </w:p>
        </w:tc>
        <w:tc>
          <w:tcPr>
            <w:tcW w:w="3119" w:type="dxa"/>
            <w:vAlign w:val="center"/>
          </w:tcPr>
          <w:p w14:paraId="19E2F5D0" w14:textId="7738147C" w:rsidR="0006493C" w:rsidRPr="005E589E" w:rsidRDefault="0006493C" w:rsidP="00543095">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Sekretorius</w:t>
            </w:r>
          </w:p>
        </w:tc>
      </w:tr>
      <w:tr w:rsidR="0006493C" w:rsidRPr="005E589E" w14:paraId="74FB11EE" w14:textId="77777777" w:rsidTr="0006493C">
        <w:tc>
          <w:tcPr>
            <w:tcW w:w="3888" w:type="dxa"/>
            <w:vAlign w:val="center"/>
          </w:tcPr>
          <w:p w14:paraId="2D2B2EC7" w14:textId="704BB820" w:rsidR="0006493C" w:rsidRPr="005E589E" w:rsidRDefault="0006493C" w:rsidP="0006493C">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IU mokytojas</w:t>
            </w:r>
          </w:p>
        </w:tc>
        <w:tc>
          <w:tcPr>
            <w:tcW w:w="2126" w:type="dxa"/>
            <w:vAlign w:val="bottom"/>
          </w:tcPr>
          <w:p w14:paraId="731D107A" w14:textId="038975D6" w:rsidR="0006493C" w:rsidRPr="005E589E" w:rsidRDefault="0006493C" w:rsidP="00543095">
            <w:pPr>
              <w:pStyle w:val="Sraopastraipa"/>
              <w:ind w:left="0"/>
              <w:rPr>
                <w:rFonts w:ascii="Times New Roman" w:hAnsi="Times New Roman" w:cs="Times New Roman"/>
                <w:sz w:val="20"/>
                <w:szCs w:val="20"/>
              </w:rPr>
            </w:pPr>
            <w:r w:rsidRPr="005E589E">
              <w:rPr>
                <w:rFonts w:ascii="Times New Roman" w:hAnsi="Times New Roman" w:cs="Times New Roman"/>
                <w:color w:val="000000"/>
                <w:sz w:val="20"/>
                <w:szCs w:val="20"/>
              </w:rPr>
              <w:t>Mokytojo padėjėjas</w:t>
            </w:r>
          </w:p>
        </w:tc>
        <w:tc>
          <w:tcPr>
            <w:tcW w:w="3119" w:type="dxa"/>
            <w:vAlign w:val="center"/>
          </w:tcPr>
          <w:p w14:paraId="6CAE4788" w14:textId="602EE0C5" w:rsidR="0006493C" w:rsidRPr="005E589E" w:rsidRDefault="0006493C" w:rsidP="00543095">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Sandėlininkas</w:t>
            </w:r>
          </w:p>
        </w:tc>
      </w:tr>
      <w:tr w:rsidR="0006493C" w:rsidRPr="005E589E" w14:paraId="46ACBC39" w14:textId="77777777" w:rsidTr="0006493C">
        <w:tc>
          <w:tcPr>
            <w:tcW w:w="3888" w:type="dxa"/>
            <w:vAlign w:val="center"/>
          </w:tcPr>
          <w:p w14:paraId="5EEBDC75" w14:textId="23E3925F" w:rsidR="0006493C" w:rsidRPr="005E589E" w:rsidRDefault="0006493C" w:rsidP="0006493C">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PU mokytojas</w:t>
            </w:r>
          </w:p>
        </w:tc>
        <w:tc>
          <w:tcPr>
            <w:tcW w:w="2126" w:type="dxa"/>
            <w:vAlign w:val="center"/>
          </w:tcPr>
          <w:p w14:paraId="5C6E90DD" w14:textId="3544874C" w:rsidR="0006493C" w:rsidRPr="005E589E" w:rsidRDefault="0006493C" w:rsidP="0006493C">
            <w:pPr>
              <w:pStyle w:val="Sraopastraipa"/>
              <w:ind w:left="0"/>
              <w:jc w:val="both"/>
              <w:rPr>
                <w:rFonts w:ascii="Times New Roman" w:hAnsi="Times New Roman" w:cs="Times New Roman"/>
                <w:sz w:val="20"/>
                <w:szCs w:val="20"/>
              </w:rPr>
            </w:pPr>
            <w:r w:rsidRPr="005E589E">
              <w:rPr>
                <w:rFonts w:ascii="Times New Roman" w:hAnsi="Times New Roman" w:cs="Times New Roman"/>
                <w:sz w:val="20"/>
                <w:szCs w:val="20"/>
              </w:rPr>
              <w:t>Masažuotojas</w:t>
            </w:r>
          </w:p>
        </w:tc>
        <w:tc>
          <w:tcPr>
            <w:tcW w:w="3119" w:type="dxa"/>
            <w:vAlign w:val="center"/>
          </w:tcPr>
          <w:p w14:paraId="19755E3B" w14:textId="234E409B" w:rsidR="0006493C" w:rsidRPr="005E589E" w:rsidRDefault="0006493C" w:rsidP="0006493C">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 xml:space="preserve">Elektrikas </w:t>
            </w:r>
          </w:p>
        </w:tc>
      </w:tr>
      <w:tr w:rsidR="0006493C" w:rsidRPr="005E589E" w14:paraId="4FD106C5" w14:textId="77777777" w:rsidTr="0006493C">
        <w:tc>
          <w:tcPr>
            <w:tcW w:w="3888" w:type="dxa"/>
            <w:vAlign w:val="center"/>
          </w:tcPr>
          <w:p w14:paraId="6BBDB8C9" w14:textId="6C730BF8" w:rsidR="0006493C" w:rsidRPr="005E589E" w:rsidRDefault="0006493C" w:rsidP="0006493C">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IU mokytojas spec. grupėje</w:t>
            </w:r>
          </w:p>
        </w:tc>
        <w:tc>
          <w:tcPr>
            <w:tcW w:w="2126" w:type="dxa"/>
            <w:vAlign w:val="bottom"/>
          </w:tcPr>
          <w:p w14:paraId="7112A107" w14:textId="56F94E7A" w:rsidR="0006493C" w:rsidRPr="005E589E" w:rsidRDefault="0006493C" w:rsidP="0006493C">
            <w:pPr>
              <w:pStyle w:val="Sraopastraipa"/>
              <w:ind w:left="0"/>
              <w:jc w:val="both"/>
              <w:rPr>
                <w:rFonts w:ascii="Times New Roman" w:hAnsi="Times New Roman" w:cs="Times New Roman"/>
                <w:sz w:val="20"/>
                <w:szCs w:val="20"/>
              </w:rPr>
            </w:pPr>
          </w:p>
        </w:tc>
        <w:tc>
          <w:tcPr>
            <w:tcW w:w="3119" w:type="dxa"/>
            <w:vAlign w:val="center"/>
          </w:tcPr>
          <w:p w14:paraId="6866EE4E" w14:textId="65F39BC6" w:rsidR="0006493C" w:rsidRPr="005E589E" w:rsidRDefault="0006493C" w:rsidP="0006493C">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Santechnikas</w:t>
            </w:r>
          </w:p>
        </w:tc>
      </w:tr>
      <w:tr w:rsidR="0006493C" w:rsidRPr="005E589E" w14:paraId="4FF36EB4" w14:textId="77777777" w:rsidTr="0006493C">
        <w:tc>
          <w:tcPr>
            <w:tcW w:w="3888" w:type="dxa"/>
            <w:vAlign w:val="center"/>
          </w:tcPr>
          <w:p w14:paraId="59BA5439" w14:textId="173B70BF" w:rsidR="0006493C" w:rsidRPr="005E589E" w:rsidRDefault="0006493C" w:rsidP="0006493C">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PU mokytojas spec. grupėje</w:t>
            </w:r>
          </w:p>
        </w:tc>
        <w:tc>
          <w:tcPr>
            <w:tcW w:w="2126" w:type="dxa"/>
          </w:tcPr>
          <w:p w14:paraId="2955FB11" w14:textId="77777777" w:rsidR="0006493C" w:rsidRPr="005E589E" w:rsidRDefault="0006493C" w:rsidP="0006493C">
            <w:pPr>
              <w:pStyle w:val="Sraopastraipa"/>
              <w:ind w:left="0"/>
              <w:jc w:val="both"/>
              <w:rPr>
                <w:rFonts w:ascii="Times New Roman" w:hAnsi="Times New Roman" w:cs="Times New Roman"/>
                <w:sz w:val="20"/>
                <w:szCs w:val="20"/>
              </w:rPr>
            </w:pPr>
          </w:p>
        </w:tc>
        <w:tc>
          <w:tcPr>
            <w:tcW w:w="3119" w:type="dxa"/>
            <w:vAlign w:val="center"/>
          </w:tcPr>
          <w:p w14:paraId="5C3DF52C" w14:textId="5C0BA0FE" w:rsidR="0006493C" w:rsidRPr="005E589E" w:rsidRDefault="0006493C" w:rsidP="0006493C">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Virėjas</w:t>
            </w:r>
          </w:p>
        </w:tc>
      </w:tr>
      <w:tr w:rsidR="0006493C" w:rsidRPr="005E589E" w14:paraId="3A84B65D" w14:textId="77777777" w:rsidTr="0006493C">
        <w:tc>
          <w:tcPr>
            <w:tcW w:w="3888" w:type="dxa"/>
            <w:vAlign w:val="center"/>
          </w:tcPr>
          <w:p w14:paraId="6A271691" w14:textId="3570E36E" w:rsidR="0006493C" w:rsidRPr="005E589E" w:rsidRDefault="0006493C" w:rsidP="0006493C">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Meninio ugdymo mokytojas</w:t>
            </w:r>
          </w:p>
        </w:tc>
        <w:tc>
          <w:tcPr>
            <w:tcW w:w="2126" w:type="dxa"/>
          </w:tcPr>
          <w:p w14:paraId="6C6C8E31" w14:textId="77777777" w:rsidR="0006493C" w:rsidRPr="005E589E" w:rsidRDefault="0006493C" w:rsidP="0006493C">
            <w:pPr>
              <w:pStyle w:val="Sraopastraipa"/>
              <w:ind w:left="0"/>
              <w:jc w:val="both"/>
              <w:rPr>
                <w:rFonts w:ascii="Times New Roman" w:hAnsi="Times New Roman" w:cs="Times New Roman"/>
                <w:sz w:val="20"/>
                <w:szCs w:val="20"/>
              </w:rPr>
            </w:pPr>
          </w:p>
        </w:tc>
        <w:tc>
          <w:tcPr>
            <w:tcW w:w="3119" w:type="dxa"/>
            <w:vAlign w:val="center"/>
          </w:tcPr>
          <w:p w14:paraId="7899ACBD" w14:textId="3ADF1461" w:rsidR="0006493C" w:rsidRPr="005E589E" w:rsidRDefault="0006493C" w:rsidP="0006493C">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Pagalbinis darbininkas</w:t>
            </w:r>
          </w:p>
        </w:tc>
      </w:tr>
      <w:tr w:rsidR="0006493C" w:rsidRPr="005E589E" w14:paraId="4ED04D32" w14:textId="77777777" w:rsidTr="0006493C">
        <w:tc>
          <w:tcPr>
            <w:tcW w:w="3888" w:type="dxa"/>
            <w:vAlign w:val="center"/>
          </w:tcPr>
          <w:p w14:paraId="620E7B9C" w14:textId="2784E007" w:rsidR="0006493C" w:rsidRPr="005E589E" w:rsidRDefault="0006493C" w:rsidP="0006493C">
            <w:pPr>
              <w:pStyle w:val="Sraopastraipa"/>
              <w:ind w:left="0"/>
              <w:jc w:val="center"/>
              <w:rPr>
                <w:rFonts w:ascii="Times New Roman" w:hAnsi="Times New Roman" w:cs="Times New Roman"/>
                <w:sz w:val="20"/>
                <w:szCs w:val="20"/>
              </w:rPr>
            </w:pPr>
            <w:r w:rsidRPr="005E589E">
              <w:rPr>
                <w:rFonts w:ascii="Times New Roman" w:hAnsi="Times New Roman" w:cs="Times New Roman"/>
                <w:sz w:val="20"/>
                <w:szCs w:val="20"/>
              </w:rPr>
              <w:t>Švietimo pagalbai</w:t>
            </w:r>
          </w:p>
        </w:tc>
        <w:tc>
          <w:tcPr>
            <w:tcW w:w="2126" w:type="dxa"/>
          </w:tcPr>
          <w:p w14:paraId="2CE34183" w14:textId="77777777" w:rsidR="0006493C" w:rsidRPr="005E589E" w:rsidRDefault="0006493C" w:rsidP="0006493C">
            <w:pPr>
              <w:pStyle w:val="Sraopastraipa"/>
              <w:ind w:left="0"/>
              <w:jc w:val="both"/>
              <w:rPr>
                <w:rFonts w:ascii="Times New Roman" w:hAnsi="Times New Roman" w:cs="Times New Roman"/>
                <w:sz w:val="20"/>
                <w:szCs w:val="20"/>
              </w:rPr>
            </w:pPr>
          </w:p>
        </w:tc>
        <w:tc>
          <w:tcPr>
            <w:tcW w:w="3119" w:type="dxa"/>
            <w:vAlign w:val="center"/>
          </w:tcPr>
          <w:p w14:paraId="60A90276" w14:textId="179BFFD6" w:rsidR="0006493C" w:rsidRPr="005E589E" w:rsidRDefault="0006493C" w:rsidP="0006493C">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Valytojas</w:t>
            </w:r>
          </w:p>
        </w:tc>
      </w:tr>
      <w:tr w:rsidR="0006493C" w:rsidRPr="005E589E" w14:paraId="29193979" w14:textId="77777777" w:rsidTr="0006493C">
        <w:tc>
          <w:tcPr>
            <w:tcW w:w="3888" w:type="dxa"/>
            <w:vAlign w:val="center"/>
          </w:tcPr>
          <w:p w14:paraId="5946CD85" w14:textId="787815AB" w:rsidR="0006493C" w:rsidRPr="005E589E" w:rsidRDefault="0006493C" w:rsidP="0006493C">
            <w:pPr>
              <w:pStyle w:val="Sraopastraipa"/>
              <w:ind w:left="0"/>
              <w:rPr>
                <w:rFonts w:ascii="Times New Roman" w:hAnsi="Times New Roman" w:cs="Times New Roman"/>
                <w:sz w:val="20"/>
                <w:szCs w:val="20"/>
              </w:rPr>
            </w:pPr>
            <w:r>
              <w:rPr>
                <w:rFonts w:ascii="Times New Roman" w:hAnsi="Times New Roman" w:cs="Times New Roman"/>
                <w:sz w:val="20"/>
                <w:szCs w:val="20"/>
              </w:rPr>
              <w:t>Neformaliojo (papildomojo) ugdymo mokytojas</w:t>
            </w:r>
          </w:p>
        </w:tc>
        <w:tc>
          <w:tcPr>
            <w:tcW w:w="2126" w:type="dxa"/>
          </w:tcPr>
          <w:p w14:paraId="48781518" w14:textId="77777777" w:rsidR="0006493C" w:rsidRPr="005E589E" w:rsidRDefault="0006493C" w:rsidP="0006493C">
            <w:pPr>
              <w:pStyle w:val="Sraopastraipa"/>
              <w:ind w:left="0"/>
              <w:jc w:val="both"/>
              <w:rPr>
                <w:rFonts w:ascii="Times New Roman" w:hAnsi="Times New Roman" w:cs="Times New Roman"/>
                <w:sz w:val="20"/>
                <w:szCs w:val="20"/>
              </w:rPr>
            </w:pPr>
          </w:p>
        </w:tc>
        <w:tc>
          <w:tcPr>
            <w:tcW w:w="3119" w:type="dxa"/>
            <w:vAlign w:val="center"/>
          </w:tcPr>
          <w:p w14:paraId="0C475F21" w14:textId="0B5FB4C6" w:rsidR="0006493C" w:rsidRPr="005E589E" w:rsidRDefault="0006493C" w:rsidP="0006493C">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Nekvalifikuotas atsitiktinių darbų darbininkas</w:t>
            </w:r>
          </w:p>
        </w:tc>
      </w:tr>
      <w:tr w:rsidR="0006493C" w:rsidRPr="005E589E" w14:paraId="4DF002CE" w14:textId="77777777" w:rsidTr="0006493C">
        <w:tc>
          <w:tcPr>
            <w:tcW w:w="3888" w:type="dxa"/>
            <w:vAlign w:val="center"/>
          </w:tcPr>
          <w:p w14:paraId="26081BF4" w14:textId="3FAC9306" w:rsidR="0006493C" w:rsidRPr="005E589E" w:rsidRDefault="0006493C" w:rsidP="0006493C">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Specialusis pedagogas</w:t>
            </w:r>
          </w:p>
        </w:tc>
        <w:tc>
          <w:tcPr>
            <w:tcW w:w="2126" w:type="dxa"/>
          </w:tcPr>
          <w:p w14:paraId="1C2FAB56" w14:textId="77777777" w:rsidR="0006493C" w:rsidRPr="005E589E" w:rsidRDefault="0006493C" w:rsidP="0006493C">
            <w:pPr>
              <w:pStyle w:val="Sraopastraipa"/>
              <w:ind w:left="0"/>
              <w:jc w:val="both"/>
              <w:rPr>
                <w:rFonts w:ascii="Times New Roman" w:hAnsi="Times New Roman" w:cs="Times New Roman"/>
                <w:sz w:val="20"/>
                <w:szCs w:val="20"/>
              </w:rPr>
            </w:pPr>
          </w:p>
        </w:tc>
        <w:tc>
          <w:tcPr>
            <w:tcW w:w="3119" w:type="dxa"/>
            <w:vAlign w:val="center"/>
          </w:tcPr>
          <w:p w14:paraId="202531B0" w14:textId="5459B09D" w:rsidR="0006493C" w:rsidRPr="005E589E" w:rsidRDefault="0006493C" w:rsidP="0006493C">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Aplinkos tvarkytojas</w:t>
            </w:r>
          </w:p>
        </w:tc>
      </w:tr>
      <w:tr w:rsidR="0006493C" w:rsidRPr="005E589E" w14:paraId="6EA28531" w14:textId="77777777" w:rsidTr="0006493C">
        <w:tc>
          <w:tcPr>
            <w:tcW w:w="3888" w:type="dxa"/>
            <w:vAlign w:val="center"/>
          </w:tcPr>
          <w:p w14:paraId="1C613ABE" w14:textId="4D8B24EE" w:rsidR="0006493C" w:rsidRPr="005E589E" w:rsidRDefault="0006493C" w:rsidP="0006493C">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Logopedas</w:t>
            </w:r>
          </w:p>
        </w:tc>
        <w:tc>
          <w:tcPr>
            <w:tcW w:w="2126" w:type="dxa"/>
          </w:tcPr>
          <w:p w14:paraId="293E702E" w14:textId="090630CF" w:rsidR="0006493C" w:rsidRPr="005E589E" w:rsidRDefault="0006493C" w:rsidP="0006493C">
            <w:pPr>
              <w:pStyle w:val="Sraopastraipa"/>
              <w:ind w:left="0"/>
              <w:jc w:val="both"/>
              <w:rPr>
                <w:rFonts w:ascii="Times New Roman" w:hAnsi="Times New Roman" w:cs="Times New Roman"/>
                <w:sz w:val="20"/>
                <w:szCs w:val="20"/>
              </w:rPr>
            </w:pPr>
          </w:p>
        </w:tc>
        <w:tc>
          <w:tcPr>
            <w:tcW w:w="3119" w:type="dxa"/>
            <w:vAlign w:val="center"/>
          </w:tcPr>
          <w:p w14:paraId="5917519B" w14:textId="7DD26453" w:rsidR="0006493C" w:rsidRPr="005E589E" w:rsidRDefault="0006493C" w:rsidP="0006493C">
            <w:pPr>
              <w:pStyle w:val="Sraopastraipa"/>
              <w:ind w:left="0"/>
              <w:rPr>
                <w:rFonts w:ascii="Times New Roman" w:hAnsi="Times New Roman" w:cs="Times New Roman"/>
                <w:sz w:val="20"/>
                <w:szCs w:val="20"/>
              </w:rPr>
            </w:pPr>
          </w:p>
        </w:tc>
      </w:tr>
      <w:tr w:rsidR="0006493C" w:rsidRPr="005E589E" w14:paraId="4251F406" w14:textId="77777777" w:rsidTr="0006493C">
        <w:tc>
          <w:tcPr>
            <w:tcW w:w="3888" w:type="dxa"/>
            <w:vAlign w:val="center"/>
          </w:tcPr>
          <w:p w14:paraId="60AA5C5D" w14:textId="0E2B15A3" w:rsidR="0006493C" w:rsidRPr="005E589E" w:rsidRDefault="0006493C" w:rsidP="0006493C">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Judesio korekcijos specialistas</w:t>
            </w:r>
          </w:p>
        </w:tc>
        <w:tc>
          <w:tcPr>
            <w:tcW w:w="2126" w:type="dxa"/>
          </w:tcPr>
          <w:p w14:paraId="65FF1985" w14:textId="77777777" w:rsidR="0006493C" w:rsidRPr="005E589E" w:rsidRDefault="0006493C" w:rsidP="0006493C">
            <w:pPr>
              <w:pStyle w:val="Sraopastraipa"/>
              <w:ind w:left="0"/>
              <w:jc w:val="both"/>
              <w:rPr>
                <w:rFonts w:ascii="Times New Roman" w:hAnsi="Times New Roman" w:cs="Times New Roman"/>
                <w:sz w:val="20"/>
                <w:szCs w:val="20"/>
              </w:rPr>
            </w:pPr>
          </w:p>
        </w:tc>
        <w:tc>
          <w:tcPr>
            <w:tcW w:w="3119" w:type="dxa"/>
            <w:vAlign w:val="bottom"/>
          </w:tcPr>
          <w:p w14:paraId="02A65686" w14:textId="580BCC0B" w:rsidR="0006493C" w:rsidRPr="005E589E" w:rsidRDefault="0006493C" w:rsidP="0006493C">
            <w:pPr>
              <w:pStyle w:val="Sraopastraipa"/>
              <w:ind w:left="0"/>
              <w:jc w:val="both"/>
              <w:rPr>
                <w:rFonts w:ascii="Times New Roman" w:hAnsi="Times New Roman" w:cs="Times New Roman"/>
                <w:sz w:val="20"/>
                <w:szCs w:val="20"/>
              </w:rPr>
            </w:pPr>
          </w:p>
        </w:tc>
      </w:tr>
      <w:tr w:rsidR="0006493C" w:rsidRPr="005E589E" w14:paraId="5AD9F6ED" w14:textId="77777777" w:rsidTr="0006493C">
        <w:tc>
          <w:tcPr>
            <w:tcW w:w="3888" w:type="dxa"/>
            <w:vAlign w:val="center"/>
          </w:tcPr>
          <w:p w14:paraId="0EDD419D" w14:textId="221D1E8F" w:rsidR="0006493C" w:rsidRPr="005E589E" w:rsidRDefault="0006493C" w:rsidP="0006493C">
            <w:pPr>
              <w:pStyle w:val="Sraopastraipa"/>
              <w:ind w:left="0"/>
              <w:rPr>
                <w:rFonts w:ascii="Times New Roman" w:hAnsi="Times New Roman" w:cs="Times New Roman"/>
                <w:sz w:val="20"/>
                <w:szCs w:val="20"/>
              </w:rPr>
            </w:pPr>
            <w:r>
              <w:rPr>
                <w:rFonts w:ascii="Times New Roman" w:hAnsi="Times New Roman" w:cs="Times New Roman"/>
                <w:sz w:val="20"/>
                <w:szCs w:val="20"/>
              </w:rPr>
              <w:t>Fizinio ugdymo mokytojas</w:t>
            </w:r>
          </w:p>
        </w:tc>
        <w:tc>
          <w:tcPr>
            <w:tcW w:w="2126" w:type="dxa"/>
          </w:tcPr>
          <w:p w14:paraId="6798C01D" w14:textId="77777777" w:rsidR="0006493C" w:rsidRPr="005E589E" w:rsidRDefault="0006493C" w:rsidP="0006493C">
            <w:pPr>
              <w:pStyle w:val="Sraopastraipa"/>
              <w:ind w:left="0"/>
              <w:jc w:val="both"/>
              <w:rPr>
                <w:rFonts w:ascii="Times New Roman" w:hAnsi="Times New Roman" w:cs="Times New Roman"/>
                <w:sz w:val="20"/>
                <w:szCs w:val="20"/>
              </w:rPr>
            </w:pPr>
          </w:p>
        </w:tc>
        <w:tc>
          <w:tcPr>
            <w:tcW w:w="3119" w:type="dxa"/>
            <w:vAlign w:val="bottom"/>
          </w:tcPr>
          <w:p w14:paraId="592AD27D" w14:textId="6E6F0347" w:rsidR="0006493C" w:rsidRPr="005E589E" w:rsidRDefault="0006493C" w:rsidP="0006493C">
            <w:pPr>
              <w:pStyle w:val="Sraopastraipa"/>
              <w:ind w:left="0"/>
              <w:jc w:val="both"/>
              <w:rPr>
                <w:rFonts w:ascii="Times New Roman" w:hAnsi="Times New Roman" w:cs="Times New Roman"/>
                <w:sz w:val="20"/>
                <w:szCs w:val="20"/>
              </w:rPr>
            </w:pPr>
          </w:p>
        </w:tc>
      </w:tr>
      <w:tr w:rsidR="0006493C" w:rsidRPr="005E589E" w14:paraId="0C64D979" w14:textId="77777777" w:rsidTr="0006493C">
        <w:tc>
          <w:tcPr>
            <w:tcW w:w="3888" w:type="dxa"/>
            <w:vAlign w:val="center"/>
          </w:tcPr>
          <w:p w14:paraId="0BEA0CB8" w14:textId="41E50E6A" w:rsidR="0006493C" w:rsidRPr="005E589E" w:rsidRDefault="0006493C" w:rsidP="0006493C">
            <w:pPr>
              <w:pStyle w:val="Sraopastraipa"/>
              <w:ind w:left="0"/>
              <w:rPr>
                <w:rFonts w:ascii="Times New Roman" w:hAnsi="Times New Roman" w:cs="Times New Roman"/>
                <w:sz w:val="20"/>
                <w:szCs w:val="20"/>
              </w:rPr>
            </w:pPr>
            <w:r w:rsidRPr="005E589E">
              <w:rPr>
                <w:rFonts w:ascii="Times New Roman" w:hAnsi="Times New Roman" w:cs="Times New Roman"/>
                <w:sz w:val="20"/>
                <w:szCs w:val="20"/>
              </w:rPr>
              <w:t>Psichologas</w:t>
            </w:r>
          </w:p>
        </w:tc>
        <w:tc>
          <w:tcPr>
            <w:tcW w:w="2126" w:type="dxa"/>
          </w:tcPr>
          <w:p w14:paraId="5B4F94B7" w14:textId="42F1660E" w:rsidR="0006493C" w:rsidRPr="005E589E" w:rsidRDefault="0006493C" w:rsidP="0006493C">
            <w:pPr>
              <w:pStyle w:val="Sraopastraipa"/>
              <w:ind w:left="0"/>
              <w:jc w:val="both"/>
              <w:rPr>
                <w:rFonts w:ascii="Times New Roman" w:hAnsi="Times New Roman" w:cs="Times New Roman"/>
                <w:sz w:val="20"/>
                <w:szCs w:val="20"/>
              </w:rPr>
            </w:pPr>
          </w:p>
        </w:tc>
        <w:tc>
          <w:tcPr>
            <w:tcW w:w="3119" w:type="dxa"/>
            <w:vAlign w:val="bottom"/>
          </w:tcPr>
          <w:p w14:paraId="2CF6A000" w14:textId="13AC4C64" w:rsidR="0006493C" w:rsidRPr="005E589E" w:rsidRDefault="0006493C" w:rsidP="0006493C">
            <w:pPr>
              <w:pStyle w:val="Sraopastraipa"/>
              <w:ind w:left="0"/>
              <w:jc w:val="both"/>
              <w:rPr>
                <w:rFonts w:ascii="Times New Roman" w:hAnsi="Times New Roman" w:cs="Times New Roman"/>
                <w:sz w:val="20"/>
                <w:szCs w:val="20"/>
              </w:rPr>
            </w:pPr>
          </w:p>
        </w:tc>
      </w:tr>
      <w:tr w:rsidR="0006493C" w:rsidRPr="005E589E" w14:paraId="38E23D77" w14:textId="77777777" w:rsidTr="0006493C">
        <w:tc>
          <w:tcPr>
            <w:tcW w:w="3888" w:type="dxa"/>
            <w:vAlign w:val="center"/>
          </w:tcPr>
          <w:p w14:paraId="66C3BD34" w14:textId="3CCBB0CA" w:rsidR="0006493C" w:rsidRPr="005E589E" w:rsidRDefault="0006493C" w:rsidP="0006493C">
            <w:pPr>
              <w:pStyle w:val="Sraopastraipa"/>
              <w:ind w:left="0"/>
              <w:rPr>
                <w:rFonts w:ascii="Times New Roman" w:hAnsi="Times New Roman" w:cs="Times New Roman"/>
                <w:sz w:val="20"/>
                <w:szCs w:val="20"/>
              </w:rPr>
            </w:pPr>
            <w:r>
              <w:rPr>
                <w:rFonts w:ascii="Times New Roman" w:hAnsi="Times New Roman" w:cs="Times New Roman"/>
                <w:sz w:val="20"/>
                <w:szCs w:val="20"/>
              </w:rPr>
              <w:t>Plaukimo instruktorius</w:t>
            </w:r>
          </w:p>
        </w:tc>
        <w:tc>
          <w:tcPr>
            <w:tcW w:w="2126" w:type="dxa"/>
          </w:tcPr>
          <w:p w14:paraId="559AC6E2" w14:textId="77777777" w:rsidR="0006493C" w:rsidRPr="005E589E" w:rsidRDefault="0006493C" w:rsidP="0006493C">
            <w:pPr>
              <w:pStyle w:val="Sraopastraipa"/>
              <w:ind w:left="0"/>
              <w:jc w:val="both"/>
              <w:rPr>
                <w:rFonts w:ascii="Times New Roman" w:hAnsi="Times New Roman" w:cs="Times New Roman"/>
                <w:sz w:val="20"/>
                <w:szCs w:val="20"/>
              </w:rPr>
            </w:pPr>
          </w:p>
        </w:tc>
        <w:tc>
          <w:tcPr>
            <w:tcW w:w="3119" w:type="dxa"/>
            <w:vAlign w:val="bottom"/>
          </w:tcPr>
          <w:p w14:paraId="7E3E58D1" w14:textId="01B746AD" w:rsidR="0006493C" w:rsidRPr="005E589E" w:rsidRDefault="0006493C" w:rsidP="0006493C">
            <w:pPr>
              <w:pStyle w:val="Sraopastraipa"/>
              <w:ind w:left="0"/>
              <w:jc w:val="both"/>
              <w:rPr>
                <w:rFonts w:ascii="Times New Roman" w:hAnsi="Times New Roman" w:cs="Times New Roman"/>
                <w:sz w:val="20"/>
                <w:szCs w:val="20"/>
              </w:rPr>
            </w:pPr>
          </w:p>
        </w:tc>
      </w:tr>
      <w:tr w:rsidR="0006493C" w:rsidRPr="005E589E" w14:paraId="3A78551B" w14:textId="77777777" w:rsidTr="0006493C">
        <w:tc>
          <w:tcPr>
            <w:tcW w:w="3888" w:type="dxa"/>
            <w:vAlign w:val="center"/>
          </w:tcPr>
          <w:p w14:paraId="10E157C3" w14:textId="1AA34D61" w:rsidR="0006493C" w:rsidRPr="005E589E" w:rsidRDefault="0006493C" w:rsidP="0006493C">
            <w:pPr>
              <w:pStyle w:val="Sraopastraipa"/>
              <w:ind w:left="0"/>
              <w:rPr>
                <w:rFonts w:ascii="Times New Roman" w:hAnsi="Times New Roman" w:cs="Times New Roman"/>
                <w:sz w:val="20"/>
                <w:szCs w:val="20"/>
              </w:rPr>
            </w:pPr>
            <w:r>
              <w:rPr>
                <w:rFonts w:ascii="Times New Roman" w:hAnsi="Times New Roman" w:cs="Times New Roman"/>
                <w:sz w:val="20"/>
                <w:szCs w:val="20"/>
              </w:rPr>
              <w:t>Tiflopedagogas</w:t>
            </w:r>
          </w:p>
        </w:tc>
        <w:tc>
          <w:tcPr>
            <w:tcW w:w="2126" w:type="dxa"/>
          </w:tcPr>
          <w:p w14:paraId="22CCB4C5" w14:textId="77777777" w:rsidR="0006493C" w:rsidRPr="005E589E" w:rsidRDefault="0006493C" w:rsidP="0006493C">
            <w:pPr>
              <w:pStyle w:val="Sraopastraipa"/>
              <w:ind w:left="0"/>
              <w:jc w:val="both"/>
              <w:rPr>
                <w:rFonts w:ascii="Times New Roman" w:hAnsi="Times New Roman" w:cs="Times New Roman"/>
                <w:sz w:val="20"/>
                <w:szCs w:val="20"/>
              </w:rPr>
            </w:pPr>
          </w:p>
        </w:tc>
        <w:tc>
          <w:tcPr>
            <w:tcW w:w="3119" w:type="dxa"/>
            <w:vAlign w:val="bottom"/>
          </w:tcPr>
          <w:p w14:paraId="2FF08DB0" w14:textId="529BAB93" w:rsidR="0006493C" w:rsidRPr="005E589E" w:rsidRDefault="0006493C" w:rsidP="0006493C">
            <w:pPr>
              <w:pStyle w:val="Sraopastraipa"/>
              <w:ind w:left="0"/>
              <w:jc w:val="both"/>
              <w:rPr>
                <w:rFonts w:ascii="Times New Roman" w:hAnsi="Times New Roman" w:cs="Times New Roman"/>
                <w:sz w:val="20"/>
                <w:szCs w:val="20"/>
              </w:rPr>
            </w:pPr>
          </w:p>
        </w:tc>
      </w:tr>
      <w:tr w:rsidR="0006493C" w:rsidRPr="005E589E" w14:paraId="346ACEB0" w14:textId="77777777" w:rsidTr="0006493C">
        <w:tc>
          <w:tcPr>
            <w:tcW w:w="3888" w:type="dxa"/>
            <w:vAlign w:val="center"/>
          </w:tcPr>
          <w:p w14:paraId="6ADF4696" w14:textId="377BA271" w:rsidR="0006493C" w:rsidRDefault="0006493C" w:rsidP="0006493C">
            <w:pPr>
              <w:pStyle w:val="Sraopastraipa"/>
              <w:ind w:left="0"/>
              <w:rPr>
                <w:rFonts w:ascii="Times New Roman" w:hAnsi="Times New Roman" w:cs="Times New Roman"/>
                <w:sz w:val="20"/>
                <w:szCs w:val="20"/>
              </w:rPr>
            </w:pPr>
            <w:r>
              <w:rPr>
                <w:rFonts w:ascii="Times New Roman" w:hAnsi="Times New Roman" w:cs="Times New Roman"/>
                <w:sz w:val="20"/>
                <w:szCs w:val="20"/>
              </w:rPr>
              <w:t>Socialinis pedagogas</w:t>
            </w:r>
          </w:p>
        </w:tc>
        <w:tc>
          <w:tcPr>
            <w:tcW w:w="2126" w:type="dxa"/>
          </w:tcPr>
          <w:p w14:paraId="029D0571" w14:textId="77777777" w:rsidR="0006493C" w:rsidRPr="005E589E" w:rsidRDefault="0006493C" w:rsidP="0006493C">
            <w:pPr>
              <w:pStyle w:val="Sraopastraipa"/>
              <w:ind w:left="0"/>
              <w:jc w:val="both"/>
              <w:rPr>
                <w:rFonts w:ascii="Times New Roman" w:hAnsi="Times New Roman" w:cs="Times New Roman"/>
                <w:sz w:val="20"/>
                <w:szCs w:val="20"/>
              </w:rPr>
            </w:pPr>
          </w:p>
        </w:tc>
        <w:tc>
          <w:tcPr>
            <w:tcW w:w="3119" w:type="dxa"/>
            <w:vAlign w:val="bottom"/>
          </w:tcPr>
          <w:p w14:paraId="12A3E3E7" w14:textId="5A5F6AC8" w:rsidR="0006493C" w:rsidRPr="005E589E" w:rsidRDefault="0006493C" w:rsidP="0006493C">
            <w:pPr>
              <w:pStyle w:val="Sraopastraipa"/>
              <w:ind w:left="0"/>
              <w:jc w:val="both"/>
              <w:rPr>
                <w:rFonts w:ascii="Times New Roman" w:hAnsi="Times New Roman" w:cs="Times New Roman"/>
                <w:sz w:val="20"/>
                <w:szCs w:val="20"/>
              </w:rPr>
            </w:pPr>
          </w:p>
        </w:tc>
      </w:tr>
    </w:tbl>
    <w:p w14:paraId="38D64F96" w14:textId="4E440117" w:rsidR="00B14DB2" w:rsidRDefault="00B14DB2" w:rsidP="003A73A8">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5E589E">
        <w:rPr>
          <w:rFonts w:ascii="Times New Roman" w:hAnsi="Times New Roman" w:cs="Times New Roman"/>
          <w:sz w:val="24"/>
          <w:szCs w:val="24"/>
        </w:rPr>
        <w:t>202</w:t>
      </w:r>
      <w:r w:rsidR="00B45F72" w:rsidRPr="005E589E">
        <w:rPr>
          <w:rFonts w:ascii="Times New Roman" w:hAnsi="Times New Roman" w:cs="Times New Roman"/>
          <w:sz w:val="24"/>
          <w:szCs w:val="24"/>
        </w:rPr>
        <w:t>1</w:t>
      </w:r>
      <w:r w:rsidR="002E175D">
        <w:rPr>
          <w:rFonts w:ascii="Times New Roman" w:hAnsi="Times New Roman" w:cs="Times New Roman"/>
          <w:sz w:val="24"/>
          <w:szCs w:val="24"/>
        </w:rPr>
        <w:t>–</w:t>
      </w:r>
      <w:r w:rsidR="00B45F72" w:rsidRPr="005E589E">
        <w:rPr>
          <w:rFonts w:ascii="Times New Roman" w:hAnsi="Times New Roman" w:cs="Times New Roman"/>
          <w:sz w:val="24"/>
          <w:szCs w:val="24"/>
        </w:rPr>
        <w:t>2023</w:t>
      </w:r>
      <w:r w:rsidRPr="005E589E">
        <w:rPr>
          <w:rFonts w:ascii="Times New Roman" w:hAnsi="Times New Roman" w:cs="Times New Roman"/>
          <w:sz w:val="24"/>
          <w:szCs w:val="24"/>
        </w:rPr>
        <w:t xml:space="preserve"> m. </w:t>
      </w:r>
      <w:r w:rsidR="005E589E">
        <w:rPr>
          <w:rFonts w:ascii="Times New Roman" w:hAnsi="Times New Roman" w:cs="Times New Roman"/>
          <w:sz w:val="24"/>
          <w:szCs w:val="24"/>
        </w:rPr>
        <w:t>pareigybių</w:t>
      </w:r>
      <w:r w:rsidRPr="006A2F87">
        <w:rPr>
          <w:rFonts w:ascii="Times New Roman" w:hAnsi="Times New Roman" w:cs="Times New Roman"/>
          <w:sz w:val="24"/>
          <w:szCs w:val="24"/>
        </w:rPr>
        <w:t>, priskiriamų tie</w:t>
      </w:r>
      <w:r>
        <w:rPr>
          <w:rFonts w:ascii="Times New Roman" w:hAnsi="Times New Roman" w:cs="Times New Roman"/>
          <w:sz w:val="24"/>
          <w:szCs w:val="24"/>
        </w:rPr>
        <w:t>sioginiam darbui su vaikais,</w:t>
      </w:r>
      <w:r w:rsidR="009966AB">
        <w:rPr>
          <w:rFonts w:ascii="Times New Roman" w:hAnsi="Times New Roman" w:cs="Times New Roman"/>
          <w:sz w:val="24"/>
          <w:szCs w:val="24"/>
        </w:rPr>
        <w:t xml:space="preserve"> IU mokykloje</w:t>
      </w:r>
      <w:r>
        <w:rPr>
          <w:rFonts w:ascii="Times New Roman" w:hAnsi="Times New Roman" w:cs="Times New Roman"/>
          <w:sz w:val="24"/>
          <w:szCs w:val="24"/>
        </w:rPr>
        <w:t xml:space="preserve"> buvo </w:t>
      </w:r>
      <w:r w:rsidR="00B45F72">
        <w:rPr>
          <w:rFonts w:ascii="Times New Roman" w:hAnsi="Times New Roman" w:cs="Times New Roman"/>
          <w:sz w:val="24"/>
          <w:szCs w:val="24"/>
        </w:rPr>
        <w:t>daugiau nei</w:t>
      </w:r>
      <w:r w:rsidRPr="006A2F87">
        <w:rPr>
          <w:rFonts w:ascii="Times New Roman" w:hAnsi="Times New Roman" w:cs="Times New Roman"/>
          <w:sz w:val="24"/>
          <w:szCs w:val="24"/>
        </w:rPr>
        <w:t xml:space="preserve"> </w:t>
      </w:r>
      <w:r>
        <w:rPr>
          <w:rFonts w:ascii="Times New Roman" w:hAnsi="Times New Roman" w:cs="Times New Roman"/>
          <w:sz w:val="24"/>
          <w:szCs w:val="24"/>
        </w:rPr>
        <w:t xml:space="preserve">kitų </w:t>
      </w:r>
      <w:r w:rsidR="005E589E">
        <w:rPr>
          <w:rFonts w:ascii="Times New Roman" w:hAnsi="Times New Roman" w:cs="Times New Roman"/>
          <w:sz w:val="24"/>
          <w:szCs w:val="24"/>
        </w:rPr>
        <w:t>pareigybių</w:t>
      </w:r>
      <w:r w:rsidRPr="006A2F87">
        <w:rPr>
          <w:rFonts w:ascii="Times New Roman" w:hAnsi="Times New Roman" w:cs="Times New Roman"/>
          <w:sz w:val="24"/>
          <w:szCs w:val="24"/>
        </w:rPr>
        <w:t xml:space="preserve">. </w:t>
      </w:r>
      <w:r w:rsidR="005E589E">
        <w:rPr>
          <w:rFonts w:ascii="Times New Roman" w:hAnsi="Times New Roman" w:cs="Times New Roman"/>
          <w:sz w:val="24"/>
          <w:szCs w:val="24"/>
        </w:rPr>
        <w:t>13 lentelėje pateikiami t</w:t>
      </w:r>
      <w:r w:rsidRPr="006A2F87">
        <w:rPr>
          <w:rFonts w:ascii="Times New Roman" w:hAnsi="Times New Roman" w:cs="Times New Roman"/>
          <w:sz w:val="24"/>
          <w:szCs w:val="24"/>
        </w:rPr>
        <w:t xml:space="preserve">iesioginio darbo su vaikais ir kitų </w:t>
      </w:r>
      <w:r w:rsidR="005E589E">
        <w:rPr>
          <w:rFonts w:ascii="Times New Roman" w:hAnsi="Times New Roman" w:cs="Times New Roman"/>
          <w:sz w:val="24"/>
          <w:szCs w:val="24"/>
        </w:rPr>
        <w:t>pareigybių</w:t>
      </w:r>
      <w:r w:rsidRPr="006A2F87">
        <w:rPr>
          <w:rFonts w:ascii="Times New Roman" w:hAnsi="Times New Roman" w:cs="Times New Roman"/>
          <w:sz w:val="24"/>
          <w:szCs w:val="24"/>
        </w:rPr>
        <w:t xml:space="preserve"> bei </w:t>
      </w:r>
      <w:r w:rsidR="002E175D" w:rsidRPr="006A2F87">
        <w:rPr>
          <w:rFonts w:ascii="Times New Roman" w:hAnsi="Times New Roman" w:cs="Times New Roman"/>
          <w:sz w:val="24"/>
          <w:szCs w:val="24"/>
        </w:rPr>
        <w:t>j</w:t>
      </w:r>
      <w:r w:rsidR="002E175D">
        <w:rPr>
          <w:rFonts w:ascii="Times New Roman" w:hAnsi="Times New Roman" w:cs="Times New Roman"/>
          <w:sz w:val="24"/>
          <w:szCs w:val="24"/>
        </w:rPr>
        <w:t>o</w:t>
      </w:r>
      <w:r w:rsidR="002E175D" w:rsidRPr="006A2F87">
        <w:rPr>
          <w:rFonts w:ascii="Times New Roman" w:hAnsi="Times New Roman" w:cs="Times New Roman"/>
          <w:sz w:val="24"/>
          <w:szCs w:val="24"/>
        </w:rPr>
        <w:t xml:space="preserve">ms </w:t>
      </w:r>
      <w:r w:rsidRPr="006A2F87">
        <w:rPr>
          <w:rFonts w:ascii="Times New Roman" w:hAnsi="Times New Roman" w:cs="Times New Roman"/>
          <w:sz w:val="24"/>
          <w:szCs w:val="24"/>
        </w:rPr>
        <w:t>skiriamų lėšų santykis</w:t>
      </w:r>
      <w:r w:rsidR="001A2A77">
        <w:rPr>
          <w:rFonts w:ascii="Times New Roman" w:hAnsi="Times New Roman" w:cs="Times New Roman"/>
          <w:sz w:val="24"/>
          <w:szCs w:val="24"/>
        </w:rPr>
        <w:t>.</w:t>
      </w:r>
    </w:p>
    <w:p w14:paraId="70B2D024" w14:textId="77777777" w:rsidR="001A2A77" w:rsidRDefault="001A2A77" w:rsidP="001A2A77">
      <w:pPr>
        <w:tabs>
          <w:tab w:val="left" w:pos="993"/>
        </w:tabs>
        <w:spacing w:after="0" w:line="240" w:lineRule="auto"/>
        <w:jc w:val="both"/>
        <w:rPr>
          <w:rFonts w:ascii="Times New Roman" w:hAnsi="Times New Roman" w:cs="Times New Roman"/>
          <w:sz w:val="24"/>
          <w:szCs w:val="24"/>
        </w:rPr>
      </w:pPr>
    </w:p>
    <w:p w14:paraId="094FFCBB" w14:textId="21EAAAD8" w:rsidR="00B45F72" w:rsidRPr="006A2F87" w:rsidRDefault="001A2A77" w:rsidP="001A2A77">
      <w:pPr>
        <w:spacing w:after="0" w:line="240" w:lineRule="auto"/>
        <w:jc w:val="both"/>
        <w:rPr>
          <w:rFonts w:ascii="Times New Roman" w:hAnsi="Times New Roman" w:cs="Times New Roman"/>
          <w:sz w:val="24"/>
          <w:szCs w:val="24"/>
        </w:rPr>
      </w:pPr>
      <w:r w:rsidRPr="00A11CFA">
        <w:rPr>
          <w:rFonts w:ascii="Times New Roman" w:hAnsi="Times New Roman" w:cs="Times New Roman"/>
          <w:b/>
          <w:bCs/>
        </w:rPr>
        <w:t>1</w:t>
      </w:r>
      <w:r>
        <w:rPr>
          <w:rFonts w:ascii="Times New Roman" w:hAnsi="Times New Roman" w:cs="Times New Roman"/>
          <w:b/>
          <w:bCs/>
        </w:rPr>
        <w:t>3</w:t>
      </w:r>
      <w:r w:rsidRPr="00A11CFA">
        <w:rPr>
          <w:rFonts w:ascii="Times New Roman" w:hAnsi="Times New Roman" w:cs="Times New Roman"/>
          <w:b/>
          <w:bCs/>
        </w:rPr>
        <w:t xml:space="preserve"> lentelė. Panevėžio miesto IU mokyklų </w:t>
      </w:r>
      <w:r>
        <w:rPr>
          <w:rFonts w:ascii="Times New Roman" w:hAnsi="Times New Roman" w:cs="Times New Roman"/>
          <w:b/>
          <w:bCs/>
        </w:rPr>
        <w:t>2021</w:t>
      </w:r>
      <w:r w:rsidR="002E175D">
        <w:rPr>
          <w:rFonts w:ascii="Times New Roman" w:hAnsi="Times New Roman" w:cs="Times New Roman"/>
          <w:b/>
          <w:bCs/>
        </w:rPr>
        <w:t>–</w:t>
      </w:r>
      <w:r>
        <w:rPr>
          <w:rFonts w:ascii="Times New Roman" w:hAnsi="Times New Roman" w:cs="Times New Roman"/>
          <w:b/>
          <w:bCs/>
        </w:rPr>
        <w:t>2023 m. pareigybių ir joms skiriamų lėšų santykis</w:t>
      </w:r>
    </w:p>
    <w:tbl>
      <w:tblPr>
        <w:tblStyle w:val="Lentelstinklelis"/>
        <w:tblW w:w="8991" w:type="dxa"/>
        <w:tblInd w:w="360" w:type="dxa"/>
        <w:tblLook w:val="04A0" w:firstRow="1" w:lastRow="0" w:firstColumn="1" w:lastColumn="0" w:noHBand="0" w:noVBand="1"/>
      </w:tblPr>
      <w:tblGrid>
        <w:gridCol w:w="3463"/>
        <w:gridCol w:w="1382"/>
        <w:gridCol w:w="1382"/>
        <w:gridCol w:w="1382"/>
        <w:gridCol w:w="1382"/>
      </w:tblGrid>
      <w:tr w:rsidR="007D5ED2" w:rsidRPr="00E87CEB" w14:paraId="37C2AAB7" w14:textId="77777777" w:rsidTr="001A2A77">
        <w:tc>
          <w:tcPr>
            <w:tcW w:w="3463" w:type="dxa"/>
            <w:shd w:val="clear" w:color="auto" w:fill="F2F2F2" w:themeFill="background1" w:themeFillShade="F2"/>
            <w:vAlign w:val="center"/>
          </w:tcPr>
          <w:p w14:paraId="10B7F653" w14:textId="05757C19" w:rsidR="00B14DB2" w:rsidRPr="00E87CEB" w:rsidRDefault="0011061E" w:rsidP="008169A9">
            <w:pPr>
              <w:pStyle w:val="Sraopastraipa"/>
              <w:ind w:left="0"/>
              <w:jc w:val="center"/>
              <w:rPr>
                <w:rFonts w:ascii="Times New Roman" w:hAnsi="Times New Roman" w:cs="Times New Roman"/>
                <w:sz w:val="20"/>
                <w:szCs w:val="20"/>
              </w:rPr>
            </w:pPr>
            <w:r>
              <w:rPr>
                <w:rFonts w:ascii="Times New Roman" w:hAnsi="Times New Roman" w:cs="Times New Roman"/>
                <w:sz w:val="20"/>
                <w:szCs w:val="20"/>
              </w:rPr>
              <w:t>Pareigybių</w:t>
            </w:r>
            <w:r w:rsidR="00B14DB2" w:rsidRPr="00E87CEB">
              <w:rPr>
                <w:rFonts w:ascii="Times New Roman" w:hAnsi="Times New Roman" w:cs="Times New Roman"/>
                <w:sz w:val="20"/>
                <w:szCs w:val="20"/>
              </w:rPr>
              <w:t xml:space="preserve"> paskirtis</w:t>
            </w:r>
          </w:p>
        </w:tc>
        <w:tc>
          <w:tcPr>
            <w:tcW w:w="1382" w:type="dxa"/>
            <w:shd w:val="clear" w:color="auto" w:fill="F2F2F2" w:themeFill="background1" w:themeFillShade="F2"/>
            <w:vAlign w:val="center"/>
          </w:tcPr>
          <w:p w14:paraId="7C7196E8" w14:textId="34476711" w:rsidR="00B14DB2" w:rsidRPr="00E87CEB" w:rsidRDefault="0011061E" w:rsidP="008169A9">
            <w:pPr>
              <w:pStyle w:val="Sraopastraipa"/>
              <w:ind w:left="0"/>
              <w:jc w:val="center"/>
              <w:rPr>
                <w:rFonts w:ascii="Times New Roman" w:hAnsi="Times New Roman" w:cs="Times New Roman"/>
                <w:sz w:val="20"/>
                <w:szCs w:val="20"/>
              </w:rPr>
            </w:pPr>
            <w:r>
              <w:rPr>
                <w:rFonts w:ascii="Times New Roman" w:hAnsi="Times New Roman" w:cs="Times New Roman"/>
                <w:sz w:val="20"/>
                <w:szCs w:val="20"/>
              </w:rPr>
              <w:t>Pareigybių</w:t>
            </w:r>
            <w:r w:rsidRPr="00E87CEB">
              <w:rPr>
                <w:rFonts w:ascii="Times New Roman" w:hAnsi="Times New Roman" w:cs="Times New Roman"/>
                <w:sz w:val="20"/>
                <w:szCs w:val="20"/>
              </w:rPr>
              <w:t xml:space="preserve"> </w:t>
            </w:r>
            <w:r w:rsidR="00B14DB2" w:rsidRPr="00E87CEB">
              <w:rPr>
                <w:rFonts w:ascii="Times New Roman" w:hAnsi="Times New Roman" w:cs="Times New Roman"/>
                <w:sz w:val="20"/>
                <w:szCs w:val="20"/>
              </w:rPr>
              <w:t>skaičius</w:t>
            </w:r>
          </w:p>
        </w:tc>
        <w:tc>
          <w:tcPr>
            <w:tcW w:w="1382" w:type="dxa"/>
            <w:shd w:val="clear" w:color="auto" w:fill="F2F2F2" w:themeFill="background1" w:themeFillShade="F2"/>
            <w:vAlign w:val="center"/>
          </w:tcPr>
          <w:p w14:paraId="2CB72A6F" w14:textId="3C9F37EC" w:rsidR="00B14DB2" w:rsidRPr="00E87CEB" w:rsidRDefault="0011061E" w:rsidP="008169A9">
            <w:pPr>
              <w:pStyle w:val="Sraopastraipa"/>
              <w:ind w:left="0"/>
              <w:jc w:val="center"/>
              <w:rPr>
                <w:rFonts w:ascii="Times New Roman" w:hAnsi="Times New Roman" w:cs="Times New Roman"/>
                <w:sz w:val="20"/>
                <w:szCs w:val="20"/>
              </w:rPr>
            </w:pPr>
            <w:r>
              <w:rPr>
                <w:rFonts w:ascii="Times New Roman" w:hAnsi="Times New Roman" w:cs="Times New Roman"/>
                <w:sz w:val="20"/>
                <w:szCs w:val="20"/>
              </w:rPr>
              <w:t>Pareigybių</w:t>
            </w:r>
            <w:r w:rsidRPr="00E87CEB">
              <w:rPr>
                <w:rFonts w:ascii="Times New Roman" w:hAnsi="Times New Roman" w:cs="Times New Roman"/>
                <w:sz w:val="20"/>
                <w:szCs w:val="20"/>
              </w:rPr>
              <w:t xml:space="preserve"> </w:t>
            </w:r>
            <w:r w:rsidR="00B14DB2" w:rsidRPr="00E87CEB">
              <w:rPr>
                <w:rFonts w:ascii="Times New Roman" w:hAnsi="Times New Roman" w:cs="Times New Roman"/>
                <w:sz w:val="20"/>
                <w:szCs w:val="20"/>
              </w:rPr>
              <w:t>dalis proc.</w:t>
            </w:r>
          </w:p>
        </w:tc>
        <w:tc>
          <w:tcPr>
            <w:tcW w:w="1382" w:type="dxa"/>
            <w:shd w:val="clear" w:color="auto" w:fill="F2F2F2" w:themeFill="background1" w:themeFillShade="F2"/>
            <w:vAlign w:val="center"/>
          </w:tcPr>
          <w:p w14:paraId="09E3AA63" w14:textId="068FCABC" w:rsidR="00B14DB2" w:rsidRPr="00E87CEB" w:rsidRDefault="007D5ED2" w:rsidP="008169A9">
            <w:pPr>
              <w:pStyle w:val="Sraopastraipa"/>
              <w:ind w:left="0"/>
              <w:jc w:val="center"/>
              <w:rPr>
                <w:rFonts w:ascii="Times New Roman" w:hAnsi="Times New Roman" w:cs="Times New Roman"/>
                <w:sz w:val="20"/>
                <w:szCs w:val="20"/>
              </w:rPr>
            </w:pPr>
            <w:r w:rsidRPr="00E87CEB">
              <w:rPr>
                <w:rFonts w:ascii="Times New Roman" w:hAnsi="Times New Roman" w:cs="Times New Roman"/>
                <w:sz w:val="20"/>
                <w:szCs w:val="20"/>
              </w:rPr>
              <w:t xml:space="preserve">Darbo užmokesčiui skiriamos </w:t>
            </w:r>
            <w:r w:rsidR="00B14DB2" w:rsidRPr="00E87CEB">
              <w:rPr>
                <w:rFonts w:ascii="Times New Roman" w:hAnsi="Times New Roman" w:cs="Times New Roman"/>
                <w:sz w:val="20"/>
                <w:szCs w:val="20"/>
              </w:rPr>
              <w:t>lėšos</w:t>
            </w:r>
          </w:p>
        </w:tc>
        <w:tc>
          <w:tcPr>
            <w:tcW w:w="1382" w:type="dxa"/>
            <w:shd w:val="clear" w:color="auto" w:fill="F2F2F2" w:themeFill="background1" w:themeFillShade="F2"/>
            <w:vAlign w:val="center"/>
          </w:tcPr>
          <w:p w14:paraId="7E0C4511" w14:textId="77777777" w:rsidR="00B14DB2" w:rsidRPr="00E87CEB" w:rsidRDefault="00B14DB2" w:rsidP="008169A9">
            <w:pPr>
              <w:pStyle w:val="Sraopastraipa"/>
              <w:ind w:left="0"/>
              <w:jc w:val="center"/>
              <w:rPr>
                <w:rFonts w:ascii="Times New Roman" w:hAnsi="Times New Roman" w:cs="Times New Roman"/>
                <w:sz w:val="20"/>
                <w:szCs w:val="20"/>
              </w:rPr>
            </w:pPr>
            <w:r w:rsidRPr="00E87CEB">
              <w:rPr>
                <w:rFonts w:ascii="Times New Roman" w:hAnsi="Times New Roman" w:cs="Times New Roman"/>
                <w:sz w:val="20"/>
                <w:szCs w:val="20"/>
              </w:rPr>
              <w:t>Skiriamų lėšų dalis proc.</w:t>
            </w:r>
          </w:p>
        </w:tc>
      </w:tr>
      <w:tr w:rsidR="007D5ED2" w:rsidRPr="00E87CEB" w14:paraId="77DC7EF3" w14:textId="77777777" w:rsidTr="008169A9">
        <w:tc>
          <w:tcPr>
            <w:tcW w:w="8991" w:type="dxa"/>
            <w:gridSpan w:val="5"/>
            <w:vAlign w:val="center"/>
          </w:tcPr>
          <w:p w14:paraId="2DA396CA" w14:textId="3F83057A" w:rsidR="007D5ED2" w:rsidRPr="00E87CEB" w:rsidRDefault="007D5ED2" w:rsidP="008169A9">
            <w:pPr>
              <w:pStyle w:val="Sraopastraipa"/>
              <w:ind w:left="0"/>
              <w:jc w:val="center"/>
              <w:rPr>
                <w:rFonts w:ascii="Times New Roman" w:hAnsi="Times New Roman" w:cs="Times New Roman"/>
                <w:b/>
                <w:bCs/>
                <w:sz w:val="20"/>
                <w:szCs w:val="20"/>
              </w:rPr>
            </w:pPr>
            <w:r w:rsidRPr="00E87CEB">
              <w:rPr>
                <w:rFonts w:ascii="Times New Roman" w:hAnsi="Times New Roman" w:cs="Times New Roman"/>
                <w:b/>
                <w:bCs/>
                <w:sz w:val="20"/>
                <w:szCs w:val="20"/>
              </w:rPr>
              <w:t xml:space="preserve">2021 m. </w:t>
            </w:r>
            <w:r w:rsidR="00E87CEB">
              <w:rPr>
                <w:rFonts w:ascii="Times New Roman" w:hAnsi="Times New Roman" w:cs="Times New Roman"/>
                <w:b/>
                <w:bCs/>
                <w:sz w:val="20"/>
                <w:szCs w:val="20"/>
              </w:rPr>
              <w:t>rugsėjo 1 d.</w:t>
            </w:r>
          </w:p>
        </w:tc>
      </w:tr>
      <w:tr w:rsidR="007D5ED2" w:rsidRPr="00E87CEB" w14:paraId="29F1D4DC" w14:textId="77777777" w:rsidTr="00E87CEB">
        <w:tc>
          <w:tcPr>
            <w:tcW w:w="3463" w:type="dxa"/>
          </w:tcPr>
          <w:p w14:paraId="421C0CF7" w14:textId="62ABC38E" w:rsidR="00B14DB2" w:rsidRPr="00E87CEB" w:rsidRDefault="00B14DB2" w:rsidP="00E87CEB">
            <w:pPr>
              <w:pStyle w:val="Sraopastraipa"/>
              <w:ind w:left="0"/>
              <w:rPr>
                <w:rFonts w:ascii="Times New Roman" w:hAnsi="Times New Roman" w:cs="Times New Roman"/>
                <w:sz w:val="20"/>
                <w:szCs w:val="20"/>
              </w:rPr>
            </w:pPr>
            <w:r w:rsidRPr="00E87CEB">
              <w:rPr>
                <w:rFonts w:ascii="Times New Roman" w:hAnsi="Times New Roman" w:cs="Times New Roman"/>
                <w:sz w:val="20"/>
                <w:szCs w:val="20"/>
              </w:rPr>
              <w:t xml:space="preserve">Tiesioginio darbo su vaikais </w:t>
            </w:r>
            <w:r w:rsidR="0011061E">
              <w:rPr>
                <w:rFonts w:ascii="Times New Roman" w:hAnsi="Times New Roman" w:cs="Times New Roman"/>
                <w:sz w:val="20"/>
                <w:szCs w:val="20"/>
              </w:rPr>
              <w:t>pareigybės</w:t>
            </w:r>
          </w:p>
        </w:tc>
        <w:tc>
          <w:tcPr>
            <w:tcW w:w="1382" w:type="dxa"/>
            <w:vAlign w:val="center"/>
          </w:tcPr>
          <w:p w14:paraId="492A3B71" w14:textId="0AE4CF04" w:rsidR="00B14DB2" w:rsidRPr="00E87CEB" w:rsidRDefault="007D5ED2" w:rsidP="00E87CEB">
            <w:pPr>
              <w:pStyle w:val="Sraopastraipa"/>
              <w:ind w:left="0"/>
              <w:jc w:val="center"/>
              <w:rPr>
                <w:rFonts w:ascii="Times New Roman" w:hAnsi="Times New Roman" w:cs="Times New Roman"/>
                <w:sz w:val="20"/>
                <w:szCs w:val="20"/>
              </w:rPr>
            </w:pPr>
            <w:r w:rsidRPr="00E87CEB">
              <w:rPr>
                <w:rFonts w:ascii="Times New Roman" w:hAnsi="Times New Roman" w:cs="Times New Roman"/>
                <w:sz w:val="20"/>
                <w:szCs w:val="20"/>
              </w:rPr>
              <w:t>638,70</w:t>
            </w:r>
          </w:p>
        </w:tc>
        <w:tc>
          <w:tcPr>
            <w:tcW w:w="1382" w:type="dxa"/>
            <w:vAlign w:val="center"/>
          </w:tcPr>
          <w:p w14:paraId="7437447A" w14:textId="007F74CE" w:rsidR="00B14DB2" w:rsidRPr="00E87CEB" w:rsidRDefault="00E87CEB" w:rsidP="00E87CEB">
            <w:pPr>
              <w:pStyle w:val="Sraopastraipa"/>
              <w:ind w:left="0"/>
              <w:jc w:val="center"/>
              <w:rPr>
                <w:rFonts w:ascii="Times New Roman" w:hAnsi="Times New Roman" w:cs="Times New Roman"/>
                <w:sz w:val="20"/>
                <w:szCs w:val="20"/>
              </w:rPr>
            </w:pPr>
            <w:r w:rsidRPr="00E87CEB">
              <w:rPr>
                <w:rFonts w:ascii="Times New Roman" w:hAnsi="Times New Roman" w:cs="Times New Roman"/>
                <w:sz w:val="20"/>
                <w:szCs w:val="20"/>
              </w:rPr>
              <w:t>50,40</w:t>
            </w:r>
          </w:p>
        </w:tc>
        <w:tc>
          <w:tcPr>
            <w:tcW w:w="1382" w:type="dxa"/>
            <w:vAlign w:val="center"/>
          </w:tcPr>
          <w:p w14:paraId="074AE1C7" w14:textId="03FECA5C" w:rsidR="00B14DB2" w:rsidRPr="00E87CEB" w:rsidRDefault="00E87CEB" w:rsidP="00E87CEB">
            <w:pPr>
              <w:pStyle w:val="Sraopastraipa"/>
              <w:ind w:left="0"/>
              <w:jc w:val="center"/>
              <w:rPr>
                <w:rFonts w:ascii="Times New Roman" w:hAnsi="Times New Roman" w:cs="Times New Roman"/>
                <w:sz w:val="20"/>
                <w:szCs w:val="20"/>
              </w:rPr>
            </w:pPr>
            <w:r w:rsidRPr="00E87CEB">
              <w:rPr>
                <w:rFonts w:ascii="Times New Roman" w:hAnsi="Times New Roman" w:cs="Times New Roman"/>
                <w:sz w:val="20"/>
                <w:szCs w:val="20"/>
              </w:rPr>
              <w:t>956422,54</w:t>
            </w:r>
          </w:p>
        </w:tc>
        <w:tc>
          <w:tcPr>
            <w:tcW w:w="1382" w:type="dxa"/>
            <w:vAlign w:val="center"/>
          </w:tcPr>
          <w:p w14:paraId="5EC440AB" w14:textId="212337C4" w:rsidR="00B14DB2" w:rsidRPr="00E87CEB" w:rsidRDefault="00E87CEB" w:rsidP="00E87CEB">
            <w:pPr>
              <w:pStyle w:val="Sraopastraipa"/>
              <w:ind w:left="0"/>
              <w:jc w:val="center"/>
              <w:rPr>
                <w:rFonts w:ascii="Times New Roman" w:hAnsi="Times New Roman" w:cs="Times New Roman"/>
                <w:sz w:val="20"/>
                <w:szCs w:val="20"/>
              </w:rPr>
            </w:pPr>
            <w:r w:rsidRPr="00E87CEB">
              <w:rPr>
                <w:rFonts w:ascii="Times New Roman" w:hAnsi="Times New Roman" w:cs="Times New Roman"/>
                <w:sz w:val="20"/>
                <w:szCs w:val="20"/>
              </w:rPr>
              <w:t>65,59</w:t>
            </w:r>
          </w:p>
        </w:tc>
      </w:tr>
      <w:tr w:rsidR="007D5ED2" w:rsidRPr="00E87CEB" w14:paraId="58B6D27B" w14:textId="77777777" w:rsidTr="00E87CEB">
        <w:tc>
          <w:tcPr>
            <w:tcW w:w="3463" w:type="dxa"/>
          </w:tcPr>
          <w:p w14:paraId="3D7FD59D" w14:textId="34EE9630" w:rsidR="00B14DB2" w:rsidRPr="00E87CEB" w:rsidRDefault="00B14DB2" w:rsidP="008169A9">
            <w:pPr>
              <w:pStyle w:val="Sraopastraipa"/>
              <w:ind w:left="0"/>
              <w:jc w:val="both"/>
              <w:rPr>
                <w:rFonts w:ascii="Times New Roman" w:hAnsi="Times New Roman" w:cs="Times New Roman"/>
                <w:sz w:val="20"/>
                <w:szCs w:val="20"/>
              </w:rPr>
            </w:pPr>
            <w:r w:rsidRPr="00E87CEB">
              <w:rPr>
                <w:rFonts w:ascii="Times New Roman" w:hAnsi="Times New Roman" w:cs="Times New Roman"/>
                <w:sz w:val="20"/>
                <w:szCs w:val="20"/>
              </w:rPr>
              <w:t>Kit</w:t>
            </w:r>
            <w:r w:rsidR="0011061E">
              <w:rPr>
                <w:rFonts w:ascii="Times New Roman" w:hAnsi="Times New Roman" w:cs="Times New Roman"/>
                <w:sz w:val="20"/>
                <w:szCs w:val="20"/>
              </w:rPr>
              <w:t>os pareigybės</w:t>
            </w:r>
          </w:p>
        </w:tc>
        <w:tc>
          <w:tcPr>
            <w:tcW w:w="1382" w:type="dxa"/>
            <w:vAlign w:val="center"/>
          </w:tcPr>
          <w:p w14:paraId="6C32ABC5" w14:textId="187CB816" w:rsidR="00B14DB2" w:rsidRPr="00E87CEB" w:rsidRDefault="007D5ED2" w:rsidP="00E87CEB">
            <w:pPr>
              <w:pStyle w:val="Sraopastraipa"/>
              <w:ind w:left="0"/>
              <w:jc w:val="center"/>
              <w:rPr>
                <w:rFonts w:ascii="Times New Roman" w:hAnsi="Times New Roman" w:cs="Times New Roman"/>
                <w:sz w:val="20"/>
                <w:szCs w:val="20"/>
              </w:rPr>
            </w:pPr>
            <w:r w:rsidRPr="00E87CEB">
              <w:rPr>
                <w:rFonts w:ascii="Times New Roman" w:hAnsi="Times New Roman" w:cs="Times New Roman"/>
                <w:sz w:val="20"/>
                <w:szCs w:val="20"/>
              </w:rPr>
              <w:t>628,46</w:t>
            </w:r>
          </w:p>
        </w:tc>
        <w:tc>
          <w:tcPr>
            <w:tcW w:w="1382" w:type="dxa"/>
            <w:vAlign w:val="center"/>
          </w:tcPr>
          <w:p w14:paraId="6EF48632" w14:textId="0A3B3317" w:rsidR="00B14DB2" w:rsidRPr="00E87CEB" w:rsidRDefault="00E87CEB" w:rsidP="00E87CEB">
            <w:pPr>
              <w:pStyle w:val="Sraopastraipa"/>
              <w:ind w:left="0"/>
              <w:jc w:val="center"/>
              <w:rPr>
                <w:rFonts w:ascii="Times New Roman" w:hAnsi="Times New Roman" w:cs="Times New Roman"/>
                <w:sz w:val="20"/>
                <w:szCs w:val="20"/>
              </w:rPr>
            </w:pPr>
            <w:r w:rsidRPr="00E87CEB">
              <w:rPr>
                <w:rFonts w:ascii="Times New Roman" w:hAnsi="Times New Roman" w:cs="Times New Roman"/>
                <w:sz w:val="20"/>
                <w:szCs w:val="20"/>
              </w:rPr>
              <w:t>49,60</w:t>
            </w:r>
          </w:p>
        </w:tc>
        <w:tc>
          <w:tcPr>
            <w:tcW w:w="1382" w:type="dxa"/>
            <w:vAlign w:val="center"/>
          </w:tcPr>
          <w:p w14:paraId="35CD2014" w14:textId="4FED0242" w:rsidR="00B14DB2" w:rsidRPr="00E87CEB" w:rsidRDefault="00E87CEB" w:rsidP="00E87CEB">
            <w:pPr>
              <w:pStyle w:val="Sraopastraipa"/>
              <w:ind w:left="0"/>
              <w:jc w:val="center"/>
              <w:rPr>
                <w:rFonts w:ascii="Times New Roman" w:hAnsi="Times New Roman" w:cs="Times New Roman"/>
                <w:sz w:val="20"/>
                <w:szCs w:val="20"/>
              </w:rPr>
            </w:pPr>
            <w:r w:rsidRPr="00E87CEB">
              <w:rPr>
                <w:rFonts w:ascii="Times New Roman" w:hAnsi="Times New Roman" w:cs="Times New Roman"/>
                <w:sz w:val="20"/>
                <w:szCs w:val="20"/>
              </w:rPr>
              <w:t>501748,84</w:t>
            </w:r>
          </w:p>
        </w:tc>
        <w:tc>
          <w:tcPr>
            <w:tcW w:w="1382" w:type="dxa"/>
            <w:vAlign w:val="center"/>
          </w:tcPr>
          <w:p w14:paraId="1954791B" w14:textId="45F54767" w:rsidR="00B14DB2" w:rsidRPr="00E87CEB" w:rsidRDefault="00E87CEB" w:rsidP="00E87CEB">
            <w:pPr>
              <w:pStyle w:val="Sraopastraipa"/>
              <w:ind w:left="0"/>
              <w:jc w:val="center"/>
              <w:rPr>
                <w:rFonts w:ascii="Times New Roman" w:hAnsi="Times New Roman" w:cs="Times New Roman"/>
                <w:sz w:val="20"/>
                <w:szCs w:val="20"/>
              </w:rPr>
            </w:pPr>
            <w:r w:rsidRPr="00E87CEB">
              <w:rPr>
                <w:rFonts w:ascii="Times New Roman" w:hAnsi="Times New Roman" w:cs="Times New Roman"/>
                <w:sz w:val="20"/>
                <w:szCs w:val="20"/>
              </w:rPr>
              <w:t>34,41</w:t>
            </w:r>
          </w:p>
        </w:tc>
      </w:tr>
      <w:tr w:rsidR="007D5ED2" w:rsidRPr="00E87CEB" w14:paraId="5FBD719E" w14:textId="77777777" w:rsidTr="00E87CEB">
        <w:tc>
          <w:tcPr>
            <w:tcW w:w="3463" w:type="dxa"/>
          </w:tcPr>
          <w:p w14:paraId="78B59212" w14:textId="77777777" w:rsidR="00B14DB2" w:rsidRPr="00E87CEB" w:rsidRDefault="00B14DB2" w:rsidP="008169A9">
            <w:pPr>
              <w:pStyle w:val="Sraopastraipa"/>
              <w:ind w:left="0"/>
              <w:jc w:val="both"/>
              <w:rPr>
                <w:rFonts w:ascii="Times New Roman" w:hAnsi="Times New Roman" w:cs="Times New Roman"/>
                <w:sz w:val="20"/>
                <w:szCs w:val="20"/>
              </w:rPr>
            </w:pPr>
            <w:r w:rsidRPr="00E87CEB">
              <w:rPr>
                <w:rFonts w:ascii="Times New Roman" w:hAnsi="Times New Roman" w:cs="Times New Roman"/>
                <w:sz w:val="20"/>
                <w:szCs w:val="20"/>
              </w:rPr>
              <w:t>Iš viso</w:t>
            </w:r>
          </w:p>
        </w:tc>
        <w:tc>
          <w:tcPr>
            <w:tcW w:w="1382" w:type="dxa"/>
            <w:vAlign w:val="center"/>
          </w:tcPr>
          <w:p w14:paraId="68B1B120" w14:textId="63E02530" w:rsidR="00B14DB2" w:rsidRPr="00E87CEB" w:rsidRDefault="007D5ED2" w:rsidP="00E87CEB">
            <w:pPr>
              <w:pStyle w:val="Sraopastraipa"/>
              <w:ind w:left="0"/>
              <w:jc w:val="center"/>
              <w:rPr>
                <w:rFonts w:ascii="Times New Roman" w:hAnsi="Times New Roman" w:cs="Times New Roman"/>
                <w:sz w:val="20"/>
                <w:szCs w:val="20"/>
              </w:rPr>
            </w:pPr>
            <w:r w:rsidRPr="00E87CEB">
              <w:rPr>
                <w:rFonts w:ascii="Times New Roman" w:hAnsi="Times New Roman" w:cs="Times New Roman"/>
                <w:sz w:val="20"/>
                <w:szCs w:val="20"/>
              </w:rPr>
              <w:t>1267,16</w:t>
            </w:r>
          </w:p>
        </w:tc>
        <w:tc>
          <w:tcPr>
            <w:tcW w:w="1382" w:type="dxa"/>
            <w:vAlign w:val="center"/>
          </w:tcPr>
          <w:p w14:paraId="03E50ABF" w14:textId="6DC106C4" w:rsidR="00B14DB2" w:rsidRPr="00E87CEB" w:rsidRDefault="00E87CEB" w:rsidP="00E87CEB">
            <w:pPr>
              <w:pStyle w:val="Sraopastraipa"/>
              <w:ind w:left="0"/>
              <w:jc w:val="center"/>
              <w:rPr>
                <w:rFonts w:ascii="Times New Roman" w:hAnsi="Times New Roman" w:cs="Times New Roman"/>
                <w:sz w:val="20"/>
                <w:szCs w:val="20"/>
              </w:rPr>
            </w:pPr>
            <w:r w:rsidRPr="00E87CEB">
              <w:rPr>
                <w:rFonts w:ascii="Times New Roman" w:hAnsi="Times New Roman" w:cs="Times New Roman"/>
                <w:sz w:val="20"/>
                <w:szCs w:val="20"/>
              </w:rPr>
              <w:t>-</w:t>
            </w:r>
          </w:p>
        </w:tc>
        <w:tc>
          <w:tcPr>
            <w:tcW w:w="1382" w:type="dxa"/>
            <w:vAlign w:val="center"/>
          </w:tcPr>
          <w:p w14:paraId="04D9E701" w14:textId="6C58EFEF" w:rsidR="00B14DB2" w:rsidRPr="00E87CEB" w:rsidRDefault="00E87CEB" w:rsidP="00E87CEB">
            <w:pPr>
              <w:pStyle w:val="Sraopastraipa"/>
              <w:ind w:left="0"/>
              <w:jc w:val="center"/>
              <w:rPr>
                <w:rFonts w:ascii="Times New Roman" w:hAnsi="Times New Roman" w:cs="Times New Roman"/>
                <w:sz w:val="20"/>
                <w:szCs w:val="20"/>
              </w:rPr>
            </w:pPr>
            <w:r w:rsidRPr="00E87CEB">
              <w:rPr>
                <w:rFonts w:ascii="Times New Roman" w:hAnsi="Times New Roman" w:cs="Times New Roman"/>
                <w:sz w:val="20"/>
                <w:szCs w:val="20"/>
              </w:rPr>
              <w:t>1458171,38</w:t>
            </w:r>
          </w:p>
        </w:tc>
        <w:tc>
          <w:tcPr>
            <w:tcW w:w="1382" w:type="dxa"/>
            <w:vAlign w:val="center"/>
          </w:tcPr>
          <w:p w14:paraId="367FCBE2" w14:textId="212D90EE" w:rsidR="00B14DB2" w:rsidRPr="00E87CEB" w:rsidRDefault="00E87CEB" w:rsidP="00E87CEB">
            <w:pPr>
              <w:pStyle w:val="Sraopastraipa"/>
              <w:ind w:left="0"/>
              <w:jc w:val="center"/>
              <w:rPr>
                <w:rFonts w:ascii="Times New Roman" w:hAnsi="Times New Roman" w:cs="Times New Roman"/>
                <w:sz w:val="20"/>
                <w:szCs w:val="20"/>
              </w:rPr>
            </w:pPr>
            <w:r w:rsidRPr="00E87CEB">
              <w:rPr>
                <w:rFonts w:ascii="Times New Roman" w:hAnsi="Times New Roman" w:cs="Times New Roman"/>
                <w:sz w:val="20"/>
                <w:szCs w:val="20"/>
              </w:rPr>
              <w:t>-</w:t>
            </w:r>
          </w:p>
        </w:tc>
      </w:tr>
      <w:tr w:rsidR="00E87CEB" w:rsidRPr="00E87CEB" w14:paraId="1B4C776B" w14:textId="77777777" w:rsidTr="008169A9">
        <w:tc>
          <w:tcPr>
            <w:tcW w:w="8991" w:type="dxa"/>
            <w:gridSpan w:val="5"/>
          </w:tcPr>
          <w:p w14:paraId="12A33C49" w14:textId="6615BE2E" w:rsidR="00E87CEB" w:rsidRPr="00E87CEB" w:rsidRDefault="00E87CEB" w:rsidP="00E87CEB">
            <w:pPr>
              <w:pStyle w:val="Sraopastraipa"/>
              <w:ind w:left="0"/>
              <w:jc w:val="center"/>
              <w:rPr>
                <w:rFonts w:ascii="Times New Roman" w:hAnsi="Times New Roman" w:cs="Times New Roman"/>
                <w:sz w:val="20"/>
                <w:szCs w:val="20"/>
              </w:rPr>
            </w:pPr>
            <w:r w:rsidRPr="00E87CEB">
              <w:rPr>
                <w:rFonts w:ascii="Times New Roman" w:hAnsi="Times New Roman" w:cs="Times New Roman"/>
                <w:b/>
                <w:bCs/>
                <w:sz w:val="20"/>
                <w:szCs w:val="20"/>
              </w:rPr>
              <w:t>202</w:t>
            </w:r>
            <w:r>
              <w:rPr>
                <w:rFonts w:ascii="Times New Roman" w:hAnsi="Times New Roman" w:cs="Times New Roman"/>
                <w:b/>
                <w:bCs/>
                <w:sz w:val="20"/>
                <w:szCs w:val="20"/>
              </w:rPr>
              <w:t>2</w:t>
            </w:r>
            <w:r w:rsidRPr="00E87CEB">
              <w:rPr>
                <w:rFonts w:ascii="Times New Roman" w:hAnsi="Times New Roman" w:cs="Times New Roman"/>
                <w:b/>
                <w:bCs/>
                <w:sz w:val="20"/>
                <w:szCs w:val="20"/>
              </w:rPr>
              <w:t xml:space="preserve"> m.</w:t>
            </w:r>
            <w:r>
              <w:rPr>
                <w:rFonts w:ascii="Times New Roman" w:hAnsi="Times New Roman" w:cs="Times New Roman"/>
                <w:b/>
                <w:bCs/>
                <w:sz w:val="20"/>
                <w:szCs w:val="20"/>
              </w:rPr>
              <w:t xml:space="preserve"> rugsėjo 1 d.</w:t>
            </w:r>
          </w:p>
        </w:tc>
      </w:tr>
      <w:tr w:rsidR="00E87CEB" w:rsidRPr="00E87CEB" w14:paraId="4621E808" w14:textId="77777777" w:rsidTr="00E87CEB">
        <w:tc>
          <w:tcPr>
            <w:tcW w:w="3463" w:type="dxa"/>
          </w:tcPr>
          <w:p w14:paraId="2A0B4A98" w14:textId="4B0E1A22" w:rsidR="00E87CEB" w:rsidRPr="00E87CEB" w:rsidRDefault="00E87CEB" w:rsidP="00E87CEB">
            <w:pPr>
              <w:pStyle w:val="Sraopastraipa"/>
              <w:ind w:left="0"/>
              <w:jc w:val="both"/>
              <w:rPr>
                <w:rFonts w:ascii="Times New Roman" w:hAnsi="Times New Roman" w:cs="Times New Roman"/>
                <w:sz w:val="20"/>
                <w:szCs w:val="20"/>
              </w:rPr>
            </w:pPr>
            <w:r w:rsidRPr="00E87CEB">
              <w:rPr>
                <w:rFonts w:ascii="Times New Roman" w:hAnsi="Times New Roman" w:cs="Times New Roman"/>
                <w:sz w:val="20"/>
                <w:szCs w:val="20"/>
              </w:rPr>
              <w:t>Tiesioginio darbo su vaikais etatai</w:t>
            </w:r>
          </w:p>
        </w:tc>
        <w:tc>
          <w:tcPr>
            <w:tcW w:w="1382" w:type="dxa"/>
            <w:vAlign w:val="center"/>
          </w:tcPr>
          <w:p w14:paraId="0E396C22" w14:textId="42797AF0" w:rsidR="00E87CEB" w:rsidRPr="00E87CEB" w:rsidRDefault="00E87CEB" w:rsidP="00E87CEB">
            <w:pPr>
              <w:pStyle w:val="Sraopastraipa"/>
              <w:ind w:left="0"/>
              <w:jc w:val="center"/>
              <w:rPr>
                <w:rFonts w:ascii="Times New Roman" w:hAnsi="Times New Roman" w:cs="Times New Roman"/>
                <w:sz w:val="20"/>
                <w:szCs w:val="20"/>
              </w:rPr>
            </w:pPr>
            <w:r>
              <w:rPr>
                <w:rFonts w:ascii="Times New Roman" w:hAnsi="Times New Roman" w:cs="Times New Roman"/>
                <w:sz w:val="20"/>
                <w:szCs w:val="20"/>
              </w:rPr>
              <w:t>652,85</w:t>
            </w:r>
          </w:p>
        </w:tc>
        <w:tc>
          <w:tcPr>
            <w:tcW w:w="1382" w:type="dxa"/>
            <w:vAlign w:val="center"/>
          </w:tcPr>
          <w:p w14:paraId="4BF60FB2" w14:textId="5A57315D" w:rsidR="00E87CEB" w:rsidRPr="00E87CEB" w:rsidRDefault="00E87CEB" w:rsidP="00E87CEB">
            <w:pPr>
              <w:pStyle w:val="Sraopastraipa"/>
              <w:ind w:left="0"/>
              <w:jc w:val="center"/>
              <w:rPr>
                <w:rFonts w:ascii="Times New Roman" w:hAnsi="Times New Roman" w:cs="Times New Roman"/>
                <w:sz w:val="20"/>
                <w:szCs w:val="20"/>
              </w:rPr>
            </w:pPr>
            <w:r>
              <w:rPr>
                <w:rFonts w:ascii="Times New Roman" w:hAnsi="Times New Roman" w:cs="Times New Roman"/>
                <w:sz w:val="20"/>
                <w:szCs w:val="20"/>
              </w:rPr>
              <w:t>51,06</w:t>
            </w:r>
          </w:p>
        </w:tc>
        <w:tc>
          <w:tcPr>
            <w:tcW w:w="1382" w:type="dxa"/>
            <w:vAlign w:val="center"/>
          </w:tcPr>
          <w:p w14:paraId="39C4F41C" w14:textId="54A969B3" w:rsidR="00E87CEB" w:rsidRPr="00E87CEB" w:rsidRDefault="00E87CEB" w:rsidP="00E87CEB">
            <w:pPr>
              <w:pStyle w:val="Sraopastraipa"/>
              <w:ind w:left="0"/>
              <w:jc w:val="center"/>
              <w:rPr>
                <w:rFonts w:ascii="Times New Roman" w:hAnsi="Times New Roman" w:cs="Times New Roman"/>
                <w:sz w:val="20"/>
                <w:szCs w:val="20"/>
              </w:rPr>
            </w:pPr>
            <w:r>
              <w:rPr>
                <w:rFonts w:ascii="Times New Roman" w:hAnsi="Times New Roman" w:cs="Times New Roman"/>
                <w:sz w:val="20"/>
                <w:szCs w:val="20"/>
              </w:rPr>
              <w:t>1094279,49</w:t>
            </w:r>
          </w:p>
        </w:tc>
        <w:tc>
          <w:tcPr>
            <w:tcW w:w="1382" w:type="dxa"/>
            <w:vAlign w:val="center"/>
          </w:tcPr>
          <w:p w14:paraId="53D5A4D8" w14:textId="7B53840B" w:rsidR="00E87CEB" w:rsidRPr="00E87CEB" w:rsidRDefault="00E87CEB" w:rsidP="00E87CEB">
            <w:pPr>
              <w:pStyle w:val="Sraopastraipa"/>
              <w:ind w:left="0"/>
              <w:jc w:val="center"/>
              <w:rPr>
                <w:rFonts w:ascii="Times New Roman" w:hAnsi="Times New Roman" w:cs="Times New Roman"/>
                <w:sz w:val="20"/>
                <w:szCs w:val="20"/>
              </w:rPr>
            </w:pPr>
            <w:r>
              <w:rPr>
                <w:rFonts w:ascii="Times New Roman" w:hAnsi="Times New Roman" w:cs="Times New Roman"/>
                <w:sz w:val="20"/>
                <w:szCs w:val="20"/>
              </w:rPr>
              <w:t>66,18</w:t>
            </w:r>
          </w:p>
        </w:tc>
      </w:tr>
      <w:tr w:rsidR="00E87CEB" w:rsidRPr="00E87CEB" w14:paraId="474D5F97" w14:textId="77777777" w:rsidTr="00E87CEB">
        <w:tc>
          <w:tcPr>
            <w:tcW w:w="3463" w:type="dxa"/>
          </w:tcPr>
          <w:p w14:paraId="782BC4FA" w14:textId="28C9DDD3" w:rsidR="00E87CEB" w:rsidRPr="00E87CEB" w:rsidRDefault="00E87CEB" w:rsidP="00E87CEB">
            <w:pPr>
              <w:pStyle w:val="Sraopastraipa"/>
              <w:ind w:left="0"/>
              <w:jc w:val="both"/>
              <w:rPr>
                <w:rFonts w:ascii="Times New Roman" w:hAnsi="Times New Roman" w:cs="Times New Roman"/>
                <w:sz w:val="20"/>
                <w:szCs w:val="20"/>
              </w:rPr>
            </w:pPr>
            <w:r w:rsidRPr="00E87CEB">
              <w:rPr>
                <w:rFonts w:ascii="Times New Roman" w:hAnsi="Times New Roman" w:cs="Times New Roman"/>
                <w:sz w:val="20"/>
                <w:szCs w:val="20"/>
              </w:rPr>
              <w:t>Kiti etatai</w:t>
            </w:r>
          </w:p>
        </w:tc>
        <w:tc>
          <w:tcPr>
            <w:tcW w:w="1382" w:type="dxa"/>
            <w:vAlign w:val="center"/>
          </w:tcPr>
          <w:p w14:paraId="4230A853" w14:textId="434FCBC0" w:rsidR="00E87CEB" w:rsidRPr="00E87CEB" w:rsidRDefault="00E87CEB" w:rsidP="00E87CEB">
            <w:pPr>
              <w:pStyle w:val="Sraopastraipa"/>
              <w:ind w:left="0"/>
              <w:jc w:val="center"/>
              <w:rPr>
                <w:rFonts w:ascii="Times New Roman" w:hAnsi="Times New Roman" w:cs="Times New Roman"/>
                <w:sz w:val="20"/>
                <w:szCs w:val="20"/>
              </w:rPr>
            </w:pPr>
            <w:r>
              <w:rPr>
                <w:rFonts w:ascii="Times New Roman" w:hAnsi="Times New Roman" w:cs="Times New Roman"/>
                <w:sz w:val="20"/>
                <w:szCs w:val="20"/>
              </w:rPr>
              <w:t>625,86</w:t>
            </w:r>
          </w:p>
        </w:tc>
        <w:tc>
          <w:tcPr>
            <w:tcW w:w="1382" w:type="dxa"/>
            <w:vAlign w:val="center"/>
          </w:tcPr>
          <w:p w14:paraId="5FB65B95" w14:textId="7BE5008F" w:rsidR="00E87CEB" w:rsidRPr="00E87CEB" w:rsidRDefault="00E87CEB" w:rsidP="00E87CEB">
            <w:pPr>
              <w:pStyle w:val="Sraopastraipa"/>
              <w:ind w:left="0"/>
              <w:jc w:val="center"/>
              <w:rPr>
                <w:rFonts w:ascii="Times New Roman" w:hAnsi="Times New Roman" w:cs="Times New Roman"/>
                <w:sz w:val="20"/>
                <w:szCs w:val="20"/>
              </w:rPr>
            </w:pPr>
            <w:r>
              <w:rPr>
                <w:rFonts w:ascii="Times New Roman" w:hAnsi="Times New Roman" w:cs="Times New Roman"/>
                <w:sz w:val="20"/>
                <w:szCs w:val="20"/>
              </w:rPr>
              <w:t>48,94</w:t>
            </w:r>
          </w:p>
        </w:tc>
        <w:tc>
          <w:tcPr>
            <w:tcW w:w="1382" w:type="dxa"/>
            <w:vAlign w:val="center"/>
          </w:tcPr>
          <w:p w14:paraId="71E43E64" w14:textId="09CE6E5F" w:rsidR="00E87CEB" w:rsidRPr="00E87CEB" w:rsidRDefault="00E87CEB" w:rsidP="00E87CEB">
            <w:pPr>
              <w:pStyle w:val="Sraopastraipa"/>
              <w:ind w:left="0"/>
              <w:jc w:val="center"/>
              <w:rPr>
                <w:rFonts w:ascii="Times New Roman" w:hAnsi="Times New Roman" w:cs="Times New Roman"/>
                <w:sz w:val="20"/>
                <w:szCs w:val="20"/>
              </w:rPr>
            </w:pPr>
            <w:r>
              <w:rPr>
                <w:rFonts w:ascii="Times New Roman" w:hAnsi="Times New Roman" w:cs="Times New Roman"/>
                <w:sz w:val="20"/>
                <w:szCs w:val="20"/>
              </w:rPr>
              <w:t>559332,67</w:t>
            </w:r>
          </w:p>
        </w:tc>
        <w:tc>
          <w:tcPr>
            <w:tcW w:w="1382" w:type="dxa"/>
            <w:vAlign w:val="center"/>
          </w:tcPr>
          <w:p w14:paraId="5C3A654F" w14:textId="2B28B987" w:rsidR="00E87CEB" w:rsidRPr="00E87CEB" w:rsidRDefault="00E87CEB" w:rsidP="00E87CEB">
            <w:pPr>
              <w:pStyle w:val="Sraopastraipa"/>
              <w:ind w:left="0"/>
              <w:jc w:val="center"/>
              <w:rPr>
                <w:rFonts w:ascii="Times New Roman" w:hAnsi="Times New Roman" w:cs="Times New Roman"/>
                <w:sz w:val="20"/>
                <w:szCs w:val="20"/>
              </w:rPr>
            </w:pPr>
            <w:r>
              <w:rPr>
                <w:rFonts w:ascii="Times New Roman" w:hAnsi="Times New Roman" w:cs="Times New Roman"/>
                <w:sz w:val="20"/>
                <w:szCs w:val="20"/>
              </w:rPr>
              <w:t>33,82</w:t>
            </w:r>
          </w:p>
        </w:tc>
      </w:tr>
      <w:tr w:rsidR="00E87CEB" w:rsidRPr="00E87CEB" w14:paraId="2DA18DB8" w14:textId="77777777" w:rsidTr="00E87CEB">
        <w:tc>
          <w:tcPr>
            <w:tcW w:w="3463" w:type="dxa"/>
          </w:tcPr>
          <w:p w14:paraId="29847AE9" w14:textId="18EBDFE5" w:rsidR="00E87CEB" w:rsidRPr="00E87CEB" w:rsidRDefault="00E87CEB" w:rsidP="00E87CEB">
            <w:pPr>
              <w:pStyle w:val="Sraopastraipa"/>
              <w:ind w:left="0"/>
              <w:jc w:val="both"/>
              <w:rPr>
                <w:rFonts w:ascii="Times New Roman" w:hAnsi="Times New Roman" w:cs="Times New Roman"/>
                <w:sz w:val="20"/>
                <w:szCs w:val="20"/>
              </w:rPr>
            </w:pPr>
            <w:r w:rsidRPr="00E87CEB">
              <w:rPr>
                <w:rFonts w:ascii="Times New Roman" w:hAnsi="Times New Roman" w:cs="Times New Roman"/>
                <w:sz w:val="20"/>
                <w:szCs w:val="20"/>
              </w:rPr>
              <w:t>Iš viso</w:t>
            </w:r>
          </w:p>
        </w:tc>
        <w:tc>
          <w:tcPr>
            <w:tcW w:w="1382" w:type="dxa"/>
            <w:vAlign w:val="center"/>
          </w:tcPr>
          <w:p w14:paraId="5A6C0B18" w14:textId="166C9490" w:rsidR="00E87CEB" w:rsidRPr="00E87CEB" w:rsidRDefault="00E87CEB" w:rsidP="00E87CEB">
            <w:pPr>
              <w:pStyle w:val="Sraopastraipa"/>
              <w:ind w:left="0"/>
              <w:jc w:val="center"/>
              <w:rPr>
                <w:rFonts w:ascii="Times New Roman" w:hAnsi="Times New Roman" w:cs="Times New Roman"/>
                <w:sz w:val="20"/>
                <w:szCs w:val="20"/>
              </w:rPr>
            </w:pPr>
            <w:r>
              <w:rPr>
                <w:rFonts w:ascii="Times New Roman" w:hAnsi="Times New Roman" w:cs="Times New Roman"/>
                <w:sz w:val="20"/>
                <w:szCs w:val="20"/>
              </w:rPr>
              <w:t>1278,71</w:t>
            </w:r>
          </w:p>
        </w:tc>
        <w:tc>
          <w:tcPr>
            <w:tcW w:w="1382" w:type="dxa"/>
            <w:vAlign w:val="center"/>
          </w:tcPr>
          <w:p w14:paraId="7DF2785F" w14:textId="0B350D79" w:rsidR="00E87CEB" w:rsidRPr="00E87CEB" w:rsidRDefault="00E87CEB" w:rsidP="00E87CEB">
            <w:pPr>
              <w:pStyle w:val="Sraopastraipa"/>
              <w:ind w:left="0"/>
              <w:jc w:val="center"/>
              <w:rPr>
                <w:rFonts w:ascii="Times New Roman" w:hAnsi="Times New Roman" w:cs="Times New Roman"/>
                <w:sz w:val="20"/>
                <w:szCs w:val="20"/>
              </w:rPr>
            </w:pPr>
            <w:r w:rsidRPr="00E87CEB">
              <w:rPr>
                <w:rFonts w:ascii="Times New Roman" w:hAnsi="Times New Roman" w:cs="Times New Roman"/>
                <w:sz w:val="20"/>
                <w:szCs w:val="20"/>
              </w:rPr>
              <w:t>-</w:t>
            </w:r>
          </w:p>
        </w:tc>
        <w:tc>
          <w:tcPr>
            <w:tcW w:w="1382" w:type="dxa"/>
            <w:vAlign w:val="center"/>
          </w:tcPr>
          <w:p w14:paraId="5A00E0DA" w14:textId="15CCA5E7" w:rsidR="00E87CEB" w:rsidRPr="00E87CEB" w:rsidRDefault="00E87CEB" w:rsidP="00E87CEB">
            <w:pPr>
              <w:pStyle w:val="Sraopastraipa"/>
              <w:ind w:left="0"/>
              <w:jc w:val="center"/>
              <w:rPr>
                <w:rFonts w:ascii="Times New Roman" w:hAnsi="Times New Roman" w:cs="Times New Roman"/>
                <w:sz w:val="20"/>
                <w:szCs w:val="20"/>
              </w:rPr>
            </w:pPr>
            <w:r>
              <w:rPr>
                <w:rFonts w:ascii="Times New Roman" w:hAnsi="Times New Roman" w:cs="Times New Roman"/>
                <w:sz w:val="20"/>
                <w:szCs w:val="20"/>
              </w:rPr>
              <w:t>1653612,16</w:t>
            </w:r>
          </w:p>
        </w:tc>
        <w:tc>
          <w:tcPr>
            <w:tcW w:w="1382" w:type="dxa"/>
            <w:vAlign w:val="center"/>
          </w:tcPr>
          <w:p w14:paraId="6EBEED46" w14:textId="3144F00C" w:rsidR="00E87CEB" w:rsidRPr="00E87CEB" w:rsidRDefault="00E87CEB" w:rsidP="00E87CEB">
            <w:pPr>
              <w:pStyle w:val="Sraopastraipa"/>
              <w:ind w:left="0"/>
              <w:jc w:val="center"/>
              <w:rPr>
                <w:rFonts w:ascii="Times New Roman" w:hAnsi="Times New Roman" w:cs="Times New Roman"/>
                <w:sz w:val="20"/>
                <w:szCs w:val="20"/>
              </w:rPr>
            </w:pPr>
            <w:r w:rsidRPr="00E87CEB">
              <w:rPr>
                <w:rFonts w:ascii="Times New Roman" w:hAnsi="Times New Roman" w:cs="Times New Roman"/>
                <w:sz w:val="20"/>
                <w:szCs w:val="20"/>
              </w:rPr>
              <w:t>-</w:t>
            </w:r>
          </w:p>
        </w:tc>
      </w:tr>
      <w:tr w:rsidR="00E87CEB" w:rsidRPr="00E87CEB" w14:paraId="1A3EF203" w14:textId="77777777" w:rsidTr="008169A9">
        <w:tc>
          <w:tcPr>
            <w:tcW w:w="8991" w:type="dxa"/>
            <w:gridSpan w:val="5"/>
          </w:tcPr>
          <w:p w14:paraId="7B37798C" w14:textId="4AE1B594" w:rsidR="00E87CEB" w:rsidRPr="00E87CEB" w:rsidRDefault="00E87CEB" w:rsidP="00E87CEB">
            <w:pPr>
              <w:pStyle w:val="Sraopastraipa"/>
              <w:ind w:left="0"/>
              <w:jc w:val="center"/>
              <w:rPr>
                <w:rFonts w:ascii="Times New Roman" w:hAnsi="Times New Roman" w:cs="Times New Roman"/>
                <w:sz w:val="20"/>
                <w:szCs w:val="20"/>
              </w:rPr>
            </w:pPr>
            <w:r w:rsidRPr="00E87CEB">
              <w:rPr>
                <w:rFonts w:ascii="Times New Roman" w:hAnsi="Times New Roman" w:cs="Times New Roman"/>
                <w:b/>
                <w:bCs/>
                <w:sz w:val="20"/>
                <w:szCs w:val="20"/>
              </w:rPr>
              <w:t>202</w:t>
            </w:r>
            <w:r>
              <w:rPr>
                <w:rFonts w:ascii="Times New Roman" w:hAnsi="Times New Roman" w:cs="Times New Roman"/>
                <w:b/>
                <w:bCs/>
                <w:sz w:val="20"/>
                <w:szCs w:val="20"/>
              </w:rPr>
              <w:t>3</w:t>
            </w:r>
            <w:r w:rsidRPr="00E87CEB">
              <w:rPr>
                <w:rFonts w:ascii="Times New Roman" w:hAnsi="Times New Roman" w:cs="Times New Roman"/>
                <w:b/>
                <w:bCs/>
                <w:sz w:val="20"/>
                <w:szCs w:val="20"/>
              </w:rPr>
              <w:t xml:space="preserve"> m.</w:t>
            </w:r>
            <w:r>
              <w:rPr>
                <w:rFonts w:ascii="Times New Roman" w:hAnsi="Times New Roman" w:cs="Times New Roman"/>
                <w:b/>
                <w:bCs/>
                <w:sz w:val="20"/>
                <w:szCs w:val="20"/>
              </w:rPr>
              <w:t xml:space="preserve"> rugsėjo 1 d.</w:t>
            </w:r>
          </w:p>
        </w:tc>
      </w:tr>
      <w:tr w:rsidR="00E87CEB" w:rsidRPr="00E87CEB" w14:paraId="6837D0EB" w14:textId="77777777" w:rsidTr="00E87CEB">
        <w:tc>
          <w:tcPr>
            <w:tcW w:w="3463" w:type="dxa"/>
          </w:tcPr>
          <w:p w14:paraId="1FD740BC" w14:textId="71DB4037" w:rsidR="00E87CEB" w:rsidRPr="00E87CEB" w:rsidRDefault="00E87CEB" w:rsidP="00E87CEB">
            <w:pPr>
              <w:pStyle w:val="Sraopastraipa"/>
              <w:ind w:left="0"/>
              <w:jc w:val="both"/>
              <w:rPr>
                <w:rFonts w:ascii="Times New Roman" w:hAnsi="Times New Roman" w:cs="Times New Roman"/>
                <w:sz w:val="20"/>
                <w:szCs w:val="20"/>
              </w:rPr>
            </w:pPr>
            <w:r w:rsidRPr="00E87CEB">
              <w:rPr>
                <w:rFonts w:ascii="Times New Roman" w:hAnsi="Times New Roman" w:cs="Times New Roman"/>
                <w:sz w:val="20"/>
                <w:szCs w:val="20"/>
              </w:rPr>
              <w:t>Tiesioginio darbo su vaikais etatai</w:t>
            </w:r>
          </w:p>
        </w:tc>
        <w:tc>
          <w:tcPr>
            <w:tcW w:w="1382" w:type="dxa"/>
            <w:vAlign w:val="center"/>
          </w:tcPr>
          <w:p w14:paraId="1FDB1EE0" w14:textId="1D5AEC3C" w:rsidR="00E87CEB" w:rsidRPr="00E87CEB" w:rsidRDefault="00F91062" w:rsidP="00E87CEB">
            <w:pPr>
              <w:pStyle w:val="Sraopastraipa"/>
              <w:ind w:left="0"/>
              <w:jc w:val="center"/>
              <w:rPr>
                <w:rFonts w:ascii="Times New Roman" w:hAnsi="Times New Roman" w:cs="Times New Roman"/>
                <w:sz w:val="20"/>
                <w:szCs w:val="20"/>
              </w:rPr>
            </w:pPr>
            <w:r>
              <w:rPr>
                <w:rFonts w:ascii="Times New Roman" w:hAnsi="Times New Roman" w:cs="Times New Roman"/>
                <w:sz w:val="20"/>
                <w:szCs w:val="20"/>
              </w:rPr>
              <w:t>663,92</w:t>
            </w:r>
          </w:p>
        </w:tc>
        <w:tc>
          <w:tcPr>
            <w:tcW w:w="1382" w:type="dxa"/>
            <w:vAlign w:val="center"/>
          </w:tcPr>
          <w:p w14:paraId="343C4228" w14:textId="76B43950" w:rsidR="00E87CEB" w:rsidRPr="00E87CEB" w:rsidRDefault="00F91062" w:rsidP="00E87CEB">
            <w:pPr>
              <w:pStyle w:val="Sraopastraipa"/>
              <w:ind w:left="0"/>
              <w:jc w:val="center"/>
              <w:rPr>
                <w:rFonts w:ascii="Times New Roman" w:hAnsi="Times New Roman" w:cs="Times New Roman"/>
                <w:sz w:val="20"/>
                <w:szCs w:val="20"/>
              </w:rPr>
            </w:pPr>
            <w:r>
              <w:rPr>
                <w:rFonts w:ascii="Times New Roman" w:hAnsi="Times New Roman" w:cs="Times New Roman"/>
                <w:sz w:val="20"/>
                <w:szCs w:val="20"/>
              </w:rPr>
              <w:t>51,73</w:t>
            </w:r>
          </w:p>
        </w:tc>
        <w:tc>
          <w:tcPr>
            <w:tcW w:w="1382" w:type="dxa"/>
            <w:vAlign w:val="center"/>
          </w:tcPr>
          <w:p w14:paraId="06C2B6A7" w14:textId="6C4422AE" w:rsidR="00E87CEB" w:rsidRPr="00E87CEB" w:rsidRDefault="00E87CEB" w:rsidP="00E87CEB">
            <w:pPr>
              <w:pStyle w:val="Sraopastraipa"/>
              <w:ind w:left="0"/>
              <w:jc w:val="center"/>
              <w:rPr>
                <w:rFonts w:ascii="Times New Roman" w:hAnsi="Times New Roman" w:cs="Times New Roman"/>
                <w:sz w:val="20"/>
                <w:szCs w:val="20"/>
              </w:rPr>
            </w:pPr>
            <w:r>
              <w:rPr>
                <w:rFonts w:ascii="Times New Roman" w:hAnsi="Times New Roman" w:cs="Times New Roman"/>
                <w:sz w:val="20"/>
                <w:szCs w:val="20"/>
              </w:rPr>
              <w:t>1244688,47</w:t>
            </w:r>
          </w:p>
        </w:tc>
        <w:tc>
          <w:tcPr>
            <w:tcW w:w="1382" w:type="dxa"/>
            <w:vAlign w:val="center"/>
          </w:tcPr>
          <w:p w14:paraId="76E5C808" w14:textId="3AFB0D8E" w:rsidR="00E87CEB" w:rsidRPr="00E87CEB" w:rsidRDefault="00F91062" w:rsidP="00E87CEB">
            <w:pPr>
              <w:pStyle w:val="Sraopastraipa"/>
              <w:ind w:left="0"/>
              <w:jc w:val="center"/>
              <w:rPr>
                <w:rFonts w:ascii="Times New Roman" w:hAnsi="Times New Roman" w:cs="Times New Roman"/>
                <w:sz w:val="20"/>
                <w:szCs w:val="20"/>
              </w:rPr>
            </w:pPr>
            <w:r>
              <w:rPr>
                <w:rFonts w:ascii="Times New Roman" w:hAnsi="Times New Roman" w:cs="Times New Roman"/>
                <w:sz w:val="20"/>
                <w:szCs w:val="20"/>
              </w:rPr>
              <w:t>67,24</w:t>
            </w:r>
          </w:p>
        </w:tc>
      </w:tr>
      <w:tr w:rsidR="00E87CEB" w:rsidRPr="004F3FDC" w14:paraId="5E9FAABD" w14:textId="77777777" w:rsidTr="00E87CEB">
        <w:tc>
          <w:tcPr>
            <w:tcW w:w="3463" w:type="dxa"/>
          </w:tcPr>
          <w:p w14:paraId="6A934A05" w14:textId="033B7A37" w:rsidR="00E87CEB" w:rsidRPr="004F3FDC" w:rsidRDefault="00E87CEB" w:rsidP="00E87CEB">
            <w:pPr>
              <w:pStyle w:val="Sraopastraipa"/>
              <w:ind w:left="0"/>
              <w:jc w:val="both"/>
              <w:rPr>
                <w:rFonts w:ascii="Times New Roman" w:hAnsi="Times New Roman" w:cs="Times New Roman"/>
                <w:sz w:val="20"/>
                <w:szCs w:val="20"/>
              </w:rPr>
            </w:pPr>
            <w:r w:rsidRPr="004F3FDC">
              <w:rPr>
                <w:rFonts w:ascii="Times New Roman" w:hAnsi="Times New Roman" w:cs="Times New Roman"/>
                <w:sz w:val="20"/>
                <w:szCs w:val="20"/>
              </w:rPr>
              <w:t>Kiti etatai</w:t>
            </w:r>
          </w:p>
        </w:tc>
        <w:tc>
          <w:tcPr>
            <w:tcW w:w="1382" w:type="dxa"/>
            <w:vAlign w:val="center"/>
          </w:tcPr>
          <w:p w14:paraId="2F8B8805" w14:textId="50FCC3E7" w:rsidR="00E87CEB" w:rsidRPr="004F3FDC" w:rsidRDefault="00E87CEB" w:rsidP="00E87CEB">
            <w:pPr>
              <w:pStyle w:val="Sraopastraipa"/>
              <w:ind w:left="0"/>
              <w:jc w:val="center"/>
              <w:rPr>
                <w:rFonts w:ascii="Times New Roman" w:hAnsi="Times New Roman" w:cs="Times New Roman"/>
                <w:sz w:val="20"/>
                <w:szCs w:val="20"/>
              </w:rPr>
            </w:pPr>
            <w:r w:rsidRPr="004F3FDC">
              <w:rPr>
                <w:rFonts w:ascii="Times New Roman" w:hAnsi="Times New Roman" w:cs="Times New Roman"/>
                <w:sz w:val="20"/>
                <w:szCs w:val="20"/>
              </w:rPr>
              <w:t>61</w:t>
            </w:r>
            <w:r w:rsidR="00F91062" w:rsidRPr="004F3FDC">
              <w:rPr>
                <w:rFonts w:ascii="Times New Roman" w:hAnsi="Times New Roman" w:cs="Times New Roman"/>
                <w:sz w:val="20"/>
                <w:szCs w:val="20"/>
              </w:rPr>
              <w:t>9,39</w:t>
            </w:r>
          </w:p>
        </w:tc>
        <w:tc>
          <w:tcPr>
            <w:tcW w:w="1382" w:type="dxa"/>
            <w:vAlign w:val="center"/>
          </w:tcPr>
          <w:p w14:paraId="16EDF85E" w14:textId="543B050C" w:rsidR="00E87CEB" w:rsidRPr="004F3FDC" w:rsidRDefault="00F91062" w:rsidP="00E87CEB">
            <w:pPr>
              <w:pStyle w:val="Sraopastraipa"/>
              <w:ind w:left="0"/>
              <w:jc w:val="center"/>
              <w:rPr>
                <w:rFonts w:ascii="Times New Roman" w:hAnsi="Times New Roman" w:cs="Times New Roman"/>
                <w:sz w:val="20"/>
                <w:szCs w:val="20"/>
              </w:rPr>
            </w:pPr>
            <w:r w:rsidRPr="004F3FDC">
              <w:rPr>
                <w:rFonts w:ascii="Times New Roman" w:hAnsi="Times New Roman" w:cs="Times New Roman"/>
                <w:sz w:val="20"/>
                <w:szCs w:val="20"/>
              </w:rPr>
              <w:t>48,27</w:t>
            </w:r>
          </w:p>
        </w:tc>
        <w:tc>
          <w:tcPr>
            <w:tcW w:w="1382" w:type="dxa"/>
            <w:vAlign w:val="center"/>
          </w:tcPr>
          <w:p w14:paraId="425DEBBD" w14:textId="549C1597" w:rsidR="00E87CEB" w:rsidRPr="004F3FDC" w:rsidRDefault="00E87CEB" w:rsidP="00E87CEB">
            <w:pPr>
              <w:pStyle w:val="Sraopastraipa"/>
              <w:ind w:left="0"/>
              <w:jc w:val="center"/>
              <w:rPr>
                <w:rFonts w:ascii="Times New Roman" w:hAnsi="Times New Roman" w:cs="Times New Roman"/>
                <w:sz w:val="20"/>
                <w:szCs w:val="20"/>
              </w:rPr>
            </w:pPr>
            <w:r w:rsidRPr="004F3FDC">
              <w:rPr>
                <w:rFonts w:ascii="Times New Roman" w:hAnsi="Times New Roman" w:cs="Times New Roman"/>
                <w:sz w:val="20"/>
                <w:szCs w:val="20"/>
              </w:rPr>
              <w:t>606288,87</w:t>
            </w:r>
          </w:p>
        </w:tc>
        <w:tc>
          <w:tcPr>
            <w:tcW w:w="1382" w:type="dxa"/>
            <w:vAlign w:val="center"/>
          </w:tcPr>
          <w:p w14:paraId="28299757" w14:textId="099BB489" w:rsidR="00E87CEB" w:rsidRPr="004F3FDC" w:rsidRDefault="00F91062" w:rsidP="00E87CEB">
            <w:pPr>
              <w:pStyle w:val="Sraopastraipa"/>
              <w:ind w:left="0"/>
              <w:jc w:val="center"/>
              <w:rPr>
                <w:rFonts w:ascii="Times New Roman" w:hAnsi="Times New Roman" w:cs="Times New Roman"/>
                <w:sz w:val="20"/>
                <w:szCs w:val="20"/>
              </w:rPr>
            </w:pPr>
            <w:r w:rsidRPr="004F3FDC">
              <w:rPr>
                <w:rFonts w:ascii="Times New Roman" w:hAnsi="Times New Roman" w:cs="Times New Roman"/>
                <w:sz w:val="20"/>
                <w:szCs w:val="20"/>
              </w:rPr>
              <w:t>32,76</w:t>
            </w:r>
          </w:p>
        </w:tc>
      </w:tr>
      <w:tr w:rsidR="00E87CEB" w:rsidRPr="004F3FDC" w14:paraId="7B706562" w14:textId="77777777" w:rsidTr="00E87CEB">
        <w:tc>
          <w:tcPr>
            <w:tcW w:w="3463" w:type="dxa"/>
          </w:tcPr>
          <w:p w14:paraId="0B11D8C2" w14:textId="1BCC49C1" w:rsidR="00E87CEB" w:rsidRPr="004F3FDC" w:rsidRDefault="00E87CEB" w:rsidP="00E87CEB">
            <w:pPr>
              <w:pStyle w:val="Sraopastraipa"/>
              <w:ind w:left="0"/>
              <w:jc w:val="both"/>
              <w:rPr>
                <w:rFonts w:ascii="Times New Roman" w:hAnsi="Times New Roman" w:cs="Times New Roman"/>
                <w:sz w:val="20"/>
                <w:szCs w:val="20"/>
              </w:rPr>
            </w:pPr>
            <w:r w:rsidRPr="004F3FDC">
              <w:rPr>
                <w:rFonts w:ascii="Times New Roman" w:hAnsi="Times New Roman" w:cs="Times New Roman"/>
                <w:sz w:val="20"/>
                <w:szCs w:val="20"/>
              </w:rPr>
              <w:t>Iš viso</w:t>
            </w:r>
          </w:p>
        </w:tc>
        <w:tc>
          <w:tcPr>
            <w:tcW w:w="1382" w:type="dxa"/>
            <w:vAlign w:val="center"/>
          </w:tcPr>
          <w:p w14:paraId="46B553FB" w14:textId="3228B131" w:rsidR="00E87CEB" w:rsidRPr="004F3FDC" w:rsidRDefault="00F91062" w:rsidP="00E87CEB">
            <w:pPr>
              <w:pStyle w:val="Sraopastraipa"/>
              <w:ind w:left="0"/>
              <w:jc w:val="center"/>
              <w:rPr>
                <w:rFonts w:ascii="Times New Roman" w:hAnsi="Times New Roman" w:cs="Times New Roman"/>
                <w:sz w:val="20"/>
                <w:szCs w:val="20"/>
              </w:rPr>
            </w:pPr>
            <w:r w:rsidRPr="004F3FDC">
              <w:rPr>
                <w:rFonts w:ascii="Times New Roman" w:hAnsi="Times New Roman" w:cs="Times New Roman"/>
                <w:sz w:val="20"/>
                <w:szCs w:val="20"/>
              </w:rPr>
              <w:t>1283,31</w:t>
            </w:r>
          </w:p>
        </w:tc>
        <w:tc>
          <w:tcPr>
            <w:tcW w:w="1382" w:type="dxa"/>
            <w:vAlign w:val="center"/>
          </w:tcPr>
          <w:p w14:paraId="3563A54B" w14:textId="773D6D4E" w:rsidR="00E87CEB" w:rsidRPr="004F3FDC" w:rsidRDefault="00F91062" w:rsidP="00E87CEB">
            <w:pPr>
              <w:pStyle w:val="Sraopastraipa"/>
              <w:ind w:left="0"/>
              <w:jc w:val="center"/>
              <w:rPr>
                <w:rFonts w:ascii="Times New Roman" w:hAnsi="Times New Roman" w:cs="Times New Roman"/>
                <w:sz w:val="20"/>
                <w:szCs w:val="20"/>
              </w:rPr>
            </w:pPr>
            <w:r w:rsidRPr="004F3FDC">
              <w:rPr>
                <w:rFonts w:ascii="Times New Roman" w:hAnsi="Times New Roman" w:cs="Times New Roman"/>
                <w:sz w:val="20"/>
                <w:szCs w:val="20"/>
              </w:rPr>
              <w:t>-</w:t>
            </w:r>
          </w:p>
        </w:tc>
        <w:tc>
          <w:tcPr>
            <w:tcW w:w="1382" w:type="dxa"/>
            <w:vAlign w:val="center"/>
          </w:tcPr>
          <w:p w14:paraId="4AC8F14E" w14:textId="3B1BA6B1" w:rsidR="00E87CEB" w:rsidRPr="004F3FDC" w:rsidRDefault="00E87CEB" w:rsidP="00E87CEB">
            <w:pPr>
              <w:pStyle w:val="Sraopastraipa"/>
              <w:ind w:left="0"/>
              <w:jc w:val="center"/>
              <w:rPr>
                <w:rFonts w:ascii="Times New Roman" w:hAnsi="Times New Roman" w:cs="Times New Roman"/>
                <w:sz w:val="20"/>
                <w:szCs w:val="20"/>
              </w:rPr>
            </w:pPr>
            <w:r w:rsidRPr="004F3FDC">
              <w:rPr>
                <w:rFonts w:ascii="Times New Roman" w:hAnsi="Times New Roman" w:cs="Times New Roman"/>
                <w:sz w:val="20"/>
                <w:szCs w:val="20"/>
              </w:rPr>
              <w:t>1850977,34</w:t>
            </w:r>
          </w:p>
        </w:tc>
        <w:tc>
          <w:tcPr>
            <w:tcW w:w="1382" w:type="dxa"/>
            <w:vAlign w:val="center"/>
          </w:tcPr>
          <w:p w14:paraId="19DE2CFB" w14:textId="3569B2CD" w:rsidR="00E87CEB" w:rsidRPr="004F3FDC" w:rsidRDefault="00F91062" w:rsidP="00E87CEB">
            <w:pPr>
              <w:pStyle w:val="Sraopastraipa"/>
              <w:ind w:left="0"/>
              <w:jc w:val="center"/>
              <w:rPr>
                <w:rFonts w:ascii="Times New Roman" w:hAnsi="Times New Roman" w:cs="Times New Roman"/>
                <w:sz w:val="20"/>
                <w:szCs w:val="20"/>
              </w:rPr>
            </w:pPr>
            <w:r w:rsidRPr="004F3FDC">
              <w:rPr>
                <w:rFonts w:ascii="Times New Roman" w:hAnsi="Times New Roman" w:cs="Times New Roman"/>
                <w:sz w:val="20"/>
                <w:szCs w:val="20"/>
              </w:rPr>
              <w:t>-</w:t>
            </w:r>
          </w:p>
        </w:tc>
      </w:tr>
    </w:tbl>
    <w:p w14:paraId="3FAE7EDC" w14:textId="42A8F1FE" w:rsidR="00B14DB2" w:rsidRPr="004F3FDC" w:rsidRDefault="00B14DB2" w:rsidP="003A73A8">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4F3FDC">
        <w:rPr>
          <w:rFonts w:ascii="Times New Roman" w:hAnsi="Times New Roman" w:cs="Times New Roman"/>
          <w:sz w:val="24"/>
          <w:szCs w:val="24"/>
        </w:rPr>
        <w:t xml:space="preserve">Procentinė tiesioginio darbo su vaikais ir kitų </w:t>
      </w:r>
      <w:r w:rsidR="001A2A77" w:rsidRPr="004F3FDC">
        <w:rPr>
          <w:rFonts w:ascii="Times New Roman" w:hAnsi="Times New Roman" w:cs="Times New Roman"/>
          <w:sz w:val="24"/>
          <w:szCs w:val="24"/>
        </w:rPr>
        <w:t>pare</w:t>
      </w:r>
      <w:r w:rsidR="0011061E" w:rsidRPr="004F3FDC">
        <w:rPr>
          <w:rFonts w:ascii="Times New Roman" w:hAnsi="Times New Roman" w:cs="Times New Roman"/>
          <w:sz w:val="24"/>
          <w:szCs w:val="24"/>
        </w:rPr>
        <w:t>i</w:t>
      </w:r>
      <w:r w:rsidR="001A2A77" w:rsidRPr="004F3FDC">
        <w:rPr>
          <w:rFonts w:ascii="Times New Roman" w:hAnsi="Times New Roman" w:cs="Times New Roman"/>
          <w:sz w:val="24"/>
          <w:szCs w:val="24"/>
        </w:rPr>
        <w:t>gybių</w:t>
      </w:r>
      <w:r w:rsidRPr="004F3FDC">
        <w:rPr>
          <w:rFonts w:ascii="Times New Roman" w:hAnsi="Times New Roman" w:cs="Times New Roman"/>
          <w:sz w:val="24"/>
          <w:szCs w:val="24"/>
        </w:rPr>
        <w:t xml:space="preserve"> dalis bei j</w:t>
      </w:r>
      <w:r w:rsidR="002E175D">
        <w:rPr>
          <w:rFonts w:ascii="Times New Roman" w:hAnsi="Times New Roman" w:cs="Times New Roman"/>
          <w:sz w:val="24"/>
          <w:szCs w:val="24"/>
        </w:rPr>
        <w:t>o</w:t>
      </w:r>
      <w:r w:rsidRPr="004F3FDC">
        <w:rPr>
          <w:rFonts w:ascii="Times New Roman" w:hAnsi="Times New Roman" w:cs="Times New Roman"/>
          <w:sz w:val="24"/>
          <w:szCs w:val="24"/>
        </w:rPr>
        <w:t xml:space="preserve">ms skiriamų lėšų dalis rodo visų </w:t>
      </w:r>
      <w:r w:rsidR="009966AB" w:rsidRPr="004F3FDC">
        <w:rPr>
          <w:rFonts w:ascii="Times New Roman" w:hAnsi="Times New Roman" w:cs="Times New Roman"/>
          <w:sz w:val="24"/>
          <w:szCs w:val="24"/>
        </w:rPr>
        <w:t>IU mokyklų</w:t>
      </w:r>
      <w:r w:rsidRPr="004F3FDC">
        <w:rPr>
          <w:rFonts w:ascii="Times New Roman" w:hAnsi="Times New Roman" w:cs="Times New Roman"/>
          <w:sz w:val="24"/>
          <w:szCs w:val="24"/>
        </w:rPr>
        <w:t xml:space="preserve"> miesto vidurkį, kuris yra svarbus, nustatant vieną iš optimalios įstaigos kriterijų.</w:t>
      </w:r>
    </w:p>
    <w:p w14:paraId="43304209" w14:textId="0109AEFD" w:rsidR="001A2A77" w:rsidRDefault="00B14DB2" w:rsidP="003A73A8">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6A2F87">
        <w:rPr>
          <w:rFonts w:ascii="Times New Roman" w:hAnsi="Times New Roman" w:cs="Times New Roman"/>
          <w:sz w:val="24"/>
          <w:szCs w:val="24"/>
        </w:rPr>
        <w:t>Išanalizavus</w:t>
      </w:r>
      <w:r w:rsidR="008B43D0">
        <w:rPr>
          <w:rFonts w:ascii="Times New Roman" w:hAnsi="Times New Roman" w:cs="Times New Roman"/>
          <w:sz w:val="24"/>
          <w:szCs w:val="24"/>
        </w:rPr>
        <w:t xml:space="preserve"> </w:t>
      </w:r>
      <w:r w:rsidRPr="006A2F87">
        <w:rPr>
          <w:rFonts w:ascii="Times New Roman" w:hAnsi="Times New Roman" w:cs="Times New Roman"/>
          <w:sz w:val="24"/>
          <w:szCs w:val="24"/>
        </w:rPr>
        <w:t xml:space="preserve">kiekvienos įstaigos situaciją </w:t>
      </w:r>
      <w:r w:rsidR="008B43D0">
        <w:rPr>
          <w:rFonts w:ascii="Times New Roman" w:hAnsi="Times New Roman" w:cs="Times New Roman"/>
          <w:sz w:val="24"/>
          <w:szCs w:val="24"/>
        </w:rPr>
        <w:t>(202</w:t>
      </w:r>
      <w:r w:rsidR="00E41315">
        <w:rPr>
          <w:rFonts w:ascii="Times New Roman" w:hAnsi="Times New Roman" w:cs="Times New Roman"/>
          <w:sz w:val="24"/>
          <w:szCs w:val="24"/>
        </w:rPr>
        <w:t>2</w:t>
      </w:r>
      <w:r w:rsidR="008B43D0">
        <w:rPr>
          <w:rFonts w:ascii="Times New Roman" w:hAnsi="Times New Roman" w:cs="Times New Roman"/>
          <w:sz w:val="24"/>
          <w:szCs w:val="24"/>
        </w:rPr>
        <w:t xml:space="preserve"> m. rugsėjo 1 d.) </w:t>
      </w:r>
      <w:r w:rsidRPr="006A2F87">
        <w:rPr>
          <w:rFonts w:ascii="Times New Roman" w:hAnsi="Times New Roman" w:cs="Times New Roman"/>
          <w:sz w:val="24"/>
          <w:szCs w:val="24"/>
        </w:rPr>
        <w:t>pagal darbuotojams, nedirbantiems tiesiogiai su</w:t>
      </w:r>
      <w:r>
        <w:rPr>
          <w:rFonts w:ascii="Times New Roman" w:hAnsi="Times New Roman" w:cs="Times New Roman"/>
          <w:sz w:val="24"/>
          <w:szCs w:val="24"/>
        </w:rPr>
        <w:t xml:space="preserve"> vaikais, tenkantį procentą, </w:t>
      </w:r>
      <w:r w:rsidR="009966AB">
        <w:rPr>
          <w:rFonts w:ascii="Times New Roman" w:hAnsi="Times New Roman" w:cs="Times New Roman"/>
          <w:sz w:val="24"/>
          <w:szCs w:val="24"/>
        </w:rPr>
        <w:t>IU mokykl</w:t>
      </w:r>
      <w:r w:rsidR="001A2A77">
        <w:rPr>
          <w:rFonts w:ascii="Times New Roman" w:hAnsi="Times New Roman" w:cs="Times New Roman"/>
          <w:sz w:val="24"/>
          <w:szCs w:val="24"/>
        </w:rPr>
        <w:t>as</w:t>
      </w:r>
      <w:r w:rsidRPr="006A2F87">
        <w:rPr>
          <w:rFonts w:ascii="Times New Roman" w:hAnsi="Times New Roman" w:cs="Times New Roman"/>
          <w:sz w:val="24"/>
          <w:szCs w:val="24"/>
        </w:rPr>
        <w:t xml:space="preserve"> galima suskirstyti į </w:t>
      </w:r>
      <w:r w:rsidRPr="009966AB">
        <w:rPr>
          <w:rFonts w:ascii="Times New Roman" w:hAnsi="Times New Roman" w:cs="Times New Roman"/>
          <w:sz w:val="24"/>
          <w:szCs w:val="24"/>
        </w:rPr>
        <w:t>3 grupes</w:t>
      </w:r>
      <w:r w:rsidR="001A2A77">
        <w:rPr>
          <w:rFonts w:ascii="Times New Roman" w:hAnsi="Times New Roman" w:cs="Times New Roman"/>
          <w:sz w:val="24"/>
          <w:szCs w:val="24"/>
        </w:rPr>
        <w:t xml:space="preserve"> (14 lentelė)</w:t>
      </w:r>
      <w:r w:rsidRPr="009966AB">
        <w:rPr>
          <w:rFonts w:ascii="Times New Roman" w:hAnsi="Times New Roman" w:cs="Times New Roman"/>
          <w:sz w:val="24"/>
          <w:szCs w:val="24"/>
        </w:rPr>
        <w:t xml:space="preserve">: </w:t>
      </w:r>
    </w:p>
    <w:p w14:paraId="69D1A2BA" w14:textId="665868B9" w:rsidR="001A2A77" w:rsidRDefault="001A2A77" w:rsidP="001A2A77">
      <w:pPr>
        <w:pStyle w:val="Sraopastraipa"/>
        <w:tabs>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B14DB2" w:rsidRPr="009966AB">
        <w:rPr>
          <w:rFonts w:ascii="Times New Roman" w:hAnsi="Times New Roman" w:cs="Times New Roman"/>
          <w:sz w:val="24"/>
          <w:szCs w:val="24"/>
        </w:rPr>
        <w:t xml:space="preserve"> mažesnis už miesto vidurkį </w:t>
      </w:r>
      <w:r>
        <w:rPr>
          <w:rFonts w:ascii="Times New Roman" w:hAnsi="Times New Roman" w:cs="Times New Roman"/>
          <w:sz w:val="24"/>
          <w:szCs w:val="24"/>
        </w:rPr>
        <w:t xml:space="preserve">– </w:t>
      </w:r>
      <w:r w:rsidR="00B14DB2" w:rsidRPr="009966AB">
        <w:rPr>
          <w:rFonts w:ascii="Times New Roman" w:hAnsi="Times New Roman" w:cs="Times New Roman"/>
          <w:sz w:val="24"/>
          <w:szCs w:val="24"/>
        </w:rPr>
        <w:t xml:space="preserve">tokių darbuotojų </w:t>
      </w:r>
      <w:r w:rsidR="00B14DB2" w:rsidRPr="007F4148">
        <w:rPr>
          <w:rFonts w:ascii="Times New Roman" w:hAnsi="Times New Roman" w:cs="Times New Roman"/>
          <w:sz w:val="24"/>
          <w:szCs w:val="24"/>
        </w:rPr>
        <w:t xml:space="preserve">procentas </w:t>
      </w:r>
      <w:r w:rsidR="007F4148" w:rsidRPr="007F4148">
        <w:rPr>
          <w:rFonts w:ascii="Times New Roman" w:hAnsi="Times New Roman" w:cs="Times New Roman"/>
          <w:sz w:val="24"/>
          <w:szCs w:val="24"/>
        </w:rPr>
        <w:t>4</w:t>
      </w:r>
      <w:r w:rsidR="00E41315">
        <w:rPr>
          <w:rFonts w:ascii="Times New Roman" w:hAnsi="Times New Roman" w:cs="Times New Roman"/>
          <w:sz w:val="24"/>
          <w:szCs w:val="24"/>
        </w:rPr>
        <w:t>1</w:t>
      </w:r>
      <w:r w:rsidR="007F4148" w:rsidRPr="007F4148">
        <w:rPr>
          <w:rFonts w:ascii="Times New Roman" w:hAnsi="Times New Roman" w:cs="Times New Roman"/>
          <w:sz w:val="24"/>
          <w:szCs w:val="24"/>
        </w:rPr>
        <w:t>,</w:t>
      </w:r>
      <w:r w:rsidR="00E41315">
        <w:rPr>
          <w:rFonts w:ascii="Times New Roman" w:hAnsi="Times New Roman" w:cs="Times New Roman"/>
          <w:sz w:val="24"/>
          <w:szCs w:val="24"/>
        </w:rPr>
        <w:t>61</w:t>
      </w:r>
      <w:r w:rsidR="00B14DB2" w:rsidRPr="007F4148">
        <w:rPr>
          <w:rFonts w:ascii="Times New Roman" w:hAnsi="Times New Roman" w:cs="Times New Roman"/>
          <w:sz w:val="24"/>
          <w:szCs w:val="24"/>
        </w:rPr>
        <w:t>–</w:t>
      </w:r>
      <w:r w:rsidR="007F4148" w:rsidRPr="007F4148">
        <w:rPr>
          <w:rFonts w:ascii="Times New Roman" w:hAnsi="Times New Roman" w:cs="Times New Roman"/>
          <w:sz w:val="24"/>
          <w:szCs w:val="24"/>
        </w:rPr>
        <w:t>4</w:t>
      </w:r>
      <w:r w:rsidR="00E41315">
        <w:rPr>
          <w:rFonts w:ascii="Times New Roman" w:hAnsi="Times New Roman" w:cs="Times New Roman"/>
          <w:sz w:val="24"/>
          <w:szCs w:val="24"/>
        </w:rPr>
        <w:t>7</w:t>
      </w:r>
      <w:r w:rsidR="007F4148" w:rsidRPr="007F4148">
        <w:rPr>
          <w:rFonts w:ascii="Times New Roman" w:hAnsi="Times New Roman" w:cs="Times New Roman"/>
          <w:sz w:val="24"/>
          <w:szCs w:val="24"/>
        </w:rPr>
        <w:t>,</w:t>
      </w:r>
      <w:r w:rsidR="00E41315">
        <w:rPr>
          <w:rFonts w:ascii="Times New Roman" w:hAnsi="Times New Roman" w:cs="Times New Roman"/>
          <w:sz w:val="24"/>
          <w:szCs w:val="24"/>
        </w:rPr>
        <w:t>47</w:t>
      </w:r>
      <w:r w:rsidR="002E175D">
        <w:rPr>
          <w:rFonts w:ascii="Times New Roman" w:hAnsi="Times New Roman" w:cs="Times New Roman"/>
          <w:sz w:val="24"/>
          <w:szCs w:val="24"/>
        </w:rPr>
        <w:t xml:space="preserve"> </w:t>
      </w:r>
      <w:r w:rsidR="00B14DB2" w:rsidRPr="007F4148">
        <w:rPr>
          <w:rFonts w:ascii="Times New Roman" w:hAnsi="Times New Roman" w:cs="Times New Roman"/>
          <w:sz w:val="24"/>
          <w:szCs w:val="24"/>
        </w:rPr>
        <w:t>%;</w:t>
      </w:r>
    </w:p>
    <w:p w14:paraId="5BBB7AA4" w14:textId="68B67E09" w:rsidR="001A2A77" w:rsidRDefault="001A2A77" w:rsidP="001A2A77">
      <w:pPr>
        <w:pStyle w:val="Sraopastraipa"/>
        <w:tabs>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B14DB2" w:rsidRPr="007F4148">
        <w:rPr>
          <w:rFonts w:ascii="Times New Roman" w:hAnsi="Times New Roman" w:cs="Times New Roman"/>
          <w:sz w:val="24"/>
          <w:szCs w:val="24"/>
        </w:rPr>
        <w:t xml:space="preserve">artimas vidurkiui </w:t>
      </w:r>
      <w:r>
        <w:rPr>
          <w:rFonts w:ascii="Times New Roman" w:hAnsi="Times New Roman" w:cs="Times New Roman"/>
          <w:sz w:val="24"/>
          <w:szCs w:val="24"/>
        </w:rPr>
        <w:t xml:space="preserve">– </w:t>
      </w:r>
      <w:r w:rsidRPr="009966AB">
        <w:rPr>
          <w:rFonts w:ascii="Times New Roman" w:hAnsi="Times New Roman" w:cs="Times New Roman"/>
          <w:sz w:val="24"/>
          <w:szCs w:val="24"/>
        </w:rPr>
        <w:t xml:space="preserve">tokių darbuotojų </w:t>
      </w:r>
      <w:r w:rsidRPr="007F4148">
        <w:rPr>
          <w:rFonts w:ascii="Times New Roman" w:hAnsi="Times New Roman" w:cs="Times New Roman"/>
          <w:sz w:val="24"/>
          <w:szCs w:val="24"/>
        </w:rPr>
        <w:t xml:space="preserve">procentas </w:t>
      </w:r>
      <w:r w:rsidR="007F4148" w:rsidRPr="007F4148">
        <w:rPr>
          <w:rFonts w:ascii="Times New Roman" w:hAnsi="Times New Roman" w:cs="Times New Roman"/>
          <w:sz w:val="24"/>
          <w:szCs w:val="24"/>
        </w:rPr>
        <w:t>4</w:t>
      </w:r>
      <w:r w:rsidR="00E41315">
        <w:rPr>
          <w:rFonts w:ascii="Times New Roman" w:hAnsi="Times New Roman" w:cs="Times New Roman"/>
          <w:sz w:val="24"/>
          <w:szCs w:val="24"/>
        </w:rPr>
        <w:t>7</w:t>
      </w:r>
      <w:r w:rsidR="007F4148" w:rsidRPr="007F4148">
        <w:rPr>
          <w:rFonts w:ascii="Times New Roman" w:hAnsi="Times New Roman" w:cs="Times New Roman"/>
          <w:sz w:val="24"/>
          <w:szCs w:val="24"/>
        </w:rPr>
        <w:t>,</w:t>
      </w:r>
      <w:r w:rsidR="00E41315">
        <w:rPr>
          <w:rFonts w:ascii="Times New Roman" w:hAnsi="Times New Roman" w:cs="Times New Roman"/>
          <w:sz w:val="24"/>
          <w:szCs w:val="24"/>
        </w:rPr>
        <w:t>48</w:t>
      </w:r>
      <w:r w:rsidR="00B14DB2" w:rsidRPr="007F4148">
        <w:rPr>
          <w:rFonts w:ascii="Times New Roman" w:hAnsi="Times New Roman" w:cs="Times New Roman"/>
          <w:sz w:val="24"/>
          <w:szCs w:val="24"/>
        </w:rPr>
        <w:t>–</w:t>
      </w:r>
      <w:r w:rsidR="00E72416">
        <w:rPr>
          <w:rFonts w:ascii="Times New Roman" w:hAnsi="Times New Roman" w:cs="Times New Roman"/>
          <w:sz w:val="24"/>
          <w:szCs w:val="24"/>
        </w:rPr>
        <w:t>50</w:t>
      </w:r>
      <w:r w:rsidR="007F4148" w:rsidRPr="007F4148">
        <w:rPr>
          <w:rFonts w:ascii="Times New Roman" w:hAnsi="Times New Roman" w:cs="Times New Roman"/>
          <w:sz w:val="24"/>
          <w:szCs w:val="24"/>
        </w:rPr>
        <w:t>,</w:t>
      </w:r>
      <w:r w:rsidR="00E41315">
        <w:rPr>
          <w:rFonts w:ascii="Times New Roman" w:hAnsi="Times New Roman" w:cs="Times New Roman"/>
          <w:sz w:val="24"/>
          <w:szCs w:val="24"/>
        </w:rPr>
        <w:t>41</w:t>
      </w:r>
      <w:r w:rsidR="002E175D">
        <w:rPr>
          <w:rFonts w:ascii="Times New Roman" w:hAnsi="Times New Roman" w:cs="Times New Roman"/>
          <w:sz w:val="24"/>
          <w:szCs w:val="24"/>
        </w:rPr>
        <w:t xml:space="preserve"> </w:t>
      </w:r>
      <w:r w:rsidR="00B14DB2" w:rsidRPr="007F4148">
        <w:rPr>
          <w:rFonts w:ascii="Times New Roman" w:hAnsi="Times New Roman" w:cs="Times New Roman"/>
          <w:sz w:val="24"/>
          <w:szCs w:val="24"/>
        </w:rPr>
        <w:t xml:space="preserve">%; </w:t>
      </w:r>
    </w:p>
    <w:p w14:paraId="5CE50FD9" w14:textId="3C0E10A3" w:rsidR="001A2A77" w:rsidRDefault="001A2A77" w:rsidP="001A2A77">
      <w:pPr>
        <w:pStyle w:val="Sraopastraipa"/>
        <w:tabs>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B14DB2" w:rsidRPr="007F4148">
        <w:rPr>
          <w:rFonts w:ascii="Times New Roman" w:hAnsi="Times New Roman" w:cs="Times New Roman"/>
          <w:sz w:val="24"/>
          <w:szCs w:val="24"/>
        </w:rPr>
        <w:t xml:space="preserve">didesnis už miesto vidurkį </w:t>
      </w:r>
      <w:r>
        <w:rPr>
          <w:rFonts w:ascii="Times New Roman" w:hAnsi="Times New Roman" w:cs="Times New Roman"/>
          <w:sz w:val="24"/>
          <w:szCs w:val="24"/>
        </w:rPr>
        <w:t xml:space="preserve"> –</w:t>
      </w:r>
      <w:r w:rsidRPr="001A2A77">
        <w:rPr>
          <w:rFonts w:ascii="Times New Roman" w:hAnsi="Times New Roman" w:cs="Times New Roman"/>
          <w:sz w:val="24"/>
          <w:szCs w:val="24"/>
        </w:rPr>
        <w:t xml:space="preserve"> </w:t>
      </w:r>
      <w:r w:rsidRPr="009966AB">
        <w:rPr>
          <w:rFonts w:ascii="Times New Roman" w:hAnsi="Times New Roman" w:cs="Times New Roman"/>
          <w:sz w:val="24"/>
          <w:szCs w:val="24"/>
        </w:rPr>
        <w:t xml:space="preserve">tokių darbuotojų </w:t>
      </w:r>
      <w:r w:rsidRPr="007F4148">
        <w:rPr>
          <w:rFonts w:ascii="Times New Roman" w:hAnsi="Times New Roman" w:cs="Times New Roman"/>
          <w:sz w:val="24"/>
          <w:szCs w:val="24"/>
        </w:rPr>
        <w:t>procentas</w:t>
      </w:r>
      <w:r>
        <w:rPr>
          <w:rFonts w:ascii="Times New Roman" w:hAnsi="Times New Roman" w:cs="Times New Roman"/>
          <w:sz w:val="24"/>
          <w:szCs w:val="24"/>
        </w:rPr>
        <w:t xml:space="preserve"> </w:t>
      </w:r>
      <w:r w:rsidR="00E72416">
        <w:rPr>
          <w:rFonts w:ascii="Times New Roman" w:hAnsi="Times New Roman" w:cs="Times New Roman"/>
          <w:sz w:val="24"/>
          <w:szCs w:val="24"/>
        </w:rPr>
        <w:t>50</w:t>
      </w:r>
      <w:r w:rsidR="00385698">
        <w:rPr>
          <w:rFonts w:ascii="Times New Roman" w:hAnsi="Times New Roman" w:cs="Times New Roman"/>
          <w:sz w:val="24"/>
          <w:szCs w:val="24"/>
        </w:rPr>
        <w:t>,</w:t>
      </w:r>
      <w:r w:rsidR="00E41315">
        <w:rPr>
          <w:rFonts w:ascii="Times New Roman" w:hAnsi="Times New Roman" w:cs="Times New Roman"/>
          <w:sz w:val="24"/>
          <w:szCs w:val="24"/>
        </w:rPr>
        <w:t>42</w:t>
      </w:r>
      <w:r w:rsidR="00B14DB2" w:rsidRPr="007F4148">
        <w:rPr>
          <w:rFonts w:ascii="Times New Roman" w:hAnsi="Times New Roman" w:cs="Times New Roman"/>
          <w:sz w:val="24"/>
          <w:szCs w:val="24"/>
        </w:rPr>
        <w:t>–</w:t>
      </w:r>
      <w:r w:rsidR="00385698">
        <w:rPr>
          <w:rFonts w:ascii="Times New Roman" w:hAnsi="Times New Roman" w:cs="Times New Roman"/>
          <w:sz w:val="24"/>
          <w:szCs w:val="24"/>
        </w:rPr>
        <w:t>5</w:t>
      </w:r>
      <w:r w:rsidR="00E41315">
        <w:rPr>
          <w:rFonts w:ascii="Times New Roman" w:hAnsi="Times New Roman" w:cs="Times New Roman"/>
          <w:sz w:val="24"/>
          <w:szCs w:val="24"/>
        </w:rPr>
        <w:t>3</w:t>
      </w:r>
      <w:r w:rsidR="00385698">
        <w:rPr>
          <w:rFonts w:ascii="Times New Roman" w:hAnsi="Times New Roman" w:cs="Times New Roman"/>
          <w:sz w:val="24"/>
          <w:szCs w:val="24"/>
        </w:rPr>
        <w:t>,</w:t>
      </w:r>
      <w:r w:rsidR="00E41315">
        <w:rPr>
          <w:rFonts w:ascii="Times New Roman" w:hAnsi="Times New Roman" w:cs="Times New Roman"/>
          <w:sz w:val="24"/>
          <w:szCs w:val="24"/>
        </w:rPr>
        <w:t>45</w:t>
      </w:r>
      <w:r w:rsidR="002E175D">
        <w:rPr>
          <w:rFonts w:ascii="Times New Roman" w:hAnsi="Times New Roman" w:cs="Times New Roman"/>
          <w:sz w:val="24"/>
          <w:szCs w:val="24"/>
        </w:rPr>
        <w:t xml:space="preserve"> </w:t>
      </w:r>
      <w:r w:rsidR="00B14DB2" w:rsidRPr="007F4148">
        <w:rPr>
          <w:rFonts w:ascii="Times New Roman" w:hAnsi="Times New Roman" w:cs="Times New Roman"/>
          <w:sz w:val="24"/>
          <w:szCs w:val="24"/>
        </w:rPr>
        <w:t xml:space="preserve">%. </w:t>
      </w:r>
    </w:p>
    <w:p w14:paraId="244597EA" w14:textId="39BF3380" w:rsidR="00B14DB2" w:rsidRPr="001A2A77" w:rsidRDefault="00B14DB2" w:rsidP="009C3F3A">
      <w:pPr>
        <w:tabs>
          <w:tab w:val="left" w:pos="993"/>
        </w:tabs>
        <w:spacing w:after="0" w:line="240" w:lineRule="auto"/>
        <w:ind w:firstLine="567"/>
        <w:jc w:val="both"/>
        <w:rPr>
          <w:rFonts w:ascii="Times New Roman" w:hAnsi="Times New Roman" w:cs="Times New Roman"/>
          <w:sz w:val="24"/>
          <w:szCs w:val="24"/>
        </w:rPr>
      </w:pPr>
      <w:r w:rsidRPr="001A2A77">
        <w:rPr>
          <w:rFonts w:ascii="Times New Roman" w:hAnsi="Times New Roman" w:cs="Times New Roman"/>
          <w:sz w:val="24"/>
          <w:szCs w:val="24"/>
        </w:rPr>
        <w:t xml:space="preserve">Pirmai </w:t>
      </w:r>
      <w:r w:rsidR="009966AB" w:rsidRPr="001A2A77">
        <w:rPr>
          <w:rFonts w:ascii="Times New Roman" w:hAnsi="Times New Roman" w:cs="Times New Roman"/>
          <w:sz w:val="24"/>
          <w:szCs w:val="24"/>
        </w:rPr>
        <w:t>IU mokyklų</w:t>
      </w:r>
      <w:r w:rsidRPr="001A2A77">
        <w:rPr>
          <w:rFonts w:ascii="Times New Roman" w:hAnsi="Times New Roman" w:cs="Times New Roman"/>
          <w:sz w:val="24"/>
          <w:szCs w:val="24"/>
        </w:rPr>
        <w:t xml:space="preserve"> grupei priskirtinos </w:t>
      </w:r>
      <w:r w:rsidR="00E41315">
        <w:rPr>
          <w:rFonts w:ascii="Times New Roman" w:hAnsi="Times New Roman" w:cs="Times New Roman"/>
          <w:sz w:val="24"/>
          <w:szCs w:val="24"/>
        </w:rPr>
        <w:t>4</w:t>
      </w:r>
      <w:r w:rsidRPr="001A2A77">
        <w:rPr>
          <w:rFonts w:ascii="Times New Roman" w:hAnsi="Times New Roman" w:cs="Times New Roman"/>
          <w:color w:val="FF0000"/>
          <w:sz w:val="24"/>
          <w:szCs w:val="24"/>
        </w:rPr>
        <w:t xml:space="preserve"> </w:t>
      </w:r>
      <w:r w:rsidR="009966AB" w:rsidRPr="001A2A77">
        <w:rPr>
          <w:rFonts w:ascii="Times New Roman" w:hAnsi="Times New Roman" w:cs="Times New Roman"/>
          <w:sz w:val="24"/>
          <w:szCs w:val="24"/>
        </w:rPr>
        <w:t>IU</w:t>
      </w:r>
      <w:r w:rsidR="009966AB" w:rsidRPr="001A2A77">
        <w:rPr>
          <w:rFonts w:ascii="Times New Roman" w:hAnsi="Times New Roman" w:cs="Times New Roman"/>
          <w:color w:val="FF0000"/>
          <w:sz w:val="24"/>
          <w:szCs w:val="24"/>
        </w:rPr>
        <w:t xml:space="preserve"> </w:t>
      </w:r>
      <w:r w:rsidR="009966AB" w:rsidRPr="001A2A77">
        <w:rPr>
          <w:rFonts w:ascii="Times New Roman" w:hAnsi="Times New Roman" w:cs="Times New Roman"/>
          <w:sz w:val="24"/>
          <w:szCs w:val="24"/>
        </w:rPr>
        <w:t>mokyklos</w:t>
      </w:r>
      <w:r w:rsidR="002E175D">
        <w:rPr>
          <w:rFonts w:ascii="Times New Roman" w:hAnsi="Times New Roman" w:cs="Times New Roman"/>
          <w:sz w:val="24"/>
          <w:szCs w:val="24"/>
        </w:rPr>
        <w:t xml:space="preserve"> </w:t>
      </w:r>
      <w:r w:rsidR="001A2A77">
        <w:rPr>
          <w:rFonts w:ascii="Times New Roman" w:hAnsi="Times New Roman" w:cs="Times New Roman"/>
          <w:sz w:val="24"/>
          <w:szCs w:val="24"/>
        </w:rPr>
        <w:t>–</w:t>
      </w:r>
      <w:r w:rsidR="002E175D">
        <w:rPr>
          <w:rFonts w:ascii="Times New Roman" w:hAnsi="Times New Roman" w:cs="Times New Roman"/>
          <w:sz w:val="24"/>
          <w:szCs w:val="24"/>
        </w:rPr>
        <w:t xml:space="preserve"> </w:t>
      </w:r>
      <w:r w:rsidR="009966AB" w:rsidRPr="001A2A77">
        <w:rPr>
          <w:rFonts w:ascii="Times New Roman" w:hAnsi="Times New Roman" w:cs="Times New Roman"/>
          <w:sz w:val="24"/>
          <w:szCs w:val="24"/>
        </w:rPr>
        <w:t>Panevėžio lopšeliai</w:t>
      </w:r>
      <w:r w:rsidR="002E175D">
        <w:rPr>
          <w:rFonts w:ascii="Times New Roman" w:hAnsi="Times New Roman" w:cs="Times New Roman"/>
          <w:sz w:val="24"/>
          <w:szCs w:val="24"/>
        </w:rPr>
        <w:t>-</w:t>
      </w:r>
      <w:r w:rsidR="009966AB" w:rsidRPr="001A2A77">
        <w:rPr>
          <w:rFonts w:ascii="Times New Roman" w:hAnsi="Times New Roman" w:cs="Times New Roman"/>
          <w:sz w:val="24"/>
          <w:szCs w:val="24"/>
        </w:rPr>
        <w:t>darželiai</w:t>
      </w:r>
      <w:r w:rsidR="001A2A77">
        <w:rPr>
          <w:rFonts w:ascii="Times New Roman" w:hAnsi="Times New Roman" w:cs="Times New Roman"/>
          <w:sz w:val="24"/>
          <w:szCs w:val="24"/>
        </w:rPr>
        <w:t>:</w:t>
      </w:r>
      <w:r w:rsidR="009966AB" w:rsidRPr="001A2A77">
        <w:rPr>
          <w:rFonts w:ascii="Times New Roman" w:hAnsi="Times New Roman" w:cs="Times New Roman"/>
          <w:sz w:val="24"/>
          <w:szCs w:val="24"/>
        </w:rPr>
        <w:t xml:space="preserve"> </w:t>
      </w:r>
      <w:r w:rsidRPr="001A2A77">
        <w:rPr>
          <w:rFonts w:ascii="Times New Roman" w:hAnsi="Times New Roman" w:cs="Times New Roman"/>
          <w:sz w:val="24"/>
          <w:szCs w:val="24"/>
        </w:rPr>
        <w:t>„</w:t>
      </w:r>
      <w:r w:rsidR="001C70AD" w:rsidRPr="001A2A77">
        <w:rPr>
          <w:rFonts w:ascii="Times New Roman" w:hAnsi="Times New Roman" w:cs="Times New Roman"/>
          <w:sz w:val="24"/>
          <w:szCs w:val="24"/>
        </w:rPr>
        <w:t>Jūratė</w:t>
      </w:r>
      <w:r w:rsidRPr="001A2A77">
        <w:rPr>
          <w:rFonts w:ascii="Times New Roman" w:hAnsi="Times New Roman" w:cs="Times New Roman"/>
          <w:sz w:val="24"/>
          <w:szCs w:val="24"/>
        </w:rPr>
        <w:t>“, „</w:t>
      </w:r>
      <w:r w:rsidR="001C70AD" w:rsidRPr="001A2A77">
        <w:rPr>
          <w:rFonts w:ascii="Times New Roman" w:hAnsi="Times New Roman" w:cs="Times New Roman"/>
          <w:sz w:val="24"/>
          <w:szCs w:val="24"/>
        </w:rPr>
        <w:t>Pasaka“</w:t>
      </w:r>
      <w:r w:rsidR="00C15ADE" w:rsidRPr="001A2A77">
        <w:rPr>
          <w:rFonts w:ascii="Times New Roman" w:hAnsi="Times New Roman" w:cs="Times New Roman"/>
          <w:sz w:val="24"/>
          <w:szCs w:val="24"/>
        </w:rPr>
        <w:t>, „</w:t>
      </w:r>
      <w:r w:rsidR="00E41315">
        <w:rPr>
          <w:rFonts w:ascii="Times New Roman" w:hAnsi="Times New Roman" w:cs="Times New Roman"/>
          <w:sz w:val="24"/>
          <w:szCs w:val="24"/>
        </w:rPr>
        <w:t>Vaikystė</w:t>
      </w:r>
      <w:r w:rsidR="00C15ADE" w:rsidRPr="001A2A77">
        <w:rPr>
          <w:rFonts w:ascii="Times New Roman" w:hAnsi="Times New Roman" w:cs="Times New Roman"/>
          <w:sz w:val="24"/>
          <w:szCs w:val="24"/>
        </w:rPr>
        <w:t>“</w:t>
      </w:r>
      <w:r w:rsidR="00E41315">
        <w:rPr>
          <w:rFonts w:ascii="Times New Roman" w:hAnsi="Times New Roman" w:cs="Times New Roman"/>
          <w:sz w:val="24"/>
          <w:szCs w:val="24"/>
        </w:rPr>
        <w:t>, „Draugystė“</w:t>
      </w:r>
      <w:r w:rsidRPr="001A2A77">
        <w:rPr>
          <w:rFonts w:ascii="Times New Roman" w:hAnsi="Times New Roman" w:cs="Times New Roman"/>
          <w:sz w:val="24"/>
          <w:szCs w:val="24"/>
        </w:rPr>
        <w:t xml:space="preserve">. </w:t>
      </w:r>
      <w:r w:rsidR="00F45BCC">
        <w:rPr>
          <w:rFonts w:ascii="Times New Roman" w:hAnsi="Times New Roman" w:cs="Times New Roman"/>
          <w:sz w:val="24"/>
          <w:szCs w:val="24"/>
        </w:rPr>
        <w:t>Pirmos grupės į</w:t>
      </w:r>
      <w:r w:rsidRPr="001A2A77">
        <w:rPr>
          <w:rFonts w:ascii="Times New Roman" w:hAnsi="Times New Roman" w:cs="Times New Roman"/>
          <w:sz w:val="24"/>
          <w:szCs w:val="24"/>
        </w:rPr>
        <w:t>staigose</w:t>
      </w:r>
      <w:r w:rsidR="00F45BCC">
        <w:rPr>
          <w:rFonts w:ascii="Times New Roman" w:hAnsi="Times New Roman" w:cs="Times New Roman"/>
          <w:sz w:val="24"/>
          <w:szCs w:val="24"/>
        </w:rPr>
        <w:t xml:space="preserve"> </w:t>
      </w:r>
      <w:r w:rsidR="00E72416" w:rsidRPr="001A2A77">
        <w:rPr>
          <w:rFonts w:ascii="Times New Roman" w:hAnsi="Times New Roman" w:cs="Times New Roman"/>
          <w:sz w:val="24"/>
          <w:szCs w:val="24"/>
        </w:rPr>
        <w:t xml:space="preserve">yra specialiosios grupės </w:t>
      </w:r>
      <w:r w:rsidR="001A2A77">
        <w:rPr>
          <w:rFonts w:ascii="Times New Roman" w:hAnsi="Times New Roman" w:cs="Times New Roman"/>
          <w:sz w:val="24"/>
          <w:szCs w:val="24"/>
        </w:rPr>
        <w:t>i</w:t>
      </w:r>
      <w:r w:rsidR="00E72416" w:rsidRPr="001A2A77">
        <w:rPr>
          <w:rFonts w:ascii="Times New Roman" w:hAnsi="Times New Roman" w:cs="Times New Roman"/>
          <w:sz w:val="24"/>
          <w:szCs w:val="24"/>
        </w:rPr>
        <w:t xml:space="preserve">r </w:t>
      </w:r>
      <w:r w:rsidRPr="001A2A77">
        <w:rPr>
          <w:rFonts w:ascii="Times New Roman" w:hAnsi="Times New Roman" w:cs="Times New Roman"/>
          <w:sz w:val="24"/>
          <w:szCs w:val="24"/>
        </w:rPr>
        <w:t xml:space="preserve">didesnė procentinė dalis darbuotojų tiesiogiai dirba su vaikais. </w:t>
      </w:r>
      <w:r w:rsidR="00E41315">
        <w:rPr>
          <w:rFonts w:ascii="Times New Roman" w:hAnsi="Times New Roman" w:cs="Times New Roman"/>
          <w:sz w:val="24"/>
          <w:szCs w:val="24"/>
        </w:rPr>
        <w:t>Visi</w:t>
      </w:r>
      <w:r w:rsidR="00C15ADE" w:rsidRPr="001A2A77">
        <w:rPr>
          <w:rFonts w:ascii="Times New Roman" w:hAnsi="Times New Roman" w:cs="Times New Roman"/>
          <w:sz w:val="24"/>
          <w:szCs w:val="24"/>
        </w:rPr>
        <w:t xml:space="preserve"> iš</w:t>
      </w:r>
      <w:r w:rsidR="00385698" w:rsidRPr="001A2A77">
        <w:rPr>
          <w:rFonts w:ascii="Times New Roman" w:hAnsi="Times New Roman" w:cs="Times New Roman"/>
          <w:sz w:val="24"/>
          <w:szCs w:val="24"/>
        </w:rPr>
        <w:t xml:space="preserve"> jų turi </w:t>
      </w:r>
      <w:r w:rsidRPr="001A2A77">
        <w:rPr>
          <w:rFonts w:ascii="Times New Roman" w:hAnsi="Times New Roman" w:cs="Times New Roman"/>
          <w:sz w:val="24"/>
          <w:szCs w:val="24"/>
        </w:rPr>
        <w:t>specialiąsias grupes</w:t>
      </w:r>
      <w:r w:rsidR="00E41315">
        <w:rPr>
          <w:rFonts w:ascii="Times New Roman" w:hAnsi="Times New Roman" w:cs="Times New Roman"/>
          <w:sz w:val="24"/>
          <w:szCs w:val="24"/>
        </w:rPr>
        <w:t>.</w:t>
      </w:r>
      <w:r w:rsidR="00385698" w:rsidRPr="001A2A77">
        <w:rPr>
          <w:rFonts w:ascii="Times New Roman" w:hAnsi="Times New Roman" w:cs="Times New Roman"/>
          <w:sz w:val="24"/>
          <w:szCs w:val="24"/>
        </w:rPr>
        <w:t xml:space="preserve"> </w:t>
      </w:r>
      <w:r w:rsidRPr="001A2A77">
        <w:rPr>
          <w:rFonts w:ascii="Times New Roman" w:hAnsi="Times New Roman" w:cs="Times New Roman"/>
          <w:sz w:val="24"/>
          <w:szCs w:val="24"/>
        </w:rPr>
        <w:t xml:space="preserve">Į antrą grupę patenka daugiausia įstaigų – </w:t>
      </w:r>
      <w:r w:rsidR="00E41315">
        <w:rPr>
          <w:rFonts w:ascii="Times New Roman" w:hAnsi="Times New Roman" w:cs="Times New Roman"/>
          <w:sz w:val="24"/>
          <w:szCs w:val="24"/>
        </w:rPr>
        <w:t>16</w:t>
      </w:r>
      <w:r w:rsidRPr="001A2A77">
        <w:rPr>
          <w:rFonts w:ascii="Times New Roman" w:hAnsi="Times New Roman" w:cs="Times New Roman"/>
          <w:sz w:val="24"/>
          <w:szCs w:val="24"/>
        </w:rPr>
        <w:t xml:space="preserve">. Trečiai grupei priskirtinos </w:t>
      </w:r>
      <w:r w:rsidR="00E41315">
        <w:rPr>
          <w:rFonts w:ascii="Times New Roman" w:hAnsi="Times New Roman" w:cs="Times New Roman"/>
          <w:sz w:val="24"/>
          <w:szCs w:val="24"/>
        </w:rPr>
        <w:t>9</w:t>
      </w:r>
      <w:r w:rsidRPr="001A2A77">
        <w:rPr>
          <w:rFonts w:ascii="Times New Roman" w:hAnsi="Times New Roman" w:cs="Times New Roman"/>
          <w:sz w:val="24"/>
          <w:szCs w:val="24"/>
        </w:rPr>
        <w:t xml:space="preserve"> įstaig</w:t>
      </w:r>
      <w:r w:rsidR="00CA44DA" w:rsidRPr="001A2A77">
        <w:rPr>
          <w:rFonts w:ascii="Times New Roman" w:hAnsi="Times New Roman" w:cs="Times New Roman"/>
          <w:sz w:val="24"/>
          <w:szCs w:val="24"/>
        </w:rPr>
        <w:t>os</w:t>
      </w:r>
      <w:r w:rsidRPr="001A2A77">
        <w:rPr>
          <w:rFonts w:ascii="Times New Roman" w:hAnsi="Times New Roman" w:cs="Times New Roman"/>
          <w:sz w:val="24"/>
          <w:szCs w:val="24"/>
        </w:rPr>
        <w:t xml:space="preserve">, </w:t>
      </w:r>
      <w:r w:rsidR="008B43D0" w:rsidRPr="001A2A77">
        <w:rPr>
          <w:rFonts w:ascii="Times New Roman" w:hAnsi="Times New Roman" w:cs="Times New Roman"/>
          <w:color w:val="000000" w:themeColor="text1"/>
          <w:sz w:val="24"/>
          <w:szCs w:val="24"/>
        </w:rPr>
        <w:t>kuri</w:t>
      </w:r>
      <w:r w:rsidR="00F45BCC">
        <w:rPr>
          <w:rFonts w:ascii="Times New Roman" w:hAnsi="Times New Roman" w:cs="Times New Roman"/>
          <w:color w:val="000000" w:themeColor="text1"/>
          <w:sz w:val="24"/>
          <w:szCs w:val="24"/>
        </w:rPr>
        <w:t>os</w:t>
      </w:r>
      <w:r w:rsidR="008B43D0" w:rsidRPr="001A2A77">
        <w:rPr>
          <w:rFonts w:ascii="Times New Roman" w:hAnsi="Times New Roman" w:cs="Times New Roman"/>
          <w:color w:val="000000" w:themeColor="text1"/>
          <w:sz w:val="24"/>
          <w:szCs w:val="24"/>
        </w:rPr>
        <w:t xml:space="preserve"> </w:t>
      </w:r>
      <w:r w:rsidRPr="001A2A77">
        <w:rPr>
          <w:rFonts w:ascii="Times New Roman" w:hAnsi="Times New Roman" w:cs="Times New Roman"/>
          <w:color w:val="000000" w:themeColor="text1"/>
          <w:sz w:val="24"/>
          <w:szCs w:val="24"/>
        </w:rPr>
        <w:t xml:space="preserve">turi </w:t>
      </w:r>
      <w:r w:rsidR="00E41315">
        <w:rPr>
          <w:rFonts w:ascii="Times New Roman" w:hAnsi="Times New Roman" w:cs="Times New Roman"/>
          <w:color w:val="000000" w:themeColor="text1"/>
          <w:sz w:val="24"/>
          <w:szCs w:val="24"/>
        </w:rPr>
        <w:t>6</w:t>
      </w:r>
      <w:r w:rsidR="008B43D0" w:rsidRPr="001A2A77">
        <w:rPr>
          <w:rFonts w:ascii="Times New Roman" w:hAnsi="Times New Roman" w:cs="Times New Roman"/>
          <w:sz w:val="24"/>
          <w:szCs w:val="24"/>
        </w:rPr>
        <w:t>–1</w:t>
      </w:r>
      <w:r w:rsidR="00C15ADE" w:rsidRPr="001A2A77">
        <w:rPr>
          <w:rFonts w:ascii="Times New Roman" w:hAnsi="Times New Roman" w:cs="Times New Roman"/>
          <w:sz w:val="24"/>
          <w:szCs w:val="24"/>
        </w:rPr>
        <w:t>0</w:t>
      </w:r>
      <w:r w:rsidR="008B43D0" w:rsidRPr="001A2A77">
        <w:rPr>
          <w:rFonts w:ascii="Times New Roman" w:hAnsi="Times New Roman" w:cs="Times New Roman"/>
          <w:sz w:val="24"/>
          <w:szCs w:val="24"/>
        </w:rPr>
        <w:t xml:space="preserve"> grupių. </w:t>
      </w:r>
      <w:r w:rsidR="00E526EC" w:rsidRPr="001A2A77">
        <w:rPr>
          <w:rFonts w:ascii="Times New Roman" w:hAnsi="Times New Roman" w:cs="Times New Roman"/>
          <w:sz w:val="24"/>
          <w:szCs w:val="24"/>
        </w:rPr>
        <w:t>IU mokyklų</w:t>
      </w:r>
      <w:r w:rsidR="00B45F72" w:rsidRPr="001A2A77">
        <w:rPr>
          <w:rFonts w:ascii="Times New Roman" w:hAnsi="Times New Roman" w:cs="Times New Roman"/>
          <w:sz w:val="24"/>
          <w:szCs w:val="24"/>
        </w:rPr>
        <w:t xml:space="preserve">, kurių </w:t>
      </w:r>
      <w:r w:rsidRPr="001A2A77">
        <w:rPr>
          <w:rFonts w:ascii="Times New Roman" w:hAnsi="Times New Roman" w:cs="Times New Roman"/>
          <w:sz w:val="24"/>
          <w:szCs w:val="24"/>
        </w:rPr>
        <w:t xml:space="preserve">procentinė </w:t>
      </w:r>
      <w:r w:rsidR="00F45BCC">
        <w:rPr>
          <w:rFonts w:ascii="Times New Roman" w:hAnsi="Times New Roman" w:cs="Times New Roman"/>
          <w:sz w:val="24"/>
          <w:szCs w:val="24"/>
        </w:rPr>
        <w:t>pareigybių</w:t>
      </w:r>
      <w:r w:rsidR="00B45F72" w:rsidRPr="001A2A77">
        <w:rPr>
          <w:rFonts w:ascii="Times New Roman" w:hAnsi="Times New Roman" w:cs="Times New Roman"/>
          <w:sz w:val="24"/>
          <w:szCs w:val="24"/>
        </w:rPr>
        <w:t xml:space="preserve"> </w:t>
      </w:r>
      <w:r w:rsidRPr="001A2A77">
        <w:rPr>
          <w:rFonts w:ascii="Times New Roman" w:hAnsi="Times New Roman" w:cs="Times New Roman"/>
          <w:sz w:val="24"/>
          <w:szCs w:val="24"/>
        </w:rPr>
        <w:t xml:space="preserve">dalis </w:t>
      </w:r>
      <w:r w:rsidR="00B45F72" w:rsidRPr="001A2A77">
        <w:rPr>
          <w:rFonts w:ascii="Times New Roman" w:hAnsi="Times New Roman" w:cs="Times New Roman"/>
          <w:sz w:val="24"/>
          <w:szCs w:val="24"/>
        </w:rPr>
        <w:t xml:space="preserve">didesnė </w:t>
      </w:r>
      <w:r w:rsidRPr="001A2A77">
        <w:rPr>
          <w:rFonts w:ascii="Times New Roman" w:hAnsi="Times New Roman" w:cs="Times New Roman"/>
          <w:sz w:val="24"/>
          <w:szCs w:val="24"/>
        </w:rPr>
        <w:t xml:space="preserve">už miesto vidurkį rodo, kad tokiose įstaigose daugiau lėšų skiriama išlaidoms, susijusioms su darbuotojais, kurie tiesiogiai su vaikais nedirba. </w:t>
      </w:r>
    </w:p>
    <w:p w14:paraId="029843A9" w14:textId="77777777" w:rsidR="001A2A77" w:rsidRDefault="001A2A77" w:rsidP="001A2A77">
      <w:pPr>
        <w:spacing w:after="0" w:line="240" w:lineRule="auto"/>
        <w:jc w:val="both"/>
        <w:rPr>
          <w:rFonts w:ascii="Times New Roman" w:hAnsi="Times New Roman" w:cs="Times New Roman"/>
          <w:b/>
          <w:bCs/>
        </w:rPr>
      </w:pPr>
    </w:p>
    <w:p w14:paraId="6CDF8D0D" w14:textId="77278CB7" w:rsidR="001A2A77" w:rsidRPr="006A2F87" w:rsidRDefault="001A2A77" w:rsidP="001A2A77">
      <w:pPr>
        <w:spacing w:after="0" w:line="240" w:lineRule="auto"/>
        <w:jc w:val="both"/>
        <w:rPr>
          <w:rFonts w:ascii="Times New Roman" w:hAnsi="Times New Roman" w:cs="Times New Roman"/>
          <w:sz w:val="24"/>
          <w:szCs w:val="24"/>
        </w:rPr>
      </w:pPr>
      <w:r w:rsidRPr="00A11CFA">
        <w:rPr>
          <w:rFonts w:ascii="Times New Roman" w:hAnsi="Times New Roman" w:cs="Times New Roman"/>
          <w:b/>
          <w:bCs/>
        </w:rPr>
        <w:t>1</w:t>
      </w:r>
      <w:r>
        <w:rPr>
          <w:rFonts w:ascii="Times New Roman" w:hAnsi="Times New Roman" w:cs="Times New Roman"/>
          <w:b/>
          <w:bCs/>
        </w:rPr>
        <w:t>4</w:t>
      </w:r>
      <w:r w:rsidRPr="00A11CFA">
        <w:rPr>
          <w:rFonts w:ascii="Times New Roman" w:hAnsi="Times New Roman" w:cs="Times New Roman"/>
          <w:b/>
          <w:bCs/>
        </w:rPr>
        <w:t xml:space="preserve"> lentelė. Panevėžio miesto IU mokyklų </w:t>
      </w:r>
      <w:r>
        <w:rPr>
          <w:rFonts w:ascii="Times New Roman" w:hAnsi="Times New Roman" w:cs="Times New Roman"/>
          <w:b/>
          <w:bCs/>
        </w:rPr>
        <w:t>2021</w:t>
      </w:r>
      <w:r w:rsidR="002E175D">
        <w:rPr>
          <w:rFonts w:ascii="Times New Roman" w:hAnsi="Times New Roman" w:cs="Times New Roman"/>
          <w:b/>
          <w:bCs/>
        </w:rPr>
        <w:t>–</w:t>
      </w:r>
      <w:r>
        <w:rPr>
          <w:rFonts w:ascii="Times New Roman" w:hAnsi="Times New Roman" w:cs="Times New Roman"/>
          <w:b/>
          <w:bCs/>
        </w:rPr>
        <w:t>2023 m. pareigybių ir joms skiriamų lėšų santykis</w:t>
      </w:r>
    </w:p>
    <w:tbl>
      <w:tblPr>
        <w:tblW w:w="10195" w:type="dxa"/>
        <w:tblLook w:val="04A0" w:firstRow="1" w:lastRow="0" w:firstColumn="1" w:lastColumn="0" w:noHBand="0" w:noVBand="1"/>
      </w:tblPr>
      <w:tblGrid>
        <w:gridCol w:w="3823"/>
        <w:gridCol w:w="1417"/>
        <w:gridCol w:w="1418"/>
        <w:gridCol w:w="1275"/>
        <w:gridCol w:w="2262"/>
      </w:tblGrid>
      <w:tr w:rsidR="00B94BC7" w:rsidRPr="006F42B7" w14:paraId="62FD61AF" w14:textId="405D34B2" w:rsidTr="00F45BCC">
        <w:trPr>
          <w:trHeight w:val="300"/>
        </w:trPr>
        <w:tc>
          <w:tcPr>
            <w:tcW w:w="3823" w:type="dxa"/>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4F971B0A" w14:textId="30D81C00" w:rsidR="00B94BC7" w:rsidRPr="006F42B7" w:rsidRDefault="00B94BC7" w:rsidP="00B94BC7">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IU mokyklos pavadinimas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F529E5" w14:textId="434E32CE" w:rsidR="00B94BC7" w:rsidRPr="006F42B7" w:rsidRDefault="00B94BC7" w:rsidP="00B94BC7">
            <w:pPr>
              <w:spacing w:after="0" w:line="240" w:lineRule="auto"/>
              <w:jc w:val="center"/>
              <w:rPr>
                <w:rFonts w:ascii="Times New Roman" w:eastAsia="Times New Roman" w:hAnsi="Times New Roman" w:cs="Times New Roman"/>
                <w:color w:val="000000"/>
                <w:sz w:val="20"/>
                <w:szCs w:val="20"/>
                <w:lang w:eastAsia="lt-LT"/>
              </w:rPr>
            </w:pPr>
            <w:r w:rsidRPr="00E87CEB">
              <w:rPr>
                <w:rFonts w:ascii="Times New Roman" w:hAnsi="Times New Roman" w:cs="Times New Roman"/>
                <w:sz w:val="20"/>
                <w:szCs w:val="20"/>
              </w:rPr>
              <w:t>Tiesiogi</w:t>
            </w:r>
            <w:r>
              <w:rPr>
                <w:rFonts w:ascii="Times New Roman" w:hAnsi="Times New Roman" w:cs="Times New Roman"/>
                <w:sz w:val="20"/>
                <w:szCs w:val="20"/>
              </w:rPr>
              <w:t xml:space="preserve">ai </w:t>
            </w:r>
            <w:r w:rsidRPr="00E87CEB">
              <w:rPr>
                <w:rFonts w:ascii="Times New Roman" w:hAnsi="Times New Roman" w:cs="Times New Roman"/>
                <w:sz w:val="20"/>
                <w:szCs w:val="20"/>
              </w:rPr>
              <w:t xml:space="preserve"> </w:t>
            </w:r>
            <w:r w:rsidRPr="001A2A77">
              <w:rPr>
                <w:rFonts w:ascii="Times New Roman" w:hAnsi="Times New Roman" w:cs="Times New Roman"/>
                <w:b/>
                <w:bCs/>
                <w:sz w:val="20"/>
                <w:szCs w:val="20"/>
              </w:rPr>
              <w:t>dirbančių</w:t>
            </w:r>
            <w:r>
              <w:rPr>
                <w:rFonts w:ascii="Times New Roman" w:hAnsi="Times New Roman" w:cs="Times New Roman"/>
                <w:sz w:val="20"/>
                <w:szCs w:val="20"/>
              </w:rPr>
              <w:t xml:space="preserve"> </w:t>
            </w:r>
            <w:r w:rsidRPr="00E87CEB">
              <w:rPr>
                <w:rFonts w:ascii="Times New Roman" w:hAnsi="Times New Roman" w:cs="Times New Roman"/>
                <w:sz w:val="20"/>
                <w:szCs w:val="20"/>
              </w:rPr>
              <w:t xml:space="preserve">su vaikais </w:t>
            </w:r>
            <w:r>
              <w:rPr>
                <w:rFonts w:ascii="Times New Roman" w:hAnsi="Times New Roman" w:cs="Times New Roman"/>
                <w:sz w:val="20"/>
                <w:szCs w:val="20"/>
              </w:rPr>
              <w:t xml:space="preserve">darbuotojų </w:t>
            </w:r>
            <w:r w:rsidR="001A2A77">
              <w:rPr>
                <w:rFonts w:ascii="Times New Roman" w:hAnsi="Times New Roman" w:cs="Times New Roman"/>
                <w:sz w:val="20"/>
                <w:szCs w:val="20"/>
              </w:rPr>
              <w:t>pareigybės</w:t>
            </w:r>
            <w:r w:rsidR="008C0222">
              <w:rPr>
                <w:rFonts w:ascii="Times New Roman" w:hAnsi="Times New Roman" w:cs="Times New Roman"/>
                <w:sz w:val="20"/>
                <w:szCs w:val="20"/>
              </w:rPr>
              <w:t>*</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255192C" w14:textId="33B5F320" w:rsidR="00B94BC7" w:rsidRPr="006F42B7" w:rsidRDefault="00B94BC7" w:rsidP="00B94BC7">
            <w:pPr>
              <w:spacing w:after="0" w:line="240" w:lineRule="auto"/>
              <w:jc w:val="center"/>
              <w:rPr>
                <w:rFonts w:ascii="Times New Roman" w:eastAsia="Times New Roman" w:hAnsi="Times New Roman" w:cs="Times New Roman"/>
                <w:color w:val="000000"/>
                <w:sz w:val="20"/>
                <w:szCs w:val="20"/>
                <w:lang w:eastAsia="lt-LT"/>
              </w:rPr>
            </w:pPr>
            <w:r>
              <w:rPr>
                <w:rFonts w:ascii="Times New Roman" w:hAnsi="Times New Roman" w:cs="Times New Roman"/>
                <w:sz w:val="20"/>
                <w:szCs w:val="20"/>
              </w:rPr>
              <w:t xml:space="preserve">Tiesiogiai </w:t>
            </w:r>
            <w:r w:rsidRPr="001A2A77">
              <w:rPr>
                <w:rFonts w:ascii="Times New Roman" w:hAnsi="Times New Roman" w:cs="Times New Roman"/>
                <w:b/>
                <w:bCs/>
                <w:sz w:val="20"/>
                <w:szCs w:val="20"/>
              </w:rPr>
              <w:t>nedirbančių</w:t>
            </w:r>
            <w:r>
              <w:rPr>
                <w:rFonts w:ascii="Times New Roman" w:hAnsi="Times New Roman" w:cs="Times New Roman"/>
                <w:sz w:val="20"/>
                <w:szCs w:val="20"/>
              </w:rPr>
              <w:t xml:space="preserve"> su vaikais darbuotojų </w:t>
            </w:r>
            <w:r w:rsidR="001A2A77">
              <w:rPr>
                <w:rFonts w:ascii="Times New Roman" w:hAnsi="Times New Roman" w:cs="Times New Roman"/>
                <w:sz w:val="20"/>
                <w:szCs w:val="20"/>
              </w:rPr>
              <w:t>pareigybės</w:t>
            </w:r>
            <w:r w:rsidR="008C0222">
              <w:rPr>
                <w:rFonts w:ascii="Times New Roman" w:hAnsi="Times New Roman" w:cs="Times New Roman"/>
                <w:sz w:val="20"/>
                <w:szCs w:val="20"/>
              </w:rPr>
              <w:t>**</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5B384E0" w14:textId="4C8FF60D" w:rsidR="00B94BC7" w:rsidRPr="006F42B7" w:rsidRDefault="00B94BC7" w:rsidP="00B94BC7">
            <w:pPr>
              <w:spacing w:after="0" w:line="240" w:lineRule="auto"/>
              <w:jc w:val="center"/>
              <w:rPr>
                <w:rFonts w:ascii="Times New Roman" w:eastAsia="Times New Roman" w:hAnsi="Times New Roman" w:cs="Times New Roman"/>
                <w:sz w:val="20"/>
                <w:szCs w:val="20"/>
                <w:lang w:eastAsia="lt-LT"/>
              </w:rPr>
            </w:pPr>
            <w:r w:rsidRPr="00E87CEB">
              <w:rPr>
                <w:rFonts w:ascii="Times New Roman" w:hAnsi="Times New Roman" w:cs="Times New Roman"/>
                <w:sz w:val="20"/>
                <w:szCs w:val="20"/>
              </w:rPr>
              <w:t>Iš viso</w:t>
            </w:r>
            <w:r>
              <w:rPr>
                <w:rFonts w:ascii="Times New Roman" w:hAnsi="Times New Roman" w:cs="Times New Roman"/>
                <w:sz w:val="20"/>
                <w:szCs w:val="20"/>
              </w:rPr>
              <w:t xml:space="preserve"> </w:t>
            </w:r>
            <w:r w:rsidR="001A2A77">
              <w:rPr>
                <w:rFonts w:ascii="Times New Roman" w:hAnsi="Times New Roman" w:cs="Times New Roman"/>
                <w:sz w:val="20"/>
                <w:szCs w:val="20"/>
              </w:rPr>
              <w:t>pareigybių</w:t>
            </w:r>
            <w:r>
              <w:rPr>
                <w:rFonts w:ascii="Times New Roman" w:hAnsi="Times New Roman" w:cs="Times New Roman"/>
                <w:sz w:val="20"/>
                <w:szCs w:val="20"/>
              </w:rPr>
              <w:t xml:space="preserve"> skaičius</w:t>
            </w:r>
          </w:p>
        </w:tc>
        <w:tc>
          <w:tcPr>
            <w:tcW w:w="22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2BB5898" w14:textId="33CC1E78" w:rsidR="00B94BC7" w:rsidRPr="00E87CEB" w:rsidRDefault="00B94BC7" w:rsidP="00B94BC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Tiesiogiai </w:t>
            </w:r>
            <w:r w:rsidRPr="001A2A77">
              <w:rPr>
                <w:rFonts w:ascii="Times New Roman" w:hAnsi="Times New Roman" w:cs="Times New Roman"/>
                <w:b/>
                <w:bCs/>
                <w:sz w:val="20"/>
                <w:szCs w:val="20"/>
              </w:rPr>
              <w:t>nedirbančių</w:t>
            </w:r>
            <w:r>
              <w:rPr>
                <w:rFonts w:ascii="Times New Roman" w:hAnsi="Times New Roman" w:cs="Times New Roman"/>
                <w:sz w:val="20"/>
                <w:szCs w:val="20"/>
              </w:rPr>
              <w:t xml:space="preserve"> su vaikais darbuotojų </w:t>
            </w:r>
            <w:r w:rsidR="001A2A77">
              <w:rPr>
                <w:rFonts w:ascii="Times New Roman" w:hAnsi="Times New Roman" w:cs="Times New Roman"/>
                <w:sz w:val="20"/>
                <w:szCs w:val="20"/>
              </w:rPr>
              <w:t>pareigybių</w:t>
            </w:r>
            <w:r w:rsidRPr="00E87CEB">
              <w:rPr>
                <w:rFonts w:ascii="Times New Roman" w:hAnsi="Times New Roman" w:cs="Times New Roman"/>
                <w:sz w:val="20"/>
                <w:szCs w:val="20"/>
              </w:rPr>
              <w:t xml:space="preserve"> dalis proc.</w:t>
            </w:r>
          </w:p>
        </w:tc>
      </w:tr>
      <w:tr w:rsidR="00E41315" w:rsidRPr="006F42B7" w14:paraId="176CFEB5" w14:textId="7842A771" w:rsidTr="00F45BCC">
        <w:trPr>
          <w:trHeight w:val="267"/>
        </w:trPr>
        <w:tc>
          <w:tcPr>
            <w:tcW w:w="3823" w:type="dxa"/>
            <w:tcBorders>
              <w:top w:val="nil"/>
              <w:left w:val="single" w:sz="4" w:space="0" w:color="auto"/>
              <w:bottom w:val="single" w:sz="4" w:space="0" w:color="auto"/>
              <w:right w:val="nil"/>
            </w:tcBorders>
            <w:shd w:val="clear" w:color="auto" w:fill="F2F2F2" w:themeFill="background1" w:themeFillShade="F2"/>
            <w:hideMark/>
          </w:tcPr>
          <w:p w14:paraId="2D996E63" w14:textId="6EB0986B"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Pušynėlis</w:t>
            </w:r>
            <w:r>
              <w:rPr>
                <w:rFonts w:ascii="Times New Roman" w:eastAsia="Times New Roman" w:hAnsi="Times New Roman" w:cs="Times New Roman"/>
                <w:color w:val="000000"/>
                <w:sz w:val="20"/>
                <w:szCs w:val="20"/>
                <w:lang w:eastAsia="lt-LT"/>
              </w:rPr>
              <w:t>“</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722C9072" w14:textId="2DA3600F"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15,36</w:t>
            </w:r>
          </w:p>
        </w:tc>
        <w:tc>
          <w:tcPr>
            <w:tcW w:w="1418" w:type="dxa"/>
            <w:tcBorders>
              <w:top w:val="nil"/>
              <w:left w:val="nil"/>
              <w:bottom w:val="single" w:sz="4" w:space="0" w:color="auto"/>
              <w:right w:val="single" w:sz="4" w:space="0" w:color="auto"/>
            </w:tcBorders>
            <w:shd w:val="clear" w:color="auto" w:fill="auto"/>
            <w:vAlign w:val="bottom"/>
          </w:tcPr>
          <w:p w14:paraId="32AE665E" w14:textId="3C880A90"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14,72</w:t>
            </w:r>
          </w:p>
        </w:tc>
        <w:tc>
          <w:tcPr>
            <w:tcW w:w="1275" w:type="dxa"/>
            <w:tcBorders>
              <w:top w:val="nil"/>
              <w:left w:val="nil"/>
              <w:bottom w:val="single" w:sz="4" w:space="0" w:color="auto"/>
              <w:right w:val="single" w:sz="4" w:space="0" w:color="auto"/>
            </w:tcBorders>
            <w:shd w:val="clear" w:color="auto" w:fill="auto"/>
            <w:noWrap/>
            <w:vAlign w:val="bottom"/>
            <w:hideMark/>
          </w:tcPr>
          <w:p w14:paraId="6799EEDA" w14:textId="7B82A339"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30,08</w:t>
            </w:r>
          </w:p>
        </w:tc>
        <w:tc>
          <w:tcPr>
            <w:tcW w:w="2262" w:type="dxa"/>
            <w:tcBorders>
              <w:top w:val="nil"/>
              <w:left w:val="nil"/>
              <w:bottom w:val="single" w:sz="4" w:space="0" w:color="auto"/>
              <w:right w:val="single" w:sz="4" w:space="0" w:color="auto"/>
            </w:tcBorders>
            <w:vAlign w:val="bottom"/>
          </w:tcPr>
          <w:p w14:paraId="301E8D4B" w14:textId="12C4C28E"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48,94</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5A4BC6C0" w14:textId="1F1F37D0" w:rsidTr="00F45BCC">
        <w:trPr>
          <w:trHeight w:val="267"/>
        </w:trPr>
        <w:tc>
          <w:tcPr>
            <w:tcW w:w="3823" w:type="dxa"/>
            <w:tcBorders>
              <w:top w:val="nil"/>
              <w:left w:val="single" w:sz="4" w:space="0" w:color="auto"/>
              <w:bottom w:val="single" w:sz="4" w:space="0" w:color="auto"/>
              <w:right w:val="nil"/>
            </w:tcBorders>
            <w:shd w:val="clear" w:color="auto" w:fill="F2F2F2" w:themeFill="background1" w:themeFillShade="F2"/>
            <w:hideMark/>
          </w:tcPr>
          <w:p w14:paraId="4B74339B" w14:textId="63F7F5C4"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Jūratė</w:t>
            </w:r>
            <w:r>
              <w:rPr>
                <w:rFonts w:ascii="Times New Roman" w:eastAsia="Times New Roman" w:hAnsi="Times New Roman" w:cs="Times New Roman"/>
                <w:color w:val="000000"/>
                <w:sz w:val="20"/>
                <w:szCs w:val="20"/>
                <w:lang w:eastAsia="lt-LT"/>
              </w:rPr>
              <w:t>“</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43EC9095" w14:textId="1C7E54F1"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36,74</w:t>
            </w:r>
          </w:p>
        </w:tc>
        <w:tc>
          <w:tcPr>
            <w:tcW w:w="1418" w:type="dxa"/>
            <w:tcBorders>
              <w:top w:val="nil"/>
              <w:left w:val="nil"/>
              <w:bottom w:val="single" w:sz="4" w:space="0" w:color="auto"/>
              <w:right w:val="single" w:sz="4" w:space="0" w:color="auto"/>
            </w:tcBorders>
            <w:shd w:val="clear" w:color="auto" w:fill="auto"/>
            <w:vAlign w:val="bottom"/>
          </w:tcPr>
          <w:p w14:paraId="657384B6" w14:textId="0D483996"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26,18</w:t>
            </w:r>
          </w:p>
        </w:tc>
        <w:tc>
          <w:tcPr>
            <w:tcW w:w="1275" w:type="dxa"/>
            <w:tcBorders>
              <w:top w:val="nil"/>
              <w:left w:val="nil"/>
              <w:bottom w:val="single" w:sz="4" w:space="0" w:color="auto"/>
              <w:right w:val="single" w:sz="4" w:space="0" w:color="auto"/>
            </w:tcBorders>
            <w:shd w:val="clear" w:color="auto" w:fill="auto"/>
            <w:noWrap/>
            <w:vAlign w:val="bottom"/>
            <w:hideMark/>
          </w:tcPr>
          <w:p w14:paraId="1BB71921" w14:textId="74E187BD"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62,92</w:t>
            </w:r>
          </w:p>
        </w:tc>
        <w:tc>
          <w:tcPr>
            <w:tcW w:w="2262" w:type="dxa"/>
            <w:tcBorders>
              <w:top w:val="nil"/>
              <w:left w:val="nil"/>
              <w:bottom w:val="single" w:sz="4" w:space="0" w:color="auto"/>
              <w:right w:val="single" w:sz="4" w:space="0" w:color="auto"/>
            </w:tcBorders>
            <w:vAlign w:val="bottom"/>
          </w:tcPr>
          <w:p w14:paraId="0BACD792" w14:textId="7058F8CD"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41,61</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67CBD5D4" w14:textId="00D6A794"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2814A3B2" w14:textId="6144E5B3"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Aušra</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3AD8A560" w14:textId="2DA3B463"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24,28</w:t>
            </w:r>
          </w:p>
        </w:tc>
        <w:tc>
          <w:tcPr>
            <w:tcW w:w="1418" w:type="dxa"/>
            <w:tcBorders>
              <w:top w:val="nil"/>
              <w:left w:val="nil"/>
              <w:bottom w:val="single" w:sz="4" w:space="0" w:color="auto"/>
              <w:right w:val="single" w:sz="4" w:space="0" w:color="auto"/>
            </w:tcBorders>
            <w:shd w:val="clear" w:color="auto" w:fill="auto"/>
            <w:vAlign w:val="bottom"/>
          </w:tcPr>
          <w:p w14:paraId="244D392E" w14:textId="0A451E2E"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23,75</w:t>
            </w:r>
          </w:p>
        </w:tc>
        <w:tc>
          <w:tcPr>
            <w:tcW w:w="1275" w:type="dxa"/>
            <w:tcBorders>
              <w:top w:val="nil"/>
              <w:left w:val="nil"/>
              <w:bottom w:val="single" w:sz="4" w:space="0" w:color="auto"/>
              <w:right w:val="single" w:sz="4" w:space="0" w:color="auto"/>
            </w:tcBorders>
            <w:shd w:val="clear" w:color="auto" w:fill="auto"/>
            <w:noWrap/>
            <w:vAlign w:val="bottom"/>
            <w:hideMark/>
          </w:tcPr>
          <w:p w14:paraId="4197635E" w14:textId="53CDC1DE"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48,03</w:t>
            </w:r>
          </w:p>
        </w:tc>
        <w:tc>
          <w:tcPr>
            <w:tcW w:w="2262" w:type="dxa"/>
            <w:tcBorders>
              <w:top w:val="nil"/>
              <w:left w:val="nil"/>
              <w:bottom w:val="single" w:sz="4" w:space="0" w:color="auto"/>
              <w:right w:val="single" w:sz="4" w:space="0" w:color="auto"/>
            </w:tcBorders>
            <w:vAlign w:val="bottom"/>
          </w:tcPr>
          <w:p w14:paraId="45E77A55" w14:textId="24751812"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49,45</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2C3ECB31" w14:textId="5C4CF71B"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11D70733" w14:textId="65854F1E"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Vyturėlis</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013BF990" w14:textId="0861AA35"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26,47</w:t>
            </w:r>
          </w:p>
        </w:tc>
        <w:tc>
          <w:tcPr>
            <w:tcW w:w="1418" w:type="dxa"/>
            <w:tcBorders>
              <w:top w:val="nil"/>
              <w:left w:val="nil"/>
              <w:bottom w:val="single" w:sz="4" w:space="0" w:color="auto"/>
              <w:right w:val="single" w:sz="4" w:space="0" w:color="auto"/>
            </w:tcBorders>
            <w:shd w:val="clear" w:color="auto" w:fill="auto"/>
            <w:vAlign w:val="bottom"/>
          </w:tcPr>
          <w:p w14:paraId="74E1A81B" w14:textId="06B82B0A"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26,50</w:t>
            </w:r>
          </w:p>
        </w:tc>
        <w:tc>
          <w:tcPr>
            <w:tcW w:w="1275" w:type="dxa"/>
            <w:tcBorders>
              <w:top w:val="nil"/>
              <w:left w:val="nil"/>
              <w:bottom w:val="single" w:sz="4" w:space="0" w:color="auto"/>
              <w:right w:val="single" w:sz="4" w:space="0" w:color="auto"/>
            </w:tcBorders>
            <w:shd w:val="clear" w:color="auto" w:fill="auto"/>
            <w:noWrap/>
            <w:vAlign w:val="bottom"/>
            <w:hideMark/>
          </w:tcPr>
          <w:p w14:paraId="0FFB06C1" w14:textId="61042CBC"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52,97</w:t>
            </w:r>
          </w:p>
        </w:tc>
        <w:tc>
          <w:tcPr>
            <w:tcW w:w="2262" w:type="dxa"/>
            <w:tcBorders>
              <w:top w:val="nil"/>
              <w:left w:val="nil"/>
              <w:bottom w:val="single" w:sz="4" w:space="0" w:color="auto"/>
              <w:right w:val="single" w:sz="4" w:space="0" w:color="auto"/>
            </w:tcBorders>
            <w:vAlign w:val="bottom"/>
          </w:tcPr>
          <w:p w14:paraId="0FB09F27" w14:textId="293ADADF"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50,03</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7B6B78BC" w14:textId="05D65491"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0005EFAC" w14:textId="3CA3F031"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Žibutė</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7EC836ED" w14:textId="3840F0FA"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14,11</w:t>
            </w:r>
          </w:p>
        </w:tc>
        <w:tc>
          <w:tcPr>
            <w:tcW w:w="1418" w:type="dxa"/>
            <w:tcBorders>
              <w:top w:val="nil"/>
              <w:left w:val="nil"/>
              <w:bottom w:val="single" w:sz="4" w:space="0" w:color="auto"/>
              <w:right w:val="single" w:sz="4" w:space="0" w:color="auto"/>
            </w:tcBorders>
            <w:shd w:val="clear" w:color="auto" w:fill="auto"/>
            <w:vAlign w:val="bottom"/>
          </w:tcPr>
          <w:p w14:paraId="61F0310F" w14:textId="1EA7FA05"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14,75</w:t>
            </w:r>
          </w:p>
        </w:tc>
        <w:tc>
          <w:tcPr>
            <w:tcW w:w="1275" w:type="dxa"/>
            <w:tcBorders>
              <w:top w:val="nil"/>
              <w:left w:val="nil"/>
              <w:bottom w:val="single" w:sz="4" w:space="0" w:color="auto"/>
              <w:right w:val="single" w:sz="4" w:space="0" w:color="auto"/>
            </w:tcBorders>
            <w:shd w:val="clear" w:color="auto" w:fill="auto"/>
            <w:noWrap/>
            <w:vAlign w:val="bottom"/>
            <w:hideMark/>
          </w:tcPr>
          <w:p w14:paraId="56970A1A" w14:textId="0BC1060E"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28,86</w:t>
            </w:r>
          </w:p>
        </w:tc>
        <w:tc>
          <w:tcPr>
            <w:tcW w:w="2262" w:type="dxa"/>
            <w:tcBorders>
              <w:top w:val="nil"/>
              <w:left w:val="nil"/>
              <w:bottom w:val="single" w:sz="4" w:space="0" w:color="auto"/>
              <w:right w:val="single" w:sz="4" w:space="0" w:color="auto"/>
            </w:tcBorders>
            <w:vAlign w:val="bottom"/>
          </w:tcPr>
          <w:p w14:paraId="0A76F766" w14:textId="3E36138F"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51,11</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2C28BF82" w14:textId="10FDCACA"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6503B6B6" w14:textId="2D7AD0C8"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Gintarėlis</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5A854C0B" w14:textId="1CE074BB"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14,36</w:t>
            </w:r>
          </w:p>
        </w:tc>
        <w:tc>
          <w:tcPr>
            <w:tcW w:w="1418" w:type="dxa"/>
            <w:tcBorders>
              <w:top w:val="nil"/>
              <w:left w:val="nil"/>
              <w:bottom w:val="single" w:sz="4" w:space="0" w:color="auto"/>
              <w:right w:val="single" w:sz="4" w:space="0" w:color="auto"/>
            </w:tcBorders>
            <w:shd w:val="clear" w:color="auto" w:fill="auto"/>
            <w:vAlign w:val="bottom"/>
          </w:tcPr>
          <w:p w14:paraId="46C3195D" w14:textId="71F21A2D"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14,50</w:t>
            </w:r>
          </w:p>
        </w:tc>
        <w:tc>
          <w:tcPr>
            <w:tcW w:w="1275" w:type="dxa"/>
            <w:tcBorders>
              <w:top w:val="nil"/>
              <w:left w:val="nil"/>
              <w:bottom w:val="single" w:sz="4" w:space="0" w:color="auto"/>
              <w:right w:val="single" w:sz="4" w:space="0" w:color="auto"/>
            </w:tcBorders>
            <w:shd w:val="clear" w:color="auto" w:fill="auto"/>
            <w:noWrap/>
            <w:vAlign w:val="bottom"/>
            <w:hideMark/>
          </w:tcPr>
          <w:p w14:paraId="45B0D6AF" w14:textId="78887173"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28,86</w:t>
            </w:r>
          </w:p>
        </w:tc>
        <w:tc>
          <w:tcPr>
            <w:tcW w:w="2262" w:type="dxa"/>
            <w:tcBorders>
              <w:top w:val="nil"/>
              <w:left w:val="nil"/>
              <w:bottom w:val="single" w:sz="4" w:space="0" w:color="auto"/>
              <w:right w:val="single" w:sz="4" w:space="0" w:color="auto"/>
            </w:tcBorders>
            <w:vAlign w:val="bottom"/>
          </w:tcPr>
          <w:p w14:paraId="73596CD7" w14:textId="6D3456CC"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50,24</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618340FF" w14:textId="48B15C8E" w:rsidTr="008169A9">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3247A017" w14:textId="219084B0"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Panevėžio Kastyčio Ramanausko lopšelis-darželis</w:t>
            </w:r>
          </w:p>
        </w:tc>
        <w:tc>
          <w:tcPr>
            <w:tcW w:w="1417" w:type="dxa"/>
            <w:tcBorders>
              <w:top w:val="nil"/>
              <w:left w:val="nil"/>
              <w:bottom w:val="single" w:sz="4" w:space="0" w:color="auto"/>
              <w:right w:val="single" w:sz="4" w:space="0" w:color="auto"/>
            </w:tcBorders>
            <w:shd w:val="clear" w:color="auto" w:fill="auto"/>
            <w:vAlign w:val="bottom"/>
            <w:hideMark/>
          </w:tcPr>
          <w:p w14:paraId="00D55F3C" w14:textId="62A3BF7B"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22,38</w:t>
            </w:r>
          </w:p>
        </w:tc>
        <w:tc>
          <w:tcPr>
            <w:tcW w:w="1418" w:type="dxa"/>
            <w:tcBorders>
              <w:top w:val="nil"/>
              <w:left w:val="nil"/>
              <w:bottom w:val="single" w:sz="4" w:space="0" w:color="auto"/>
              <w:right w:val="single" w:sz="4" w:space="0" w:color="auto"/>
            </w:tcBorders>
            <w:shd w:val="clear" w:color="auto" w:fill="auto"/>
            <w:vAlign w:val="bottom"/>
          </w:tcPr>
          <w:p w14:paraId="14B34236" w14:textId="7251BEE2"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23,75</w:t>
            </w:r>
          </w:p>
        </w:tc>
        <w:tc>
          <w:tcPr>
            <w:tcW w:w="1275" w:type="dxa"/>
            <w:tcBorders>
              <w:top w:val="nil"/>
              <w:left w:val="nil"/>
              <w:bottom w:val="single" w:sz="4" w:space="0" w:color="auto"/>
              <w:right w:val="single" w:sz="4" w:space="0" w:color="auto"/>
            </w:tcBorders>
            <w:shd w:val="clear" w:color="auto" w:fill="auto"/>
            <w:noWrap/>
            <w:vAlign w:val="bottom"/>
            <w:hideMark/>
          </w:tcPr>
          <w:p w14:paraId="3BFFDB0C" w14:textId="4B53EF6E"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46,13</w:t>
            </w:r>
          </w:p>
        </w:tc>
        <w:tc>
          <w:tcPr>
            <w:tcW w:w="2262" w:type="dxa"/>
            <w:tcBorders>
              <w:top w:val="nil"/>
              <w:left w:val="nil"/>
              <w:bottom w:val="single" w:sz="4" w:space="0" w:color="auto"/>
              <w:right w:val="single" w:sz="4" w:space="0" w:color="auto"/>
            </w:tcBorders>
            <w:vAlign w:val="bottom"/>
          </w:tcPr>
          <w:p w14:paraId="57389584" w14:textId="6A3DA4F8"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51,48</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28CA3EBF" w14:textId="30CCD24E"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036172DF" w14:textId="39DCB060"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Žilvinas</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4C808EA2" w14:textId="3CB916CB"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14,36</w:t>
            </w:r>
          </w:p>
        </w:tc>
        <w:tc>
          <w:tcPr>
            <w:tcW w:w="1418" w:type="dxa"/>
            <w:tcBorders>
              <w:top w:val="nil"/>
              <w:left w:val="nil"/>
              <w:bottom w:val="single" w:sz="4" w:space="0" w:color="auto"/>
              <w:right w:val="single" w:sz="4" w:space="0" w:color="auto"/>
            </w:tcBorders>
            <w:shd w:val="clear" w:color="auto" w:fill="auto"/>
            <w:vAlign w:val="bottom"/>
          </w:tcPr>
          <w:p w14:paraId="7AECAA79" w14:textId="227BA53C"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16,00</w:t>
            </w:r>
          </w:p>
        </w:tc>
        <w:tc>
          <w:tcPr>
            <w:tcW w:w="1275" w:type="dxa"/>
            <w:tcBorders>
              <w:top w:val="nil"/>
              <w:left w:val="nil"/>
              <w:bottom w:val="single" w:sz="4" w:space="0" w:color="auto"/>
              <w:right w:val="single" w:sz="4" w:space="0" w:color="auto"/>
            </w:tcBorders>
            <w:shd w:val="clear" w:color="auto" w:fill="auto"/>
            <w:noWrap/>
            <w:vAlign w:val="bottom"/>
            <w:hideMark/>
          </w:tcPr>
          <w:p w14:paraId="6454EB0D" w14:textId="2534BA4A"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30,36</w:t>
            </w:r>
          </w:p>
        </w:tc>
        <w:tc>
          <w:tcPr>
            <w:tcW w:w="2262" w:type="dxa"/>
            <w:tcBorders>
              <w:top w:val="nil"/>
              <w:left w:val="nil"/>
              <w:bottom w:val="single" w:sz="4" w:space="0" w:color="auto"/>
              <w:right w:val="single" w:sz="4" w:space="0" w:color="auto"/>
            </w:tcBorders>
            <w:vAlign w:val="bottom"/>
          </w:tcPr>
          <w:p w14:paraId="3CACBCA6" w14:textId="4C754553"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52,70</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18ED5B42" w14:textId="49CDFCA1"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71D5E3E0" w14:textId="2631141A"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Voveraitė</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3593F4F2" w14:textId="0FF7F3AF"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21,86</w:t>
            </w:r>
          </w:p>
        </w:tc>
        <w:tc>
          <w:tcPr>
            <w:tcW w:w="1418" w:type="dxa"/>
            <w:tcBorders>
              <w:top w:val="nil"/>
              <w:left w:val="nil"/>
              <w:bottom w:val="single" w:sz="4" w:space="0" w:color="auto"/>
              <w:right w:val="single" w:sz="4" w:space="0" w:color="auto"/>
            </w:tcBorders>
            <w:shd w:val="clear" w:color="auto" w:fill="auto"/>
            <w:vAlign w:val="bottom"/>
          </w:tcPr>
          <w:p w14:paraId="0828C966" w14:textId="282A3DB8"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20,00</w:t>
            </w:r>
          </w:p>
        </w:tc>
        <w:tc>
          <w:tcPr>
            <w:tcW w:w="1275" w:type="dxa"/>
            <w:tcBorders>
              <w:top w:val="nil"/>
              <w:left w:val="nil"/>
              <w:bottom w:val="single" w:sz="4" w:space="0" w:color="auto"/>
              <w:right w:val="single" w:sz="4" w:space="0" w:color="auto"/>
            </w:tcBorders>
            <w:shd w:val="clear" w:color="auto" w:fill="auto"/>
            <w:noWrap/>
            <w:vAlign w:val="bottom"/>
            <w:hideMark/>
          </w:tcPr>
          <w:p w14:paraId="1FC30D99" w14:textId="316ACAC5"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41,86</w:t>
            </w:r>
          </w:p>
        </w:tc>
        <w:tc>
          <w:tcPr>
            <w:tcW w:w="2262" w:type="dxa"/>
            <w:tcBorders>
              <w:top w:val="nil"/>
              <w:left w:val="nil"/>
              <w:bottom w:val="single" w:sz="4" w:space="0" w:color="auto"/>
              <w:right w:val="single" w:sz="4" w:space="0" w:color="auto"/>
            </w:tcBorders>
            <w:vAlign w:val="bottom"/>
          </w:tcPr>
          <w:p w14:paraId="7E617B89" w14:textId="4A143E27"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47,78</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4AD18765" w14:textId="7CCD28CF"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64D2C10D" w14:textId="605D673C"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Nykštukas</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0444F3E8" w14:textId="368DFE81"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14,36</w:t>
            </w:r>
          </w:p>
        </w:tc>
        <w:tc>
          <w:tcPr>
            <w:tcW w:w="1418" w:type="dxa"/>
            <w:tcBorders>
              <w:top w:val="nil"/>
              <w:left w:val="nil"/>
              <w:bottom w:val="single" w:sz="4" w:space="0" w:color="auto"/>
              <w:right w:val="single" w:sz="4" w:space="0" w:color="auto"/>
            </w:tcBorders>
            <w:shd w:val="clear" w:color="auto" w:fill="auto"/>
            <w:vAlign w:val="bottom"/>
          </w:tcPr>
          <w:p w14:paraId="644DB923" w14:textId="65AC91B8"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14,00</w:t>
            </w:r>
          </w:p>
        </w:tc>
        <w:tc>
          <w:tcPr>
            <w:tcW w:w="1275" w:type="dxa"/>
            <w:tcBorders>
              <w:top w:val="nil"/>
              <w:left w:val="nil"/>
              <w:bottom w:val="single" w:sz="4" w:space="0" w:color="auto"/>
              <w:right w:val="single" w:sz="4" w:space="0" w:color="auto"/>
            </w:tcBorders>
            <w:shd w:val="clear" w:color="auto" w:fill="auto"/>
            <w:noWrap/>
            <w:vAlign w:val="bottom"/>
            <w:hideMark/>
          </w:tcPr>
          <w:p w14:paraId="14C453DA" w14:textId="67E13B29"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28,36</w:t>
            </w:r>
          </w:p>
        </w:tc>
        <w:tc>
          <w:tcPr>
            <w:tcW w:w="2262" w:type="dxa"/>
            <w:tcBorders>
              <w:top w:val="nil"/>
              <w:left w:val="nil"/>
              <w:bottom w:val="single" w:sz="4" w:space="0" w:color="auto"/>
              <w:right w:val="single" w:sz="4" w:space="0" w:color="auto"/>
            </w:tcBorders>
            <w:vAlign w:val="bottom"/>
          </w:tcPr>
          <w:p w14:paraId="65A378B8" w14:textId="5E2FAE5B"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49,37</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07970817" w14:textId="4B5B1DDC"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6344062E" w14:textId="6F586951"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Kastytis</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43AE0068" w14:textId="7FD2CBA0"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25,47</w:t>
            </w:r>
          </w:p>
        </w:tc>
        <w:tc>
          <w:tcPr>
            <w:tcW w:w="1418" w:type="dxa"/>
            <w:tcBorders>
              <w:top w:val="nil"/>
              <w:left w:val="nil"/>
              <w:bottom w:val="single" w:sz="4" w:space="0" w:color="auto"/>
              <w:right w:val="single" w:sz="4" w:space="0" w:color="auto"/>
            </w:tcBorders>
            <w:shd w:val="clear" w:color="auto" w:fill="auto"/>
            <w:vAlign w:val="bottom"/>
          </w:tcPr>
          <w:p w14:paraId="05526CA1" w14:textId="63193EE3"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24,00</w:t>
            </w:r>
          </w:p>
        </w:tc>
        <w:tc>
          <w:tcPr>
            <w:tcW w:w="1275" w:type="dxa"/>
            <w:tcBorders>
              <w:top w:val="nil"/>
              <w:left w:val="nil"/>
              <w:bottom w:val="single" w:sz="4" w:space="0" w:color="auto"/>
              <w:right w:val="single" w:sz="4" w:space="0" w:color="auto"/>
            </w:tcBorders>
            <w:shd w:val="clear" w:color="auto" w:fill="auto"/>
            <w:noWrap/>
            <w:vAlign w:val="bottom"/>
            <w:hideMark/>
          </w:tcPr>
          <w:p w14:paraId="461DFD9B" w14:textId="243D6F6A"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49,47</w:t>
            </w:r>
          </w:p>
        </w:tc>
        <w:tc>
          <w:tcPr>
            <w:tcW w:w="2262" w:type="dxa"/>
            <w:tcBorders>
              <w:top w:val="nil"/>
              <w:left w:val="nil"/>
              <w:bottom w:val="single" w:sz="4" w:space="0" w:color="auto"/>
              <w:right w:val="single" w:sz="4" w:space="0" w:color="auto"/>
            </w:tcBorders>
            <w:vAlign w:val="bottom"/>
          </w:tcPr>
          <w:p w14:paraId="019553CC" w14:textId="62C7BD6B"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48,51</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46326186" w14:textId="58BC688A"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481E1998" w14:textId="481491B0"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Varpelis</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 xml:space="preserve"> </w:t>
            </w:r>
          </w:p>
        </w:tc>
        <w:tc>
          <w:tcPr>
            <w:tcW w:w="1417" w:type="dxa"/>
            <w:tcBorders>
              <w:top w:val="nil"/>
              <w:left w:val="nil"/>
              <w:bottom w:val="single" w:sz="4" w:space="0" w:color="auto"/>
              <w:right w:val="single" w:sz="4" w:space="0" w:color="auto"/>
            </w:tcBorders>
            <w:shd w:val="clear" w:color="auto" w:fill="auto"/>
            <w:vAlign w:val="bottom"/>
            <w:hideMark/>
          </w:tcPr>
          <w:p w14:paraId="45C8C1BF" w14:textId="2C3B6D72"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14,11</w:t>
            </w:r>
          </w:p>
        </w:tc>
        <w:tc>
          <w:tcPr>
            <w:tcW w:w="1418" w:type="dxa"/>
            <w:tcBorders>
              <w:top w:val="nil"/>
              <w:left w:val="nil"/>
              <w:bottom w:val="single" w:sz="4" w:space="0" w:color="auto"/>
              <w:right w:val="single" w:sz="4" w:space="0" w:color="auto"/>
            </w:tcBorders>
            <w:shd w:val="clear" w:color="auto" w:fill="auto"/>
            <w:vAlign w:val="bottom"/>
          </w:tcPr>
          <w:p w14:paraId="41BD9AF2" w14:textId="51B1ECE2"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15,55</w:t>
            </w:r>
          </w:p>
        </w:tc>
        <w:tc>
          <w:tcPr>
            <w:tcW w:w="1275" w:type="dxa"/>
            <w:tcBorders>
              <w:top w:val="nil"/>
              <w:left w:val="nil"/>
              <w:bottom w:val="single" w:sz="4" w:space="0" w:color="auto"/>
              <w:right w:val="single" w:sz="4" w:space="0" w:color="auto"/>
            </w:tcBorders>
            <w:shd w:val="clear" w:color="auto" w:fill="auto"/>
            <w:noWrap/>
            <w:vAlign w:val="bottom"/>
            <w:hideMark/>
          </w:tcPr>
          <w:p w14:paraId="21EE1899" w14:textId="7DDA3AE0"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29,66</w:t>
            </w:r>
          </w:p>
        </w:tc>
        <w:tc>
          <w:tcPr>
            <w:tcW w:w="2262" w:type="dxa"/>
            <w:tcBorders>
              <w:top w:val="nil"/>
              <w:left w:val="nil"/>
              <w:bottom w:val="single" w:sz="4" w:space="0" w:color="auto"/>
              <w:right w:val="single" w:sz="4" w:space="0" w:color="auto"/>
            </w:tcBorders>
            <w:vAlign w:val="bottom"/>
          </w:tcPr>
          <w:p w14:paraId="4F034F26" w14:textId="4E20D554"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52,43</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1FB4F452" w14:textId="4D004204"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15D43783" w14:textId="31B52EC0"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regos centras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Linelis</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09624A4D" w14:textId="73844860"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21,83</w:t>
            </w:r>
          </w:p>
        </w:tc>
        <w:tc>
          <w:tcPr>
            <w:tcW w:w="1418" w:type="dxa"/>
            <w:tcBorders>
              <w:top w:val="nil"/>
              <w:left w:val="nil"/>
              <w:bottom w:val="single" w:sz="4" w:space="0" w:color="auto"/>
              <w:right w:val="single" w:sz="4" w:space="0" w:color="auto"/>
            </w:tcBorders>
            <w:shd w:val="clear" w:color="auto" w:fill="auto"/>
            <w:vAlign w:val="bottom"/>
          </w:tcPr>
          <w:p w14:paraId="1AC917CF" w14:textId="157D7543"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24,61</w:t>
            </w:r>
          </w:p>
        </w:tc>
        <w:tc>
          <w:tcPr>
            <w:tcW w:w="1275" w:type="dxa"/>
            <w:tcBorders>
              <w:top w:val="nil"/>
              <w:left w:val="nil"/>
              <w:bottom w:val="single" w:sz="4" w:space="0" w:color="auto"/>
              <w:right w:val="single" w:sz="4" w:space="0" w:color="auto"/>
            </w:tcBorders>
            <w:shd w:val="clear" w:color="auto" w:fill="auto"/>
            <w:noWrap/>
            <w:vAlign w:val="bottom"/>
            <w:hideMark/>
          </w:tcPr>
          <w:p w14:paraId="2FA31DA4" w14:textId="1CFCC27D"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46,44</w:t>
            </w:r>
          </w:p>
        </w:tc>
        <w:tc>
          <w:tcPr>
            <w:tcW w:w="2262" w:type="dxa"/>
            <w:tcBorders>
              <w:top w:val="nil"/>
              <w:left w:val="nil"/>
              <w:bottom w:val="single" w:sz="4" w:space="0" w:color="auto"/>
              <w:right w:val="single" w:sz="4" w:space="0" w:color="auto"/>
            </w:tcBorders>
            <w:vAlign w:val="bottom"/>
          </w:tcPr>
          <w:p w14:paraId="1DF16BCC" w14:textId="79DE411E"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52,99</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47ABC293" w14:textId="51C12A81"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7C0DBC29" w14:textId="3195B840"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Kregždutė</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35F870F3" w14:textId="1925F85A"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17,73</w:t>
            </w:r>
          </w:p>
        </w:tc>
        <w:tc>
          <w:tcPr>
            <w:tcW w:w="1418" w:type="dxa"/>
            <w:tcBorders>
              <w:top w:val="nil"/>
              <w:left w:val="nil"/>
              <w:bottom w:val="single" w:sz="4" w:space="0" w:color="auto"/>
              <w:right w:val="single" w:sz="4" w:space="0" w:color="auto"/>
            </w:tcBorders>
            <w:shd w:val="clear" w:color="auto" w:fill="auto"/>
            <w:vAlign w:val="bottom"/>
          </w:tcPr>
          <w:p w14:paraId="1711DE17" w14:textId="24DDFA53"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19,00</w:t>
            </w:r>
          </w:p>
        </w:tc>
        <w:tc>
          <w:tcPr>
            <w:tcW w:w="1275" w:type="dxa"/>
            <w:tcBorders>
              <w:top w:val="nil"/>
              <w:left w:val="nil"/>
              <w:bottom w:val="single" w:sz="4" w:space="0" w:color="auto"/>
              <w:right w:val="single" w:sz="4" w:space="0" w:color="auto"/>
            </w:tcBorders>
            <w:shd w:val="clear" w:color="auto" w:fill="auto"/>
            <w:noWrap/>
            <w:vAlign w:val="bottom"/>
            <w:hideMark/>
          </w:tcPr>
          <w:p w14:paraId="2381DA98" w14:textId="096506E1"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36,73</w:t>
            </w:r>
          </w:p>
        </w:tc>
        <w:tc>
          <w:tcPr>
            <w:tcW w:w="2262" w:type="dxa"/>
            <w:tcBorders>
              <w:top w:val="nil"/>
              <w:left w:val="nil"/>
              <w:bottom w:val="single" w:sz="4" w:space="0" w:color="auto"/>
              <w:right w:val="single" w:sz="4" w:space="0" w:color="auto"/>
            </w:tcBorders>
            <w:vAlign w:val="bottom"/>
          </w:tcPr>
          <w:p w14:paraId="7A8875F2" w14:textId="25B2CD3C"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51,73</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71BDDE79" w14:textId="6021B202"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23545493" w14:textId="771FF488"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Rūta</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753D56B4" w14:textId="3A46BB5F"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18,21</w:t>
            </w:r>
          </w:p>
        </w:tc>
        <w:tc>
          <w:tcPr>
            <w:tcW w:w="1418" w:type="dxa"/>
            <w:tcBorders>
              <w:top w:val="nil"/>
              <w:left w:val="nil"/>
              <w:bottom w:val="single" w:sz="4" w:space="0" w:color="auto"/>
              <w:right w:val="single" w:sz="4" w:space="0" w:color="auto"/>
            </w:tcBorders>
            <w:shd w:val="clear" w:color="auto" w:fill="auto"/>
            <w:vAlign w:val="bottom"/>
          </w:tcPr>
          <w:p w14:paraId="4D342649" w14:textId="76407136"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19,00</w:t>
            </w:r>
          </w:p>
        </w:tc>
        <w:tc>
          <w:tcPr>
            <w:tcW w:w="1275" w:type="dxa"/>
            <w:tcBorders>
              <w:top w:val="nil"/>
              <w:left w:val="nil"/>
              <w:bottom w:val="single" w:sz="4" w:space="0" w:color="auto"/>
              <w:right w:val="single" w:sz="4" w:space="0" w:color="auto"/>
            </w:tcBorders>
            <w:shd w:val="clear" w:color="auto" w:fill="auto"/>
            <w:noWrap/>
            <w:vAlign w:val="bottom"/>
            <w:hideMark/>
          </w:tcPr>
          <w:p w14:paraId="64AD91C3" w14:textId="4D316A73"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37,21</w:t>
            </w:r>
          </w:p>
        </w:tc>
        <w:tc>
          <w:tcPr>
            <w:tcW w:w="2262" w:type="dxa"/>
            <w:tcBorders>
              <w:top w:val="nil"/>
              <w:left w:val="nil"/>
              <w:bottom w:val="single" w:sz="4" w:space="0" w:color="auto"/>
              <w:right w:val="single" w:sz="4" w:space="0" w:color="auto"/>
            </w:tcBorders>
            <w:vAlign w:val="bottom"/>
          </w:tcPr>
          <w:p w14:paraId="07B6E28D" w14:textId="40602CD0"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51,06</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3887EBD7" w14:textId="0E1DFD50"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1C0CB2BB" w14:textId="350BE08F"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Pasaka</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2E3183A1" w14:textId="6D82E3A3"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30,31</w:t>
            </w:r>
          </w:p>
        </w:tc>
        <w:tc>
          <w:tcPr>
            <w:tcW w:w="1418" w:type="dxa"/>
            <w:tcBorders>
              <w:top w:val="nil"/>
              <w:left w:val="nil"/>
              <w:bottom w:val="single" w:sz="4" w:space="0" w:color="auto"/>
              <w:right w:val="single" w:sz="4" w:space="0" w:color="auto"/>
            </w:tcBorders>
            <w:shd w:val="clear" w:color="auto" w:fill="auto"/>
            <w:vAlign w:val="bottom"/>
          </w:tcPr>
          <w:p w14:paraId="3C938D35" w14:textId="7F643871"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22,90</w:t>
            </w:r>
          </w:p>
        </w:tc>
        <w:tc>
          <w:tcPr>
            <w:tcW w:w="1275" w:type="dxa"/>
            <w:tcBorders>
              <w:top w:val="nil"/>
              <w:left w:val="nil"/>
              <w:bottom w:val="single" w:sz="4" w:space="0" w:color="auto"/>
              <w:right w:val="single" w:sz="4" w:space="0" w:color="auto"/>
            </w:tcBorders>
            <w:shd w:val="clear" w:color="auto" w:fill="auto"/>
            <w:noWrap/>
            <w:vAlign w:val="bottom"/>
            <w:hideMark/>
          </w:tcPr>
          <w:p w14:paraId="039CFC4E" w14:textId="3363E452"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53,21</w:t>
            </w:r>
          </w:p>
        </w:tc>
        <w:tc>
          <w:tcPr>
            <w:tcW w:w="2262" w:type="dxa"/>
            <w:tcBorders>
              <w:top w:val="nil"/>
              <w:left w:val="nil"/>
              <w:bottom w:val="single" w:sz="4" w:space="0" w:color="auto"/>
              <w:right w:val="single" w:sz="4" w:space="0" w:color="auto"/>
            </w:tcBorders>
            <w:vAlign w:val="bottom"/>
          </w:tcPr>
          <w:p w14:paraId="2F8BA17B" w14:textId="5E56811B"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43,04</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5985DE86" w14:textId="1ABEC719"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516F7716" w14:textId="5B0BB3B2"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Žvaigždutė</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3C387AFB" w14:textId="72CE07EB"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24,97</w:t>
            </w:r>
          </w:p>
        </w:tc>
        <w:tc>
          <w:tcPr>
            <w:tcW w:w="1418" w:type="dxa"/>
            <w:tcBorders>
              <w:top w:val="nil"/>
              <w:left w:val="nil"/>
              <w:bottom w:val="single" w:sz="4" w:space="0" w:color="auto"/>
              <w:right w:val="single" w:sz="4" w:space="0" w:color="auto"/>
            </w:tcBorders>
            <w:shd w:val="clear" w:color="auto" w:fill="auto"/>
            <w:vAlign w:val="bottom"/>
          </w:tcPr>
          <w:p w14:paraId="5DD2CFEA" w14:textId="18A5F6D9"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23,40</w:t>
            </w:r>
          </w:p>
        </w:tc>
        <w:tc>
          <w:tcPr>
            <w:tcW w:w="1275" w:type="dxa"/>
            <w:tcBorders>
              <w:top w:val="nil"/>
              <w:left w:val="nil"/>
              <w:bottom w:val="single" w:sz="4" w:space="0" w:color="auto"/>
              <w:right w:val="single" w:sz="4" w:space="0" w:color="auto"/>
            </w:tcBorders>
            <w:shd w:val="clear" w:color="auto" w:fill="auto"/>
            <w:noWrap/>
            <w:vAlign w:val="bottom"/>
            <w:hideMark/>
          </w:tcPr>
          <w:p w14:paraId="7B7F30F3" w14:textId="1AB6D267"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48,37</w:t>
            </w:r>
          </w:p>
        </w:tc>
        <w:tc>
          <w:tcPr>
            <w:tcW w:w="2262" w:type="dxa"/>
            <w:tcBorders>
              <w:top w:val="nil"/>
              <w:left w:val="nil"/>
              <w:bottom w:val="single" w:sz="4" w:space="0" w:color="auto"/>
              <w:right w:val="single" w:sz="4" w:space="0" w:color="auto"/>
            </w:tcBorders>
            <w:vAlign w:val="bottom"/>
          </w:tcPr>
          <w:p w14:paraId="23E8D4A3" w14:textId="0B4D84A1"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48,38</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11868132" w14:textId="363240CA"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7FB6AB71" w14:textId="777DA8C8"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Riešutėlis</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1DDC1C6B" w14:textId="5136B1B6"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20,17</w:t>
            </w:r>
          </w:p>
        </w:tc>
        <w:tc>
          <w:tcPr>
            <w:tcW w:w="1418" w:type="dxa"/>
            <w:tcBorders>
              <w:top w:val="nil"/>
              <w:left w:val="nil"/>
              <w:bottom w:val="single" w:sz="4" w:space="0" w:color="auto"/>
              <w:right w:val="single" w:sz="4" w:space="0" w:color="auto"/>
            </w:tcBorders>
            <w:shd w:val="clear" w:color="auto" w:fill="auto"/>
            <w:vAlign w:val="bottom"/>
          </w:tcPr>
          <w:p w14:paraId="203AECD8" w14:textId="2410613E"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19,00</w:t>
            </w:r>
          </w:p>
        </w:tc>
        <w:tc>
          <w:tcPr>
            <w:tcW w:w="1275" w:type="dxa"/>
            <w:tcBorders>
              <w:top w:val="nil"/>
              <w:left w:val="nil"/>
              <w:bottom w:val="single" w:sz="4" w:space="0" w:color="auto"/>
              <w:right w:val="single" w:sz="4" w:space="0" w:color="auto"/>
            </w:tcBorders>
            <w:shd w:val="clear" w:color="auto" w:fill="auto"/>
            <w:noWrap/>
            <w:vAlign w:val="bottom"/>
            <w:hideMark/>
          </w:tcPr>
          <w:p w14:paraId="0F9CE83F" w14:textId="00679BF3"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39,17</w:t>
            </w:r>
          </w:p>
        </w:tc>
        <w:tc>
          <w:tcPr>
            <w:tcW w:w="2262" w:type="dxa"/>
            <w:tcBorders>
              <w:top w:val="nil"/>
              <w:left w:val="nil"/>
              <w:bottom w:val="single" w:sz="4" w:space="0" w:color="auto"/>
              <w:right w:val="single" w:sz="4" w:space="0" w:color="auto"/>
            </w:tcBorders>
            <w:vAlign w:val="bottom"/>
          </w:tcPr>
          <w:p w14:paraId="40EC5B7A" w14:textId="420CFEDC"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48,51</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1FEBA523" w14:textId="467E25D8"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70171980" w14:textId="4D32EA13"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Rugelis</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413A487F" w14:textId="4843B49A"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21,61</w:t>
            </w:r>
          </w:p>
        </w:tc>
        <w:tc>
          <w:tcPr>
            <w:tcW w:w="1418" w:type="dxa"/>
            <w:tcBorders>
              <w:top w:val="nil"/>
              <w:left w:val="nil"/>
              <w:bottom w:val="single" w:sz="4" w:space="0" w:color="auto"/>
              <w:right w:val="single" w:sz="4" w:space="0" w:color="auto"/>
            </w:tcBorders>
            <w:shd w:val="clear" w:color="auto" w:fill="auto"/>
            <w:vAlign w:val="bottom"/>
          </w:tcPr>
          <w:p w14:paraId="73FC19DC" w14:textId="53E5017F"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23,50</w:t>
            </w:r>
          </w:p>
        </w:tc>
        <w:tc>
          <w:tcPr>
            <w:tcW w:w="1275" w:type="dxa"/>
            <w:tcBorders>
              <w:top w:val="nil"/>
              <w:left w:val="nil"/>
              <w:bottom w:val="single" w:sz="4" w:space="0" w:color="auto"/>
              <w:right w:val="single" w:sz="4" w:space="0" w:color="auto"/>
            </w:tcBorders>
            <w:shd w:val="clear" w:color="auto" w:fill="auto"/>
            <w:noWrap/>
            <w:vAlign w:val="bottom"/>
            <w:hideMark/>
          </w:tcPr>
          <w:p w14:paraId="2978F214" w14:textId="63FF28BA"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45,11</w:t>
            </w:r>
          </w:p>
        </w:tc>
        <w:tc>
          <w:tcPr>
            <w:tcW w:w="2262" w:type="dxa"/>
            <w:tcBorders>
              <w:top w:val="nil"/>
              <w:left w:val="nil"/>
              <w:bottom w:val="single" w:sz="4" w:space="0" w:color="auto"/>
              <w:right w:val="single" w:sz="4" w:space="0" w:color="auto"/>
            </w:tcBorders>
            <w:vAlign w:val="bottom"/>
          </w:tcPr>
          <w:p w14:paraId="707EB718" w14:textId="2C619F3A"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52,09</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6578DE6C" w14:textId="4842F593"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2E2AE836" w14:textId="12507CFF"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Dobilas</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3F1B37CF" w14:textId="51912B21"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21,29</w:t>
            </w:r>
          </w:p>
        </w:tc>
        <w:tc>
          <w:tcPr>
            <w:tcW w:w="1418" w:type="dxa"/>
            <w:tcBorders>
              <w:top w:val="nil"/>
              <w:left w:val="nil"/>
              <w:bottom w:val="single" w:sz="4" w:space="0" w:color="auto"/>
              <w:right w:val="single" w:sz="4" w:space="0" w:color="auto"/>
            </w:tcBorders>
            <w:shd w:val="clear" w:color="auto" w:fill="auto"/>
            <w:vAlign w:val="bottom"/>
          </w:tcPr>
          <w:p w14:paraId="1238D206" w14:textId="6408BB75"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24,45</w:t>
            </w:r>
          </w:p>
        </w:tc>
        <w:tc>
          <w:tcPr>
            <w:tcW w:w="1275" w:type="dxa"/>
            <w:tcBorders>
              <w:top w:val="nil"/>
              <w:left w:val="nil"/>
              <w:bottom w:val="single" w:sz="4" w:space="0" w:color="auto"/>
              <w:right w:val="single" w:sz="4" w:space="0" w:color="auto"/>
            </w:tcBorders>
            <w:shd w:val="clear" w:color="auto" w:fill="auto"/>
            <w:noWrap/>
            <w:vAlign w:val="bottom"/>
            <w:hideMark/>
          </w:tcPr>
          <w:p w14:paraId="28DDF125" w14:textId="7DAFBF90"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45,74</w:t>
            </w:r>
          </w:p>
        </w:tc>
        <w:tc>
          <w:tcPr>
            <w:tcW w:w="2262" w:type="dxa"/>
            <w:tcBorders>
              <w:top w:val="nil"/>
              <w:left w:val="nil"/>
              <w:bottom w:val="single" w:sz="4" w:space="0" w:color="auto"/>
              <w:right w:val="single" w:sz="4" w:space="0" w:color="auto"/>
            </w:tcBorders>
            <w:vAlign w:val="bottom"/>
          </w:tcPr>
          <w:p w14:paraId="4BD3EAEF" w14:textId="1B09BC86"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53,45</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2355DF9B" w14:textId="1BE8A732"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68F9C819" w14:textId="623D0AE0"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Vaivorykštė</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517E5261" w14:textId="5BFD6F4F"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19,67</w:t>
            </w:r>
          </w:p>
        </w:tc>
        <w:tc>
          <w:tcPr>
            <w:tcW w:w="1418" w:type="dxa"/>
            <w:tcBorders>
              <w:top w:val="nil"/>
              <w:left w:val="nil"/>
              <w:bottom w:val="single" w:sz="4" w:space="0" w:color="auto"/>
              <w:right w:val="single" w:sz="4" w:space="0" w:color="auto"/>
            </w:tcBorders>
            <w:shd w:val="clear" w:color="auto" w:fill="auto"/>
            <w:vAlign w:val="bottom"/>
          </w:tcPr>
          <w:p w14:paraId="762B3145" w14:textId="42F7B901"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19,85</w:t>
            </w:r>
          </w:p>
        </w:tc>
        <w:tc>
          <w:tcPr>
            <w:tcW w:w="1275" w:type="dxa"/>
            <w:tcBorders>
              <w:top w:val="nil"/>
              <w:left w:val="nil"/>
              <w:bottom w:val="single" w:sz="4" w:space="0" w:color="auto"/>
              <w:right w:val="single" w:sz="4" w:space="0" w:color="auto"/>
            </w:tcBorders>
            <w:shd w:val="clear" w:color="auto" w:fill="auto"/>
            <w:noWrap/>
            <w:vAlign w:val="bottom"/>
            <w:hideMark/>
          </w:tcPr>
          <w:p w14:paraId="720E22B1" w14:textId="5AD1C9D9"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39,52</w:t>
            </w:r>
          </w:p>
        </w:tc>
        <w:tc>
          <w:tcPr>
            <w:tcW w:w="2262" w:type="dxa"/>
            <w:tcBorders>
              <w:top w:val="nil"/>
              <w:left w:val="nil"/>
              <w:bottom w:val="single" w:sz="4" w:space="0" w:color="auto"/>
              <w:right w:val="single" w:sz="4" w:space="0" w:color="auto"/>
            </w:tcBorders>
            <w:vAlign w:val="bottom"/>
          </w:tcPr>
          <w:p w14:paraId="4762F0DF" w14:textId="429035FC"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50,23</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1F3F3CED" w14:textId="39BF6E55"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3070082A" w14:textId="4935332F"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Vaikystė</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54F5F857" w14:textId="5B719208"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29,14</w:t>
            </w:r>
          </w:p>
        </w:tc>
        <w:tc>
          <w:tcPr>
            <w:tcW w:w="1418" w:type="dxa"/>
            <w:tcBorders>
              <w:top w:val="nil"/>
              <w:left w:val="nil"/>
              <w:bottom w:val="single" w:sz="4" w:space="0" w:color="auto"/>
              <w:right w:val="single" w:sz="4" w:space="0" w:color="auto"/>
            </w:tcBorders>
            <w:shd w:val="clear" w:color="auto" w:fill="auto"/>
            <w:vAlign w:val="bottom"/>
          </w:tcPr>
          <w:p w14:paraId="7B450D93" w14:textId="1B236AFB"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26,10</w:t>
            </w:r>
          </w:p>
        </w:tc>
        <w:tc>
          <w:tcPr>
            <w:tcW w:w="1275" w:type="dxa"/>
            <w:tcBorders>
              <w:top w:val="nil"/>
              <w:left w:val="nil"/>
              <w:bottom w:val="single" w:sz="4" w:space="0" w:color="auto"/>
              <w:right w:val="single" w:sz="4" w:space="0" w:color="auto"/>
            </w:tcBorders>
            <w:shd w:val="clear" w:color="auto" w:fill="auto"/>
            <w:noWrap/>
            <w:vAlign w:val="bottom"/>
            <w:hideMark/>
          </w:tcPr>
          <w:p w14:paraId="2326B6CB" w14:textId="7E774DE6"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55,24</w:t>
            </w:r>
          </w:p>
        </w:tc>
        <w:tc>
          <w:tcPr>
            <w:tcW w:w="2262" w:type="dxa"/>
            <w:tcBorders>
              <w:top w:val="nil"/>
              <w:left w:val="nil"/>
              <w:bottom w:val="single" w:sz="4" w:space="0" w:color="auto"/>
              <w:right w:val="single" w:sz="4" w:space="0" w:color="auto"/>
            </w:tcBorders>
            <w:vAlign w:val="bottom"/>
          </w:tcPr>
          <w:p w14:paraId="7FF88C1D" w14:textId="635D9ECC"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47,25</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3002733A" w14:textId="7D24418C"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581105E5" w14:textId="7E7FE092"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Papartis</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201C0C11" w14:textId="20C54567"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24,03</w:t>
            </w:r>
          </w:p>
        </w:tc>
        <w:tc>
          <w:tcPr>
            <w:tcW w:w="1418" w:type="dxa"/>
            <w:tcBorders>
              <w:top w:val="nil"/>
              <w:left w:val="nil"/>
              <w:bottom w:val="single" w:sz="4" w:space="0" w:color="auto"/>
              <w:right w:val="single" w:sz="4" w:space="0" w:color="auto"/>
            </w:tcBorders>
            <w:shd w:val="clear" w:color="auto" w:fill="auto"/>
            <w:vAlign w:val="bottom"/>
          </w:tcPr>
          <w:p w14:paraId="6F07B4E6" w14:textId="7EF95F50"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22,00</w:t>
            </w:r>
          </w:p>
        </w:tc>
        <w:tc>
          <w:tcPr>
            <w:tcW w:w="1275" w:type="dxa"/>
            <w:tcBorders>
              <w:top w:val="nil"/>
              <w:left w:val="nil"/>
              <w:bottom w:val="single" w:sz="4" w:space="0" w:color="auto"/>
              <w:right w:val="single" w:sz="4" w:space="0" w:color="auto"/>
            </w:tcBorders>
            <w:shd w:val="clear" w:color="auto" w:fill="auto"/>
            <w:noWrap/>
            <w:vAlign w:val="bottom"/>
            <w:hideMark/>
          </w:tcPr>
          <w:p w14:paraId="15B3DBC3" w14:textId="549F39EF"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46,03</w:t>
            </w:r>
          </w:p>
        </w:tc>
        <w:tc>
          <w:tcPr>
            <w:tcW w:w="2262" w:type="dxa"/>
            <w:tcBorders>
              <w:top w:val="nil"/>
              <w:left w:val="nil"/>
              <w:bottom w:val="single" w:sz="4" w:space="0" w:color="auto"/>
              <w:right w:val="single" w:sz="4" w:space="0" w:color="auto"/>
            </w:tcBorders>
            <w:vAlign w:val="bottom"/>
          </w:tcPr>
          <w:p w14:paraId="72F3925D" w14:textId="61569BF6"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47,79</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79216118" w14:textId="0542F964"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690B3210" w14:textId="50201E20"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Žilvitis</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6D8C8047" w14:textId="7135E47F"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24,32</w:t>
            </w:r>
          </w:p>
        </w:tc>
        <w:tc>
          <w:tcPr>
            <w:tcW w:w="1418" w:type="dxa"/>
            <w:tcBorders>
              <w:top w:val="nil"/>
              <w:left w:val="nil"/>
              <w:bottom w:val="single" w:sz="4" w:space="0" w:color="auto"/>
              <w:right w:val="single" w:sz="4" w:space="0" w:color="auto"/>
            </w:tcBorders>
            <w:shd w:val="clear" w:color="auto" w:fill="auto"/>
            <w:vAlign w:val="bottom"/>
          </w:tcPr>
          <w:p w14:paraId="42221649" w14:textId="00823C7E"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22,60</w:t>
            </w:r>
          </w:p>
        </w:tc>
        <w:tc>
          <w:tcPr>
            <w:tcW w:w="1275" w:type="dxa"/>
            <w:tcBorders>
              <w:top w:val="nil"/>
              <w:left w:val="nil"/>
              <w:bottom w:val="single" w:sz="4" w:space="0" w:color="auto"/>
              <w:right w:val="single" w:sz="4" w:space="0" w:color="auto"/>
            </w:tcBorders>
            <w:shd w:val="clear" w:color="auto" w:fill="auto"/>
            <w:noWrap/>
            <w:vAlign w:val="bottom"/>
            <w:hideMark/>
          </w:tcPr>
          <w:p w14:paraId="30BDB6FA" w14:textId="77123C38"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46,92</w:t>
            </w:r>
          </w:p>
        </w:tc>
        <w:tc>
          <w:tcPr>
            <w:tcW w:w="2262" w:type="dxa"/>
            <w:tcBorders>
              <w:top w:val="nil"/>
              <w:left w:val="nil"/>
              <w:bottom w:val="single" w:sz="4" w:space="0" w:color="auto"/>
              <w:right w:val="single" w:sz="4" w:space="0" w:color="auto"/>
            </w:tcBorders>
            <w:vAlign w:val="bottom"/>
          </w:tcPr>
          <w:p w14:paraId="756631B0" w14:textId="3FEE895A"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48,17</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0170859A" w14:textId="6C8D2E43"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1096D27A" w14:textId="674A8C4B"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Puriena</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0515566F" w14:textId="0D86E350"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26,22</w:t>
            </w:r>
          </w:p>
        </w:tc>
        <w:tc>
          <w:tcPr>
            <w:tcW w:w="1418" w:type="dxa"/>
            <w:tcBorders>
              <w:top w:val="nil"/>
              <w:left w:val="nil"/>
              <w:bottom w:val="single" w:sz="4" w:space="0" w:color="auto"/>
              <w:right w:val="single" w:sz="4" w:space="0" w:color="auto"/>
            </w:tcBorders>
            <w:shd w:val="clear" w:color="auto" w:fill="auto"/>
            <w:vAlign w:val="bottom"/>
          </w:tcPr>
          <w:p w14:paraId="1EA19813" w14:textId="2D571AB7"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24,00</w:t>
            </w:r>
          </w:p>
        </w:tc>
        <w:tc>
          <w:tcPr>
            <w:tcW w:w="1275" w:type="dxa"/>
            <w:tcBorders>
              <w:top w:val="nil"/>
              <w:left w:val="nil"/>
              <w:bottom w:val="single" w:sz="4" w:space="0" w:color="auto"/>
              <w:right w:val="single" w:sz="4" w:space="0" w:color="auto"/>
            </w:tcBorders>
            <w:shd w:val="clear" w:color="auto" w:fill="auto"/>
            <w:noWrap/>
            <w:vAlign w:val="bottom"/>
            <w:hideMark/>
          </w:tcPr>
          <w:p w14:paraId="3853C9C6" w14:textId="3C1C485B"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50,22</w:t>
            </w:r>
          </w:p>
        </w:tc>
        <w:tc>
          <w:tcPr>
            <w:tcW w:w="2262" w:type="dxa"/>
            <w:tcBorders>
              <w:top w:val="nil"/>
              <w:left w:val="nil"/>
              <w:bottom w:val="single" w:sz="4" w:space="0" w:color="auto"/>
              <w:right w:val="single" w:sz="4" w:space="0" w:color="auto"/>
            </w:tcBorders>
            <w:vAlign w:val="bottom"/>
          </w:tcPr>
          <w:p w14:paraId="7F34ADF5" w14:textId="10C52317"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47,79</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13E05A1E" w14:textId="23028651"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54C22229" w14:textId="2DC33393"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Diemedis</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36A56819" w14:textId="245B3575"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23,28</w:t>
            </w:r>
          </w:p>
        </w:tc>
        <w:tc>
          <w:tcPr>
            <w:tcW w:w="1418" w:type="dxa"/>
            <w:tcBorders>
              <w:top w:val="nil"/>
              <w:left w:val="nil"/>
              <w:bottom w:val="single" w:sz="4" w:space="0" w:color="auto"/>
              <w:right w:val="single" w:sz="4" w:space="0" w:color="auto"/>
            </w:tcBorders>
            <w:shd w:val="clear" w:color="auto" w:fill="auto"/>
            <w:vAlign w:val="bottom"/>
          </w:tcPr>
          <w:p w14:paraId="029746ED" w14:textId="62BE0C0A"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22,75</w:t>
            </w:r>
          </w:p>
        </w:tc>
        <w:tc>
          <w:tcPr>
            <w:tcW w:w="1275" w:type="dxa"/>
            <w:tcBorders>
              <w:top w:val="nil"/>
              <w:left w:val="nil"/>
              <w:bottom w:val="single" w:sz="4" w:space="0" w:color="auto"/>
              <w:right w:val="single" w:sz="4" w:space="0" w:color="auto"/>
            </w:tcBorders>
            <w:shd w:val="clear" w:color="auto" w:fill="auto"/>
            <w:noWrap/>
            <w:vAlign w:val="bottom"/>
            <w:hideMark/>
          </w:tcPr>
          <w:p w14:paraId="00889C49" w14:textId="5B342DE7"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46,03</w:t>
            </w:r>
          </w:p>
        </w:tc>
        <w:tc>
          <w:tcPr>
            <w:tcW w:w="2262" w:type="dxa"/>
            <w:tcBorders>
              <w:top w:val="nil"/>
              <w:left w:val="nil"/>
              <w:bottom w:val="single" w:sz="4" w:space="0" w:color="auto"/>
              <w:right w:val="single" w:sz="4" w:space="0" w:color="auto"/>
            </w:tcBorders>
            <w:vAlign w:val="bottom"/>
          </w:tcPr>
          <w:p w14:paraId="32E7A413" w14:textId="76171A05"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49,42</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570111A1" w14:textId="7B8E2DC9"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20EDE0D9" w14:textId="530D1C0D"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Sigutė</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60D7B522" w14:textId="7BAC6928"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24,07</w:t>
            </w:r>
          </w:p>
        </w:tc>
        <w:tc>
          <w:tcPr>
            <w:tcW w:w="1418" w:type="dxa"/>
            <w:tcBorders>
              <w:top w:val="nil"/>
              <w:left w:val="nil"/>
              <w:bottom w:val="single" w:sz="4" w:space="0" w:color="auto"/>
              <w:right w:val="single" w:sz="4" w:space="0" w:color="auto"/>
            </w:tcBorders>
            <w:shd w:val="clear" w:color="auto" w:fill="auto"/>
            <w:vAlign w:val="bottom"/>
          </w:tcPr>
          <w:p w14:paraId="4E4CD6A2" w14:textId="7C0E8768"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22,50</w:t>
            </w:r>
          </w:p>
        </w:tc>
        <w:tc>
          <w:tcPr>
            <w:tcW w:w="1275" w:type="dxa"/>
            <w:tcBorders>
              <w:top w:val="nil"/>
              <w:left w:val="nil"/>
              <w:bottom w:val="single" w:sz="4" w:space="0" w:color="auto"/>
              <w:right w:val="single" w:sz="4" w:space="0" w:color="auto"/>
            </w:tcBorders>
            <w:shd w:val="clear" w:color="auto" w:fill="auto"/>
            <w:noWrap/>
            <w:vAlign w:val="bottom"/>
            <w:hideMark/>
          </w:tcPr>
          <w:p w14:paraId="74D2D34C" w14:textId="0975BB60"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46,57</w:t>
            </w:r>
          </w:p>
        </w:tc>
        <w:tc>
          <w:tcPr>
            <w:tcW w:w="2262" w:type="dxa"/>
            <w:tcBorders>
              <w:top w:val="nil"/>
              <w:left w:val="nil"/>
              <w:bottom w:val="single" w:sz="4" w:space="0" w:color="auto"/>
              <w:right w:val="single" w:sz="4" w:space="0" w:color="auto"/>
            </w:tcBorders>
            <w:vAlign w:val="bottom"/>
          </w:tcPr>
          <w:p w14:paraId="187F83C3" w14:textId="23128AD4"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48,31</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203F2ECB" w14:textId="6EEEA089"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5F0E339D" w14:textId="6A3D63D7"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Taika</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3EDEFDFA" w14:textId="0283F4E8"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19,42</w:t>
            </w:r>
          </w:p>
        </w:tc>
        <w:tc>
          <w:tcPr>
            <w:tcW w:w="1418" w:type="dxa"/>
            <w:tcBorders>
              <w:top w:val="nil"/>
              <w:left w:val="nil"/>
              <w:bottom w:val="single" w:sz="4" w:space="0" w:color="auto"/>
              <w:right w:val="single" w:sz="4" w:space="0" w:color="auto"/>
            </w:tcBorders>
            <w:shd w:val="clear" w:color="auto" w:fill="auto"/>
            <w:vAlign w:val="bottom"/>
          </w:tcPr>
          <w:p w14:paraId="0BC247E6" w14:textId="768BE1C3"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18,50</w:t>
            </w:r>
          </w:p>
        </w:tc>
        <w:tc>
          <w:tcPr>
            <w:tcW w:w="1275" w:type="dxa"/>
            <w:tcBorders>
              <w:top w:val="nil"/>
              <w:left w:val="nil"/>
              <w:bottom w:val="single" w:sz="4" w:space="0" w:color="auto"/>
              <w:right w:val="single" w:sz="4" w:space="0" w:color="auto"/>
            </w:tcBorders>
            <w:shd w:val="clear" w:color="auto" w:fill="auto"/>
            <w:noWrap/>
            <w:vAlign w:val="bottom"/>
            <w:hideMark/>
          </w:tcPr>
          <w:p w14:paraId="374D017F" w14:textId="743967D8"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37,92</w:t>
            </w:r>
          </w:p>
        </w:tc>
        <w:tc>
          <w:tcPr>
            <w:tcW w:w="2262" w:type="dxa"/>
            <w:tcBorders>
              <w:top w:val="nil"/>
              <w:left w:val="nil"/>
              <w:bottom w:val="single" w:sz="4" w:space="0" w:color="auto"/>
              <w:right w:val="single" w:sz="4" w:space="0" w:color="auto"/>
            </w:tcBorders>
            <w:vAlign w:val="bottom"/>
          </w:tcPr>
          <w:p w14:paraId="539199A9" w14:textId="0904C725"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48,79</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5BCC66A8" w14:textId="13C0C5D5" w:rsidTr="00F45BCC">
        <w:trPr>
          <w:trHeight w:val="267"/>
        </w:trPr>
        <w:tc>
          <w:tcPr>
            <w:tcW w:w="3823" w:type="dxa"/>
            <w:tcBorders>
              <w:top w:val="nil"/>
              <w:left w:val="single" w:sz="4" w:space="0" w:color="auto"/>
              <w:bottom w:val="single" w:sz="4" w:space="0" w:color="auto"/>
              <w:right w:val="single" w:sz="4" w:space="0" w:color="auto"/>
            </w:tcBorders>
            <w:shd w:val="clear" w:color="auto" w:fill="F2F2F2" w:themeFill="background1" w:themeFillShade="F2"/>
            <w:hideMark/>
          </w:tcPr>
          <w:p w14:paraId="32F2EA6D" w14:textId="12E7AA2B"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r w:rsidRPr="006F42B7">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6F42B7">
              <w:rPr>
                <w:rFonts w:ascii="Times New Roman" w:eastAsia="Times New Roman" w:hAnsi="Times New Roman" w:cs="Times New Roman"/>
                <w:color w:val="000000"/>
                <w:sz w:val="20"/>
                <w:szCs w:val="20"/>
                <w:lang w:eastAsia="lt-LT"/>
              </w:rPr>
              <w:t>Draugystė</w:t>
            </w:r>
            <w:r>
              <w:rPr>
                <w:rFonts w:ascii="Times New Roman" w:eastAsia="Times New Roman" w:hAnsi="Times New Roman" w:cs="Times New Roman"/>
                <w:color w:val="000000"/>
                <w:sz w:val="20"/>
                <w:szCs w:val="20"/>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2C1838C8" w14:textId="1590CBC0"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42,72</w:t>
            </w:r>
          </w:p>
        </w:tc>
        <w:tc>
          <w:tcPr>
            <w:tcW w:w="1418" w:type="dxa"/>
            <w:tcBorders>
              <w:top w:val="nil"/>
              <w:left w:val="nil"/>
              <w:bottom w:val="single" w:sz="4" w:space="0" w:color="auto"/>
              <w:right w:val="single" w:sz="4" w:space="0" w:color="auto"/>
            </w:tcBorders>
            <w:shd w:val="clear" w:color="auto" w:fill="auto"/>
            <w:vAlign w:val="bottom"/>
          </w:tcPr>
          <w:p w14:paraId="38471AB0" w14:textId="6EDB0A80" w:rsidR="00E41315" w:rsidRPr="00E41315" w:rsidRDefault="00E41315" w:rsidP="00E41315">
            <w:pPr>
              <w:spacing w:after="0" w:line="240" w:lineRule="auto"/>
              <w:jc w:val="center"/>
              <w:rPr>
                <w:rFonts w:ascii="Times New Roman" w:eastAsia="Times New Roman" w:hAnsi="Times New Roman" w:cs="Times New Roman"/>
                <w:color w:val="000000"/>
                <w:sz w:val="20"/>
                <w:szCs w:val="20"/>
                <w:lang w:eastAsia="lt-LT"/>
              </w:rPr>
            </w:pPr>
            <w:r w:rsidRPr="00E41315">
              <w:rPr>
                <w:rFonts w:ascii="Times New Roman" w:hAnsi="Times New Roman" w:cs="Times New Roman"/>
                <w:sz w:val="20"/>
                <w:szCs w:val="20"/>
              </w:rPr>
              <w:t>38,00</w:t>
            </w:r>
          </w:p>
        </w:tc>
        <w:tc>
          <w:tcPr>
            <w:tcW w:w="1275" w:type="dxa"/>
            <w:tcBorders>
              <w:top w:val="nil"/>
              <w:left w:val="nil"/>
              <w:bottom w:val="single" w:sz="4" w:space="0" w:color="auto"/>
              <w:right w:val="single" w:sz="4" w:space="0" w:color="auto"/>
            </w:tcBorders>
            <w:shd w:val="clear" w:color="auto" w:fill="auto"/>
            <w:noWrap/>
            <w:vAlign w:val="bottom"/>
            <w:hideMark/>
          </w:tcPr>
          <w:p w14:paraId="1AD79719" w14:textId="7296604F" w:rsidR="00E41315" w:rsidRPr="00E41315" w:rsidRDefault="00E41315" w:rsidP="00E41315">
            <w:pPr>
              <w:spacing w:after="0" w:line="240" w:lineRule="auto"/>
              <w:jc w:val="center"/>
              <w:rPr>
                <w:rFonts w:ascii="Times New Roman" w:eastAsia="Times New Roman" w:hAnsi="Times New Roman" w:cs="Times New Roman"/>
                <w:sz w:val="20"/>
                <w:szCs w:val="20"/>
                <w:lang w:eastAsia="lt-LT"/>
              </w:rPr>
            </w:pPr>
            <w:r w:rsidRPr="00E41315">
              <w:rPr>
                <w:rFonts w:ascii="Times New Roman" w:hAnsi="Times New Roman" w:cs="Times New Roman"/>
                <w:sz w:val="20"/>
                <w:szCs w:val="20"/>
              </w:rPr>
              <w:t>80,72</w:t>
            </w:r>
          </w:p>
        </w:tc>
        <w:tc>
          <w:tcPr>
            <w:tcW w:w="2262" w:type="dxa"/>
            <w:tcBorders>
              <w:top w:val="nil"/>
              <w:left w:val="nil"/>
              <w:bottom w:val="single" w:sz="4" w:space="0" w:color="auto"/>
              <w:right w:val="single" w:sz="4" w:space="0" w:color="auto"/>
            </w:tcBorders>
            <w:vAlign w:val="bottom"/>
          </w:tcPr>
          <w:p w14:paraId="65724342" w14:textId="671F0DDA" w:rsidR="00E41315" w:rsidRPr="00E41315" w:rsidRDefault="00E41315" w:rsidP="00E41315">
            <w:pPr>
              <w:spacing w:after="0" w:line="240" w:lineRule="auto"/>
              <w:jc w:val="center"/>
              <w:rPr>
                <w:rFonts w:ascii="Times New Roman" w:hAnsi="Times New Roman" w:cs="Times New Roman"/>
                <w:sz w:val="20"/>
                <w:szCs w:val="20"/>
              </w:rPr>
            </w:pPr>
            <w:r w:rsidRPr="00E41315">
              <w:rPr>
                <w:rFonts w:ascii="Times New Roman" w:hAnsi="Times New Roman" w:cs="Times New Roman"/>
                <w:sz w:val="20"/>
                <w:szCs w:val="20"/>
              </w:rPr>
              <w:t>47,08</w:t>
            </w:r>
            <w:r w:rsidR="002E175D">
              <w:rPr>
                <w:rFonts w:ascii="Times New Roman" w:hAnsi="Times New Roman" w:cs="Times New Roman"/>
                <w:sz w:val="20"/>
                <w:szCs w:val="20"/>
              </w:rPr>
              <w:t xml:space="preserve"> </w:t>
            </w:r>
            <w:r w:rsidRPr="00E41315">
              <w:rPr>
                <w:rFonts w:ascii="Times New Roman" w:hAnsi="Times New Roman" w:cs="Times New Roman"/>
                <w:sz w:val="20"/>
                <w:szCs w:val="20"/>
              </w:rPr>
              <w:t>%</w:t>
            </w:r>
          </w:p>
        </w:tc>
      </w:tr>
      <w:tr w:rsidR="00E41315" w:rsidRPr="006F42B7" w14:paraId="7BC51AB3" w14:textId="77777777" w:rsidTr="008169A9">
        <w:trPr>
          <w:trHeight w:val="267"/>
        </w:trPr>
        <w:tc>
          <w:tcPr>
            <w:tcW w:w="38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F42D13" w14:textId="77777777" w:rsidR="00E41315" w:rsidRPr="006F42B7" w:rsidRDefault="00E41315" w:rsidP="00E41315">
            <w:pPr>
              <w:spacing w:after="0" w:line="240" w:lineRule="auto"/>
              <w:rPr>
                <w:rFonts w:ascii="Times New Roman" w:eastAsia="Times New Roman" w:hAnsi="Times New Roman" w:cs="Times New Roman"/>
                <w:color w:val="000000"/>
                <w:sz w:val="20"/>
                <w:szCs w:val="20"/>
                <w:lang w:eastAsia="lt-LT"/>
              </w:rPr>
            </w:pPr>
          </w:p>
        </w:tc>
        <w:tc>
          <w:tcPr>
            <w:tcW w:w="1417" w:type="dxa"/>
            <w:tcBorders>
              <w:top w:val="single" w:sz="4" w:space="0" w:color="auto"/>
              <w:left w:val="nil"/>
              <w:bottom w:val="single" w:sz="4" w:space="0" w:color="auto"/>
              <w:right w:val="single" w:sz="4" w:space="0" w:color="auto"/>
            </w:tcBorders>
            <w:shd w:val="clear" w:color="auto" w:fill="auto"/>
          </w:tcPr>
          <w:p w14:paraId="1A71E622" w14:textId="1F82928A" w:rsidR="00E41315" w:rsidRPr="00E41315" w:rsidRDefault="00E41315" w:rsidP="00E41315">
            <w:pPr>
              <w:spacing w:after="0" w:line="240" w:lineRule="auto"/>
              <w:jc w:val="center"/>
              <w:rPr>
                <w:rFonts w:ascii="Times New Roman" w:hAnsi="Times New Roman" w:cs="Times New Roman"/>
                <w:b/>
                <w:bCs/>
                <w:sz w:val="20"/>
                <w:szCs w:val="20"/>
              </w:rPr>
            </w:pPr>
            <w:r w:rsidRPr="00E41315">
              <w:rPr>
                <w:rFonts w:ascii="Times New Roman" w:hAnsi="Times New Roman" w:cs="Times New Roman"/>
                <w:b/>
                <w:bCs/>
                <w:sz w:val="20"/>
                <w:szCs w:val="20"/>
              </w:rPr>
              <w:t>652,85</w:t>
            </w:r>
          </w:p>
        </w:tc>
        <w:tc>
          <w:tcPr>
            <w:tcW w:w="1418" w:type="dxa"/>
            <w:tcBorders>
              <w:top w:val="single" w:sz="4" w:space="0" w:color="auto"/>
              <w:left w:val="nil"/>
              <w:bottom w:val="single" w:sz="4" w:space="0" w:color="auto"/>
              <w:right w:val="single" w:sz="4" w:space="0" w:color="auto"/>
            </w:tcBorders>
            <w:shd w:val="clear" w:color="auto" w:fill="auto"/>
          </w:tcPr>
          <w:p w14:paraId="1E96561F" w14:textId="00124225" w:rsidR="00E41315" w:rsidRPr="00E41315" w:rsidRDefault="00E41315" w:rsidP="00E41315">
            <w:pPr>
              <w:spacing w:after="0" w:line="240" w:lineRule="auto"/>
              <w:jc w:val="center"/>
              <w:rPr>
                <w:rFonts w:ascii="Times New Roman" w:hAnsi="Times New Roman" w:cs="Times New Roman"/>
                <w:b/>
                <w:bCs/>
                <w:sz w:val="20"/>
                <w:szCs w:val="20"/>
              </w:rPr>
            </w:pPr>
            <w:r w:rsidRPr="00E41315">
              <w:rPr>
                <w:rFonts w:ascii="Times New Roman" w:hAnsi="Times New Roman" w:cs="Times New Roman"/>
                <w:b/>
                <w:bCs/>
                <w:sz w:val="20"/>
                <w:szCs w:val="20"/>
              </w:rPr>
              <w:t>625,86</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0872A218" w14:textId="6BD26F87" w:rsidR="00E41315" w:rsidRPr="00E41315" w:rsidRDefault="00E41315" w:rsidP="00E41315">
            <w:pPr>
              <w:spacing w:after="0" w:line="240" w:lineRule="auto"/>
              <w:jc w:val="center"/>
              <w:rPr>
                <w:rFonts w:ascii="Times New Roman" w:hAnsi="Times New Roman" w:cs="Times New Roman"/>
                <w:b/>
                <w:bCs/>
                <w:sz w:val="20"/>
                <w:szCs w:val="20"/>
              </w:rPr>
            </w:pPr>
            <w:r w:rsidRPr="00E41315">
              <w:rPr>
                <w:rFonts w:ascii="Times New Roman" w:hAnsi="Times New Roman" w:cs="Times New Roman"/>
                <w:b/>
                <w:bCs/>
                <w:sz w:val="20"/>
                <w:szCs w:val="20"/>
              </w:rPr>
              <w:t>1 278,71</w:t>
            </w:r>
          </w:p>
        </w:tc>
        <w:tc>
          <w:tcPr>
            <w:tcW w:w="2262" w:type="dxa"/>
            <w:tcBorders>
              <w:top w:val="single" w:sz="4" w:space="0" w:color="auto"/>
              <w:left w:val="nil"/>
              <w:bottom w:val="single" w:sz="4" w:space="0" w:color="auto"/>
              <w:right w:val="single" w:sz="4" w:space="0" w:color="auto"/>
            </w:tcBorders>
            <w:vAlign w:val="bottom"/>
          </w:tcPr>
          <w:p w14:paraId="30C11EBE" w14:textId="35F1430B" w:rsidR="00E41315" w:rsidRPr="00E41315" w:rsidRDefault="00E41315" w:rsidP="00E41315">
            <w:pPr>
              <w:spacing w:after="0" w:line="240" w:lineRule="auto"/>
              <w:jc w:val="center"/>
              <w:rPr>
                <w:rFonts w:ascii="Times New Roman" w:hAnsi="Times New Roman" w:cs="Times New Roman"/>
                <w:b/>
                <w:bCs/>
                <w:sz w:val="20"/>
                <w:szCs w:val="20"/>
              </w:rPr>
            </w:pPr>
            <w:r w:rsidRPr="00E41315">
              <w:rPr>
                <w:rFonts w:ascii="Times New Roman" w:hAnsi="Times New Roman" w:cs="Times New Roman"/>
                <w:b/>
                <w:bCs/>
                <w:sz w:val="20"/>
                <w:szCs w:val="20"/>
              </w:rPr>
              <w:t>48,94</w:t>
            </w:r>
            <w:r w:rsidR="002E175D">
              <w:rPr>
                <w:rFonts w:ascii="Times New Roman" w:hAnsi="Times New Roman" w:cs="Times New Roman"/>
                <w:b/>
                <w:bCs/>
                <w:sz w:val="20"/>
                <w:szCs w:val="20"/>
              </w:rPr>
              <w:t xml:space="preserve"> </w:t>
            </w:r>
            <w:r w:rsidRPr="00E41315">
              <w:rPr>
                <w:rFonts w:ascii="Times New Roman" w:hAnsi="Times New Roman" w:cs="Times New Roman"/>
                <w:b/>
                <w:bCs/>
                <w:sz w:val="20"/>
                <w:szCs w:val="20"/>
              </w:rPr>
              <w:t>%</w:t>
            </w:r>
          </w:p>
        </w:tc>
      </w:tr>
    </w:tbl>
    <w:p w14:paraId="663CEE43" w14:textId="5BB2B706" w:rsidR="008C0222" w:rsidRPr="009C3F3A" w:rsidRDefault="00800D1C" w:rsidP="00800D1C">
      <w:pPr>
        <w:tabs>
          <w:tab w:val="left" w:pos="993"/>
        </w:tabs>
        <w:spacing w:after="0" w:line="240" w:lineRule="auto"/>
        <w:jc w:val="both"/>
        <w:rPr>
          <w:rFonts w:ascii="Times New Roman" w:hAnsi="Times New Roman" w:cs="Times New Roman"/>
          <w:i/>
          <w:iCs/>
          <w:sz w:val="20"/>
          <w:szCs w:val="20"/>
        </w:rPr>
      </w:pPr>
      <w:r w:rsidRPr="00800D1C">
        <w:rPr>
          <w:rFonts w:ascii="Times New Roman" w:hAnsi="Times New Roman" w:cs="Times New Roman"/>
          <w:i/>
          <w:iCs/>
          <w:sz w:val="20"/>
          <w:szCs w:val="20"/>
        </w:rPr>
        <w:t>*</w:t>
      </w:r>
      <w:r>
        <w:rPr>
          <w:rFonts w:ascii="Times New Roman" w:hAnsi="Times New Roman" w:cs="Times New Roman"/>
          <w:i/>
          <w:iCs/>
          <w:sz w:val="20"/>
          <w:szCs w:val="20"/>
        </w:rPr>
        <w:t xml:space="preserve"> </w:t>
      </w:r>
      <w:r w:rsidR="00C72C1F" w:rsidRPr="009C3F3A">
        <w:rPr>
          <w:rFonts w:ascii="Times New Roman" w:hAnsi="Times New Roman" w:cs="Times New Roman"/>
          <w:i/>
          <w:iCs/>
          <w:sz w:val="20"/>
          <w:szCs w:val="20"/>
        </w:rPr>
        <w:t xml:space="preserve">pareigybės finansuojamos </w:t>
      </w:r>
      <w:r w:rsidRPr="009C3F3A">
        <w:rPr>
          <w:rFonts w:ascii="Times New Roman" w:hAnsi="Times New Roman" w:cs="Times New Roman"/>
          <w:i/>
          <w:iCs/>
          <w:sz w:val="20"/>
          <w:szCs w:val="20"/>
        </w:rPr>
        <w:t xml:space="preserve">valstybės </w:t>
      </w:r>
      <w:r w:rsidR="00C72C1F" w:rsidRPr="009C3F3A">
        <w:rPr>
          <w:rFonts w:ascii="Times New Roman" w:hAnsi="Times New Roman" w:cs="Times New Roman"/>
          <w:i/>
          <w:iCs/>
          <w:sz w:val="20"/>
          <w:szCs w:val="20"/>
        </w:rPr>
        <w:t xml:space="preserve">biudžeto </w:t>
      </w:r>
      <w:r w:rsidR="00055B49" w:rsidRPr="009C3F3A">
        <w:rPr>
          <w:rFonts w:ascii="Times New Roman" w:hAnsi="Times New Roman" w:cs="Times New Roman"/>
          <w:i/>
          <w:iCs/>
          <w:sz w:val="20"/>
          <w:szCs w:val="20"/>
        </w:rPr>
        <w:t xml:space="preserve">(priklauso nuo mokinių skaičiaus pagal ŠVIS duomenis) ir </w:t>
      </w:r>
      <w:r w:rsidR="00C72C1F" w:rsidRPr="009C3F3A">
        <w:rPr>
          <w:rFonts w:ascii="Times New Roman" w:hAnsi="Times New Roman" w:cs="Times New Roman"/>
          <w:i/>
          <w:iCs/>
          <w:sz w:val="20"/>
          <w:szCs w:val="20"/>
        </w:rPr>
        <w:t>savivaldybės biudžeto lėšomis.</w:t>
      </w:r>
    </w:p>
    <w:p w14:paraId="38D530D3" w14:textId="4CD148DF" w:rsidR="008C0222" w:rsidRDefault="008C0222" w:rsidP="008C0222">
      <w:pPr>
        <w:tabs>
          <w:tab w:val="left" w:pos="993"/>
        </w:tabs>
        <w:spacing w:after="0" w:line="240" w:lineRule="auto"/>
        <w:jc w:val="both"/>
        <w:rPr>
          <w:rFonts w:ascii="Times New Roman" w:hAnsi="Times New Roman" w:cs="Times New Roman"/>
          <w:i/>
          <w:iCs/>
          <w:sz w:val="20"/>
          <w:szCs w:val="20"/>
        </w:rPr>
      </w:pPr>
      <w:r w:rsidRPr="00B4002F">
        <w:rPr>
          <w:rFonts w:ascii="Times New Roman" w:hAnsi="Times New Roman" w:cs="Times New Roman"/>
          <w:i/>
          <w:iCs/>
          <w:sz w:val="20"/>
          <w:szCs w:val="20"/>
        </w:rPr>
        <w:t>**</w:t>
      </w:r>
      <w:r w:rsidR="00FF00FF" w:rsidRPr="00B4002F">
        <w:rPr>
          <w:rFonts w:ascii="Times New Roman" w:hAnsi="Times New Roman" w:cs="Times New Roman"/>
          <w:i/>
          <w:iCs/>
          <w:sz w:val="20"/>
          <w:szCs w:val="20"/>
        </w:rPr>
        <w:t xml:space="preserve"> pareigybės finansuojamos Savivaldybės biudžeto lėšomis</w:t>
      </w:r>
    </w:p>
    <w:p w14:paraId="555926B1" w14:textId="77777777" w:rsidR="00B4002F" w:rsidRPr="00B4002F" w:rsidRDefault="00B4002F" w:rsidP="008C0222">
      <w:pPr>
        <w:tabs>
          <w:tab w:val="left" w:pos="993"/>
        </w:tabs>
        <w:spacing w:after="0" w:line="240" w:lineRule="auto"/>
        <w:jc w:val="both"/>
        <w:rPr>
          <w:rFonts w:ascii="Times New Roman" w:hAnsi="Times New Roman" w:cs="Times New Roman"/>
          <w:i/>
          <w:iCs/>
          <w:sz w:val="20"/>
          <w:szCs w:val="20"/>
        </w:rPr>
      </w:pPr>
    </w:p>
    <w:p w14:paraId="1CE1BC42" w14:textId="335AF8F3" w:rsidR="00B14DB2" w:rsidRDefault="00B14DB2" w:rsidP="003A73A8">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6A2F87">
        <w:rPr>
          <w:rFonts w:ascii="Times New Roman" w:hAnsi="Times New Roman" w:cs="Times New Roman"/>
          <w:sz w:val="24"/>
          <w:szCs w:val="24"/>
        </w:rPr>
        <w:t xml:space="preserve">Savivaldybės </w:t>
      </w:r>
      <w:r>
        <w:rPr>
          <w:rFonts w:ascii="Times New Roman" w:hAnsi="Times New Roman" w:cs="Times New Roman"/>
          <w:sz w:val="24"/>
          <w:szCs w:val="24"/>
        </w:rPr>
        <w:t>IU</w:t>
      </w:r>
      <w:r w:rsidR="009966AB">
        <w:rPr>
          <w:rFonts w:ascii="Times New Roman" w:hAnsi="Times New Roman" w:cs="Times New Roman"/>
          <w:sz w:val="24"/>
          <w:szCs w:val="24"/>
        </w:rPr>
        <w:t xml:space="preserve"> </w:t>
      </w:r>
      <w:r w:rsidR="006D6676">
        <w:rPr>
          <w:rFonts w:ascii="Times New Roman" w:hAnsi="Times New Roman" w:cs="Times New Roman"/>
          <w:sz w:val="24"/>
          <w:szCs w:val="24"/>
        </w:rPr>
        <w:t>mokyklas</w:t>
      </w:r>
      <w:r w:rsidR="006D6676" w:rsidRPr="006A2F87">
        <w:rPr>
          <w:rFonts w:ascii="Times New Roman" w:hAnsi="Times New Roman" w:cs="Times New Roman"/>
          <w:sz w:val="24"/>
          <w:szCs w:val="24"/>
        </w:rPr>
        <w:t xml:space="preserve"> </w:t>
      </w:r>
      <w:r w:rsidRPr="006A2F87">
        <w:rPr>
          <w:rFonts w:ascii="Times New Roman" w:hAnsi="Times New Roman" w:cs="Times New Roman"/>
          <w:sz w:val="24"/>
          <w:szCs w:val="24"/>
        </w:rPr>
        <w:t>lankančių vaikų išlaikymo kainą sudaro tikslinė valstybės dotacija – mokymo lėšos, savivaldybės biudžeto lėšos</w:t>
      </w:r>
      <w:r w:rsidR="007F19EF">
        <w:rPr>
          <w:rFonts w:ascii="Times New Roman" w:hAnsi="Times New Roman" w:cs="Times New Roman"/>
          <w:sz w:val="24"/>
          <w:szCs w:val="24"/>
        </w:rPr>
        <w:t xml:space="preserve"> ir</w:t>
      </w:r>
      <w:r w:rsidRPr="006A2F87">
        <w:rPr>
          <w:rFonts w:ascii="Times New Roman" w:hAnsi="Times New Roman" w:cs="Times New Roman"/>
          <w:sz w:val="24"/>
          <w:szCs w:val="24"/>
        </w:rPr>
        <w:t xml:space="preserve"> įstaigų gautos pajamos iš įmokų. Atlikus IU</w:t>
      </w:r>
      <w:r w:rsidR="00E526EC">
        <w:rPr>
          <w:rFonts w:ascii="Times New Roman" w:hAnsi="Times New Roman" w:cs="Times New Roman"/>
          <w:sz w:val="24"/>
          <w:szCs w:val="24"/>
        </w:rPr>
        <w:t xml:space="preserve"> mokyklų </w:t>
      </w:r>
      <w:r w:rsidRPr="006A2F87">
        <w:rPr>
          <w:rFonts w:ascii="Times New Roman" w:hAnsi="Times New Roman" w:cs="Times New Roman"/>
          <w:sz w:val="24"/>
          <w:szCs w:val="24"/>
        </w:rPr>
        <w:t xml:space="preserve">vieno vaiko išlaikymo kainos analizę, nustatyta, kad vidutinė vieno vaiko išlaikymo kaina </w:t>
      </w:r>
      <w:r>
        <w:rPr>
          <w:rFonts w:ascii="Times New Roman" w:hAnsi="Times New Roman" w:cs="Times New Roman"/>
          <w:sz w:val="24"/>
          <w:szCs w:val="24"/>
        </w:rPr>
        <w:t>202</w:t>
      </w:r>
      <w:r w:rsidR="0057619F">
        <w:rPr>
          <w:rFonts w:ascii="Times New Roman" w:hAnsi="Times New Roman" w:cs="Times New Roman"/>
          <w:sz w:val="24"/>
          <w:szCs w:val="24"/>
        </w:rPr>
        <w:t>1</w:t>
      </w:r>
      <w:r w:rsidRPr="006A2F87">
        <w:rPr>
          <w:rFonts w:ascii="Times New Roman" w:hAnsi="Times New Roman" w:cs="Times New Roman"/>
          <w:sz w:val="24"/>
          <w:szCs w:val="24"/>
        </w:rPr>
        <w:t xml:space="preserve"> m. sudarė </w:t>
      </w:r>
      <w:r w:rsidR="007F19EF">
        <w:rPr>
          <w:rFonts w:ascii="Times New Roman" w:hAnsi="Times New Roman" w:cs="Times New Roman"/>
          <w:sz w:val="24"/>
          <w:szCs w:val="24"/>
        </w:rPr>
        <w:t xml:space="preserve">beveik 4,8 tūkst. Eur, 2022 m. – beveik 5,9 tūkst. Eur ir 2023 m. </w:t>
      </w:r>
      <w:r w:rsidR="006D6676">
        <w:rPr>
          <w:rFonts w:ascii="Times New Roman" w:hAnsi="Times New Roman" w:cs="Times New Roman"/>
          <w:sz w:val="24"/>
          <w:szCs w:val="24"/>
        </w:rPr>
        <w:t xml:space="preserve">– </w:t>
      </w:r>
      <w:r w:rsidR="007F19EF">
        <w:rPr>
          <w:rFonts w:ascii="Times New Roman" w:hAnsi="Times New Roman" w:cs="Times New Roman"/>
          <w:sz w:val="24"/>
          <w:szCs w:val="24"/>
        </w:rPr>
        <w:t>beveik 6,6 tūkst. Eur</w:t>
      </w:r>
      <w:r>
        <w:rPr>
          <w:rFonts w:ascii="Times New Roman" w:hAnsi="Times New Roman" w:cs="Times New Roman"/>
          <w:sz w:val="24"/>
          <w:szCs w:val="24"/>
        </w:rPr>
        <w:t xml:space="preserve"> per </w:t>
      </w:r>
      <w:r w:rsidR="007F19EF">
        <w:rPr>
          <w:rFonts w:ascii="Times New Roman" w:hAnsi="Times New Roman" w:cs="Times New Roman"/>
          <w:sz w:val="24"/>
          <w:szCs w:val="24"/>
        </w:rPr>
        <w:t>metus (</w:t>
      </w:r>
      <w:r w:rsidR="00F45BCC">
        <w:rPr>
          <w:rFonts w:ascii="Times New Roman" w:hAnsi="Times New Roman" w:cs="Times New Roman"/>
          <w:sz w:val="24"/>
          <w:szCs w:val="24"/>
        </w:rPr>
        <w:t>15</w:t>
      </w:r>
      <w:r w:rsidR="007F19EF">
        <w:rPr>
          <w:rFonts w:ascii="Times New Roman" w:hAnsi="Times New Roman" w:cs="Times New Roman"/>
          <w:sz w:val="24"/>
          <w:szCs w:val="24"/>
        </w:rPr>
        <w:t xml:space="preserve"> lentelė).  </w:t>
      </w:r>
    </w:p>
    <w:p w14:paraId="1E5393EA" w14:textId="77777777" w:rsidR="00F45BCC" w:rsidRDefault="00F45BCC" w:rsidP="00F45BCC">
      <w:pPr>
        <w:pStyle w:val="Sraopastraipa"/>
        <w:tabs>
          <w:tab w:val="left" w:pos="993"/>
        </w:tabs>
        <w:spacing w:after="0" w:line="240" w:lineRule="auto"/>
        <w:ind w:left="567"/>
        <w:jc w:val="both"/>
        <w:rPr>
          <w:rFonts w:ascii="Times New Roman" w:hAnsi="Times New Roman" w:cs="Times New Roman"/>
          <w:sz w:val="24"/>
          <w:szCs w:val="24"/>
        </w:rPr>
      </w:pPr>
    </w:p>
    <w:p w14:paraId="23A3E782" w14:textId="440D51ED" w:rsidR="00F45BCC" w:rsidRPr="00F45BCC" w:rsidRDefault="00F45BCC" w:rsidP="00F45BCC">
      <w:pPr>
        <w:spacing w:after="0" w:line="240" w:lineRule="auto"/>
        <w:jc w:val="both"/>
        <w:rPr>
          <w:rFonts w:ascii="Times New Roman" w:hAnsi="Times New Roman" w:cs="Times New Roman"/>
          <w:sz w:val="24"/>
          <w:szCs w:val="24"/>
        </w:rPr>
      </w:pPr>
      <w:r w:rsidRPr="00F45BCC">
        <w:rPr>
          <w:rFonts w:ascii="Times New Roman" w:hAnsi="Times New Roman" w:cs="Times New Roman"/>
          <w:b/>
          <w:bCs/>
        </w:rPr>
        <w:t>1</w:t>
      </w:r>
      <w:r>
        <w:rPr>
          <w:rFonts w:ascii="Times New Roman" w:hAnsi="Times New Roman" w:cs="Times New Roman"/>
          <w:b/>
          <w:bCs/>
        </w:rPr>
        <w:t>5</w:t>
      </w:r>
      <w:r w:rsidRPr="00F45BCC">
        <w:rPr>
          <w:rFonts w:ascii="Times New Roman" w:hAnsi="Times New Roman" w:cs="Times New Roman"/>
          <w:b/>
          <w:bCs/>
        </w:rPr>
        <w:t xml:space="preserve"> lentelė. 2021</w:t>
      </w:r>
      <w:r w:rsidR="006D6676">
        <w:rPr>
          <w:rFonts w:ascii="Times New Roman" w:hAnsi="Times New Roman" w:cs="Times New Roman"/>
          <w:b/>
          <w:bCs/>
        </w:rPr>
        <w:t>–</w:t>
      </w:r>
      <w:r w:rsidRPr="00F45BCC">
        <w:rPr>
          <w:rFonts w:ascii="Times New Roman" w:hAnsi="Times New Roman" w:cs="Times New Roman"/>
          <w:b/>
          <w:bCs/>
        </w:rPr>
        <w:t xml:space="preserve">2023 m. Panevėžio miesto </w:t>
      </w:r>
      <w:r>
        <w:rPr>
          <w:rFonts w:ascii="Times New Roman" w:hAnsi="Times New Roman" w:cs="Times New Roman"/>
          <w:b/>
          <w:bCs/>
        </w:rPr>
        <w:t xml:space="preserve">vienam vaikui išlaikyti </w:t>
      </w:r>
      <w:r w:rsidRPr="00F45BCC">
        <w:rPr>
          <w:rFonts w:ascii="Times New Roman" w:hAnsi="Times New Roman" w:cs="Times New Roman"/>
          <w:b/>
          <w:bCs/>
        </w:rPr>
        <w:t>skir</w:t>
      </w:r>
      <w:r>
        <w:rPr>
          <w:rFonts w:ascii="Times New Roman" w:hAnsi="Times New Roman" w:cs="Times New Roman"/>
          <w:b/>
          <w:bCs/>
        </w:rPr>
        <w:t xml:space="preserve">tų </w:t>
      </w:r>
      <w:r w:rsidRPr="00F45BCC">
        <w:rPr>
          <w:rFonts w:ascii="Times New Roman" w:hAnsi="Times New Roman" w:cs="Times New Roman"/>
          <w:b/>
          <w:bCs/>
        </w:rPr>
        <w:t xml:space="preserve">lėšų </w:t>
      </w:r>
      <w:r>
        <w:rPr>
          <w:rFonts w:ascii="Times New Roman" w:hAnsi="Times New Roman" w:cs="Times New Roman"/>
          <w:b/>
          <w:bCs/>
        </w:rPr>
        <w:t xml:space="preserve">dydis. </w:t>
      </w:r>
    </w:p>
    <w:tbl>
      <w:tblPr>
        <w:tblStyle w:val="Lentelstinklelis"/>
        <w:tblW w:w="10055" w:type="dxa"/>
        <w:jc w:val="center"/>
        <w:tblLayout w:type="fixed"/>
        <w:tblLook w:val="04A0" w:firstRow="1" w:lastRow="0" w:firstColumn="1" w:lastColumn="0" w:noHBand="0" w:noVBand="1"/>
      </w:tblPr>
      <w:tblGrid>
        <w:gridCol w:w="1408"/>
        <w:gridCol w:w="850"/>
        <w:gridCol w:w="993"/>
        <w:gridCol w:w="992"/>
        <w:gridCol w:w="850"/>
        <w:gridCol w:w="993"/>
        <w:gridCol w:w="992"/>
        <w:gridCol w:w="850"/>
        <w:gridCol w:w="993"/>
        <w:gridCol w:w="1134"/>
      </w:tblGrid>
      <w:tr w:rsidR="00F35BD8" w:rsidRPr="0057619F" w14:paraId="41F4EA3B" w14:textId="59F6EB41" w:rsidTr="00F45BCC">
        <w:trPr>
          <w:jc w:val="center"/>
        </w:trPr>
        <w:tc>
          <w:tcPr>
            <w:tcW w:w="1408" w:type="dxa"/>
            <w:vMerge w:val="restart"/>
            <w:tcBorders>
              <w:top w:val="single" w:sz="12" w:space="0" w:color="auto"/>
              <w:left w:val="single" w:sz="12" w:space="0" w:color="auto"/>
              <w:right w:val="single" w:sz="12" w:space="0" w:color="auto"/>
            </w:tcBorders>
            <w:shd w:val="clear" w:color="auto" w:fill="F2F2F2" w:themeFill="background1" w:themeFillShade="F2"/>
          </w:tcPr>
          <w:p w14:paraId="68CEE226" w14:textId="77777777" w:rsidR="00F35BD8" w:rsidRPr="0057619F" w:rsidRDefault="00F35BD8" w:rsidP="0057619F">
            <w:pPr>
              <w:pStyle w:val="Sraopastraipa"/>
              <w:ind w:left="0"/>
              <w:jc w:val="both"/>
              <w:rPr>
                <w:rFonts w:ascii="Times New Roman" w:hAnsi="Times New Roman" w:cs="Times New Roman"/>
                <w:sz w:val="20"/>
                <w:szCs w:val="20"/>
              </w:rPr>
            </w:pPr>
          </w:p>
        </w:tc>
        <w:tc>
          <w:tcPr>
            <w:tcW w:w="2835" w:type="dxa"/>
            <w:gridSpan w:val="3"/>
            <w:tcBorders>
              <w:top w:val="single" w:sz="12" w:space="0" w:color="auto"/>
              <w:left w:val="single" w:sz="12" w:space="0" w:color="auto"/>
              <w:right w:val="single" w:sz="12" w:space="0" w:color="auto"/>
            </w:tcBorders>
            <w:shd w:val="clear" w:color="auto" w:fill="F2F2F2" w:themeFill="background1" w:themeFillShade="F2"/>
          </w:tcPr>
          <w:p w14:paraId="7DDF7349" w14:textId="0D9446FE" w:rsidR="00F35BD8" w:rsidRPr="00F35BD8" w:rsidRDefault="00F35BD8" w:rsidP="00F35BD8">
            <w:pPr>
              <w:pStyle w:val="Sraopastraipa"/>
              <w:ind w:left="0"/>
              <w:jc w:val="center"/>
              <w:rPr>
                <w:rFonts w:ascii="Times New Roman" w:hAnsi="Times New Roman" w:cs="Times New Roman"/>
                <w:color w:val="000000" w:themeColor="text1"/>
                <w:sz w:val="20"/>
                <w:szCs w:val="20"/>
              </w:rPr>
            </w:pPr>
            <w:r w:rsidRPr="00F35BD8">
              <w:rPr>
                <w:rFonts w:ascii="Times New Roman" w:hAnsi="Times New Roman" w:cs="Times New Roman"/>
                <w:color w:val="000000" w:themeColor="text1"/>
                <w:sz w:val="20"/>
                <w:szCs w:val="20"/>
              </w:rPr>
              <w:t>2021-09-01</w:t>
            </w:r>
          </w:p>
        </w:tc>
        <w:tc>
          <w:tcPr>
            <w:tcW w:w="2835" w:type="dxa"/>
            <w:gridSpan w:val="3"/>
            <w:tcBorders>
              <w:top w:val="single" w:sz="12" w:space="0" w:color="auto"/>
              <w:left w:val="single" w:sz="12" w:space="0" w:color="auto"/>
              <w:right w:val="single" w:sz="12" w:space="0" w:color="auto"/>
            </w:tcBorders>
            <w:shd w:val="clear" w:color="auto" w:fill="F2F2F2" w:themeFill="background1" w:themeFillShade="F2"/>
          </w:tcPr>
          <w:p w14:paraId="0B373F09" w14:textId="56341CF5" w:rsidR="00F35BD8" w:rsidRPr="00F35BD8" w:rsidRDefault="00F35BD8" w:rsidP="00F35BD8">
            <w:pPr>
              <w:pStyle w:val="Sraopastraipa"/>
              <w:ind w:left="0"/>
              <w:jc w:val="center"/>
              <w:rPr>
                <w:rFonts w:ascii="Times New Roman" w:hAnsi="Times New Roman" w:cs="Times New Roman"/>
                <w:color w:val="000000" w:themeColor="text1"/>
                <w:sz w:val="20"/>
                <w:szCs w:val="20"/>
              </w:rPr>
            </w:pPr>
            <w:r w:rsidRPr="00F35BD8">
              <w:rPr>
                <w:rFonts w:ascii="Times New Roman" w:hAnsi="Times New Roman" w:cs="Times New Roman"/>
                <w:color w:val="000000" w:themeColor="text1"/>
                <w:sz w:val="20"/>
                <w:szCs w:val="20"/>
              </w:rPr>
              <w:t>2022-09-01</w:t>
            </w:r>
          </w:p>
        </w:tc>
        <w:tc>
          <w:tcPr>
            <w:tcW w:w="2977" w:type="dxa"/>
            <w:gridSpan w:val="3"/>
            <w:tcBorders>
              <w:top w:val="single" w:sz="12" w:space="0" w:color="auto"/>
              <w:left w:val="single" w:sz="12" w:space="0" w:color="auto"/>
              <w:right w:val="single" w:sz="12" w:space="0" w:color="auto"/>
            </w:tcBorders>
            <w:shd w:val="clear" w:color="auto" w:fill="F2F2F2" w:themeFill="background1" w:themeFillShade="F2"/>
          </w:tcPr>
          <w:p w14:paraId="70ABFC85" w14:textId="5FB7D77B" w:rsidR="00F35BD8" w:rsidRPr="00F35BD8" w:rsidRDefault="00F35BD8" w:rsidP="00F35BD8">
            <w:pPr>
              <w:jc w:val="center"/>
              <w:rPr>
                <w:color w:val="000000" w:themeColor="text1"/>
                <w:sz w:val="20"/>
                <w:szCs w:val="20"/>
              </w:rPr>
            </w:pPr>
            <w:r w:rsidRPr="00F35BD8">
              <w:rPr>
                <w:rFonts w:ascii="Times New Roman" w:hAnsi="Times New Roman" w:cs="Times New Roman"/>
                <w:color w:val="000000" w:themeColor="text1"/>
                <w:sz w:val="20"/>
                <w:szCs w:val="20"/>
              </w:rPr>
              <w:t>2023-09-01</w:t>
            </w:r>
          </w:p>
        </w:tc>
      </w:tr>
      <w:tr w:rsidR="00F45BCC" w:rsidRPr="0057619F" w14:paraId="3028ADF9" w14:textId="77777777" w:rsidTr="00F45BCC">
        <w:trPr>
          <w:jc w:val="center"/>
        </w:trPr>
        <w:tc>
          <w:tcPr>
            <w:tcW w:w="1408" w:type="dxa"/>
            <w:vMerge/>
            <w:tcBorders>
              <w:left w:val="single" w:sz="12" w:space="0" w:color="auto"/>
              <w:right w:val="single" w:sz="12" w:space="0" w:color="auto"/>
            </w:tcBorders>
            <w:shd w:val="clear" w:color="auto" w:fill="F2F2F2" w:themeFill="background1" w:themeFillShade="F2"/>
          </w:tcPr>
          <w:p w14:paraId="57B5A684" w14:textId="77777777" w:rsidR="00F35BD8" w:rsidRPr="0057619F" w:rsidRDefault="00F35BD8" w:rsidP="0057619F">
            <w:pPr>
              <w:pStyle w:val="Sraopastraipa"/>
              <w:ind w:left="0"/>
              <w:jc w:val="both"/>
              <w:rPr>
                <w:rFonts w:ascii="Times New Roman" w:hAnsi="Times New Roman" w:cs="Times New Roman"/>
                <w:sz w:val="20"/>
                <w:szCs w:val="20"/>
              </w:rPr>
            </w:pPr>
          </w:p>
        </w:tc>
        <w:tc>
          <w:tcPr>
            <w:tcW w:w="850" w:type="dxa"/>
            <w:tcBorders>
              <w:left w:val="single" w:sz="12" w:space="0" w:color="auto"/>
            </w:tcBorders>
            <w:shd w:val="clear" w:color="auto" w:fill="F2F2F2" w:themeFill="background1" w:themeFillShade="F2"/>
            <w:vAlign w:val="center"/>
          </w:tcPr>
          <w:p w14:paraId="6EC1FA6E" w14:textId="7EE834FA" w:rsidR="00F35BD8" w:rsidRPr="00F45BCC" w:rsidRDefault="00F35BD8" w:rsidP="00F45BCC">
            <w:pPr>
              <w:pStyle w:val="Sraopastraipa"/>
              <w:ind w:left="0"/>
              <w:jc w:val="center"/>
              <w:rPr>
                <w:rFonts w:ascii="Times New Roman" w:hAnsi="Times New Roman" w:cs="Times New Roman"/>
                <w:color w:val="000000" w:themeColor="text1"/>
                <w:sz w:val="18"/>
                <w:szCs w:val="18"/>
              </w:rPr>
            </w:pPr>
            <w:r w:rsidRPr="00F45BCC">
              <w:rPr>
                <w:rFonts w:ascii="Times New Roman" w:hAnsi="Times New Roman" w:cs="Times New Roman"/>
                <w:color w:val="000000" w:themeColor="text1"/>
                <w:sz w:val="18"/>
                <w:szCs w:val="18"/>
              </w:rPr>
              <w:t>Vaikų skaičius</w:t>
            </w:r>
          </w:p>
        </w:tc>
        <w:tc>
          <w:tcPr>
            <w:tcW w:w="993" w:type="dxa"/>
            <w:shd w:val="clear" w:color="auto" w:fill="F2F2F2" w:themeFill="background1" w:themeFillShade="F2"/>
            <w:vAlign w:val="center"/>
          </w:tcPr>
          <w:p w14:paraId="1F93D604" w14:textId="77777777" w:rsidR="00F35BD8" w:rsidRDefault="00F35BD8" w:rsidP="00F45BCC">
            <w:pPr>
              <w:pStyle w:val="Sraopastraipa"/>
              <w:ind w:left="0"/>
              <w:jc w:val="center"/>
              <w:rPr>
                <w:rFonts w:ascii="Times New Roman" w:hAnsi="Times New Roman" w:cs="Times New Roman"/>
                <w:color w:val="000000" w:themeColor="text1"/>
                <w:sz w:val="18"/>
                <w:szCs w:val="18"/>
              </w:rPr>
            </w:pPr>
            <w:r w:rsidRPr="00F45BCC">
              <w:rPr>
                <w:rFonts w:ascii="Times New Roman" w:hAnsi="Times New Roman" w:cs="Times New Roman"/>
                <w:color w:val="000000" w:themeColor="text1"/>
                <w:sz w:val="18"/>
                <w:szCs w:val="18"/>
              </w:rPr>
              <w:t>Metinė suma</w:t>
            </w:r>
            <w:r w:rsidR="00F45BCC">
              <w:rPr>
                <w:rFonts w:ascii="Times New Roman" w:hAnsi="Times New Roman" w:cs="Times New Roman"/>
                <w:color w:val="000000" w:themeColor="text1"/>
                <w:sz w:val="18"/>
                <w:szCs w:val="18"/>
              </w:rPr>
              <w:t>,</w:t>
            </w:r>
          </w:p>
          <w:p w14:paraId="22B13E0E" w14:textId="4E0CCE28" w:rsidR="00F45BCC" w:rsidRPr="00F45BCC" w:rsidRDefault="00F45BCC" w:rsidP="00F45BCC">
            <w:pPr>
              <w:pStyle w:val="Sraopastraipa"/>
              <w:ind w:left="0"/>
              <w:jc w:val="center"/>
              <w:rPr>
                <w:rFonts w:ascii="Times New Roman" w:hAnsi="Times New Roman" w:cs="Times New Roman"/>
                <w:color w:val="000000" w:themeColor="text1"/>
                <w:sz w:val="18"/>
                <w:szCs w:val="18"/>
              </w:rPr>
            </w:pPr>
            <w:r w:rsidRPr="00F45BCC">
              <w:rPr>
                <w:rFonts w:ascii="Times New Roman" w:hAnsi="Times New Roman" w:cs="Times New Roman"/>
                <w:color w:val="000000" w:themeColor="text1"/>
                <w:sz w:val="18"/>
                <w:szCs w:val="18"/>
              </w:rPr>
              <w:t xml:space="preserve">tūkst. </w:t>
            </w:r>
            <w:r w:rsidR="006D6676">
              <w:rPr>
                <w:rFonts w:ascii="Times New Roman" w:hAnsi="Times New Roman" w:cs="Times New Roman"/>
                <w:color w:val="000000" w:themeColor="text1"/>
                <w:sz w:val="18"/>
                <w:szCs w:val="18"/>
              </w:rPr>
              <w:t>Eur</w:t>
            </w:r>
          </w:p>
        </w:tc>
        <w:tc>
          <w:tcPr>
            <w:tcW w:w="992" w:type="dxa"/>
            <w:tcBorders>
              <w:right w:val="single" w:sz="12" w:space="0" w:color="auto"/>
            </w:tcBorders>
            <w:shd w:val="clear" w:color="auto" w:fill="F2F2F2" w:themeFill="background1" w:themeFillShade="F2"/>
            <w:vAlign w:val="center"/>
          </w:tcPr>
          <w:p w14:paraId="4E38A029" w14:textId="16F212DD" w:rsidR="00F35BD8" w:rsidRPr="00F45BCC" w:rsidRDefault="00F35BD8" w:rsidP="00F45BCC">
            <w:pPr>
              <w:pStyle w:val="Sraopastraipa"/>
              <w:ind w:left="0"/>
              <w:jc w:val="center"/>
              <w:rPr>
                <w:rFonts w:ascii="Times New Roman" w:hAnsi="Times New Roman" w:cs="Times New Roman"/>
                <w:color w:val="000000" w:themeColor="text1"/>
                <w:sz w:val="18"/>
                <w:szCs w:val="18"/>
              </w:rPr>
            </w:pPr>
            <w:r w:rsidRPr="00F45BCC">
              <w:rPr>
                <w:rFonts w:ascii="Times New Roman" w:hAnsi="Times New Roman" w:cs="Times New Roman"/>
                <w:color w:val="000000" w:themeColor="text1"/>
                <w:sz w:val="18"/>
                <w:szCs w:val="18"/>
              </w:rPr>
              <w:t>Suma</w:t>
            </w:r>
          </w:p>
          <w:p w14:paraId="352FFD7D" w14:textId="14AAE44C" w:rsidR="00F35BD8" w:rsidRPr="00F45BCC" w:rsidRDefault="00F35BD8" w:rsidP="00F45BCC">
            <w:pPr>
              <w:pStyle w:val="Sraopastraipa"/>
              <w:ind w:left="0"/>
              <w:jc w:val="center"/>
              <w:rPr>
                <w:rFonts w:ascii="Times New Roman" w:hAnsi="Times New Roman" w:cs="Times New Roman"/>
                <w:color w:val="000000" w:themeColor="text1"/>
                <w:sz w:val="18"/>
                <w:szCs w:val="18"/>
              </w:rPr>
            </w:pPr>
            <w:r w:rsidRPr="00F45BCC">
              <w:rPr>
                <w:rFonts w:ascii="Times New Roman" w:hAnsi="Times New Roman" w:cs="Times New Roman"/>
                <w:color w:val="000000" w:themeColor="text1"/>
                <w:sz w:val="18"/>
                <w:szCs w:val="18"/>
              </w:rPr>
              <w:t>1 vaikui</w:t>
            </w:r>
            <w:r w:rsidR="00F45BCC" w:rsidRPr="00F45BCC">
              <w:rPr>
                <w:rFonts w:ascii="Times New Roman" w:hAnsi="Times New Roman" w:cs="Times New Roman"/>
                <w:color w:val="000000" w:themeColor="text1"/>
                <w:sz w:val="18"/>
                <w:szCs w:val="18"/>
              </w:rPr>
              <w:t>,</w:t>
            </w:r>
          </w:p>
          <w:p w14:paraId="04A66EBD" w14:textId="5C4DC54C" w:rsidR="00F45BCC" w:rsidRPr="00F45BCC" w:rsidRDefault="00F45BCC" w:rsidP="00F45BCC">
            <w:pPr>
              <w:pStyle w:val="Sraopastraipa"/>
              <w:ind w:left="0"/>
              <w:jc w:val="center"/>
              <w:rPr>
                <w:rFonts w:ascii="Times New Roman" w:hAnsi="Times New Roman" w:cs="Times New Roman"/>
                <w:color w:val="000000" w:themeColor="text1"/>
                <w:sz w:val="18"/>
                <w:szCs w:val="18"/>
              </w:rPr>
            </w:pPr>
            <w:r w:rsidRPr="00F45BCC">
              <w:rPr>
                <w:rFonts w:ascii="Times New Roman" w:hAnsi="Times New Roman" w:cs="Times New Roman"/>
                <w:color w:val="000000" w:themeColor="text1"/>
                <w:sz w:val="18"/>
                <w:szCs w:val="18"/>
              </w:rPr>
              <w:t xml:space="preserve">tūkst. </w:t>
            </w:r>
            <w:r w:rsidR="006D6676">
              <w:rPr>
                <w:rFonts w:ascii="Times New Roman" w:hAnsi="Times New Roman" w:cs="Times New Roman"/>
                <w:color w:val="000000" w:themeColor="text1"/>
                <w:sz w:val="18"/>
                <w:szCs w:val="18"/>
              </w:rPr>
              <w:t>Eur</w:t>
            </w:r>
          </w:p>
        </w:tc>
        <w:tc>
          <w:tcPr>
            <w:tcW w:w="850" w:type="dxa"/>
            <w:tcBorders>
              <w:left w:val="single" w:sz="12" w:space="0" w:color="auto"/>
            </w:tcBorders>
            <w:shd w:val="clear" w:color="auto" w:fill="F2F2F2" w:themeFill="background1" w:themeFillShade="F2"/>
            <w:vAlign w:val="center"/>
          </w:tcPr>
          <w:p w14:paraId="7FF2FF5B" w14:textId="20C71A96" w:rsidR="00F35BD8" w:rsidRPr="00F45BCC" w:rsidRDefault="00F35BD8" w:rsidP="00F45BCC">
            <w:pPr>
              <w:pStyle w:val="Sraopastraipa"/>
              <w:ind w:left="0"/>
              <w:jc w:val="center"/>
              <w:rPr>
                <w:rFonts w:ascii="Times New Roman" w:hAnsi="Times New Roman" w:cs="Times New Roman"/>
                <w:color w:val="000000" w:themeColor="text1"/>
                <w:sz w:val="18"/>
                <w:szCs w:val="18"/>
              </w:rPr>
            </w:pPr>
            <w:r w:rsidRPr="00F45BCC">
              <w:rPr>
                <w:rFonts w:ascii="Times New Roman" w:hAnsi="Times New Roman" w:cs="Times New Roman"/>
                <w:color w:val="000000" w:themeColor="text1"/>
                <w:sz w:val="18"/>
                <w:szCs w:val="18"/>
              </w:rPr>
              <w:t>Vaikų skaičius</w:t>
            </w:r>
          </w:p>
        </w:tc>
        <w:tc>
          <w:tcPr>
            <w:tcW w:w="993" w:type="dxa"/>
            <w:shd w:val="clear" w:color="auto" w:fill="F2F2F2" w:themeFill="background1" w:themeFillShade="F2"/>
            <w:vAlign w:val="center"/>
          </w:tcPr>
          <w:p w14:paraId="15DEE764" w14:textId="77777777" w:rsidR="00F35BD8" w:rsidRDefault="00F35BD8" w:rsidP="00F45BCC">
            <w:pPr>
              <w:pStyle w:val="Sraopastraipa"/>
              <w:ind w:left="0"/>
              <w:jc w:val="center"/>
              <w:rPr>
                <w:rFonts w:ascii="Times New Roman" w:hAnsi="Times New Roman" w:cs="Times New Roman"/>
                <w:color w:val="000000" w:themeColor="text1"/>
                <w:sz w:val="18"/>
                <w:szCs w:val="18"/>
              </w:rPr>
            </w:pPr>
            <w:r w:rsidRPr="00F45BCC">
              <w:rPr>
                <w:rFonts w:ascii="Times New Roman" w:hAnsi="Times New Roman" w:cs="Times New Roman"/>
                <w:color w:val="000000" w:themeColor="text1"/>
                <w:sz w:val="18"/>
                <w:szCs w:val="18"/>
              </w:rPr>
              <w:t>Metinė suma</w:t>
            </w:r>
            <w:r w:rsidR="00F45BCC">
              <w:rPr>
                <w:rFonts w:ascii="Times New Roman" w:hAnsi="Times New Roman" w:cs="Times New Roman"/>
                <w:color w:val="000000" w:themeColor="text1"/>
                <w:sz w:val="18"/>
                <w:szCs w:val="18"/>
              </w:rPr>
              <w:t xml:space="preserve">, </w:t>
            </w:r>
          </w:p>
          <w:p w14:paraId="283B36D4" w14:textId="2E96DC9C" w:rsidR="00F45BCC" w:rsidRPr="00F45BCC" w:rsidRDefault="00F45BCC" w:rsidP="00F45BCC">
            <w:pPr>
              <w:pStyle w:val="Sraopastraipa"/>
              <w:ind w:left="0"/>
              <w:jc w:val="center"/>
              <w:rPr>
                <w:rFonts w:ascii="Times New Roman" w:hAnsi="Times New Roman" w:cs="Times New Roman"/>
                <w:color w:val="000000" w:themeColor="text1"/>
                <w:sz w:val="18"/>
                <w:szCs w:val="18"/>
              </w:rPr>
            </w:pPr>
            <w:r w:rsidRPr="00F45BCC">
              <w:rPr>
                <w:rFonts w:ascii="Times New Roman" w:hAnsi="Times New Roman" w:cs="Times New Roman"/>
                <w:color w:val="000000" w:themeColor="text1"/>
                <w:sz w:val="18"/>
                <w:szCs w:val="18"/>
              </w:rPr>
              <w:t xml:space="preserve">tūkst. </w:t>
            </w:r>
            <w:r w:rsidR="006D6676">
              <w:rPr>
                <w:rFonts w:ascii="Times New Roman" w:hAnsi="Times New Roman" w:cs="Times New Roman"/>
                <w:color w:val="000000" w:themeColor="text1"/>
                <w:sz w:val="18"/>
                <w:szCs w:val="18"/>
              </w:rPr>
              <w:t>Eur</w:t>
            </w:r>
          </w:p>
        </w:tc>
        <w:tc>
          <w:tcPr>
            <w:tcW w:w="992" w:type="dxa"/>
            <w:tcBorders>
              <w:right w:val="single" w:sz="12" w:space="0" w:color="auto"/>
            </w:tcBorders>
            <w:shd w:val="clear" w:color="auto" w:fill="F2F2F2" w:themeFill="background1" w:themeFillShade="F2"/>
            <w:vAlign w:val="center"/>
          </w:tcPr>
          <w:p w14:paraId="5EE25B3B" w14:textId="5FCA59E3" w:rsidR="00F35BD8" w:rsidRPr="00F45BCC" w:rsidRDefault="00F35BD8" w:rsidP="00F45BCC">
            <w:pPr>
              <w:pStyle w:val="Sraopastraipa"/>
              <w:ind w:left="0"/>
              <w:jc w:val="center"/>
              <w:rPr>
                <w:rFonts w:ascii="Times New Roman" w:hAnsi="Times New Roman" w:cs="Times New Roman"/>
                <w:color w:val="000000" w:themeColor="text1"/>
                <w:sz w:val="18"/>
                <w:szCs w:val="18"/>
              </w:rPr>
            </w:pPr>
            <w:r w:rsidRPr="00F45BCC">
              <w:rPr>
                <w:rFonts w:ascii="Times New Roman" w:hAnsi="Times New Roman" w:cs="Times New Roman"/>
                <w:color w:val="000000" w:themeColor="text1"/>
                <w:sz w:val="18"/>
                <w:szCs w:val="18"/>
              </w:rPr>
              <w:t>Suma</w:t>
            </w:r>
          </w:p>
          <w:p w14:paraId="23E698BC" w14:textId="77777777" w:rsidR="00F35BD8" w:rsidRPr="00F45BCC" w:rsidRDefault="00F35BD8" w:rsidP="00F45BCC">
            <w:pPr>
              <w:pStyle w:val="Sraopastraipa"/>
              <w:ind w:left="0"/>
              <w:jc w:val="center"/>
              <w:rPr>
                <w:rFonts w:ascii="Times New Roman" w:hAnsi="Times New Roman" w:cs="Times New Roman"/>
                <w:color w:val="000000" w:themeColor="text1"/>
                <w:sz w:val="18"/>
                <w:szCs w:val="18"/>
              </w:rPr>
            </w:pPr>
            <w:r w:rsidRPr="00F45BCC">
              <w:rPr>
                <w:rFonts w:ascii="Times New Roman" w:hAnsi="Times New Roman" w:cs="Times New Roman"/>
                <w:color w:val="000000" w:themeColor="text1"/>
                <w:sz w:val="18"/>
                <w:szCs w:val="18"/>
              </w:rPr>
              <w:t>1 vaikui</w:t>
            </w:r>
            <w:r w:rsidR="00F45BCC" w:rsidRPr="00F45BCC">
              <w:rPr>
                <w:rFonts w:ascii="Times New Roman" w:hAnsi="Times New Roman" w:cs="Times New Roman"/>
                <w:color w:val="000000" w:themeColor="text1"/>
                <w:sz w:val="18"/>
                <w:szCs w:val="18"/>
              </w:rPr>
              <w:t>,</w:t>
            </w:r>
          </w:p>
          <w:p w14:paraId="02B324BB" w14:textId="6C9A2B01" w:rsidR="00F45BCC" w:rsidRPr="00F45BCC" w:rsidRDefault="00F45BCC" w:rsidP="00F45BCC">
            <w:pPr>
              <w:pStyle w:val="Sraopastraipa"/>
              <w:ind w:left="0"/>
              <w:jc w:val="center"/>
              <w:rPr>
                <w:rFonts w:ascii="Times New Roman" w:hAnsi="Times New Roman" w:cs="Times New Roman"/>
                <w:color w:val="000000" w:themeColor="text1"/>
                <w:sz w:val="18"/>
                <w:szCs w:val="18"/>
              </w:rPr>
            </w:pPr>
            <w:r w:rsidRPr="00F45BCC">
              <w:rPr>
                <w:rFonts w:ascii="Times New Roman" w:hAnsi="Times New Roman" w:cs="Times New Roman"/>
                <w:color w:val="000000" w:themeColor="text1"/>
                <w:sz w:val="18"/>
                <w:szCs w:val="18"/>
              </w:rPr>
              <w:t xml:space="preserve">tūkst. </w:t>
            </w:r>
            <w:r w:rsidR="006D6676">
              <w:rPr>
                <w:rFonts w:ascii="Times New Roman" w:hAnsi="Times New Roman" w:cs="Times New Roman"/>
                <w:color w:val="000000" w:themeColor="text1"/>
                <w:sz w:val="18"/>
                <w:szCs w:val="18"/>
              </w:rPr>
              <w:t>Eur</w:t>
            </w:r>
          </w:p>
        </w:tc>
        <w:tc>
          <w:tcPr>
            <w:tcW w:w="850" w:type="dxa"/>
            <w:tcBorders>
              <w:left w:val="single" w:sz="12" w:space="0" w:color="auto"/>
            </w:tcBorders>
            <w:shd w:val="clear" w:color="auto" w:fill="F2F2F2" w:themeFill="background1" w:themeFillShade="F2"/>
            <w:vAlign w:val="center"/>
          </w:tcPr>
          <w:p w14:paraId="2D94D8E0" w14:textId="7CE14A30" w:rsidR="00F35BD8" w:rsidRPr="00F45BCC" w:rsidRDefault="00F35BD8" w:rsidP="00F45BCC">
            <w:pPr>
              <w:pStyle w:val="Sraopastraipa"/>
              <w:ind w:left="0"/>
              <w:jc w:val="center"/>
              <w:rPr>
                <w:rFonts w:ascii="Times New Roman" w:hAnsi="Times New Roman" w:cs="Times New Roman"/>
                <w:color w:val="000000" w:themeColor="text1"/>
                <w:sz w:val="18"/>
                <w:szCs w:val="18"/>
              </w:rPr>
            </w:pPr>
            <w:r w:rsidRPr="00F45BCC">
              <w:rPr>
                <w:rFonts w:ascii="Times New Roman" w:hAnsi="Times New Roman" w:cs="Times New Roman"/>
                <w:color w:val="000000" w:themeColor="text1"/>
                <w:sz w:val="18"/>
                <w:szCs w:val="18"/>
              </w:rPr>
              <w:t>Vaikų skaičius</w:t>
            </w:r>
          </w:p>
        </w:tc>
        <w:tc>
          <w:tcPr>
            <w:tcW w:w="993" w:type="dxa"/>
            <w:shd w:val="clear" w:color="auto" w:fill="F2F2F2" w:themeFill="background1" w:themeFillShade="F2"/>
            <w:vAlign w:val="center"/>
          </w:tcPr>
          <w:p w14:paraId="4250D308" w14:textId="7170B980" w:rsidR="00F35BD8" w:rsidRPr="00F45BCC" w:rsidRDefault="00F35BD8" w:rsidP="00F45BCC">
            <w:pPr>
              <w:pStyle w:val="Sraopastraipa"/>
              <w:ind w:left="0"/>
              <w:jc w:val="center"/>
              <w:rPr>
                <w:rFonts w:ascii="Times New Roman" w:hAnsi="Times New Roman" w:cs="Times New Roman"/>
                <w:color w:val="000000" w:themeColor="text1"/>
                <w:sz w:val="18"/>
                <w:szCs w:val="18"/>
              </w:rPr>
            </w:pPr>
            <w:r w:rsidRPr="00F45BCC">
              <w:rPr>
                <w:rFonts w:ascii="Times New Roman" w:hAnsi="Times New Roman" w:cs="Times New Roman"/>
                <w:color w:val="000000" w:themeColor="text1"/>
                <w:sz w:val="18"/>
                <w:szCs w:val="18"/>
              </w:rPr>
              <w:t>Metinė suma</w:t>
            </w:r>
            <w:r w:rsidR="00F45BCC">
              <w:rPr>
                <w:rFonts w:ascii="Times New Roman" w:hAnsi="Times New Roman" w:cs="Times New Roman"/>
                <w:color w:val="000000" w:themeColor="text1"/>
                <w:sz w:val="18"/>
                <w:szCs w:val="18"/>
              </w:rPr>
              <w:t xml:space="preserve">, </w:t>
            </w:r>
            <w:r w:rsidR="00F45BCC" w:rsidRPr="00F45BCC">
              <w:rPr>
                <w:rFonts w:ascii="Times New Roman" w:hAnsi="Times New Roman" w:cs="Times New Roman"/>
                <w:color w:val="000000" w:themeColor="text1"/>
                <w:sz w:val="18"/>
                <w:szCs w:val="18"/>
              </w:rPr>
              <w:t xml:space="preserve">tūkst. </w:t>
            </w:r>
            <w:r w:rsidR="006D6676">
              <w:rPr>
                <w:rFonts w:ascii="Times New Roman" w:hAnsi="Times New Roman" w:cs="Times New Roman"/>
                <w:color w:val="000000" w:themeColor="text1"/>
                <w:sz w:val="18"/>
                <w:szCs w:val="18"/>
              </w:rPr>
              <w:t>Eur</w:t>
            </w:r>
          </w:p>
        </w:tc>
        <w:tc>
          <w:tcPr>
            <w:tcW w:w="1134" w:type="dxa"/>
            <w:tcBorders>
              <w:right w:val="single" w:sz="12" w:space="0" w:color="auto"/>
            </w:tcBorders>
            <w:shd w:val="clear" w:color="auto" w:fill="F2F2F2" w:themeFill="background1" w:themeFillShade="F2"/>
            <w:vAlign w:val="center"/>
          </w:tcPr>
          <w:p w14:paraId="32F63BA3" w14:textId="7B0506BB" w:rsidR="00F45BCC" w:rsidRPr="00F45BCC" w:rsidRDefault="00F35BD8" w:rsidP="00F45BCC">
            <w:pPr>
              <w:jc w:val="center"/>
              <w:rPr>
                <w:rFonts w:ascii="Times New Roman" w:hAnsi="Times New Roman" w:cs="Times New Roman"/>
                <w:color w:val="000000" w:themeColor="text1"/>
                <w:sz w:val="18"/>
                <w:szCs w:val="18"/>
              </w:rPr>
            </w:pPr>
            <w:r w:rsidRPr="00F45BCC">
              <w:rPr>
                <w:rFonts w:ascii="Times New Roman" w:hAnsi="Times New Roman" w:cs="Times New Roman"/>
                <w:color w:val="000000" w:themeColor="text1"/>
                <w:sz w:val="18"/>
                <w:szCs w:val="18"/>
              </w:rPr>
              <w:t>Suma</w:t>
            </w:r>
          </w:p>
          <w:p w14:paraId="31BCB997" w14:textId="0C895253" w:rsidR="00F35BD8" w:rsidRPr="00F45BCC" w:rsidRDefault="00F35BD8" w:rsidP="00F45BCC">
            <w:pPr>
              <w:jc w:val="center"/>
              <w:rPr>
                <w:rFonts w:ascii="Times New Roman" w:hAnsi="Times New Roman" w:cs="Times New Roman"/>
                <w:color w:val="000000" w:themeColor="text1"/>
                <w:sz w:val="18"/>
                <w:szCs w:val="18"/>
              </w:rPr>
            </w:pPr>
            <w:r w:rsidRPr="00F45BCC">
              <w:rPr>
                <w:rFonts w:ascii="Times New Roman" w:hAnsi="Times New Roman" w:cs="Times New Roman"/>
                <w:color w:val="000000" w:themeColor="text1"/>
                <w:sz w:val="18"/>
                <w:szCs w:val="18"/>
              </w:rPr>
              <w:t>1 vaikui</w:t>
            </w:r>
            <w:r w:rsidR="00F45BCC" w:rsidRPr="00F45BCC">
              <w:rPr>
                <w:rFonts w:ascii="Times New Roman" w:hAnsi="Times New Roman" w:cs="Times New Roman"/>
                <w:color w:val="000000" w:themeColor="text1"/>
                <w:sz w:val="18"/>
                <w:szCs w:val="18"/>
              </w:rPr>
              <w:t xml:space="preserve">, tūkst. </w:t>
            </w:r>
            <w:r w:rsidR="006D6676">
              <w:rPr>
                <w:rFonts w:ascii="Times New Roman" w:hAnsi="Times New Roman" w:cs="Times New Roman"/>
                <w:color w:val="000000" w:themeColor="text1"/>
                <w:sz w:val="18"/>
                <w:szCs w:val="18"/>
              </w:rPr>
              <w:t>Eur</w:t>
            </w:r>
          </w:p>
        </w:tc>
      </w:tr>
      <w:tr w:rsidR="00F45BCC" w:rsidRPr="0057619F" w14:paraId="39ABFF51" w14:textId="77777777" w:rsidTr="00F45BCC">
        <w:trPr>
          <w:jc w:val="center"/>
        </w:trPr>
        <w:tc>
          <w:tcPr>
            <w:tcW w:w="1408" w:type="dxa"/>
            <w:tcBorders>
              <w:left w:val="single" w:sz="12" w:space="0" w:color="auto"/>
              <w:bottom w:val="single" w:sz="12" w:space="0" w:color="auto"/>
              <w:right w:val="single" w:sz="12" w:space="0" w:color="auto"/>
            </w:tcBorders>
            <w:shd w:val="clear" w:color="auto" w:fill="F2F2F2" w:themeFill="background1" w:themeFillShade="F2"/>
          </w:tcPr>
          <w:p w14:paraId="36D3B167" w14:textId="193F552B" w:rsidR="0057619F" w:rsidRPr="0057619F" w:rsidRDefault="0057619F" w:rsidP="00F35BD8">
            <w:pPr>
              <w:pStyle w:val="Sraopastraipa"/>
              <w:ind w:left="0"/>
              <w:rPr>
                <w:rFonts w:ascii="Times New Roman" w:hAnsi="Times New Roman" w:cs="Times New Roman"/>
                <w:sz w:val="20"/>
                <w:szCs w:val="20"/>
              </w:rPr>
            </w:pPr>
            <w:r w:rsidRPr="0057619F">
              <w:rPr>
                <w:rFonts w:ascii="Times New Roman" w:hAnsi="Times New Roman" w:cs="Times New Roman"/>
                <w:sz w:val="20"/>
                <w:szCs w:val="20"/>
              </w:rPr>
              <w:t xml:space="preserve">Panevėžio </w:t>
            </w:r>
            <w:r w:rsidR="00F35BD8">
              <w:rPr>
                <w:rFonts w:ascii="Times New Roman" w:hAnsi="Times New Roman" w:cs="Times New Roman"/>
                <w:sz w:val="20"/>
                <w:szCs w:val="20"/>
              </w:rPr>
              <w:t xml:space="preserve">m. </w:t>
            </w:r>
          </w:p>
        </w:tc>
        <w:tc>
          <w:tcPr>
            <w:tcW w:w="850" w:type="dxa"/>
            <w:tcBorders>
              <w:left w:val="single" w:sz="12" w:space="0" w:color="auto"/>
              <w:bottom w:val="single" w:sz="12" w:space="0" w:color="auto"/>
            </w:tcBorders>
            <w:vAlign w:val="center"/>
          </w:tcPr>
          <w:p w14:paraId="72497F54" w14:textId="3D087C07" w:rsidR="0057619F" w:rsidRPr="00F35BD8" w:rsidRDefault="00F35BD8" w:rsidP="00F35BD8">
            <w:pPr>
              <w:pStyle w:val="Sraopastraipa"/>
              <w:ind w:left="0"/>
              <w:jc w:val="center"/>
              <w:rPr>
                <w:rFonts w:ascii="Times New Roman" w:hAnsi="Times New Roman" w:cs="Times New Roman"/>
                <w:color w:val="000000" w:themeColor="text1"/>
                <w:sz w:val="20"/>
                <w:szCs w:val="20"/>
              </w:rPr>
            </w:pPr>
            <w:r w:rsidRPr="00F35BD8">
              <w:rPr>
                <w:rFonts w:ascii="Times New Roman" w:hAnsi="Times New Roman" w:cs="Times New Roman"/>
                <w:color w:val="000000" w:themeColor="text1"/>
                <w:sz w:val="20"/>
                <w:szCs w:val="20"/>
              </w:rPr>
              <w:t>4457</w:t>
            </w:r>
          </w:p>
        </w:tc>
        <w:tc>
          <w:tcPr>
            <w:tcW w:w="993" w:type="dxa"/>
            <w:tcBorders>
              <w:bottom w:val="single" w:sz="12" w:space="0" w:color="auto"/>
            </w:tcBorders>
            <w:vAlign w:val="center"/>
          </w:tcPr>
          <w:p w14:paraId="08A69B3A" w14:textId="1168B0AC" w:rsidR="0057619F" w:rsidRPr="00F35BD8" w:rsidRDefault="00F35BD8" w:rsidP="00F35BD8">
            <w:pPr>
              <w:pStyle w:val="Sraopastraipa"/>
              <w:ind w:left="0"/>
              <w:jc w:val="center"/>
              <w:rPr>
                <w:rFonts w:ascii="Times New Roman" w:hAnsi="Times New Roman" w:cs="Times New Roman"/>
                <w:color w:val="000000" w:themeColor="text1"/>
                <w:sz w:val="20"/>
                <w:szCs w:val="20"/>
              </w:rPr>
            </w:pPr>
            <w:r w:rsidRPr="00F35BD8">
              <w:rPr>
                <w:rFonts w:ascii="Times New Roman" w:hAnsi="Times New Roman" w:cs="Times New Roman"/>
                <w:color w:val="000000" w:themeColor="text1"/>
                <w:sz w:val="20"/>
                <w:szCs w:val="20"/>
              </w:rPr>
              <w:t>21378</w:t>
            </w:r>
            <w:r w:rsidR="00F45BCC">
              <w:rPr>
                <w:rFonts w:ascii="Times New Roman" w:hAnsi="Times New Roman" w:cs="Times New Roman"/>
                <w:color w:val="000000" w:themeColor="text1"/>
                <w:sz w:val="20"/>
                <w:szCs w:val="20"/>
              </w:rPr>
              <w:t>,2</w:t>
            </w:r>
          </w:p>
        </w:tc>
        <w:tc>
          <w:tcPr>
            <w:tcW w:w="992" w:type="dxa"/>
            <w:tcBorders>
              <w:bottom w:val="single" w:sz="12" w:space="0" w:color="auto"/>
              <w:right w:val="single" w:sz="12" w:space="0" w:color="auto"/>
            </w:tcBorders>
            <w:vAlign w:val="center"/>
          </w:tcPr>
          <w:p w14:paraId="7A9DAE26" w14:textId="531A9E78" w:rsidR="0057619F" w:rsidRPr="00F35BD8" w:rsidRDefault="00F35BD8" w:rsidP="00F35BD8">
            <w:pPr>
              <w:pStyle w:val="Sraopastraipa"/>
              <w:ind w:left="0"/>
              <w:jc w:val="center"/>
              <w:rPr>
                <w:rFonts w:ascii="Times New Roman" w:hAnsi="Times New Roman" w:cs="Times New Roman"/>
                <w:color w:val="000000" w:themeColor="text1"/>
                <w:sz w:val="20"/>
                <w:szCs w:val="20"/>
              </w:rPr>
            </w:pPr>
            <w:r w:rsidRPr="00F35BD8">
              <w:rPr>
                <w:rFonts w:ascii="Times New Roman" w:hAnsi="Times New Roman" w:cs="Times New Roman"/>
                <w:color w:val="000000" w:themeColor="text1"/>
                <w:sz w:val="20"/>
                <w:szCs w:val="20"/>
              </w:rPr>
              <w:t>4</w:t>
            </w:r>
            <w:r w:rsidR="00F45BCC">
              <w:rPr>
                <w:rFonts w:ascii="Times New Roman" w:hAnsi="Times New Roman" w:cs="Times New Roman"/>
                <w:color w:val="000000" w:themeColor="text1"/>
                <w:sz w:val="20"/>
                <w:szCs w:val="20"/>
              </w:rPr>
              <w:t>,</w:t>
            </w:r>
            <w:r w:rsidRPr="00F35BD8">
              <w:rPr>
                <w:rFonts w:ascii="Times New Roman" w:hAnsi="Times New Roman" w:cs="Times New Roman"/>
                <w:color w:val="000000" w:themeColor="text1"/>
                <w:sz w:val="20"/>
                <w:szCs w:val="20"/>
              </w:rPr>
              <w:t>796</w:t>
            </w:r>
          </w:p>
        </w:tc>
        <w:tc>
          <w:tcPr>
            <w:tcW w:w="850" w:type="dxa"/>
            <w:tcBorders>
              <w:left w:val="single" w:sz="12" w:space="0" w:color="auto"/>
              <w:bottom w:val="single" w:sz="12" w:space="0" w:color="auto"/>
            </w:tcBorders>
            <w:vAlign w:val="center"/>
          </w:tcPr>
          <w:p w14:paraId="0E2EDCD9" w14:textId="087D635B" w:rsidR="0057619F" w:rsidRPr="00F35BD8" w:rsidRDefault="00F35BD8" w:rsidP="00F35BD8">
            <w:pPr>
              <w:pStyle w:val="Sraopastraipa"/>
              <w:ind w:left="0"/>
              <w:jc w:val="center"/>
              <w:rPr>
                <w:rFonts w:ascii="Times New Roman" w:hAnsi="Times New Roman" w:cs="Times New Roman"/>
                <w:color w:val="000000" w:themeColor="text1"/>
                <w:sz w:val="20"/>
                <w:szCs w:val="20"/>
              </w:rPr>
            </w:pPr>
            <w:r w:rsidRPr="00F35BD8">
              <w:rPr>
                <w:rFonts w:ascii="Times New Roman" w:hAnsi="Times New Roman" w:cs="Times New Roman"/>
                <w:color w:val="000000" w:themeColor="text1"/>
                <w:sz w:val="20"/>
                <w:szCs w:val="20"/>
              </w:rPr>
              <w:t>4332</w:t>
            </w:r>
          </w:p>
        </w:tc>
        <w:tc>
          <w:tcPr>
            <w:tcW w:w="993" w:type="dxa"/>
            <w:tcBorders>
              <w:bottom w:val="single" w:sz="12" w:space="0" w:color="auto"/>
            </w:tcBorders>
            <w:vAlign w:val="center"/>
          </w:tcPr>
          <w:p w14:paraId="36DB19D2" w14:textId="3F5C98FC" w:rsidR="0057619F" w:rsidRPr="00F35BD8" w:rsidRDefault="00F35BD8" w:rsidP="00F35BD8">
            <w:pPr>
              <w:pStyle w:val="Sraopastraipa"/>
              <w:ind w:left="0"/>
              <w:jc w:val="center"/>
              <w:rPr>
                <w:rFonts w:ascii="Times New Roman" w:hAnsi="Times New Roman" w:cs="Times New Roman"/>
                <w:color w:val="000000" w:themeColor="text1"/>
                <w:sz w:val="20"/>
                <w:szCs w:val="20"/>
              </w:rPr>
            </w:pPr>
            <w:r w:rsidRPr="00F35BD8">
              <w:rPr>
                <w:rFonts w:ascii="Times New Roman" w:hAnsi="Times New Roman" w:cs="Times New Roman"/>
                <w:color w:val="000000" w:themeColor="text1"/>
                <w:sz w:val="20"/>
                <w:szCs w:val="20"/>
              </w:rPr>
              <w:t>25449</w:t>
            </w:r>
            <w:r w:rsidR="00F45BCC">
              <w:rPr>
                <w:rFonts w:ascii="Times New Roman" w:hAnsi="Times New Roman" w:cs="Times New Roman"/>
                <w:color w:val="000000" w:themeColor="text1"/>
                <w:sz w:val="20"/>
                <w:szCs w:val="20"/>
              </w:rPr>
              <w:t>,</w:t>
            </w:r>
            <w:r w:rsidRPr="00F35BD8">
              <w:rPr>
                <w:rFonts w:ascii="Times New Roman" w:hAnsi="Times New Roman" w:cs="Times New Roman"/>
                <w:color w:val="000000" w:themeColor="text1"/>
                <w:sz w:val="20"/>
                <w:szCs w:val="20"/>
              </w:rPr>
              <w:t>5</w:t>
            </w:r>
          </w:p>
        </w:tc>
        <w:tc>
          <w:tcPr>
            <w:tcW w:w="992" w:type="dxa"/>
            <w:tcBorders>
              <w:bottom w:val="single" w:sz="12" w:space="0" w:color="auto"/>
              <w:right w:val="single" w:sz="12" w:space="0" w:color="auto"/>
            </w:tcBorders>
            <w:vAlign w:val="center"/>
          </w:tcPr>
          <w:p w14:paraId="0E7A4E7B" w14:textId="6F997108" w:rsidR="0057619F" w:rsidRPr="00F35BD8" w:rsidRDefault="00F35BD8" w:rsidP="00F35BD8">
            <w:pPr>
              <w:pStyle w:val="Sraopastraipa"/>
              <w:ind w:left="0"/>
              <w:jc w:val="center"/>
              <w:rPr>
                <w:rFonts w:ascii="Times New Roman" w:hAnsi="Times New Roman" w:cs="Times New Roman"/>
                <w:color w:val="000000" w:themeColor="text1"/>
                <w:sz w:val="20"/>
                <w:szCs w:val="20"/>
              </w:rPr>
            </w:pPr>
            <w:r w:rsidRPr="00F35BD8">
              <w:rPr>
                <w:rFonts w:ascii="Times New Roman" w:hAnsi="Times New Roman" w:cs="Times New Roman"/>
                <w:color w:val="000000" w:themeColor="text1"/>
                <w:sz w:val="20"/>
                <w:szCs w:val="20"/>
              </w:rPr>
              <w:t>5</w:t>
            </w:r>
            <w:r w:rsidR="00F45BCC">
              <w:rPr>
                <w:rFonts w:ascii="Times New Roman" w:hAnsi="Times New Roman" w:cs="Times New Roman"/>
                <w:color w:val="000000" w:themeColor="text1"/>
                <w:sz w:val="20"/>
                <w:szCs w:val="20"/>
              </w:rPr>
              <w:t>,</w:t>
            </w:r>
            <w:r w:rsidRPr="00F35BD8">
              <w:rPr>
                <w:rFonts w:ascii="Times New Roman" w:hAnsi="Times New Roman" w:cs="Times New Roman"/>
                <w:color w:val="000000" w:themeColor="text1"/>
                <w:sz w:val="20"/>
                <w:szCs w:val="20"/>
              </w:rPr>
              <w:t>87</w:t>
            </w:r>
            <w:r w:rsidR="00F45BCC">
              <w:rPr>
                <w:rFonts w:ascii="Times New Roman" w:hAnsi="Times New Roman" w:cs="Times New Roman"/>
                <w:color w:val="000000" w:themeColor="text1"/>
                <w:sz w:val="20"/>
                <w:szCs w:val="20"/>
              </w:rPr>
              <w:t>5</w:t>
            </w:r>
          </w:p>
        </w:tc>
        <w:tc>
          <w:tcPr>
            <w:tcW w:w="850" w:type="dxa"/>
            <w:tcBorders>
              <w:left w:val="single" w:sz="12" w:space="0" w:color="auto"/>
              <w:bottom w:val="single" w:sz="12" w:space="0" w:color="auto"/>
            </w:tcBorders>
            <w:vAlign w:val="center"/>
          </w:tcPr>
          <w:p w14:paraId="05217936" w14:textId="231954A6" w:rsidR="0057619F" w:rsidRPr="00F35BD8" w:rsidRDefault="00F35BD8" w:rsidP="00F35BD8">
            <w:pPr>
              <w:pStyle w:val="Sraopastraipa"/>
              <w:ind w:left="0"/>
              <w:jc w:val="center"/>
              <w:rPr>
                <w:rFonts w:ascii="Times New Roman" w:hAnsi="Times New Roman" w:cs="Times New Roman"/>
                <w:color w:val="000000" w:themeColor="text1"/>
                <w:sz w:val="20"/>
                <w:szCs w:val="20"/>
              </w:rPr>
            </w:pPr>
            <w:r w:rsidRPr="00F35BD8">
              <w:rPr>
                <w:rFonts w:ascii="Times New Roman" w:hAnsi="Times New Roman" w:cs="Times New Roman"/>
                <w:color w:val="000000" w:themeColor="text1"/>
                <w:sz w:val="20"/>
                <w:szCs w:val="20"/>
              </w:rPr>
              <w:t>4204</w:t>
            </w:r>
          </w:p>
        </w:tc>
        <w:tc>
          <w:tcPr>
            <w:tcW w:w="993" w:type="dxa"/>
            <w:tcBorders>
              <w:bottom w:val="single" w:sz="12" w:space="0" w:color="auto"/>
            </w:tcBorders>
            <w:vAlign w:val="center"/>
          </w:tcPr>
          <w:p w14:paraId="7033CCC1" w14:textId="72287571" w:rsidR="0057619F" w:rsidRPr="00F35BD8" w:rsidRDefault="00F35BD8" w:rsidP="00F35BD8">
            <w:pPr>
              <w:pStyle w:val="Sraopastraipa"/>
              <w:ind w:left="0"/>
              <w:jc w:val="center"/>
              <w:rPr>
                <w:rFonts w:ascii="Times New Roman" w:hAnsi="Times New Roman" w:cs="Times New Roman"/>
                <w:color w:val="000000" w:themeColor="text1"/>
                <w:sz w:val="20"/>
                <w:szCs w:val="20"/>
                <w:lang w:val="en-US"/>
              </w:rPr>
            </w:pPr>
            <w:r w:rsidRPr="00F35BD8">
              <w:rPr>
                <w:rFonts w:ascii="Times New Roman" w:hAnsi="Times New Roman" w:cs="Times New Roman"/>
                <w:color w:val="000000" w:themeColor="text1"/>
                <w:sz w:val="20"/>
                <w:szCs w:val="20"/>
              </w:rPr>
              <w:t>27698</w:t>
            </w:r>
            <w:r w:rsidR="00F45BCC">
              <w:rPr>
                <w:rFonts w:ascii="Times New Roman" w:hAnsi="Times New Roman" w:cs="Times New Roman"/>
                <w:color w:val="000000" w:themeColor="text1"/>
                <w:sz w:val="20"/>
                <w:szCs w:val="20"/>
              </w:rPr>
              <w:t>,</w:t>
            </w:r>
            <w:r w:rsidRPr="00F35BD8">
              <w:rPr>
                <w:rFonts w:ascii="Times New Roman" w:hAnsi="Times New Roman" w:cs="Times New Roman"/>
                <w:color w:val="000000" w:themeColor="text1"/>
                <w:sz w:val="20"/>
                <w:szCs w:val="20"/>
              </w:rPr>
              <w:t>1</w:t>
            </w:r>
          </w:p>
        </w:tc>
        <w:tc>
          <w:tcPr>
            <w:tcW w:w="1134" w:type="dxa"/>
            <w:tcBorders>
              <w:bottom w:val="single" w:sz="12" w:space="0" w:color="auto"/>
              <w:right w:val="single" w:sz="12" w:space="0" w:color="auto"/>
            </w:tcBorders>
            <w:vAlign w:val="center"/>
          </w:tcPr>
          <w:p w14:paraId="0E42F48A" w14:textId="5797CFB6" w:rsidR="0057619F" w:rsidRPr="00F35BD8" w:rsidRDefault="00F35BD8" w:rsidP="00F35BD8">
            <w:pPr>
              <w:jc w:val="center"/>
              <w:rPr>
                <w:rFonts w:ascii="Times New Roman" w:hAnsi="Times New Roman" w:cs="Times New Roman"/>
                <w:color w:val="000000" w:themeColor="text1"/>
                <w:sz w:val="20"/>
                <w:szCs w:val="20"/>
              </w:rPr>
            </w:pPr>
            <w:r w:rsidRPr="00F35BD8">
              <w:rPr>
                <w:rFonts w:ascii="Times New Roman" w:hAnsi="Times New Roman" w:cs="Times New Roman"/>
                <w:color w:val="000000" w:themeColor="text1"/>
                <w:sz w:val="20"/>
                <w:szCs w:val="20"/>
              </w:rPr>
              <w:t>6</w:t>
            </w:r>
            <w:r w:rsidR="00F45BCC">
              <w:rPr>
                <w:rFonts w:ascii="Times New Roman" w:hAnsi="Times New Roman" w:cs="Times New Roman"/>
                <w:color w:val="000000" w:themeColor="text1"/>
                <w:sz w:val="20"/>
                <w:szCs w:val="20"/>
              </w:rPr>
              <w:t>,</w:t>
            </w:r>
            <w:r w:rsidRPr="00F35BD8">
              <w:rPr>
                <w:rFonts w:ascii="Times New Roman" w:hAnsi="Times New Roman" w:cs="Times New Roman"/>
                <w:color w:val="000000" w:themeColor="text1"/>
                <w:sz w:val="20"/>
                <w:szCs w:val="20"/>
              </w:rPr>
              <w:t>58</w:t>
            </w:r>
            <w:r w:rsidR="00F45BCC">
              <w:rPr>
                <w:rFonts w:ascii="Times New Roman" w:hAnsi="Times New Roman" w:cs="Times New Roman"/>
                <w:color w:val="000000" w:themeColor="text1"/>
                <w:sz w:val="20"/>
                <w:szCs w:val="20"/>
              </w:rPr>
              <w:t>9</w:t>
            </w:r>
          </w:p>
        </w:tc>
      </w:tr>
    </w:tbl>
    <w:p w14:paraId="21703237" w14:textId="18A0D091" w:rsidR="007A6E6B" w:rsidRPr="007A6E6B" w:rsidRDefault="00B14DB2" w:rsidP="003A73A8">
      <w:pPr>
        <w:pStyle w:val="Sraopastraipa"/>
        <w:numPr>
          <w:ilvl w:val="0"/>
          <w:numId w:val="1"/>
        </w:numPr>
        <w:tabs>
          <w:tab w:val="left" w:pos="993"/>
        </w:tabs>
        <w:spacing w:after="0" w:line="240" w:lineRule="auto"/>
        <w:ind w:left="0" w:firstLine="567"/>
        <w:jc w:val="both"/>
        <w:rPr>
          <w:rFonts w:ascii="Times New Roman" w:hAnsi="Times New Roman" w:cs="Times New Roman"/>
          <w:color w:val="FF0000"/>
          <w:sz w:val="24"/>
          <w:szCs w:val="24"/>
        </w:rPr>
      </w:pPr>
      <w:r w:rsidRPr="00E526EC">
        <w:rPr>
          <w:rFonts w:ascii="Times New Roman" w:hAnsi="Times New Roman" w:cs="Times New Roman"/>
          <w:sz w:val="24"/>
          <w:szCs w:val="24"/>
        </w:rPr>
        <w:t>Didžiausią</w:t>
      </w:r>
      <w:r w:rsidRPr="005544D7">
        <w:rPr>
          <w:rFonts w:ascii="Times New Roman" w:hAnsi="Times New Roman" w:cs="Times New Roman"/>
          <w:color w:val="FF0000"/>
          <w:sz w:val="24"/>
          <w:szCs w:val="24"/>
        </w:rPr>
        <w:t xml:space="preserve"> </w:t>
      </w:r>
      <w:r w:rsidRPr="00E526EC">
        <w:rPr>
          <w:rFonts w:ascii="Times New Roman" w:hAnsi="Times New Roman" w:cs="Times New Roman"/>
          <w:sz w:val="24"/>
          <w:szCs w:val="24"/>
        </w:rPr>
        <w:t xml:space="preserve">išlaidų dalį vieno vaiko išlaikymo kainoje sudaro </w:t>
      </w:r>
      <w:r w:rsidR="00D63DCC" w:rsidRPr="006A2F87">
        <w:rPr>
          <w:rFonts w:ascii="Times New Roman" w:hAnsi="Times New Roman" w:cs="Times New Roman"/>
          <w:sz w:val="24"/>
          <w:szCs w:val="24"/>
        </w:rPr>
        <w:t>savivaldybės biudžeto lėšos</w:t>
      </w:r>
      <w:r w:rsidR="00F35BD8">
        <w:rPr>
          <w:rFonts w:ascii="Times New Roman" w:hAnsi="Times New Roman" w:cs="Times New Roman"/>
          <w:sz w:val="24"/>
          <w:szCs w:val="24"/>
        </w:rPr>
        <w:t>,</w:t>
      </w:r>
      <w:r w:rsidRPr="005544D7">
        <w:rPr>
          <w:rFonts w:ascii="Times New Roman" w:hAnsi="Times New Roman" w:cs="Times New Roman"/>
          <w:color w:val="FF0000"/>
          <w:sz w:val="24"/>
          <w:szCs w:val="24"/>
        </w:rPr>
        <w:t xml:space="preserve"> </w:t>
      </w:r>
      <w:r w:rsidR="00D63DCC" w:rsidRPr="00D63DCC">
        <w:rPr>
          <w:rFonts w:ascii="Times New Roman" w:hAnsi="Times New Roman" w:cs="Times New Roman"/>
          <w:sz w:val="24"/>
          <w:szCs w:val="24"/>
        </w:rPr>
        <w:t xml:space="preserve">mokymo lėšų </w:t>
      </w:r>
      <w:r w:rsidRPr="00E526EC">
        <w:rPr>
          <w:rFonts w:ascii="Times New Roman" w:hAnsi="Times New Roman" w:cs="Times New Roman"/>
          <w:sz w:val="24"/>
          <w:szCs w:val="24"/>
        </w:rPr>
        <w:t>skiriama mažiau</w:t>
      </w:r>
      <w:r w:rsidR="00F35BD8">
        <w:rPr>
          <w:rFonts w:ascii="Times New Roman" w:hAnsi="Times New Roman" w:cs="Times New Roman"/>
          <w:sz w:val="24"/>
          <w:szCs w:val="24"/>
        </w:rPr>
        <w:t xml:space="preserve"> ir likusi dalis yra </w:t>
      </w:r>
      <w:r w:rsidRPr="00E526EC">
        <w:rPr>
          <w:rFonts w:ascii="Times New Roman" w:hAnsi="Times New Roman" w:cs="Times New Roman"/>
          <w:sz w:val="24"/>
          <w:szCs w:val="24"/>
        </w:rPr>
        <w:t>tėvų įmokų lėšos</w:t>
      </w:r>
      <w:r w:rsidR="00F35BD8">
        <w:rPr>
          <w:rFonts w:ascii="Times New Roman" w:hAnsi="Times New Roman" w:cs="Times New Roman"/>
          <w:sz w:val="24"/>
          <w:szCs w:val="24"/>
        </w:rPr>
        <w:t xml:space="preserve">. </w:t>
      </w:r>
      <w:r w:rsidR="0024284C">
        <w:rPr>
          <w:rFonts w:ascii="Times New Roman" w:hAnsi="Times New Roman" w:cs="Times New Roman"/>
          <w:sz w:val="24"/>
          <w:szCs w:val="24"/>
        </w:rPr>
        <w:t>15 l</w:t>
      </w:r>
      <w:r w:rsidR="00F35BD8">
        <w:rPr>
          <w:rFonts w:ascii="Times New Roman" w:hAnsi="Times New Roman" w:cs="Times New Roman"/>
          <w:sz w:val="24"/>
          <w:szCs w:val="24"/>
        </w:rPr>
        <w:t xml:space="preserve">entelės duomenys rodo, kad </w:t>
      </w:r>
      <w:r w:rsidR="006D6676">
        <w:rPr>
          <w:rFonts w:ascii="Times New Roman" w:hAnsi="Times New Roman" w:cs="Times New Roman"/>
          <w:sz w:val="24"/>
          <w:szCs w:val="24"/>
        </w:rPr>
        <w:t>2022 </w:t>
      </w:r>
      <w:r w:rsidR="00684CB0">
        <w:rPr>
          <w:rFonts w:ascii="Times New Roman" w:hAnsi="Times New Roman" w:cs="Times New Roman"/>
          <w:sz w:val="24"/>
          <w:szCs w:val="24"/>
        </w:rPr>
        <w:t>m. metinė suma buvo 19 proc. didesn</w:t>
      </w:r>
      <w:r w:rsidR="00D63DCC">
        <w:rPr>
          <w:rFonts w:ascii="Times New Roman" w:hAnsi="Times New Roman" w:cs="Times New Roman"/>
          <w:sz w:val="24"/>
          <w:szCs w:val="24"/>
        </w:rPr>
        <w:t>ė</w:t>
      </w:r>
      <w:r w:rsidR="00684CB0">
        <w:rPr>
          <w:rFonts w:ascii="Times New Roman" w:hAnsi="Times New Roman" w:cs="Times New Roman"/>
          <w:sz w:val="24"/>
          <w:szCs w:val="24"/>
        </w:rPr>
        <w:t xml:space="preserve"> nei 2021 m., o 2023 m. </w:t>
      </w:r>
      <w:r w:rsidR="006D6676">
        <w:rPr>
          <w:rFonts w:ascii="Times New Roman" w:hAnsi="Times New Roman" w:cs="Times New Roman"/>
          <w:sz w:val="24"/>
          <w:szCs w:val="24"/>
        </w:rPr>
        <w:t xml:space="preserve">– </w:t>
      </w:r>
      <w:r w:rsidR="00684CB0">
        <w:rPr>
          <w:rFonts w:ascii="Times New Roman" w:hAnsi="Times New Roman" w:cs="Times New Roman"/>
          <w:sz w:val="24"/>
          <w:szCs w:val="24"/>
        </w:rPr>
        <w:t xml:space="preserve">9 proc. didesnė nei 2022 m. </w:t>
      </w:r>
      <w:r w:rsidR="006D6676">
        <w:rPr>
          <w:rFonts w:ascii="Times New Roman" w:hAnsi="Times New Roman" w:cs="Times New Roman"/>
          <w:sz w:val="24"/>
          <w:szCs w:val="24"/>
        </w:rPr>
        <w:t>V</w:t>
      </w:r>
      <w:r w:rsidR="00F35BD8">
        <w:rPr>
          <w:rFonts w:ascii="Times New Roman" w:hAnsi="Times New Roman" w:cs="Times New Roman"/>
          <w:sz w:val="24"/>
          <w:szCs w:val="24"/>
        </w:rPr>
        <w:t xml:space="preserve">ienam vaikui skirta metinė išlaikymo kaina </w:t>
      </w:r>
      <w:r w:rsidR="00684CB0">
        <w:rPr>
          <w:rFonts w:ascii="Times New Roman" w:hAnsi="Times New Roman" w:cs="Times New Roman"/>
          <w:sz w:val="24"/>
          <w:szCs w:val="24"/>
        </w:rPr>
        <w:t>2022 m.</w:t>
      </w:r>
      <w:r w:rsidR="006D6676">
        <w:rPr>
          <w:rFonts w:ascii="Times New Roman" w:hAnsi="Times New Roman" w:cs="Times New Roman"/>
          <w:sz w:val="24"/>
          <w:szCs w:val="24"/>
        </w:rPr>
        <w:t>,</w:t>
      </w:r>
      <w:r w:rsidR="00684CB0">
        <w:rPr>
          <w:rFonts w:ascii="Times New Roman" w:hAnsi="Times New Roman" w:cs="Times New Roman"/>
          <w:sz w:val="24"/>
          <w:szCs w:val="24"/>
        </w:rPr>
        <w:t xml:space="preserve"> </w:t>
      </w:r>
      <w:r w:rsidR="006D6676">
        <w:rPr>
          <w:rFonts w:ascii="Times New Roman" w:hAnsi="Times New Roman" w:cs="Times New Roman"/>
          <w:sz w:val="24"/>
          <w:szCs w:val="24"/>
        </w:rPr>
        <w:t xml:space="preserve">palyginti </w:t>
      </w:r>
      <w:r w:rsidR="00684CB0">
        <w:rPr>
          <w:rFonts w:ascii="Times New Roman" w:hAnsi="Times New Roman" w:cs="Times New Roman"/>
          <w:sz w:val="24"/>
          <w:szCs w:val="24"/>
        </w:rPr>
        <w:t>su 2021 m.</w:t>
      </w:r>
      <w:r w:rsidR="006D6676">
        <w:rPr>
          <w:rFonts w:ascii="Times New Roman" w:hAnsi="Times New Roman" w:cs="Times New Roman"/>
          <w:sz w:val="24"/>
          <w:szCs w:val="24"/>
        </w:rPr>
        <w:t>,</w:t>
      </w:r>
      <w:r w:rsidR="00684CB0">
        <w:rPr>
          <w:rFonts w:ascii="Times New Roman" w:hAnsi="Times New Roman" w:cs="Times New Roman"/>
          <w:sz w:val="24"/>
          <w:szCs w:val="24"/>
        </w:rPr>
        <w:t xml:space="preserve"> pa</w:t>
      </w:r>
      <w:r w:rsidR="00F35BD8">
        <w:rPr>
          <w:rFonts w:ascii="Times New Roman" w:hAnsi="Times New Roman" w:cs="Times New Roman"/>
          <w:sz w:val="24"/>
          <w:szCs w:val="24"/>
        </w:rPr>
        <w:t>didėjo</w:t>
      </w:r>
      <w:r w:rsidR="00684CB0">
        <w:rPr>
          <w:rFonts w:ascii="Times New Roman" w:hAnsi="Times New Roman" w:cs="Times New Roman"/>
          <w:sz w:val="24"/>
          <w:szCs w:val="24"/>
        </w:rPr>
        <w:t xml:space="preserve"> 22,48 proc., o 2023 m.</w:t>
      </w:r>
      <w:r w:rsidR="006D6676">
        <w:rPr>
          <w:rFonts w:ascii="Times New Roman" w:hAnsi="Times New Roman" w:cs="Times New Roman"/>
          <w:sz w:val="24"/>
          <w:szCs w:val="24"/>
        </w:rPr>
        <w:t>,</w:t>
      </w:r>
      <w:r w:rsidR="00684CB0">
        <w:rPr>
          <w:rFonts w:ascii="Times New Roman" w:hAnsi="Times New Roman" w:cs="Times New Roman"/>
          <w:sz w:val="24"/>
          <w:szCs w:val="24"/>
        </w:rPr>
        <w:t xml:space="preserve"> </w:t>
      </w:r>
      <w:r w:rsidR="006D6676">
        <w:rPr>
          <w:rFonts w:ascii="Times New Roman" w:hAnsi="Times New Roman" w:cs="Times New Roman"/>
          <w:sz w:val="24"/>
          <w:szCs w:val="24"/>
        </w:rPr>
        <w:t xml:space="preserve">palyginti </w:t>
      </w:r>
      <w:r w:rsidR="00684CB0">
        <w:rPr>
          <w:rFonts w:ascii="Times New Roman" w:hAnsi="Times New Roman" w:cs="Times New Roman"/>
          <w:sz w:val="24"/>
          <w:szCs w:val="24"/>
        </w:rPr>
        <w:t>su 2022 m.</w:t>
      </w:r>
      <w:r w:rsidR="006D6676">
        <w:rPr>
          <w:rFonts w:ascii="Times New Roman" w:hAnsi="Times New Roman" w:cs="Times New Roman"/>
          <w:sz w:val="24"/>
          <w:szCs w:val="24"/>
        </w:rPr>
        <w:t>,</w:t>
      </w:r>
      <w:r w:rsidR="00684CB0">
        <w:rPr>
          <w:rFonts w:ascii="Times New Roman" w:hAnsi="Times New Roman" w:cs="Times New Roman"/>
          <w:sz w:val="24"/>
          <w:szCs w:val="24"/>
        </w:rPr>
        <w:t xml:space="preserve"> – 12,15 proc.</w:t>
      </w:r>
      <w:r w:rsidR="00D63DCC">
        <w:rPr>
          <w:rFonts w:ascii="Times New Roman" w:hAnsi="Times New Roman" w:cs="Times New Roman"/>
          <w:sz w:val="24"/>
          <w:szCs w:val="24"/>
        </w:rPr>
        <w:t xml:space="preserve"> </w:t>
      </w:r>
      <w:r w:rsidR="006D6676">
        <w:rPr>
          <w:rFonts w:ascii="Times New Roman" w:hAnsi="Times New Roman" w:cs="Times New Roman"/>
          <w:sz w:val="24"/>
          <w:szCs w:val="24"/>
        </w:rPr>
        <w:t>16</w:t>
      </w:r>
      <w:r w:rsidR="006D6676" w:rsidRPr="00134095">
        <w:rPr>
          <w:rFonts w:ascii="Times New Roman" w:hAnsi="Times New Roman" w:cs="Times New Roman"/>
          <w:sz w:val="24"/>
          <w:szCs w:val="24"/>
        </w:rPr>
        <w:t xml:space="preserve"> lentelėje</w:t>
      </w:r>
      <w:r w:rsidR="006D6676">
        <w:rPr>
          <w:rFonts w:ascii="Times New Roman" w:hAnsi="Times New Roman" w:cs="Times New Roman"/>
          <w:sz w:val="24"/>
          <w:szCs w:val="24"/>
        </w:rPr>
        <w:t xml:space="preserve"> pateikiama </w:t>
      </w:r>
      <w:r w:rsidR="00D63DCC">
        <w:rPr>
          <w:rFonts w:ascii="Times New Roman" w:hAnsi="Times New Roman" w:cs="Times New Roman"/>
          <w:sz w:val="24"/>
          <w:szCs w:val="24"/>
        </w:rPr>
        <w:t>2022 m. vienam vaikui tek</w:t>
      </w:r>
      <w:r w:rsidR="00D45868">
        <w:rPr>
          <w:rFonts w:ascii="Times New Roman" w:hAnsi="Times New Roman" w:cs="Times New Roman"/>
          <w:sz w:val="24"/>
          <w:szCs w:val="24"/>
        </w:rPr>
        <w:t>usių</w:t>
      </w:r>
      <w:r w:rsidR="00D63DCC">
        <w:rPr>
          <w:rFonts w:ascii="Times New Roman" w:hAnsi="Times New Roman" w:cs="Times New Roman"/>
          <w:sz w:val="24"/>
          <w:szCs w:val="24"/>
        </w:rPr>
        <w:t xml:space="preserve"> išlaikymo lėšų </w:t>
      </w:r>
      <w:r w:rsidR="006D6676">
        <w:rPr>
          <w:rFonts w:ascii="Times New Roman" w:hAnsi="Times New Roman" w:cs="Times New Roman"/>
          <w:sz w:val="24"/>
          <w:szCs w:val="24"/>
        </w:rPr>
        <w:t xml:space="preserve">suma </w:t>
      </w:r>
      <w:r w:rsidR="00D63DCC">
        <w:rPr>
          <w:rFonts w:ascii="Times New Roman" w:hAnsi="Times New Roman" w:cs="Times New Roman"/>
          <w:sz w:val="24"/>
          <w:szCs w:val="24"/>
        </w:rPr>
        <w:t xml:space="preserve">kiekvienoje IU </w:t>
      </w:r>
      <w:r w:rsidR="00D63DCC" w:rsidRPr="00134095">
        <w:rPr>
          <w:rFonts w:ascii="Times New Roman" w:hAnsi="Times New Roman" w:cs="Times New Roman"/>
          <w:sz w:val="24"/>
          <w:szCs w:val="24"/>
        </w:rPr>
        <w:t xml:space="preserve">mokykloje. </w:t>
      </w:r>
    </w:p>
    <w:p w14:paraId="4145E3E2" w14:textId="3A233265" w:rsidR="007A6E6B" w:rsidRPr="009C3F3A" w:rsidRDefault="00B14DB2" w:rsidP="003A73A8">
      <w:pPr>
        <w:pStyle w:val="Sraopastraipa"/>
        <w:numPr>
          <w:ilvl w:val="0"/>
          <w:numId w:val="1"/>
        </w:numPr>
        <w:tabs>
          <w:tab w:val="left" w:pos="993"/>
        </w:tabs>
        <w:spacing w:after="0" w:line="240" w:lineRule="auto"/>
        <w:ind w:left="0" w:firstLine="567"/>
        <w:jc w:val="both"/>
        <w:rPr>
          <w:rFonts w:ascii="Times New Roman" w:hAnsi="Times New Roman" w:cs="Times New Roman"/>
          <w:color w:val="FF0000"/>
          <w:sz w:val="24"/>
          <w:szCs w:val="24"/>
        </w:rPr>
      </w:pPr>
      <w:r w:rsidRPr="00134095">
        <w:rPr>
          <w:rFonts w:ascii="Times New Roman" w:hAnsi="Times New Roman" w:cs="Times New Roman"/>
          <w:sz w:val="24"/>
          <w:szCs w:val="24"/>
        </w:rPr>
        <w:t xml:space="preserve">Mažiausios išlaidos vienam vaikui yra </w:t>
      </w:r>
      <w:r w:rsidR="00660EAC" w:rsidRPr="00134095">
        <w:rPr>
          <w:rFonts w:ascii="Times New Roman" w:hAnsi="Times New Roman" w:cs="Times New Roman"/>
          <w:sz w:val="24"/>
          <w:szCs w:val="24"/>
        </w:rPr>
        <w:t>lopšelyje</w:t>
      </w:r>
      <w:r w:rsidR="006D6676">
        <w:rPr>
          <w:rFonts w:ascii="Times New Roman" w:hAnsi="Times New Roman" w:cs="Times New Roman"/>
          <w:sz w:val="24"/>
          <w:szCs w:val="24"/>
        </w:rPr>
        <w:t>-</w:t>
      </w:r>
      <w:r w:rsidR="00660EAC" w:rsidRPr="00134095">
        <w:rPr>
          <w:rFonts w:ascii="Times New Roman" w:hAnsi="Times New Roman" w:cs="Times New Roman"/>
          <w:sz w:val="24"/>
          <w:szCs w:val="24"/>
        </w:rPr>
        <w:t>darželyje „K</w:t>
      </w:r>
      <w:r w:rsidR="0006493C">
        <w:rPr>
          <w:rFonts w:ascii="Times New Roman" w:hAnsi="Times New Roman" w:cs="Times New Roman"/>
          <w:sz w:val="24"/>
          <w:szCs w:val="24"/>
        </w:rPr>
        <w:t>a</w:t>
      </w:r>
      <w:r w:rsidR="00660EAC" w:rsidRPr="00134095">
        <w:rPr>
          <w:rFonts w:ascii="Times New Roman" w:hAnsi="Times New Roman" w:cs="Times New Roman"/>
          <w:sz w:val="24"/>
          <w:szCs w:val="24"/>
        </w:rPr>
        <w:t xml:space="preserve">stytis“ </w:t>
      </w:r>
      <w:r w:rsidRPr="00134095">
        <w:rPr>
          <w:rFonts w:ascii="Times New Roman" w:hAnsi="Times New Roman" w:cs="Times New Roman"/>
          <w:sz w:val="24"/>
          <w:szCs w:val="24"/>
        </w:rPr>
        <w:t>(</w:t>
      </w:r>
      <w:r w:rsidR="00660EAC" w:rsidRPr="00134095">
        <w:rPr>
          <w:rFonts w:ascii="Times New Roman" w:hAnsi="Times New Roman" w:cs="Times New Roman"/>
          <w:sz w:val="24"/>
          <w:szCs w:val="24"/>
        </w:rPr>
        <w:t>4</w:t>
      </w:r>
      <w:r w:rsidR="0024284C">
        <w:rPr>
          <w:rFonts w:ascii="Times New Roman" w:hAnsi="Times New Roman" w:cs="Times New Roman"/>
          <w:sz w:val="24"/>
          <w:szCs w:val="24"/>
        </w:rPr>
        <w:t>,</w:t>
      </w:r>
      <w:r w:rsidR="00660EAC" w:rsidRPr="00134095">
        <w:rPr>
          <w:rFonts w:ascii="Times New Roman" w:hAnsi="Times New Roman" w:cs="Times New Roman"/>
          <w:sz w:val="24"/>
          <w:szCs w:val="24"/>
        </w:rPr>
        <w:t>75</w:t>
      </w:r>
      <w:r w:rsidR="0024284C">
        <w:rPr>
          <w:rFonts w:ascii="Times New Roman" w:hAnsi="Times New Roman" w:cs="Times New Roman"/>
          <w:sz w:val="24"/>
          <w:szCs w:val="24"/>
        </w:rPr>
        <w:t>7 tūkst. E</w:t>
      </w:r>
      <w:r w:rsidRPr="00134095">
        <w:rPr>
          <w:rFonts w:ascii="Times New Roman" w:hAnsi="Times New Roman" w:cs="Times New Roman"/>
          <w:sz w:val="24"/>
          <w:szCs w:val="24"/>
        </w:rPr>
        <w:t xml:space="preserve">ur), didžiausios – </w:t>
      </w:r>
      <w:r w:rsidR="00660EAC" w:rsidRPr="00134095">
        <w:rPr>
          <w:rFonts w:ascii="Times New Roman" w:hAnsi="Times New Roman" w:cs="Times New Roman"/>
          <w:sz w:val="24"/>
          <w:szCs w:val="24"/>
        </w:rPr>
        <w:t>lopšelyje</w:t>
      </w:r>
      <w:r w:rsidR="006D6676">
        <w:rPr>
          <w:rFonts w:ascii="Times New Roman" w:hAnsi="Times New Roman" w:cs="Times New Roman"/>
          <w:sz w:val="24"/>
          <w:szCs w:val="24"/>
        </w:rPr>
        <w:t>-</w:t>
      </w:r>
      <w:r w:rsidR="00660EAC" w:rsidRPr="00134095">
        <w:rPr>
          <w:rFonts w:ascii="Times New Roman" w:hAnsi="Times New Roman" w:cs="Times New Roman"/>
          <w:sz w:val="24"/>
          <w:szCs w:val="24"/>
        </w:rPr>
        <w:t xml:space="preserve">darželyje „Pasaka“ </w:t>
      </w:r>
      <w:r w:rsidRPr="00134095">
        <w:rPr>
          <w:rFonts w:ascii="Times New Roman" w:hAnsi="Times New Roman" w:cs="Times New Roman"/>
          <w:sz w:val="24"/>
          <w:szCs w:val="24"/>
        </w:rPr>
        <w:t>(</w:t>
      </w:r>
      <w:r w:rsidR="00660EAC" w:rsidRPr="00134095">
        <w:rPr>
          <w:rFonts w:ascii="Times New Roman" w:hAnsi="Times New Roman" w:cs="Times New Roman"/>
          <w:sz w:val="24"/>
          <w:szCs w:val="24"/>
        </w:rPr>
        <w:t>10</w:t>
      </w:r>
      <w:r w:rsidR="0024284C">
        <w:rPr>
          <w:rFonts w:ascii="Times New Roman" w:hAnsi="Times New Roman" w:cs="Times New Roman"/>
          <w:sz w:val="24"/>
          <w:szCs w:val="24"/>
        </w:rPr>
        <w:t>,</w:t>
      </w:r>
      <w:r w:rsidR="00660EAC" w:rsidRPr="00134095">
        <w:rPr>
          <w:rFonts w:ascii="Times New Roman" w:hAnsi="Times New Roman" w:cs="Times New Roman"/>
          <w:sz w:val="24"/>
          <w:szCs w:val="24"/>
        </w:rPr>
        <w:t>758</w:t>
      </w:r>
      <w:r w:rsidRPr="00134095">
        <w:rPr>
          <w:rFonts w:ascii="Times New Roman" w:hAnsi="Times New Roman" w:cs="Times New Roman"/>
          <w:sz w:val="24"/>
          <w:szCs w:val="24"/>
        </w:rPr>
        <w:t xml:space="preserve"> </w:t>
      </w:r>
      <w:r w:rsidR="0024284C">
        <w:rPr>
          <w:rFonts w:ascii="Times New Roman" w:hAnsi="Times New Roman" w:cs="Times New Roman"/>
          <w:sz w:val="24"/>
          <w:szCs w:val="24"/>
        </w:rPr>
        <w:t xml:space="preserve">tūkst. </w:t>
      </w:r>
      <w:r w:rsidRPr="00134095">
        <w:rPr>
          <w:rFonts w:ascii="Times New Roman" w:hAnsi="Times New Roman" w:cs="Times New Roman"/>
          <w:sz w:val="24"/>
          <w:szCs w:val="24"/>
        </w:rPr>
        <w:t xml:space="preserve">Eur). </w:t>
      </w:r>
      <w:r w:rsidR="003000F9" w:rsidRPr="00134095">
        <w:rPr>
          <w:rFonts w:ascii="Times New Roman" w:hAnsi="Times New Roman" w:cs="Times New Roman"/>
          <w:sz w:val="24"/>
          <w:szCs w:val="24"/>
        </w:rPr>
        <w:t xml:space="preserve">Nevertinant IU mokyklų su specialiosiomis grupėmis, nustatyta, kad vieno vaiko išlaikymas per metus </w:t>
      </w:r>
      <w:r w:rsidR="006D6676">
        <w:rPr>
          <w:rFonts w:ascii="Times New Roman" w:hAnsi="Times New Roman" w:cs="Times New Roman"/>
          <w:sz w:val="24"/>
          <w:szCs w:val="24"/>
        </w:rPr>
        <w:t>kainuoja</w:t>
      </w:r>
      <w:r w:rsidR="006D6676" w:rsidRPr="00134095">
        <w:rPr>
          <w:rFonts w:ascii="Times New Roman" w:hAnsi="Times New Roman" w:cs="Times New Roman"/>
          <w:sz w:val="24"/>
          <w:szCs w:val="24"/>
        </w:rPr>
        <w:t xml:space="preserve"> </w:t>
      </w:r>
      <w:r w:rsidR="003000F9" w:rsidRPr="00134095">
        <w:rPr>
          <w:rFonts w:ascii="Times New Roman" w:hAnsi="Times New Roman" w:cs="Times New Roman"/>
          <w:sz w:val="24"/>
          <w:szCs w:val="24"/>
        </w:rPr>
        <w:t>nuo 4</w:t>
      </w:r>
      <w:r w:rsidR="003000F9">
        <w:rPr>
          <w:rFonts w:ascii="Times New Roman" w:hAnsi="Times New Roman" w:cs="Times New Roman"/>
          <w:sz w:val="24"/>
          <w:szCs w:val="24"/>
        </w:rPr>
        <w:t>,</w:t>
      </w:r>
      <w:r w:rsidR="003000F9" w:rsidRPr="00134095">
        <w:rPr>
          <w:rFonts w:ascii="Times New Roman" w:hAnsi="Times New Roman" w:cs="Times New Roman"/>
          <w:sz w:val="24"/>
          <w:szCs w:val="24"/>
        </w:rPr>
        <w:t>75</w:t>
      </w:r>
      <w:r w:rsidR="003000F9">
        <w:rPr>
          <w:rFonts w:ascii="Times New Roman" w:hAnsi="Times New Roman" w:cs="Times New Roman"/>
          <w:sz w:val="24"/>
          <w:szCs w:val="24"/>
        </w:rPr>
        <w:t>7</w:t>
      </w:r>
      <w:r w:rsidR="003000F9" w:rsidRPr="00134095">
        <w:rPr>
          <w:rFonts w:ascii="Times New Roman" w:hAnsi="Times New Roman" w:cs="Times New Roman"/>
          <w:sz w:val="24"/>
          <w:szCs w:val="24"/>
        </w:rPr>
        <w:t xml:space="preserve"> iki 7</w:t>
      </w:r>
      <w:r w:rsidR="003000F9">
        <w:rPr>
          <w:rFonts w:ascii="Times New Roman" w:hAnsi="Times New Roman" w:cs="Times New Roman"/>
          <w:sz w:val="24"/>
          <w:szCs w:val="24"/>
        </w:rPr>
        <w:t>,</w:t>
      </w:r>
      <w:r w:rsidR="003000F9" w:rsidRPr="00134095">
        <w:rPr>
          <w:rFonts w:ascii="Times New Roman" w:hAnsi="Times New Roman" w:cs="Times New Roman"/>
          <w:sz w:val="24"/>
          <w:szCs w:val="24"/>
        </w:rPr>
        <w:t>4</w:t>
      </w:r>
      <w:r w:rsidR="003000F9">
        <w:rPr>
          <w:rFonts w:ascii="Times New Roman" w:hAnsi="Times New Roman" w:cs="Times New Roman"/>
          <w:sz w:val="24"/>
          <w:szCs w:val="24"/>
        </w:rPr>
        <w:t>8</w:t>
      </w:r>
      <w:r w:rsidR="00A63F51">
        <w:rPr>
          <w:rFonts w:ascii="Times New Roman" w:hAnsi="Times New Roman" w:cs="Times New Roman"/>
          <w:sz w:val="24"/>
          <w:szCs w:val="24"/>
        </w:rPr>
        <w:t>0</w:t>
      </w:r>
      <w:r w:rsidR="003000F9">
        <w:rPr>
          <w:rFonts w:ascii="Times New Roman" w:hAnsi="Times New Roman" w:cs="Times New Roman"/>
          <w:sz w:val="24"/>
          <w:szCs w:val="24"/>
        </w:rPr>
        <w:t xml:space="preserve"> tūkst.</w:t>
      </w:r>
      <w:r w:rsidR="003000F9" w:rsidRPr="00134095">
        <w:rPr>
          <w:rFonts w:ascii="Times New Roman" w:hAnsi="Times New Roman" w:cs="Times New Roman"/>
          <w:sz w:val="24"/>
          <w:szCs w:val="24"/>
        </w:rPr>
        <w:t xml:space="preserve"> Eur, t. y. skiriasi 2</w:t>
      </w:r>
      <w:r w:rsidR="003000F9">
        <w:rPr>
          <w:rFonts w:ascii="Times New Roman" w:hAnsi="Times New Roman" w:cs="Times New Roman"/>
          <w:sz w:val="24"/>
          <w:szCs w:val="24"/>
        </w:rPr>
        <w:t>,</w:t>
      </w:r>
      <w:r w:rsidR="003000F9" w:rsidRPr="00134095">
        <w:rPr>
          <w:rFonts w:ascii="Times New Roman" w:hAnsi="Times New Roman" w:cs="Times New Roman"/>
          <w:sz w:val="24"/>
          <w:szCs w:val="24"/>
        </w:rPr>
        <w:t>72</w:t>
      </w:r>
      <w:r w:rsidR="003000F9">
        <w:rPr>
          <w:rFonts w:ascii="Times New Roman" w:hAnsi="Times New Roman" w:cs="Times New Roman"/>
          <w:sz w:val="24"/>
          <w:szCs w:val="24"/>
        </w:rPr>
        <w:t>3 tūkst.</w:t>
      </w:r>
      <w:r w:rsidR="003000F9" w:rsidRPr="00134095">
        <w:rPr>
          <w:rFonts w:ascii="Times New Roman" w:hAnsi="Times New Roman" w:cs="Times New Roman"/>
          <w:sz w:val="24"/>
          <w:szCs w:val="24"/>
        </w:rPr>
        <w:t xml:space="preserve"> Eur</w:t>
      </w:r>
      <w:r w:rsidR="003000F9">
        <w:rPr>
          <w:rFonts w:ascii="Times New Roman" w:hAnsi="Times New Roman" w:cs="Times New Roman"/>
          <w:sz w:val="24"/>
          <w:szCs w:val="24"/>
        </w:rPr>
        <w:t>, o vidurkis – 5,616 tūkst. Eur. 10</w:t>
      </w:r>
      <w:r w:rsidR="00660EAC" w:rsidRPr="00134095">
        <w:rPr>
          <w:rFonts w:ascii="Times New Roman" w:hAnsi="Times New Roman" w:cs="Times New Roman"/>
          <w:sz w:val="24"/>
          <w:szCs w:val="24"/>
        </w:rPr>
        <w:t>-</w:t>
      </w:r>
      <w:r w:rsidR="003000F9">
        <w:rPr>
          <w:rFonts w:ascii="Times New Roman" w:hAnsi="Times New Roman" w:cs="Times New Roman"/>
          <w:sz w:val="24"/>
          <w:szCs w:val="24"/>
        </w:rPr>
        <w:t>ies</w:t>
      </w:r>
      <w:r w:rsidRPr="00134095">
        <w:rPr>
          <w:rFonts w:ascii="Times New Roman" w:hAnsi="Times New Roman" w:cs="Times New Roman"/>
          <w:sz w:val="24"/>
          <w:szCs w:val="24"/>
        </w:rPr>
        <w:t xml:space="preserve"> IU</w:t>
      </w:r>
      <w:r w:rsidR="00E526EC" w:rsidRPr="00134095">
        <w:rPr>
          <w:rFonts w:ascii="Times New Roman" w:hAnsi="Times New Roman" w:cs="Times New Roman"/>
          <w:sz w:val="24"/>
          <w:szCs w:val="24"/>
        </w:rPr>
        <w:t xml:space="preserve"> mokyklų</w:t>
      </w:r>
      <w:r w:rsidRPr="00134095">
        <w:rPr>
          <w:rFonts w:ascii="Times New Roman" w:hAnsi="Times New Roman" w:cs="Times New Roman"/>
          <w:sz w:val="24"/>
          <w:szCs w:val="24"/>
        </w:rPr>
        <w:t xml:space="preserve"> išlaidos yra daug mažesnės už miesto vidurkį (nuo </w:t>
      </w:r>
      <w:r w:rsidR="00660EAC" w:rsidRPr="00134095">
        <w:rPr>
          <w:rFonts w:ascii="Times New Roman" w:hAnsi="Times New Roman" w:cs="Times New Roman"/>
          <w:sz w:val="24"/>
          <w:szCs w:val="24"/>
        </w:rPr>
        <w:t>4</w:t>
      </w:r>
      <w:r w:rsidR="0024284C">
        <w:rPr>
          <w:rFonts w:ascii="Times New Roman" w:hAnsi="Times New Roman" w:cs="Times New Roman"/>
          <w:sz w:val="24"/>
          <w:szCs w:val="24"/>
        </w:rPr>
        <w:t>,</w:t>
      </w:r>
      <w:r w:rsidR="00660EAC" w:rsidRPr="00134095">
        <w:rPr>
          <w:rFonts w:ascii="Times New Roman" w:hAnsi="Times New Roman" w:cs="Times New Roman"/>
          <w:sz w:val="24"/>
          <w:szCs w:val="24"/>
        </w:rPr>
        <w:t>75</w:t>
      </w:r>
      <w:r w:rsidR="0024284C">
        <w:rPr>
          <w:rFonts w:ascii="Times New Roman" w:hAnsi="Times New Roman" w:cs="Times New Roman"/>
          <w:sz w:val="24"/>
          <w:szCs w:val="24"/>
        </w:rPr>
        <w:t xml:space="preserve">7 </w:t>
      </w:r>
      <w:r w:rsidRPr="00134095">
        <w:rPr>
          <w:rFonts w:ascii="Times New Roman" w:hAnsi="Times New Roman" w:cs="Times New Roman"/>
          <w:sz w:val="24"/>
          <w:szCs w:val="24"/>
        </w:rPr>
        <w:t xml:space="preserve">iki </w:t>
      </w:r>
      <w:r w:rsidR="00660EAC" w:rsidRPr="00134095">
        <w:rPr>
          <w:rFonts w:ascii="Times New Roman" w:hAnsi="Times New Roman" w:cs="Times New Roman"/>
          <w:sz w:val="24"/>
          <w:szCs w:val="24"/>
        </w:rPr>
        <w:t>5</w:t>
      </w:r>
      <w:r w:rsidR="0024284C">
        <w:rPr>
          <w:rFonts w:ascii="Times New Roman" w:hAnsi="Times New Roman" w:cs="Times New Roman"/>
          <w:sz w:val="24"/>
          <w:szCs w:val="24"/>
        </w:rPr>
        <w:t>,</w:t>
      </w:r>
      <w:r w:rsidR="003000F9">
        <w:rPr>
          <w:rFonts w:ascii="Times New Roman" w:hAnsi="Times New Roman" w:cs="Times New Roman"/>
          <w:sz w:val="24"/>
          <w:szCs w:val="24"/>
        </w:rPr>
        <w:t>446</w:t>
      </w:r>
      <w:r w:rsidRPr="00134095">
        <w:rPr>
          <w:rFonts w:ascii="Times New Roman" w:hAnsi="Times New Roman" w:cs="Times New Roman"/>
          <w:sz w:val="24"/>
          <w:szCs w:val="24"/>
        </w:rPr>
        <w:t xml:space="preserve"> </w:t>
      </w:r>
      <w:r w:rsidR="0024284C">
        <w:rPr>
          <w:rFonts w:ascii="Times New Roman" w:hAnsi="Times New Roman" w:cs="Times New Roman"/>
          <w:sz w:val="24"/>
          <w:szCs w:val="24"/>
        </w:rPr>
        <w:t xml:space="preserve">tūkst. </w:t>
      </w:r>
      <w:r w:rsidRPr="00134095">
        <w:rPr>
          <w:rFonts w:ascii="Times New Roman" w:hAnsi="Times New Roman" w:cs="Times New Roman"/>
          <w:sz w:val="24"/>
          <w:szCs w:val="24"/>
        </w:rPr>
        <w:t xml:space="preserve">Eur), </w:t>
      </w:r>
      <w:r w:rsidR="00C4693E">
        <w:rPr>
          <w:rFonts w:ascii="Times New Roman" w:hAnsi="Times New Roman" w:cs="Times New Roman"/>
          <w:sz w:val="24"/>
          <w:szCs w:val="24"/>
        </w:rPr>
        <w:t>3</w:t>
      </w:r>
      <w:r w:rsidR="00134095" w:rsidRPr="00134095">
        <w:rPr>
          <w:rFonts w:ascii="Times New Roman" w:hAnsi="Times New Roman" w:cs="Times New Roman"/>
          <w:sz w:val="24"/>
          <w:szCs w:val="24"/>
        </w:rPr>
        <w:t>-</w:t>
      </w:r>
      <w:r w:rsidR="00C4693E">
        <w:rPr>
          <w:rFonts w:ascii="Times New Roman" w:hAnsi="Times New Roman" w:cs="Times New Roman"/>
          <w:sz w:val="24"/>
          <w:szCs w:val="24"/>
        </w:rPr>
        <w:t>jų</w:t>
      </w:r>
      <w:r w:rsidRPr="00134095">
        <w:rPr>
          <w:rFonts w:ascii="Times New Roman" w:hAnsi="Times New Roman" w:cs="Times New Roman"/>
          <w:sz w:val="24"/>
          <w:szCs w:val="24"/>
        </w:rPr>
        <w:t xml:space="preserve"> IU</w:t>
      </w:r>
      <w:r w:rsidR="00E526EC" w:rsidRPr="00134095">
        <w:rPr>
          <w:rFonts w:ascii="Times New Roman" w:hAnsi="Times New Roman" w:cs="Times New Roman"/>
          <w:sz w:val="24"/>
          <w:szCs w:val="24"/>
        </w:rPr>
        <w:t xml:space="preserve"> mokykl</w:t>
      </w:r>
      <w:r w:rsidR="0024284C">
        <w:rPr>
          <w:rFonts w:ascii="Times New Roman" w:hAnsi="Times New Roman" w:cs="Times New Roman"/>
          <w:sz w:val="24"/>
          <w:szCs w:val="24"/>
        </w:rPr>
        <w:t>ų</w:t>
      </w:r>
      <w:r w:rsidRPr="00134095">
        <w:rPr>
          <w:rFonts w:ascii="Times New Roman" w:hAnsi="Times New Roman" w:cs="Times New Roman"/>
          <w:sz w:val="24"/>
          <w:szCs w:val="24"/>
        </w:rPr>
        <w:t xml:space="preserve"> – artimos vidurkiui (</w:t>
      </w:r>
      <w:r w:rsidR="00D45868">
        <w:rPr>
          <w:rFonts w:ascii="Times New Roman" w:hAnsi="Times New Roman" w:cs="Times New Roman"/>
          <w:sz w:val="24"/>
          <w:szCs w:val="24"/>
        </w:rPr>
        <w:t xml:space="preserve">nuo </w:t>
      </w:r>
      <w:r w:rsidR="00660EAC" w:rsidRPr="00134095">
        <w:rPr>
          <w:rFonts w:ascii="Times New Roman" w:hAnsi="Times New Roman" w:cs="Times New Roman"/>
          <w:sz w:val="24"/>
          <w:szCs w:val="24"/>
        </w:rPr>
        <w:t>5</w:t>
      </w:r>
      <w:r w:rsidR="0024284C">
        <w:rPr>
          <w:rFonts w:ascii="Times New Roman" w:hAnsi="Times New Roman" w:cs="Times New Roman"/>
          <w:sz w:val="24"/>
          <w:szCs w:val="24"/>
        </w:rPr>
        <w:t>,</w:t>
      </w:r>
      <w:r w:rsidR="003000F9">
        <w:rPr>
          <w:rFonts w:ascii="Times New Roman" w:hAnsi="Times New Roman" w:cs="Times New Roman"/>
          <w:sz w:val="24"/>
          <w:szCs w:val="24"/>
        </w:rPr>
        <w:t>447</w:t>
      </w:r>
      <w:r w:rsidR="00D45868">
        <w:rPr>
          <w:rFonts w:ascii="Times New Roman" w:hAnsi="Times New Roman" w:cs="Times New Roman"/>
          <w:sz w:val="24"/>
          <w:szCs w:val="24"/>
        </w:rPr>
        <w:t xml:space="preserve"> iki </w:t>
      </w:r>
      <w:r w:rsidR="003000F9">
        <w:rPr>
          <w:rFonts w:ascii="Times New Roman" w:hAnsi="Times New Roman" w:cs="Times New Roman"/>
          <w:sz w:val="24"/>
          <w:szCs w:val="24"/>
        </w:rPr>
        <w:t>5</w:t>
      </w:r>
      <w:r w:rsidR="00D45868">
        <w:rPr>
          <w:rFonts w:ascii="Times New Roman" w:hAnsi="Times New Roman" w:cs="Times New Roman"/>
          <w:sz w:val="24"/>
          <w:szCs w:val="24"/>
        </w:rPr>
        <w:t>,</w:t>
      </w:r>
      <w:r w:rsidR="003000F9">
        <w:rPr>
          <w:rFonts w:ascii="Times New Roman" w:hAnsi="Times New Roman" w:cs="Times New Roman"/>
          <w:sz w:val="24"/>
          <w:szCs w:val="24"/>
        </w:rPr>
        <w:t>784</w:t>
      </w:r>
      <w:r w:rsidR="00D45868">
        <w:rPr>
          <w:rFonts w:ascii="Times New Roman" w:hAnsi="Times New Roman" w:cs="Times New Roman"/>
          <w:sz w:val="24"/>
          <w:szCs w:val="24"/>
        </w:rPr>
        <w:t xml:space="preserve"> tūkst.</w:t>
      </w:r>
      <w:r w:rsidRPr="00134095">
        <w:rPr>
          <w:rFonts w:ascii="Times New Roman" w:hAnsi="Times New Roman" w:cs="Times New Roman"/>
          <w:sz w:val="24"/>
          <w:szCs w:val="24"/>
        </w:rPr>
        <w:t xml:space="preserve"> Eur), </w:t>
      </w:r>
      <w:r w:rsidR="00C4693E">
        <w:rPr>
          <w:rFonts w:ascii="Times New Roman" w:hAnsi="Times New Roman" w:cs="Times New Roman"/>
          <w:sz w:val="24"/>
          <w:szCs w:val="24"/>
        </w:rPr>
        <w:t>12</w:t>
      </w:r>
      <w:r w:rsidR="00134095" w:rsidRPr="00134095">
        <w:rPr>
          <w:rFonts w:ascii="Times New Roman" w:hAnsi="Times New Roman" w:cs="Times New Roman"/>
          <w:sz w:val="24"/>
          <w:szCs w:val="24"/>
        </w:rPr>
        <w:t>-o</w:t>
      </w:r>
      <w:r w:rsidR="00C4693E">
        <w:rPr>
          <w:rFonts w:ascii="Times New Roman" w:hAnsi="Times New Roman" w:cs="Times New Roman"/>
          <w:sz w:val="24"/>
          <w:szCs w:val="24"/>
        </w:rPr>
        <w:t>j</w:t>
      </w:r>
      <w:r w:rsidR="00134095" w:rsidRPr="00134095">
        <w:rPr>
          <w:rFonts w:ascii="Times New Roman" w:hAnsi="Times New Roman" w:cs="Times New Roman"/>
          <w:sz w:val="24"/>
          <w:szCs w:val="24"/>
        </w:rPr>
        <w:t>e</w:t>
      </w:r>
      <w:r w:rsidRPr="00134095">
        <w:rPr>
          <w:rFonts w:ascii="Times New Roman" w:hAnsi="Times New Roman" w:cs="Times New Roman"/>
          <w:sz w:val="24"/>
          <w:szCs w:val="24"/>
        </w:rPr>
        <w:t xml:space="preserve"> IU</w:t>
      </w:r>
      <w:r w:rsidR="00E526EC" w:rsidRPr="00134095">
        <w:rPr>
          <w:rFonts w:ascii="Times New Roman" w:hAnsi="Times New Roman" w:cs="Times New Roman"/>
          <w:sz w:val="24"/>
          <w:szCs w:val="24"/>
        </w:rPr>
        <w:t xml:space="preserve"> mokykl</w:t>
      </w:r>
      <w:r w:rsidR="00A63F51">
        <w:rPr>
          <w:rFonts w:ascii="Times New Roman" w:hAnsi="Times New Roman" w:cs="Times New Roman"/>
          <w:sz w:val="24"/>
          <w:szCs w:val="24"/>
        </w:rPr>
        <w:t>ų</w:t>
      </w:r>
      <w:r w:rsidR="00E526EC" w:rsidRPr="00134095">
        <w:rPr>
          <w:rFonts w:ascii="Times New Roman" w:hAnsi="Times New Roman" w:cs="Times New Roman"/>
          <w:sz w:val="24"/>
          <w:szCs w:val="24"/>
        </w:rPr>
        <w:t xml:space="preserve"> </w:t>
      </w:r>
      <w:r w:rsidRPr="00134095">
        <w:rPr>
          <w:rFonts w:ascii="Times New Roman" w:hAnsi="Times New Roman" w:cs="Times New Roman"/>
          <w:sz w:val="24"/>
          <w:szCs w:val="24"/>
        </w:rPr>
        <w:t>– didesnės už vidurkį (</w:t>
      </w:r>
      <w:r w:rsidR="00D45868">
        <w:rPr>
          <w:rFonts w:ascii="Times New Roman" w:hAnsi="Times New Roman" w:cs="Times New Roman"/>
          <w:sz w:val="24"/>
          <w:szCs w:val="24"/>
        </w:rPr>
        <w:t xml:space="preserve">nuo </w:t>
      </w:r>
      <w:r w:rsidR="003000F9">
        <w:rPr>
          <w:rFonts w:ascii="Times New Roman" w:hAnsi="Times New Roman" w:cs="Times New Roman"/>
          <w:sz w:val="24"/>
          <w:szCs w:val="24"/>
        </w:rPr>
        <w:t>5</w:t>
      </w:r>
      <w:r w:rsidR="00D45868">
        <w:rPr>
          <w:rFonts w:ascii="Times New Roman" w:hAnsi="Times New Roman" w:cs="Times New Roman"/>
          <w:sz w:val="24"/>
          <w:szCs w:val="24"/>
        </w:rPr>
        <w:t>,</w:t>
      </w:r>
      <w:r w:rsidR="003000F9">
        <w:rPr>
          <w:rFonts w:ascii="Times New Roman" w:hAnsi="Times New Roman" w:cs="Times New Roman"/>
          <w:sz w:val="24"/>
          <w:szCs w:val="24"/>
        </w:rPr>
        <w:t>785</w:t>
      </w:r>
      <w:r w:rsidR="00D45868">
        <w:rPr>
          <w:rFonts w:ascii="Times New Roman" w:hAnsi="Times New Roman" w:cs="Times New Roman"/>
          <w:sz w:val="24"/>
          <w:szCs w:val="24"/>
        </w:rPr>
        <w:t xml:space="preserve"> iki </w:t>
      </w:r>
      <w:r w:rsidR="003000F9">
        <w:rPr>
          <w:rFonts w:ascii="Times New Roman" w:hAnsi="Times New Roman" w:cs="Times New Roman"/>
          <w:sz w:val="24"/>
          <w:szCs w:val="24"/>
        </w:rPr>
        <w:t>7</w:t>
      </w:r>
      <w:r w:rsidR="00D45868">
        <w:rPr>
          <w:rFonts w:ascii="Times New Roman" w:hAnsi="Times New Roman" w:cs="Times New Roman"/>
          <w:sz w:val="24"/>
          <w:szCs w:val="24"/>
        </w:rPr>
        <w:t>,</w:t>
      </w:r>
      <w:r w:rsidR="003000F9">
        <w:rPr>
          <w:rFonts w:ascii="Times New Roman" w:hAnsi="Times New Roman" w:cs="Times New Roman"/>
          <w:sz w:val="24"/>
          <w:szCs w:val="24"/>
        </w:rPr>
        <w:t>480</w:t>
      </w:r>
      <w:r w:rsidR="00D45868">
        <w:rPr>
          <w:rFonts w:ascii="Times New Roman" w:hAnsi="Times New Roman" w:cs="Times New Roman"/>
          <w:sz w:val="24"/>
          <w:szCs w:val="24"/>
        </w:rPr>
        <w:t xml:space="preserve"> tūkst.</w:t>
      </w:r>
      <w:r w:rsidRPr="00134095">
        <w:rPr>
          <w:rFonts w:ascii="Times New Roman" w:hAnsi="Times New Roman" w:cs="Times New Roman"/>
          <w:sz w:val="24"/>
          <w:szCs w:val="24"/>
        </w:rPr>
        <w:t xml:space="preserve"> Eur), iš jų </w:t>
      </w:r>
      <w:r w:rsidR="00134095" w:rsidRPr="00134095">
        <w:rPr>
          <w:rFonts w:ascii="Times New Roman" w:hAnsi="Times New Roman" w:cs="Times New Roman"/>
          <w:sz w:val="24"/>
          <w:szCs w:val="24"/>
        </w:rPr>
        <w:t>3</w:t>
      </w:r>
      <w:r w:rsidRPr="00134095">
        <w:rPr>
          <w:rFonts w:ascii="Times New Roman" w:hAnsi="Times New Roman" w:cs="Times New Roman"/>
          <w:sz w:val="24"/>
          <w:szCs w:val="24"/>
        </w:rPr>
        <w:t xml:space="preserve"> </w:t>
      </w:r>
      <w:r w:rsidR="00E526EC" w:rsidRPr="00134095">
        <w:rPr>
          <w:rFonts w:ascii="Times New Roman" w:hAnsi="Times New Roman" w:cs="Times New Roman"/>
          <w:sz w:val="24"/>
          <w:szCs w:val="24"/>
        </w:rPr>
        <w:t>IU mokyklos</w:t>
      </w:r>
      <w:r w:rsidRPr="00134095">
        <w:rPr>
          <w:rFonts w:ascii="Times New Roman" w:hAnsi="Times New Roman" w:cs="Times New Roman"/>
          <w:sz w:val="24"/>
          <w:szCs w:val="24"/>
        </w:rPr>
        <w:t xml:space="preserve"> su specialiosiomis grupėmis, </w:t>
      </w:r>
      <w:r w:rsidR="00134095" w:rsidRPr="00134095">
        <w:rPr>
          <w:rFonts w:ascii="Times New Roman" w:hAnsi="Times New Roman" w:cs="Times New Roman"/>
          <w:sz w:val="24"/>
          <w:szCs w:val="24"/>
        </w:rPr>
        <w:t>4</w:t>
      </w:r>
      <w:r w:rsidRPr="00134095">
        <w:rPr>
          <w:rFonts w:ascii="Times New Roman" w:hAnsi="Times New Roman" w:cs="Times New Roman"/>
          <w:sz w:val="24"/>
          <w:szCs w:val="24"/>
        </w:rPr>
        <w:t xml:space="preserve"> </w:t>
      </w:r>
      <w:r w:rsidR="00E526EC" w:rsidRPr="00134095">
        <w:rPr>
          <w:rFonts w:ascii="Times New Roman" w:hAnsi="Times New Roman" w:cs="Times New Roman"/>
          <w:sz w:val="24"/>
          <w:szCs w:val="24"/>
        </w:rPr>
        <w:t>IU mokykl</w:t>
      </w:r>
      <w:r w:rsidR="00F96A1C" w:rsidRPr="00134095">
        <w:rPr>
          <w:rFonts w:ascii="Times New Roman" w:hAnsi="Times New Roman" w:cs="Times New Roman"/>
          <w:sz w:val="24"/>
          <w:szCs w:val="24"/>
        </w:rPr>
        <w:t>os</w:t>
      </w:r>
      <w:r w:rsidRPr="00134095">
        <w:rPr>
          <w:rFonts w:ascii="Times New Roman" w:hAnsi="Times New Roman" w:cs="Times New Roman"/>
          <w:sz w:val="24"/>
          <w:szCs w:val="24"/>
        </w:rPr>
        <w:t>, turin</w:t>
      </w:r>
      <w:r w:rsidR="00F96A1C" w:rsidRPr="00134095">
        <w:rPr>
          <w:rFonts w:ascii="Times New Roman" w:hAnsi="Times New Roman" w:cs="Times New Roman"/>
          <w:sz w:val="24"/>
          <w:szCs w:val="24"/>
        </w:rPr>
        <w:t>čios</w:t>
      </w:r>
      <w:r w:rsidRPr="00134095">
        <w:rPr>
          <w:rFonts w:ascii="Times New Roman" w:hAnsi="Times New Roman" w:cs="Times New Roman"/>
          <w:sz w:val="24"/>
          <w:szCs w:val="24"/>
        </w:rPr>
        <w:t xml:space="preserve"> mažą vaikų skaičių. </w:t>
      </w:r>
    </w:p>
    <w:p w14:paraId="7BAA4ED0" w14:textId="77777777" w:rsidR="00A63F51" w:rsidRPr="00D45868" w:rsidRDefault="00A63F51" w:rsidP="009C3F3A">
      <w:pPr>
        <w:pStyle w:val="Sraopastraipa"/>
        <w:tabs>
          <w:tab w:val="left" w:pos="993"/>
        </w:tabs>
        <w:spacing w:after="0" w:line="240" w:lineRule="auto"/>
        <w:ind w:left="567"/>
        <w:jc w:val="both"/>
        <w:rPr>
          <w:rFonts w:ascii="Times New Roman" w:hAnsi="Times New Roman" w:cs="Times New Roman"/>
          <w:color w:val="FF0000"/>
          <w:sz w:val="24"/>
          <w:szCs w:val="24"/>
        </w:rPr>
      </w:pPr>
    </w:p>
    <w:p w14:paraId="224E15B3" w14:textId="5805FB63" w:rsidR="00D45868" w:rsidRPr="00D45868" w:rsidRDefault="00D45868" w:rsidP="00D45868">
      <w:pPr>
        <w:pStyle w:val="Sraopastraipa"/>
        <w:spacing w:after="0" w:line="240" w:lineRule="auto"/>
        <w:ind w:left="360" w:hanging="360"/>
        <w:jc w:val="both"/>
        <w:rPr>
          <w:rFonts w:ascii="Times New Roman" w:hAnsi="Times New Roman" w:cs="Times New Roman"/>
          <w:sz w:val="24"/>
          <w:szCs w:val="24"/>
        </w:rPr>
      </w:pPr>
      <w:r w:rsidRPr="00D45868">
        <w:rPr>
          <w:rFonts w:ascii="Times New Roman" w:hAnsi="Times New Roman" w:cs="Times New Roman"/>
          <w:b/>
          <w:bCs/>
        </w:rPr>
        <w:t>16 lentelė. 202</w:t>
      </w:r>
      <w:r>
        <w:rPr>
          <w:rFonts w:ascii="Times New Roman" w:hAnsi="Times New Roman" w:cs="Times New Roman"/>
          <w:b/>
          <w:bCs/>
        </w:rPr>
        <w:t>2</w:t>
      </w:r>
      <w:r w:rsidRPr="00D45868">
        <w:rPr>
          <w:rFonts w:ascii="Times New Roman" w:hAnsi="Times New Roman" w:cs="Times New Roman"/>
          <w:b/>
          <w:bCs/>
        </w:rPr>
        <w:t xml:space="preserve"> m. Panevėžio miesto vienam vaikui </w:t>
      </w:r>
      <w:r>
        <w:rPr>
          <w:rFonts w:ascii="Times New Roman" w:hAnsi="Times New Roman" w:cs="Times New Roman"/>
          <w:b/>
          <w:bCs/>
        </w:rPr>
        <w:t xml:space="preserve">IU mokyklose </w:t>
      </w:r>
      <w:r w:rsidRPr="00D45868">
        <w:rPr>
          <w:rFonts w:ascii="Times New Roman" w:hAnsi="Times New Roman" w:cs="Times New Roman"/>
          <w:b/>
          <w:bCs/>
        </w:rPr>
        <w:t>išlaikyti skirtų lėšų dyd</w:t>
      </w:r>
      <w:r>
        <w:rPr>
          <w:rFonts w:ascii="Times New Roman" w:hAnsi="Times New Roman" w:cs="Times New Roman"/>
          <w:b/>
          <w:bCs/>
        </w:rPr>
        <w:t>žiai</w:t>
      </w:r>
      <w:r w:rsidRPr="00D45868">
        <w:rPr>
          <w:rFonts w:ascii="Times New Roman" w:hAnsi="Times New Roman" w:cs="Times New Roman"/>
          <w:b/>
          <w:bCs/>
        </w:rPr>
        <w:t xml:space="preserv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183"/>
        <w:gridCol w:w="1374"/>
        <w:gridCol w:w="2121"/>
      </w:tblGrid>
      <w:tr w:rsidR="00A14D74" w:rsidRPr="00D63DCC" w14:paraId="00C09AEB" w14:textId="77777777" w:rsidTr="00A14D74">
        <w:trPr>
          <w:trHeight w:val="300"/>
          <w:jc w:val="center"/>
        </w:trPr>
        <w:tc>
          <w:tcPr>
            <w:tcW w:w="4531" w:type="dxa"/>
            <w:vMerge w:val="restart"/>
            <w:shd w:val="clear" w:color="auto" w:fill="F2F2F2" w:themeFill="background1" w:themeFillShade="F2"/>
            <w:vAlign w:val="center"/>
            <w:hideMark/>
          </w:tcPr>
          <w:p w14:paraId="28A334B1" w14:textId="42838827" w:rsidR="00A14D74" w:rsidRPr="00452740" w:rsidRDefault="00A14D74" w:rsidP="00A14D74">
            <w:pPr>
              <w:spacing w:after="0" w:line="240" w:lineRule="auto"/>
              <w:jc w:val="center"/>
              <w:rPr>
                <w:rFonts w:ascii="Times New Roman" w:eastAsia="Times New Roman" w:hAnsi="Times New Roman" w:cs="Times New Roman"/>
                <w:b/>
                <w:bCs/>
                <w:color w:val="000000"/>
                <w:sz w:val="20"/>
                <w:szCs w:val="20"/>
                <w:lang w:eastAsia="lt-LT"/>
              </w:rPr>
            </w:pPr>
            <w:r w:rsidRPr="00452740">
              <w:rPr>
                <w:rFonts w:ascii="Times New Roman" w:eastAsia="Times New Roman" w:hAnsi="Times New Roman" w:cs="Times New Roman"/>
                <w:b/>
                <w:bCs/>
                <w:color w:val="000000"/>
                <w:sz w:val="20"/>
                <w:szCs w:val="20"/>
                <w:lang w:eastAsia="lt-LT"/>
              </w:rPr>
              <w:t>IU mokyklos pavadinimas</w:t>
            </w:r>
          </w:p>
        </w:tc>
        <w:tc>
          <w:tcPr>
            <w:tcW w:w="4678" w:type="dxa"/>
            <w:gridSpan w:val="3"/>
            <w:shd w:val="clear" w:color="auto" w:fill="F2F2F2" w:themeFill="background1" w:themeFillShade="F2"/>
            <w:hideMark/>
          </w:tcPr>
          <w:p w14:paraId="18293AC7" w14:textId="05B80364" w:rsidR="00A14D74" w:rsidRPr="00452740" w:rsidRDefault="00A14D74" w:rsidP="00A14D74">
            <w:pPr>
              <w:spacing w:after="0" w:line="240" w:lineRule="auto"/>
              <w:jc w:val="center"/>
              <w:rPr>
                <w:rFonts w:ascii="Times New Roman" w:eastAsia="Times New Roman" w:hAnsi="Times New Roman" w:cs="Times New Roman"/>
                <w:b/>
                <w:bCs/>
                <w:color w:val="000000"/>
                <w:sz w:val="20"/>
                <w:szCs w:val="20"/>
                <w:lang w:eastAsia="lt-LT"/>
              </w:rPr>
            </w:pPr>
            <w:r w:rsidRPr="00452740">
              <w:rPr>
                <w:rFonts w:ascii="Times New Roman" w:eastAsia="Times New Roman" w:hAnsi="Times New Roman" w:cs="Times New Roman"/>
                <w:b/>
                <w:bCs/>
                <w:color w:val="000000"/>
                <w:sz w:val="20"/>
                <w:szCs w:val="20"/>
                <w:lang w:eastAsia="lt-LT"/>
              </w:rPr>
              <w:t>Patvirtinti 2022 m. asignavimai</w:t>
            </w:r>
            <w:r>
              <w:rPr>
                <w:rFonts w:ascii="Times New Roman" w:eastAsia="Times New Roman" w:hAnsi="Times New Roman" w:cs="Times New Roman"/>
                <w:b/>
                <w:bCs/>
                <w:color w:val="000000"/>
                <w:sz w:val="20"/>
                <w:szCs w:val="20"/>
                <w:lang w:eastAsia="lt-LT"/>
              </w:rPr>
              <w:t>,  tūkst. Eur</w:t>
            </w:r>
          </w:p>
        </w:tc>
      </w:tr>
      <w:tr w:rsidR="00A14D74" w:rsidRPr="00D63DCC" w14:paraId="67BFA2C4" w14:textId="77777777" w:rsidTr="00A14D74">
        <w:trPr>
          <w:trHeight w:val="300"/>
          <w:jc w:val="center"/>
        </w:trPr>
        <w:tc>
          <w:tcPr>
            <w:tcW w:w="4531" w:type="dxa"/>
            <w:vMerge/>
            <w:shd w:val="clear" w:color="auto" w:fill="F2F2F2" w:themeFill="background1" w:themeFillShade="F2"/>
            <w:vAlign w:val="center"/>
          </w:tcPr>
          <w:p w14:paraId="4EF1B094" w14:textId="77777777" w:rsidR="00A14D74" w:rsidRPr="00452740" w:rsidRDefault="00A14D74" w:rsidP="00A14D74">
            <w:pPr>
              <w:spacing w:after="0" w:line="240" w:lineRule="auto"/>
              <w:jc w:val="center"/>
              <w:rPr>
                <w:rFonts w:ascii="Times New Roman" w:eastAsia="Times New Roman" w:hAnsi="Times New Roman" w:cs="Times New Roman"/>
                <w:b/>
                <w:bCs/>
                <w:color w:val="000000"/>
                <w:sz w:val="20"/>
                <w:szCs w:val="20"/>
                <w:lang w:eastAsia="lt-LT"/>
              </w:rPr>
            </w:pPr>
          </w:p>
        </w:tc>
        <w:tc>
          <w:tcPr>
            <w:tcW w:w="1183" w:type="dxa"/>
            <w:shd w:val="clear" w:color="auto" w:fill="F2F2F2" w:themeFill="background1" w:themeFillShade="F2"/>
            <w:vAlign w:val="center"/>
          </w:tcPr>
          <w:p w14:paraId="39817C3E" w14:textId="5D9FC86F" w:rsidR="00A14D74" w:rsidRPr="00A14D74" w:rsidRDefault="00A14D74" w:rsidP="00A14D74">
            <w:pPr>
              <w:spacing w:after="0" w:line="240" w:lineRule="auto"/>
              <w:jc w:val="center"/>
              <w:rPr>
                <w:rFonts w:ascii="Times New Roman" w:eastAsia="Times New Roman" w:hAnsi="Times New Roman" w:cs="Times New Roman"/>
                <w:color w:val="000000"/>
                <w:sz w:val="20"/>
                <w:szCs w:val="20"/>
                <w:lang w:eastAsia="lt-LT"/>
              </w:rPr>
            </w:pPr>
            <w:r w:rsidRPr="00A14D74">
              <w:rPr>
                <w:rFonts w:ascii="Times New Roman" w:eastAsia="Times New Roman" w:hAnsi="Times New Roman" w:cs="Times New Roman"/>
                <w:color w:val="000000"/>
                <w:sz w:val="20"/>
                <w:szCs w:val="20"/>
                <w:lang w:eastAsia="lt-LT"/>
              </w:rPr>
              <w:t>Vaikų skaičius</w:t>
            </w:r>
          </w:p>
        </w:tc>
        <w:tc>
          <w:tcPr>
            <w:tcW w:w="1374" w:type="dxa"/>
            <w:shd w:val="clear" w:color="auto" w:fill="F2F2F2" w:themeFill="background1" w:themeFillShade="F2"/>
            <w:vAlign w:val="center"/>
          </w:tcPr>
          <w:p w14:paraId="3788323D" w14:textId="6D6F0DB2" w:rsidR="00A14D74" w:rsidRPr="00A14D74" w:rsidRDefault="00A14D74" w:rsidP="00A14D74">
            <w:pPr>
              <w:spacing w:after="0" w:line="240" w:lineRule="auto"/>
              <w:jc w:val="center"/>
              <w:rPr>
                <w:rFonts w:ascii="Times New Roman" w:eastAsia="Times New Roman" w:hAnsi="Times New Roman" w:cs="Times New Roman"/>
                <w:color w:val="000000"/>
                <w:sz w:val="20"/>
                <w:szCs w:val="20"/>
                <w:lang w:eastAsia="lt-LT"/>
              </w:rPr>
            </w:pPr>
            <w:r w:rsidRPr="00A14D74">
              <w:rPr>
                <w:rFonts w:ascii="Times New Roman" w:eastAsia="Times New Roman" w:hAnsi="Times New Roman" w:cs="Times New Roman"/>
                <w:color w:val="000000"/>
                <w:sz w:val="20"/>
                <w:szCs w:val="20"/>
                <w:lang w:eastAsia="lt-LT"/>
              </w:rPr>
              <w:t>Skirta lėšų suma</w:t>
            </w:r>
          </w:p>
        </w:tc>
        <w:tc>
          <w:tcPr>
            <w:tcW w:w="2121" w:type="dxa"/>
            <w:shd w:val="clear" w:color="auto" w:fill="F2F2F2" w:themeFill="background1" w:themeFillShade="F2"/>
            <w:vAlign w:val="center"/>
          </w:tcPr>
          <w:p w14:paraId="3624F2CE" w14:textId="5304C633" w:rsidR="00A14D74" w:rsidRPr="00A14D74" w:rsidRDefault="00A14D74" w:rsidP="00A14D74">
            <w:pPr>
              <w:spacing w:after="0" w:line="240" w:lineRule="auto"/>
              <w:jc w:val="center"/>
              <w:rPr>
                <w:rFonts w:ascii="Times New Roman" w:eastAsia="Times New Roman" w:hAnsi="Times New Roman" w:cs="Times New Roman"/>
                <w:color w:val="000000"/>
                <w:sz w:val="20"/>
                <w:szCs w:val="20"/>
                <w:lang w:eastAsia="lt-LT"/>
              </w:rPr>
            </w:pPr>
            <w:r w:rsidRPr="00A14D74">
              <w:rPr>
                <w:rFonts w:ascii="Times New Roman" w:eastAsia="Times New Roman" w:hAnsi="Times New Roman" w:cs="Times New Roman"/>
                <w:color w:val="000000"/>
                <w:sz w:val="20"/>
                <w:szCs w:val="20"/>
                <w:lang w:eastAsia="lt-LT"/>
              </w:rPr>
              <w:t>Išlaidos</w:t>
            </w:r>
            <w:r w:rsidR="00A63F51">
              <w:rPr>
                <w:rFonts w:ascii="Times New Roman" w:eastAsia="Times New Roman" w:hAnsi="Times New Roman" w:cs="Times New Roman"/>
                <w:color w:val="000000"/>
                <w:sz w:val="20"/>
                <w:szCs w:val="20"/>
                <w:lang w:eastAsia="lt-LT"/>
              </w:rPr>
              <w:t>,</w:t>
            </w:r>
            <w:r w:rsidRPr="00A14D74">
              <w:rPr>
                <w:rFonts w:ascii="Times New Roman" w:eastAsia="Times New Roman" w:hAnsi="Times New Roman" w:cs="Times New Roman"/>
                <w:color w:val="000000"/>
                <w:sz w:val="20"/>
                <w:szCs w:val="20"/>
                <w:lang w:eastAsia="lt-LT"/>
              </w:rPr>
              <w:t xml:space="preserve"> tenkančios</w:t>
            </w:r>
          </w:p>
          <w:p w14:paraId="29100C96" w14:textId="1A908AAE" w:rsidR="00A14D74" w:rsidRPr="00A14D74" w:rsidRDefault="00A14D74" w:rsidP="00A14D74">
            <w:pPr>
              <w:spacing w:after="0" w:line="240" w:lineRule="auto"/>
              <w:jc w:val="center"/>
              <w:rPr>
                <w:rFonts w:ascii="Times New Roman" w:eastAsia="Times New Roman" w:hAnsi="Times New Roman" w:cs="Times New Roman"/>
                <w:color w:val="000000"/>
                <w:sz w:val="20"/>
                <w:szCs w:val="20"/>
                <w:lang w:eastAsia="lt-LT"/>
              </w:rPr>
            </w:pPr>
            <w:r w:rsidRPr="00A14D74">
              <w:rPr>
                <w:rFonts w:ascii="Times New Roman" w:eastAsia="Times New Roman" w:hAnsi="Times New Roman" w:cs="Times New Roman"/>
                <w:color w:val="000000"/>
                <w:sz w:val="20"/>
                <w:szCs w:val="20"/>
                <w:lang w:eastAsia="lt-LT"/>
              </w:rPr>
              <w:t>1 vaikui</w:t>
            </w:r>
          </w:p>
        </w:tc>
      </w:tr>
      <w:tr w:rsidR="00D45868" w:rsidRPr="00D63DCC" w14:paraId="516C3982" w14:textId="77777777" w:rsidTr="00A14D74">
        <w:trPr>
          <w:trHeight w:val="300"/>
          <w:jc w:val="center"/>
        </w:trPr>
        <w:tc>
          <w:tcPr>
            <w:tcW w:w="4531" w:type="dxa"/>
            <w:shd w:val="clear" w:color="auto" w:fill="F2F2F2" w:themeFill="background1" w:themeFillShade="F2"/>
            <w:vAlign w:val="center"/>
            <w:hideMark/>
          </w:tcPr>
          <w:p w14:paraId="7803ECCE" w14:textId="735119B7"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Panevėžio lopšelis</w:t>
            </w:r>
            <w:r w:rsidR="00A63F51">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Pušynėlis</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49A086F5"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103</w:t>
            </w:r>
          </w:p>
        </w:tc>
        <w:tc>
          <w:tcPr>
            <w:tcW w:w="1374" w:type="dxa"/>
            <w:shd w:val="clear" w:color="auto" w:fill="auto"/>
            <w:vAlign w:val="center"/>
            <w:hideMark/>
          </w:tcPr>
          <w:p w14:paraId="2E664E94" w14:textId="28E6C550"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606</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0</w:t>
            </w:r>
          </w:p>
        </w:tc>
        <w:tc>
          <w:tcPr>
            <w:tcW w:w="2121" w:type="dxa"/>
            <w:shd w:val="clear" w:color="auto" w:fill="auto"/>
            <w:vAlign w:val="center"/>
            <w:hideMark/>
          </w:tcPr>
          <w:p w14:paraId="25E15AFC" w14:textId="355F262A"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5</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88</w:t>
            </w:r>
            <w:r w:rsidR="00DF2093">
              <w:rPr>
                <w:rFonts w:ascii="Times New Roman" w:eastAsia="Times New Roman" w:hAnsi="Times New Roman" w:cs="Times New Roman"/>
                <w:color w:val="000000"/>
                <w:sz w:val="20"/>
                <w:szCs w:val="20"/>
                <w:lang w:eastAsia="lt-LT"/>
              </w:rPr>
              <w:t>4</w:t>
            </w:r>
          </w:p>
        </w:tc>
      </w:tr>
      <w:tr w:rsidR="00D45868" w:rsidRPr="00D63DCC" w14:paraId="4C93D6FA" w14:textId="77777777" w:rsidTr="00A14D74">
        <w:trPr>
          <w:trHeight w:val="300"/>
          <w:jc w:val="center"/>
        </w:trPr>
        <w:tc>
          <w:tcPr>
            <w:tcW w:w="4531" w:type="dxa"/>
            <w:shd w:val="clear" w:color="auto" w:fill="F2F2F2" w:themeFill="background1" w:themeFillShade="F2"/>
            <w:vAlign w:val="center"/>
            <w:hideMark/>
          </w:tcPr>
          <w:p w14:paraId="3FE70066" w14:textId="6AFE8974"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Jūratė</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1C073088"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168</w:t>
            </w:r>
          </w:p>
        </w:tc>
        <w:tc>
          <w:tcPr>
            <w:tcW w:w="1374" w:type="dxa"/>
            <w:shd w:val="clear" w:color="auto" w:fill="auto"/>
            <w:vAlign w:val="center"/>
            <w:hideMark/>
          </w:tcPr>
          <w:p w14:paraId="5ADDA553" w14:textId="1A5E7D4F"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w:t>
            </w:r>
            <w:r w:rsidR="00DF2093">
              <w:rPr>
                <w:rFonts w:ascii="Times New Roman" w:eastAsia="Times New Roman" w:hAnsi="Times New Roman" w:cs="Times New Roman"/>
                <w:color w:val="000000"/>
                <w:sz w:val="20"/>
                <w:szCs w:val="20"/>
                <w:lang w:eastAsia="lt-LT"/>
              </w:rPr>
              <w:t> </w:t>
            </w:r>
            <w:r w:rsidRPr="00D63DCC">
              <w:rPr>
                <w:rFonts w:ascii="Times New Roman" w:eastAsia="Times New Roman" w:hAnsi="Times New Roman" w:cs="Times New Roman"/>
                <w:color w:val="000000"/>
                <w:sz w:val="20"/>
                <w:szCs w:val="20"/>
                <w:lang w:eastAsia="lt-LT"/>
              </w:rPr>
              <w:t>218</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7</w:t>
            </w:r>
          </w:p>
        </w:tc>
        <w:tc>
          <w:tcPr>
            <w:tcW w:w="2121" w:type="dxa"/>
            <w:shd w:val="clear" w:color="auto" w:fill="auto"/>
            <w:vAlign w:val="center"/>
            <w:hideMark/>
          </w:tcPr>
          <w:p w14:paraId="041C4BC7" w14:textId="6917047B"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7</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254</w:t>
            </w:r>
          </w:p>
        </w:tc>
      </w:tr>
      <w:tr w:rsidR="00D45868" w:rsidRPr="00D63DCC" w14:paraId="42A14DA6" w14:textId="77777777" w:rsidTr="00A14D74">
        <w:trPr>
          <w:trHeight w:val="300"/>
          <w:jc w:val="center"/>
        </w:trPr>
        <w:tc>
          <w:tcPr>
            <w:tcW w:w="4531" w:type="dxa"/>
            <w:shd w:val="clear" w:color="auto" w:fill="F2F2F2" w:themeFill="background1" w:themeFillShade="F2"/>
            <w:vAlign w:val="center"/>
            <w:hideMark/>
          </w:tcPr>
          <w:p w14:paraId="5EAB0BCF" w14:textId="127DA85C"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Aušra</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62F0FFFB"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184</w:t>
            </w:r>
          </w:p>
        </w:tc>
        <w:tc>
          <w:tcPr>
            <w:tcW w:w="1374" w:type="dxa"/>
            <w:shd w:val="clear" w:color="auto" w:fill="auto"/>
            <w:vAlign w:val="center"/>
            <w:hideMark/>
          </w:tcPr>
          <w:p w14:paraId="52991CB8" w14:textId="525A26DA"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951</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9</w:t>
            </w:r>
          </w:p>
        </w:tc>
        <w:tc>
          <w:tcPr>
            <w:tcW w:w="2121" w:type="dxa"/>
            <w:shd w:val="clear" w:color="auto" w:fill="auto"/>
            <w:vAlign w:val="center"/>
            <w:hideMark/>
          </w:tcPr>
          <w:p w14:paraId="56EFA532" w14:textId="4AB94EBA"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5</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17</w:t>
            </w:r>
            <w:r w:rsidR="00DF2093">
              <w:rPr>
                <w:rFonts w:ascii="Times New Roman" w:eastAsia="Times New Roman" w:hAnsi="Times New Roman" w:cs="Times New Roman"/>
                <w:color w:val="000000"/>
                <w:sz w:val="20"/>
                <w:szCs w:val="20"/>
                <w:lang w:eastAsia="lt-LT"/>
              </w:rPr>
              <w:t>4</w:t>
            </w:r>
          </w:p>
        </w:tc>
      </w:tr>
      <w:tr w:rsidR="00D45868" w:rsidRPr="00D63DCC" w14:paraId="66C13ADE" w14:textId="77777777" w:rsidTr="00A14D74">
        <w:trPr>
          <w:trHeight w:val="300"/>
          <w:jc w:val="center"/>
        </w:trPr>
        <w:tc>
          <w:tcPr>
            <w:tcW w:w="4531" w:type="dxa"/>
            <w:shd w:val="clear" w:color="auto" w:fill="F2F2F2" w:themeFill="background1" w:themeFillShade="F2"/>
            <w:vAlign w:val="center"/>
            <w:hideMark/>
          </w:tcPr>
          <w:p w14:paraId="412CB504" w14:textId="5F55D43A"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Vyturėlis</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6B2940E1"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213</w:t>
            </w:r>
          </w:p>
        </w:tc>
        <w:tc>
          <w:tcPr>
            <w:tcW w:w="1374" w:type="dxa"/>
            <w:shd w:val="clear" w:color="auto" w:fill="auto"/>
            <w:vAlign w:val="center"/>
            <w:hideMark/>
          </w:tcPr>
          <w:p w14:paraId="28AADD31" w14:textId="50644CD3"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w:t>
            </w:r>
            <w:r w:rsidR="00DF2093">
              <w:rPr>
                <w:rFonts w:ascii="Times New Roman" w:eastAsia="Times New Roman" w:hAnsi="Times New Roman" w:cs="Times New Roman"/>
                <w:color w:val="000000"/>
                <w:sz w:val="20"/>
                <w:szCs w:val="20"/>
                <w:lang w:eastAsia="lt-LT"/>
              </w:rPr>
              <w:t> </w:t>
            </w:r>
            <w:r w:rsidRPr="00D63DCC">
              <w:rPr>
                <w:rFonts w:ascii="Times New Roman" w:eastAsia="Times New Roman" w:hAnsi="Times New Roman" w:cs="Times New Roman"/>
                <w:color w:val="000000"/>
                <w:sz w:val="20"/>
                <w:szCs w:val="20"/>
                <w:lang w:eastAsia="lt-LT"/>
              </w:rPr>
              <w:t>050</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5</w:t>
            </w:r>
          </w:p>
        </w:tc>
        <w:tc>
          <w:tcPr>
            <w:tcW w:w="2121" w:type="dxa"/>
            <w:shd w:val="clear" w:color="auto" w:fill="auto"/>
            <w:vAlign w:val="center"/>
            <w:hideMark/>
          </w:tcPr>
          <w:p w14:paraId="3DF4788B" w14:textId="6F0E0BC0"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4</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93</w:t>
            </w:r>
            <w:r w:rsidR="00DF2093">
              <w:rPr>
                <w:rFonts w:ascii="Times New Roman" w:eastAsia="Times New Roman" w:hAnsi="Times New Roman" w:cs="Times New Roman"/>
                <w:color w:val="000000"/>
                <w:sz w:val="20"/>
                <w:szCs w:val="20"/>
                <w:lang w:eastAsia="lt-LT"/>
              </w:rPr>
              <w:t>2</w:t>
            </w:r>
          </w:p>
        </w:tc>
      </w:tr>
      <w:tr w:rsidR="00D45868" w:rsidRPr="00D63DCC" w14:paraId="4D4A1DCE" w14:textId="77777777" w:rsidTr="00A14D74">
        <w:trPr>
          <w:trHeight w:val="300"/>
          <w:jc w:val="center"/>
        </w:trPr>
        <w:tc>
          <w:tcPr>
            <w:tcW w:w="4531" w:type="dxa"/>
            <w:shd w:val="clear" w:color="auto" w:fill="F2F2F2" w:themeFill="background1" w:themeFillShade="F2"/>
            <w:vAlign w:val="center"/>
            <w:hideMark/>
          </w:tcPr>
          <w:p w14:paraId="1DFC56B4" w14:textId="6F0744DB"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Žibutė</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7496FB1F"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102</w:t>
            </w:r>
          </w:p>
        </w:tc>
        <w:tc>
          <w:tcPr>
            <w:tcW w:w="1374" w:type="dxa"/>
            <w:shd w:val="clear" w:color="auto" w:fill="auto"/>
            <w:vAlign w:val="center"/>
            <w:hideMark/>
          </w:tcPr>
          <w:p w14:paraId="5F2CDC41" w14:textId="57FF7804"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583</w:t>
            </w:r>
            <w:r w:rsidR="00DF2093">
              <w:rPr>
                <w:rFonts w:ascii="Times New Roman" w:eastAsia="Times New Roman" w:hAnsi="Times New Roman" w:cs="Times New Roman"/>
                <w:color w:val="000000"/>
                <w:sz w:val="20"/>
                <w:szCs w:val="20"/>
                <w:lang w:eastAsia="lt-LT"/>
              </w:rPr>
              <w:t>,1</w:t>
            </w:r>
          </w:p>
        </w:tc>
        <w:tc>
          <w:tcPr>
            <w:tcW w:w="2121" w:type="dxa"/>
            <w:shd w:val="clear" w:color="auto" w:fill="auto"/>
            <w:vAlign w:val="center"/>
            <w:hideMark/>
          </w:tcPr>
          <w:p w14:paraId="570A9D87" w14:textId="7CFDD33B"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5</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716</w:t>
            </w:r>
          </w:p>
        </w:tc>
      </w:tr>
      <w:tr w:rsidR="00D45868" w:rsidRPr="00D63DCC" w14:paraId="4221547A" w14:textId="77777777" w:rsidTr="00A14D74">
        <w:trPr>
          <w:trHeight w:val="300"/>
          <w:jc w:val="center"/>
        </w:trPr>
        <w:tc>
          <w:tcPr>
            <w:tcW w:w="4531" w:type="dxa"/>
            <w:shd w:val="clear" w:color="auto" w:fill="F2F2F2" w:themeFill="background1" w:themeFillShade="F2"/>
            <w:vAlign w:val="center"/>
            <w:hideMark/>
          </w:tcPr>
          <w:p w14:paraId="2F6658E7" w14:textId="660F7E22"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Gintarėlis</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046D736F"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89</w:t>
            </w:r>
          </w:p>
        </w:tc>
        <w:tc>
          <w:tcPr>
            <w:tcW w:w="1374" w:type="dxa"/>
            <w:shd w:val="clear" w:color="auto" w:fill="auto"/>
            <w:vAlign w:val="center"/>
            <w:hideMark/>
          </w:tcPr>
          <w:p w14:paraId="75F210CF" w14:textId="104938E4"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577</w:t>
            </w:r>
            <w:r w:rsidR="00DF2093">
              <w:rPr>
                <w:rFonts w:ascii="Times New Roman" w:eastAsia="Times New Roman" w:hAnsi="Times New Roman" w:cs="Times New Roman"/>
                <w:color w:val="000000"/>
                <w:sz w:val="20"/>
                <w:szCs w:val="20"/>
                <w:lang w:eastAsia="lt-LT"/>
              </w:rPr>
              <w:t>,6</w:t>
            </w:r>
          </w:p>
        </w:tc>
        <w:tc>
          <w:tcPr>
            <w:tcW w:w="2121" w:type="dxa"/>
            <w:shd w:val="clear" w:color="auto" w:fill="auto"/>
            <w:vAlign w:val="center"/>
            <w:hideMark/>
          </w:tcPr>
          <w:p w14:paraId="627BCAD6" w14:textId="13E28B2C"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6</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49</w:t>
            </w:r>
            <w:r w:rsidR="00DF2093">
              <w:rPr>
                <w:rFonts w:ascii="Times New Roman" w:eastAsia="Times New Roman" w:hAnsi="Times New Roman" w:cs="Times New Roman"/>
                <w:color w:val="000000"/>
                <w:sz w:val="20"/>
                <w:szCs w:val="20"/>
                <w:lang w:eastAsia="lt-LT"/>
              </w:rPr>
              <w:t>0</w:t>
            </w:r>
          </w:p>
        </w:tc>
      </w:tr>
      <w:tr w:rsidR="00D45868" w:rsidRPr="00D63DCC" w14:paraId="20303F57" w14:textId="77777777" w:rsidTr="00A14D74">
        <w:trPr>
          <w:trHeight w:val="342"/>
          <w:jc w:val="center"/>
        </w:trPr>
        <w:tc>
          <w:tcPr>
            <w:tcW w:w="4531" w:type="dxa"/>
            <w:shd w:val="clear" w:color="auto" w:fill="F2F2F2" w:themeFill="background1" w:themeFillShade="F2"/>
            <w:vAlign w:val="center"/>
            <w:hideMark/>
          </w:tcPr>
          <w:p w14:paraId="13B292E8" w14:textId="68B01973"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Kastyčio Ramanausko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darželis</w:t>
            </w:r>
          </w:p>
        </w:tc>
        <w:tc>
          <w:tcPr>
            <w:tcW w:w="1183" w:type="dxa"/>
            <w:shd w:val="clear" w:color="auto" w:fill="auto"/>
            <w:vAlign w:val="center"/>
            <w:hideMark/>
          </w:tcPr>
          <w:p w14:paraId="44BA85CE"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170</w:t>
            </w:r>
          </w:p>
        </w:tc>
        <w:tc>
          <w:tcPr>
            <w:tcW w:w="1374" w:type="dxa"/>
            <w:shd w:val="clear" w:color="auto" w:fill="auto"/>
            <w:vAlign w:val="center"/>
            <w:hideMark/>
          </w:tcPr>
          <w:p w14:paraId="42ABFA2A" w14:textId="090B88EA"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930</w:t>
            </w:r>
            <w:r w:rsidR="00DF2093">
              <w:rPr>
                <w:rFonts w:ascii="Times New Roman" w:eastAsia="Times New Roman" w:hAnsi="Times New Roman" w:cs="Times New Roman"/>
                <w:color w:val="000000"/>
                <w:sz w:val="20"/>
                <w:szCs w:val="20"/>
                <w:lang w:eastAsia="lt-LT"/>
              </w:rPr>
              <w:t>,4</w:t>
            </w:r>
          </w:p>
        </w:tc>
        <w:tc>
          <w:tcPr>
            <w:tcW w:w="2121" w:type="dxa"/>
            <w:shd w:val="clear" w:color="auto" w:fill="auto"/>
            <w:vAlign w:val="center"/>
            <w:hideMark/>
          </w:tcPr>
          <w:p w14:paraId="5AA8FE4A" w14:textId="2B236DCF"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5</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47</w:t>
            </w:r>
            <w:r w:rsidR="00DF2093">
              <w:rPr>
                <w:rFonts w:ascii="Times New Roman" w:eastAsia="Times New Roman" w:hAnsi="Times New Roman" w:cs="Times New Roman"/>
                <w:color w:val="000000"/>
                <w:sz w:val="20"/>
                <w:szCs w:val="20"/>
                <w:lang w:eastAsia="lt-LT"/>
              </w:rPr>
              <w:t>3</w:t>
            </w:r>
          </w:p>
        </w:tc>
      </w:tr>
      <w:tr w:rsidR="00D45868" w:rsidRPr="00D63DCC" w14:paraId="42DC8884" w14:textId="77777777" w:rsidTr="00A14D74">
        <w:trPr>
          <w:trHeight w:val="300"/>
          <w:jc w:val="center"/>
        </w:trPr>
        <w:tc>
          <w:tcPr>
            <w:tcW w:w="4531" w:type="dxa"/>
            <w:shd w:val="clear" w:color="auto" w:fill="F2F2F2" w:themeFill="background1" w:themeFillShade="F2"/>
            <w:vAlign w:val="center"/>
            <w:hideMark/>
          </w:tcPr>
          <w:p w14:paraId="75FABA01" w14:textId="3F4AC15A"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Žilvinas</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2EBEAA8E"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103</w:t>
            </w:r>
          </w:p>
        </w:tc>
        <w:tc>
          <w:tcPr>
            <w:tcW w:w="1374" w:type="dxa"/>
            <w:shd w:val="clear" w:color="auto" w:fill="auto"/>
            <w:vAlign w:val="center"/>
            <w:hideMark/>
          </w:tcPr>
          <w:p w14:paraId="63A1DC88" w14:textId="45A9CA39"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597</w:t>
            </w:r>
            <w:r w:rsidR="00DF2093">
              <w:rPr>
                <w:rFonts w:ascii="Times New Roman" w:eastAsia="Times New Roman" w:hAnsi="Times New Roman" w:cs="Times New Roman"/>
                <w:color w:val="000000"/>
                <w:sz w:val="20"/>
                <w:szCs w:val="20"/>
                <w:lang w:eastAsia="lt-LT"/>
              </w:rPr>
              <w:t>,1</w:t>
            </w:r>
          </w:p>
        </w:tc>
        <w:tc>
          <w:tcPr>
            <w:tcW w:w="2121" w:type="dxa"/>
            <w:shd w:val="clear" w:color="auto" w:fill="auto"/>
            <w:vAlign w:val="center"/>
            <w:hideMark/>
          </w:tcPr>
          <w:p w14:paraId="53962A2B" w14:textId="4EA83A05"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5</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79</w:t>
            </w:r>
            <w:r w:rsidR="00DF2093">
              <w:rPr>
                <w:rFonts w:ascii="Times New Roman" w:eastAsia="Times New Roman" w:hAnsi="Times New Roman" w:cs="Times New Roman"/>
                <w:color w:val="000000"/>
                <w:sz w:val="20"/>
                <w:szCs w:val="20"/>
                <w:lang w:eastAsia="lt-LT"/>
              </w:rPr>
              <w:t>8</w:t>
            </w:r>
          </w:p>
        </w:tc>
      </w:tr>
      <w:tr w:rsidR="00D45868" w:rsidRPr="00D63DCC" w14:paraId="2D44536C" w14:textId="77777777" w:rsidTr="00A14D74">
        <w:trPr>
          <w:trHeight w:val="300"/>
          <w:jc w:val="center"/>
        </w:trPr>
        <w:tc>
          <w:tcPr>
            <w:tcW w:w="4531" w:type="dxa"/>
            <w:shd w:val="clear" w:color="auto" w:fill="F2F2F2" w:themeFill="background1" w:themeFillShade="F2"/>
            <w:vAlign w:val="center"/>
            <w:hideMark/>
          </w:tcPr>
          <w:p w14:paraId="216E0214" w14:textId="165BC582"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Voveraitė</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14526FBE"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169</w:t>
            </w:r>
          </w:p>
        </w:tc>
        <w:tc>
          <w:tcPr>
            <w:tcW w:w="1374" w:type="dxa"/>
            <w:shd w:val="clear" w:color="auto" w:fill="auto"/>
            <w:vAlign w:val="center"/>
            <w:hideMark/>
          </w:tcPr>
          <w:p w14:paraId="39958186" w14:textId="0DC04966"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875</w:t>
            </w:r>
            <w:r w:rsidR="00DF2093">
              <w:rPr>
                <w:rFonts w:ascii="Times New Roman" w:eastAsia="Times New Roman" w:hAnsi="Times New Roman" w:cs="Times New Roman"/>
                <w:color w:val="000000"/>
                <w:sz w:val="20"/>
                <w:szCs w:val="20"/>
                <w:lang w:eastAsia="lt-LT"/>
              </w:rPr>
              <w:t>,3</w:t>
            </w:r>
          </w:p>
        </w:tc>
        <w:tc>
          <w:tcPr>
            <w:tcW w:w="2121" w:type="dxa"/>
            <w:shd w:val="clear" w:color="auto" w:fill="auto"/>
            <w:vAlign w:val="center"/>
            <w:hideMark/>
          </w:tcPr>
          <w:p w14:paraId="3796BFAE" w14:textId="38C7C64D"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5</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179</w:t>
            </w:r>
          </w:p>
        </w:tc>
      </w:tr>
      <w:tr w:rsidR="00D45868" w:rsidRPr="00D63DCC" w14:paraId="60335FD4" w14:textId="77777777" w:rsidTr="00A14D74">
        <w:trPr>
          <w:trHeight w:val="300"/>
          <w:jc w:val="center"/>
        </w:trPr>
        <w:tc>
          <w:tcPr>
            <w:tcW w:w="4531" w:type="dxa"/>
            <w:shd w:val="clear" w:color="auto" w:fill="F2F2F2" w:themeFill="background1" w:themeFillShade="F2"/>
            <w:vAlign w:val="center"/>
            <w:hideMark/>
          </w:tcPr>
          <w:p w14:paraId="31412E93" w14:textId="5E77A97B"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Nykštukas</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2CA49D2A"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100</w:t>
            </w:r>
          </w:p>
        </w:tc>
        <w:tc>
          <w:tcPr>
            <w:tcW w:w="1374" w:type="dxa"/>
            <w:shd w:val="clear" w:color="auto" w:fill="auto"/>
            <w:vAlign w:val="center"/>
            <w:hideMark/>
          </w:tcPr>
          <w:p w14:paraId="422E0CFB" w14:textId="101E7976"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612</w:t>
            </w:r>
            <w:r w:rsidR="00DF2093">
              <w:rPr>
                <w:rFonts w:ascii="Times New Roman" w:eastAsia="Times New Roman" w:hAnsi="Times New Roman" w:cs="Times New Roman"/>
                <w:color w:val="000000"/>
                <w:sz w:val="20"/>
                <w:szCs w:val="20"/>
                <w:lang w:eastAsia="lt-LT"/>
              </w:rPr>
              <w:t>,1</w:t>
            </w:r>
          </w:p>
        </w:tc>
        <w:tc>
          <w:tcPr>
            <w:tcW w:w="2121" w:type="dxa"/>
            <w:shd w:val="clear" w:color="auto" w:fill="auto"/>
            <w:vAlign w:val="center"/>
            <w:hideMark/>
          </w:tcPr>
          <w:p w14:paraId="7BB4BFEA" w14:textId="5E50ED69"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6</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121</w:t>
            </w:r>
          </w:p>
        </w:tc>
      </w:tr>
      <w:tr w:rsidR="00D45868" w:rsidRPr="00D63DCC" w14:paraId="0306D3B0" w14:textId="77777777" w:rsidTr="00A14D74">
        <w:trPr>
          <w:trHeight w:val="300"/>
          <w:jc w:val="center"/>
        </w:trPr>
        <w:tc>
          <w:tcPr>
            <w:tcW w:w="4531" w:type="dxa"/>
            <w:shd w:val="clear" w:color="auto" w:fill="F2F2F2" w:themeFill="background1" w:themeFillShade="F2"/>
            <w:vAlign w:val="center"/>
            <w:hideMark/>
          </w:tcPr>
          <w:p w14:paraId="2DF0308B" w14:textId="38A1C95E"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Kastytis</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728306E1"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209</w:t>
            </w:r>
          </w:p>
        </w:tc>
        <w:tc>
          <w:tcPr>
            <w:tcW w:w="1374" w:type="dxa"/>
            <w:shd w:val="clear" w:color="auto" w:fill="auto"/>
            <w:vAlign w:val="center"/>
            <w:hideMark/>
          </w:tcPr>
          <w:p w14:paraId="27ABE365" w14:textId="06DC1FE6"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994</w:t>
            </w:r>
            <w:r w:rsidR="00DF2093">
              <w:rPr>
                <w:rFonts w:ascii="Times New Roman" w:eastAsia="Times New Roman" w:hAnsi="Times New Roman" w:cs="Times New Roman"/>
                <w:color w:val="000000"/>
                <w:sz w:val="20"/>
                <w:szCs w:val="20"/>
                <w:lang w:eastAsia="lt-LT"/>
              </w:rPr>
              <w:t>,2</w:t>
            </w:r>
          </w:p>
        </w:tc>
        <w:tc>
          <w:tcPr>
            <w:tcW w:w="2121" w:type="dxa"/>
            <w:shd w:val="clear" w:color="auto" w:fill="auto"/>
            <w:vAlign w:val="center"/>
            <w:hideMark/>
          </w:tcPr>
          <w:p w14:paraId="083F64B3" w14:textId="39471C2A"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4</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75</w:t>
            </w:r>
            <w:r w:rsidR="00DF2093">
              <w:rPr>
                <w:rFonts w:ascii="Times New Roman" w:eastAsia="Times New Roman" w:hAnsi="Times New Roman" w:cs="Times New Roman"/>
                <w:color w:val="000000"/>
                <w:sz w:val="20"/>
                <w:szCs w:val="20"/>
                <w:lang w:eastAsia="lt-LT"/>
              </w:rPr>
              <w:t>7</w:t>
            </w:r>
          </w:p>
        </w:tc>
      </w:tr>
      <w:tr w:rsidR="00D45868" w:rsidRPr="00D63DCC" w14:paraId="79F02E60" w14:textId="77777777" w:rsidTr="00A14D74">
        <w:trPr>
          <w:trHeight w:val="300"/>
          <w:jc w:val="center"/>
        </w:trPr>
        <w:tc>
          <w:tcPr>
            <w:tcW w:w="4531" w:type="dxa"/>
            <w:shd w:val="clear" w:color="auto" w:fill="F2F2F2" w:themeFill="background1" w:themeFillShade="F2"/>
            <w:vAlign w:val="center"/>
            <w:hideMark/>
          </w:tcPr>
          <w:p w14:paraId="37F3C44E" w14:textId="213CE4E1"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Varpelis</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 xml:space="preserve"> </w:t>
            </w:r>
          </w:p>
        </w:tc>
        <w:tc>
          <w:tcPr>
            <w:tcW w:w="1183" w:type="dxa"/>
            <w:shd w:val="clear" w:color="auto" w:fill="auto"/>
            <w:vAlign w:val="center"/>
            <w:hideMark/>
          </w:tcPr>
          <w:p w14:paraId="1DBEB51D"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79</w:t>
            </w:r>
          </w:p>
        </w:tc>
        <w:tc>
          <w:tcPr>
            <w:tcW w:w="1374" w:type="dxa"/>
            <w:shd w:val="clear" w:color="auto" w:fill="auto"/>
            <w:vAlign w:val="center"/>
            <w:hideMark/>
          </w:tcPr>
          <w:p w14:paraId="3836DCAC" w14:textId="212762C3"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558</w:t>
            </w:r>
            <w:r w:rsidR="00DF2093">
              <w:rPr>
                <w:rFonts w:ascii="Times New Roman" w:eastAsia="Times New Roman" w:hAnsi="Times New Roman" w:cs="Times New Roman"/>
                <w:color w:val="000000"/>
                <w:sz w:val="20"/>
                <w:szCs w:val="20"/>
                <w:lang w:eastAsia="lt-LT"/>
              </w:rPr>
              <w:t>,6</w:t>
            </w:r>
          </w:p>
        </w:tc>
        <w:tc>
          <w:tcPr>
            <w:tcW w:w="2121" w:type="dxa"/>
            <w:shd w:val="clear" w:color="auto" w:fill="auto"/>
            <w:vAlign w:val="center"/>
            <w:hideMark/>
          </w:tcPr>
          <w:p w14:paraId="2BBC82BC" w14:textId="691CE883"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7</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071</w:t>
            </w:r>
          </w:p>
        </w:tc>
      </w:tr>
      <w:tr w:rsidR="00D45868" w:rsidRPr="00D63DCC" w14:paraId="274B68C9" w14:textId="77777777" w:rsidTr="00A14D74">
        <w:trPr>
          <w:trHeight w:val="300"/>
          <w:jc w:val="center"/>
        </w:trPr>
        <w:tc>
          <w:tcPr>
            <w:tcW w:w="4531" w:type="dxa"/>
            <w:shd w:val="clear" w:color="auto" w:fill="F2F2F2" w:themeFill="background1" w:themeFillShade="F2"/>
            <w:vAlign w:val="center"/>
            <w:hideMark/>
          </w:tcPr>
          <w:p w14:paraId="0E300F0A" w14:textId="77777777"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regos centras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Linelis</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64BDB757"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114</w:t>
            </w:r>
          </w:p>
        </w:tc>
        <w:tc>
          <w:tcPr>
            <w:tcW w:w="1374" w:type="dxa"/>
            <w:shd w:val="clear" w:color="auto" w:fill="auto"/>
            <w:vAlign w:val="center"/>
            <w:hideMark/>
          </w:tcPr>
          <w:p w14:paraId="5D2F7419" w14:textId="50B22254"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852</w:t>
            </w:r>
            <w:r w:rsidR="00DF2093">
              <w:rPr>
                <w:rFonts w:ascii="Times New Roman" w:eastAsia="Times New Roman" w:hAnsi="Times New Roman" w:cs="Times New Roman"/>
                <w:color w:val="000000"/>
                <w:sz w:val="20"/>
                <w:szCs w:val="20"/>
                <w:lang w:eastAsia="lt-LT"/>
              </w:rPr>
              <w:t>,7</w:t>
            </w:r>
          </w:p>
        </w:tc>
        <w:tc>
          <w:tcPr>
            <w:tcW w:w="2121" w:type="dxa"/>
            <w:shd w:val="clear" w:color="auto" w:fill="auto"/>
            <w:vAlign w:val="center"/>
            <w:hideMark/>
          </w:tcPr>
          <w:p w14:paraId="0085C7B7" w14:textId="4DE25D1A"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7</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4</w:t>
            </w:r>
            <w:r w:rsidR="00DF2093">
              <w:rPr>
                <w:rFonts w:ascii="Times New Roman" w:eastAsia="Times New Roman" w:hAnsi="Times New Roman" w:cs="Times New Roman"/>
                <w:color w:val="000000"/>
                <w:sz w:val="20"/>
                <w:szCs w:val="20"/>
                <w:lang w:eastAsia="lt-LT"/>
              </w:rPr>
              <w:t>80</w:t>
            </w:r>
          </w:p>
        </w:tc>
      </w:tr>
      <w:tr w:rsidR="00D45868" w:rsidRPr="00D63DCC" w14:paraId="0EF0B878" w14:textId="77777777" w:rsidTr="00A14D74">
        <w:trPr>
          <w:trHeight w:val="300"/>
          <w:jc w:val="center"/>
        </w:trPr>
        <w:tc>
          <w:tcPr>
            <w:tcW w:w="4531" w:type="dxa"/>
            <w:shd w:val="clear" w:color="auto" w:fill="F2F2F2" w:themeFill="background1" w:themeFillShade="F2"/>
            <w:vAlign w:val="center"/>
            <w:hideMark/>
          </w:tcPr>
          <w:p w14:paraId="12FFAE6E" w14:textId="3E9A7AD3"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Kregždutė</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75D374E8"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118</w:t>
            </w:r>
          </w:p>
        </w:tc>
        <w:tc>
          <w:tcPr>
            <w:tcW w:w="1374" w:type="dxa"/>
            <w:shd w:val="clear" w:color="auto" w:fill="auto"/>
            <w:vAlign w:val="center"/>
            <w:hideMark/>
          </w:tcPr>
          <w:p w14:paraId="4C38E0A7" w14:textId="50D47BB1"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718</w:t>
            </w:r>
            <w:r w:rsidR="00DF2093">
              <w:rPr>
                <w:rFonts w:ascii="Times New Roman" w:eastAsia="Times New Roman" w:hAnsi="Times New Roman" w:cs="Times New Roman"/>
                <w:color w:val="000000"/>
                <w:sz w:val="20"/>
                <w:szCs w:val="20"/>
                <w:lang w:eastAsia="lt-LT"/>
              </w:rPr>
              <w:t>,5</w:t>
            </w:r>
          </w:p>
        </w:tc>
        <w:tc>
          <w:tcPr>
            <w:tcW w:w="2121" w:type="dxa"/>
            <w:shd w:val="clear" w:color="auto" w:fill="auto"/>
            <w:vAlign w:val="center"/>
            <w:hideMark/>
          </w:tcPr>
          <w:p w14:paraId="3D0F4C59" w14:textId="778EF8DA"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6</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089</w:t>
            </w:r>
          </w:p>
        </w:tc>
      </w:tr>
      <w:tr w:rsidR="00D45868" w:rsidRPr="00D63DCC" w14:paraId="19128D59" w14:textId="77777777" w:rsidTr="00A14D74">
        <w:trPr>
          <w:trHeight w:val="300"/>
          <w:jc w:val="center"/>
        </w:trPr>
        <w:tc>
          <w:tcPr>
            <w:tcW w:w="4531" w:type="dxa"/>
            <w:shd w:val="clear" w:color="auto" w:fill="F2F2F2" w:themeFill="background1" w:themeFillShade="F2"/>
            <w:vAlign w:val="center"/>
            <w:hideMark/>
          </w:tcPr>
          <w:p w14:paraId="43E187AB" w14:textId="4D36C681"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Rūta</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3E1E8E2D"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132</w:t>
            </w:r>
          </w:p>
        </w:tc>
        <w:tc>
          <w:tcPr>
            <w:tcW w:w="1374" w:type="dxa"/>
            <w:shd w:val="clear" w:color="auto" w:fill="auto"/>
            <w:vAlign w:val="center"/>
            <w:hideMark/>
          </w:tcPr>
          <w:p w14:paraId="35413322" w14:textId="0B0C3954"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75</w:t>
            </w:r>
            <w:r w:rsidR="00DF2093">
              <w:rPr>
                <w:rFonts w:ascii="Times New Roman" w:eastAsia="Times New Roman" w:hAnsi="Times New Roman" w:cs="Times New Roman"/>
                <w:color w:val="000000"/>
                <w:sz w:val="20"/>
                <w:szCs w:val="20"/>
                <w:lang w:eastAsia="lt-LT"/>
              </w:rPr>
              <w:t>7,0</w:t>
            </w:r>
          </w:p>
        </w:tc>
        <w:tc>
          <w:tcPr>
            <w:tcW w:w="2121" w:type="dxa"/>
            <w:shd w:val="clear" w:color="auto" w:fill="auto"/>
            <w:vAlign w:val="center"/>
            <w:hideMark/>
          </w:tcPr>
          <w:p w14:paraId="21537093" w14:textId="4452AEA1"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5</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73</w:t>
            </w:r>
            <w:r w:rsidR="00DF2093">
              <w:rPr>
                <w:rFonts w:ascii="Times New Roman" w:eastAsia="Times New Roman" w:hAnsi="Times New Roman" w:cs="Times New Roman"/>
                <w:color w:val="000000"/>
                <w:sz w:val="20"/>
                <w:szCs w:val="20"/>
                <w:lang w:eastAsia="lt-LT"/>
              </w:rPr>
              <w:t>5</w:t>
            </w:r>
          </w:p>
        </w:tc>
      </w:tr>
      <w:tr w:rsidR="00D45868" w:rsidRPr="00D63DCC" w14:paraId="65DAC628" w14:textId="77777777" w:rsidTr="00A14D74">
        <w:trPr>
          <w:trHeight w:val="300"/>
          <w:jc w:val="center"/>
        </w:trPr>
        <w:tc>
          <w:tcPr>
            <w:tcW w:w="4531" w:type="dxa"/>
            <w:shd w:val="clear" w:color="auto" w:fill="F2F2F2" w:themeFill="background1" w:themeFillShade="F2"/>
            <w:vAlign w:val="center"/>
            <w:hideMark/>
          </w:tcPr>
          <w:p w14:paraId="77C54FEB" w14:textId="6AB0B6AD"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Pasaka</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6797DA3D"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96</w:t>
            </w:r>
          </w:p>
        </w:tc>
        <w:tc>
          <w:tcPr>
            <w:tcW w:w="1374" w:type="dxa"/>
            <w:shd w:val="clear" w:color="auto" w:fill="auto"/>
            <w:vAlign w:val="center"/>
            <w:hideMark/>
          </w:tcPr>
          <w:p w14:paraId="479C3758" w14:textId="00D62B54"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w:t>
            </w:r>
            <w:r w:rsidR="00DF2093">
              <w:rPr>
                <w:rFonts w:ascii="Times New Roman" w:eastAsia="Times New Roman" w:hAnsi="Times New Roman" w:cs="Times New Roman"/>
                <w:color w:val="000000"/>
                <w:sz w:val="20"/>
                <w:szCs w:val="20"/>
                <w:lang w:eastAsia="lt-LT"/>
              </w:rPr>
              <w:t> </w:t>
            </w:r>
            <w:r w:rsidRPr="00D63DCC">
              <w:rPr>
                <w:rFonts w:ascii="Times New Roman" w:eastAsia="Times New Roman" w:hAnsi="Times New Roman" w:cs="Times New Roman"/>
                <w:color w:val="000000"/>
                <w:sz w:val="20"/>
                <w:szCs w:val="20"/>
                <w:lang w:eastAsia="lt-LT"/>
              </w:rPr>
              <w:t>032</w:t>
            </w:r>
            <w:r w:rsidR="00DF2093">
              <w:rPr>
                <w:rFonts w:ascii="Times New Roman" w:eastAsia="Times New Roman" w:hAnsi="Times New Roman" w:cs="Times New Roman"/>
                <w:color w:val="000000"/>
                <w:sz w:val="20"/>
                <w:szCs w:val="20"/>
                <w:lang w:eastAsia="lt-LT"/>
              </w:rPr>
              <w:t>,8</w:t>
            </w:r>
          </w:p>
        </w:tc>
        <w:tc>
          <w:tcPr>
            <w:tcW w:w="2121" w:type="dxa"/>
            <w:shd w:val="clear" w:color="auto" w:fill="auto"/>
            <w:vAlign w:val="center"/>
            <w:hideMark/>
          </w:tcPr>
          <w:p w14:paraId="4F03F4FF" w14:textId="07CEE1CE"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10</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758</w:t>
            </w:r>
          </w:p>
        </w:tc>
      </w:tr>
      <w:tr w:rsidR="00D45868" w:rsidRPr="00D63DCC" w14:paraId="28904FDF" w14:textId="77777777" w:rsidTr="00A14D74">
        <w:trPr>
          <w:trHeight w:val="300"/>
          <w:jc w:val="center"/>
        </w:trPr>
        <w:tc>
          <w:tcPr>
            <w:tcW w:w="4531" w:type="dxa"/>
            <w:shd w:val="clear" w:color="auto" w:fill="F2F2F2" w:themeFill="background1" w:themeFillShade="F2"/>
            <w:vAlign w:val="center"/>
            <w:hideMark/>
          </w:tcPr>
          <w:p w14:paraId="14F0DF79" w14:textId="20BDD45D"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Žvaigždutė</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77B9F0DB"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190</w:t>
            </w:r>
          </w:p>
        </w:tc>
        <w:tc>
          <w:tcPr>
            <w:tcW w:w="1374" w:type="dxa"/>
            <w:shd w:val="clear" w:color="auto" w:fill="auto"/>
            <w:vAlign w:val="center"/>
            <w:hideMark/>
          </w:tcPr>
          <w:p w14:paraId="335A01D6" w14:textId="2B80B0F5"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w:t>
            </w:r>
            <w:r w:rsidR="00DF2093">
              <w:rPr>
                <w:rFonts w:ascii="Times New Roman" w:eastAsia="Times New Roman" w:hAnsi="Times New Roman" w:cs="Times New Roman"/>
                <w:color w:val="000000"/>
                <w:sz w:val="20"/>
                <w:szCs w:val="20"/>
                <w:lang w:eastAsia="lt-LT"/>
              </w:rPr>
              <w:t> </w:t>
            </w:r>
            <w:r w:rsidRPr="00D63DCC">
              <w:rPr>
                <w:rFonts w:ascii="Times New Roman" w:eastAsia="Times New Roman" w:hAnsi="Times New Roman" w:cs="Times New Roman"/>
                <w:color w:val="000000"/>
                <w:sz w:val="20"/>
                <w:szCs w:val="20"/>
                <w:lang w:eastAsia="lt-LT"/>
              </w:rPr>
              <w:t>002</w:t>
            </w:r>
            <w:r w:rsidR="00DF2093">
              <w:rPr>
                <w:rFonts w:ascii="Times New Roman" w:eastAsia="Times New Roman" w:hAnsi="Times New Roman" w:cs="Times New Roman"/>
                <w:color w:val="000000"/>
                <w:sz w:val="20"/>
                <w:szCs w:val="20"/>
                <w:lang w:eastAsia="lt-LT"/>
              </w:rPr>
              <w:t>,2</w:t>
            </w:r>
          </w:p>
        </w:tc>
        <w:tc>
          <w:tcPr>
            <w:tcW w:w="2121" w:type="dxa"/>
            <w:shd w:val="clear" w:color="auto" w:fill="auto"/>
            <w:vAlign w:val="center"/>
            <w:hideMark/>
          </w:tcPr>
          <w:p w14:paraId="1F054762" w14:textId="5203B83A"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5</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27</w:t>
            </w:r>
            <w:r w:rsidR="00DF2093">
              <w:rPr>
                <w:rFonts w:ascii="Times New Roman" w:eastAsia="Times New Roman" w:hAnsi="Times New Roman" w:cs="Times New Roman"/>
                <w:color w:val="000000"/>
                <w:sz w:val="20"/>
                <w:szCs w:val="20"/>
                <w:lang w:eastAsia="lt-LT"/>
              </w:rPr>
              <w:t>5</w:t>
            </w:r>
          </w:p>
        </w:tc>
      </w:tr>
      <w:tr w:rsidR="00D45868" w:rsidRPr="00D63DCC" w14:paraId="3E6D2C7A" w14:textId="77777777" w:rsidTr="00A14D74">
        <w:trPr>
          <w:trHeight w:val="300"/>
          <w:jc w:val="center"/>
        </w:trPr>
        <w:tc>
          <w:tcPr>
            <w:tcW w:w="4531" w:type="dxa"/>
            <w:shd w:val="clear" w:color="auto" w:fill="F2F2F2" w:themeFill="background1" w:themeFillShade="F2"/>
            <w:vAlign w:val="center"/>
            <w:hideMark/>
          </w:tcPr>
          <w:p w14:paraId="4354EC9D" w14:textId="6C1A28EB"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Riešutėlis</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2C060B44"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128</w:t>
            </w:r>
          </w:p>
        </w:tc>
        <w:tc>
          <w:tcPr>
            <w:tcW w:w="1374" w:type="dxa"/>
            <w:shd w:val="clear" w:color="auto" w:fill="auto"/>
            <w:vAlign w:val="center"/>
            <w:hideMark/>
          </w:tcPr>
          <w:p w14:paraId="7EEB0D6F" w14:textId="3F48282C"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788</w:t>
            </w:r>
            <w:r w:rsidR="00DF2093">
              <w:rPr>
                <w:rFonts w:ascii="Times New Roman" w:eastAsia="Times New Roman" w:hAnsi="Times New Roman" w:cs="Times New Roman"/>
                <w:color w:val="000000"/>
                <w:sz w:val="20"/>
                <w:szCs w:val="20"/>
                <w:lang w:eastAsia="lt-LT"/>
              </w:rPr>
              <w:t>,1</w:t>
            </w:r>
          </w:p>
        </w:tc>
        <w:tc>
          <w:tcPr>
            <w:tcW w:w="2121" w:type="dxa"/>
            <w:shd w:val="clear" w:color="auto" w:fill="auto"/>
            <w:vAlign w:val="center"/>
            <w:hideMark/>
          </w:tcPr>
          <w:p w14:paraId="1A6F6472" w14:textId="65D58D9A"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6</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157</w:t>
            </w:r>
          </w:p>
        </w:tc>
      </w:tr>
      <w:tr w:rsidR="00D45868" w:rsidRPr="00D63DCC" w14:paraId="11EC0198" w14:textId="77777777" w:rsidTr="00A14D74">
        <w:trPr>
          <w:trHeight w:val="300"/>
          <w:jc w:val="center"/>
        </w:trPr>
        <w:tc>
          <w:tcPr>
            <w:tcW w:w="4531" w:type="dxa"/>
            <w:shd w:val="clear" w:color="auto" w:fill="F2F2F2" w:themeFill="background1" w:themeFillShade="F2"/>
            <w:vAlign w:val="center"/>
            <w:hideMark/>
          </w:tcPr>
          <w:p w14:paraId="7D500D99" w14:textId="787EFA2D"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Rugelis</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03269927"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145</w:t>
            </w:r>
          </w:p>
        </w:tc>
        <w:tc>
          <w:tcPr>
            <w:tcW w:w="1374" w:type="dxa"/>
            <w:shd w:val="clear" w:color="auto" w:fill="auto"/>
            <w:vAlign w:val="center"/>
            <w:hideMark/>
          </w:tcPr>
          <w:p w14:paraId="7ACE164D" w14:textId="6C23C8A5"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85</w:t>
            </w:r>
            <w:r w:rsidR="00DF2093">
              <w:rPr>
                <w:rFonts w:ascii="Times New Roman" w:eastAsia="Times New Roman" w:hAnsi="Times New Roman" w:cs="Times New Roman"/>
                <w:color w:val="000000"/>
                <w:sz w:val="20"/>
                <w:szCs w:val="20"/>
                <w:lang w:eastAsia="lt-LT"/>
              </w:rPr>
              <w:t>3,0</w:t>
            </w:r>
          </w:p>
        </w:tc>
        <w:tc>
          <w:tcPr>
            <w:tcW w:w="2121" w:type="dxa"/>
            <w:shd w:val="clear" w:color="auto" w:fill="auto"/>
            <w:vAlign w:val="center"/>
            <w:hideMark/>
          </w:tcPr>
          <w:p w14:paraId="4F3A7D76" w14:textId="13E32512"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5</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883</w:t>
            </w:r>
          </w:p>
        </w:tc>
      </w:tr>
      <w:tr w:rsidR="00D45868" w:rsidRPr="00D63DCC" w14:paraId="6D010DCF" w14:textId="77777777" w:rsidTr="00A14D74">
        <w:trPr>
          <w:trHeight w:val="300"/>
          <w:jc w:val="center"/>
        </w:trPr>
        <w:tc>
          <w:tcPr>
            <w:tcW w:w="4531" w:type="dxa"/>
            <w:shd w:val="clear" w:color="auto" w:fill="F2F2F2" w:themeFill="background1" w:themeFillShade="F2"/>
            <w:vAlign w:val="center"/>
            <w:hideMark/>
          </w:tcPr>
          <w:p w14:paraId="2605E303" w14:textId="26375394"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Dobilas</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4AE2A5CF"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127</w:t>
            </w:r>
          </w:p>
        </w:tc>
        <w:tc>
          <w:tcPr>
            <w:tcW w:w="1374" w:type="dxa"/>
            <w:shd w:val="clear" w:color="auto" w:fill="auto"/>
            <w:vAlign w:val="center"/>
            <w:hideMark/>
          </w:tcPr>
          <w:p w14:paraId="73FFC71E" w14:textId="1C7D89CC"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885</w:t>
            </w:r>
            <w:r w:rsidR="00DF2093">
              <w:rPr>
                <w:rFonts w:ascii="Times New Roman" w:eastAsia="Times New Roman" w:hAnsi="Times New Roman" w:cs="Times New Roman"/>
                <w:color w:val="000000"/>
                <w:sz w:val="20"/>
                <w:szCs w:val="20"/>
                <w:lang w:eastAsia="lt-LT"/>
              </w:rPr>
              <w:t>,1</w:t>
            </w:r>
          </w:p>
        </w:tc>
        <w:tc>
          <w:tcPr>
            <w:tcW w:w="2121" w:type="dxa"/>
            <w:shd w:val="clear" w:color="auto" w:fill="auto"/>
            <w:vAlign w:val="center"/>
            <w:hideMark/>
          </w:tcPr>
          <w:p w14:paraId="3686D0B2" w14:textId="264230E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6</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969</w:t>
            </w:r>
          </w:p>
        </w:tc>
      </w:tr>
      <w:tr w:rsidR="00D45868" w:rsidRPr="00D63DCC" w14:paraId="58D4D5B0" w14:textId="77777777" w:rsidTr="00A14D74">
        <w:trPr>
          <w:trHeight w:val="300"/>
          <w:jc w:val="center"/>
        </w:trPr>
        <w:tc>
          <w:tcPr>
            <w:tcW w:w="4531" w:type="dxa"/>
            <w:shd w:val="clear" w:color="auto" w:fill="F2F2F2" w:themeFill="background1" w:themeFillShade="F2"/>
            <w:vAlign w:val="center"/>
            <w:hideMark/>
          </w:tcPr>
          <w:p w14:paraId="5C7BB389" w14:textId="5AC24229"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Vaivorykštė</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10A379FF"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137</w:t>
            </w:r>
          </w:p>
        </w:tc>
        <w:tc>
          <w:tcPr>
            <w:tcW w:w="1374" w:type="dxa"/>
            <w:shd w:val="clear" w:color="auto" w:fill="auto"/>
            <w:vAlign w:val="center"/>
            <w:hideMark/>
          </w:tcPr>
          <w:p w14:paraId="6A8BDC56" w14:textId="59A5A71D"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824</w:t>
            </w:r>
            <w:r w:rsidR="00DF2093">
              <w:rPr>
                <w:rFonts w:ascii="Times New Roman" w:eastAsia="Times New Roman" w:hAnsi="Times New Roman" w:cs="Times New Roman"/>
                <w:color w:val="000000"/>
                <w:sz w:val="20"/>
                <w:szCs w:val="20"/>
                <w:lang w:eastAsia="lt-LT"/>
              </w:rPr>
              <w:t>,6</w:t>
            </w:r>
          </w:p>
        </w:tc>
        <w:tc>
          <w:tcPr>
            <w:tcW w:w="2121" w:type="dxa"/>
            <w:shd w:val="clear" w:color="auto" w:fill="auto"/>
            <w:vAlign w:val="center"/>
            <w:hideMark/>
          </w:tcPr>
          <w:p w14:paraId="1290D1FF" w14:textId="5D63897E"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6</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01</w:t>
            </w:r>
            <w:r w:rsidR="00DF2093">
              <w:rPr>
                <w:rFonts w:ascii="Times New Roman" w:eastAsia="Times New Roman" w:hAnsi="Times New Roman" w:cs="Times New Roman"/>
                <w:color w:val="000000"/>
                <w:sz w:val="20"/>
                <w:szCs w:val="20"/>
                <w:lang w:eastAsia="lt-LT"/>
              </w:rPr>
              <w:t>9</w:t>
            </w:r>
          </w:p>
        </w:tc>
      </w:tr>
      <w:tr w:rsidR="00D45868" w:rsidRPr="00D63DCC" w14:paraId="780C4368" w14:textId="77777777" w:rsidTr="00A14D74">
        <w:trPr>
          <w:trHeight w:val="300"/>
          <w:jc w:val="center"/>
        </w:trPr>
        <w:tc>
          <w:tcPr>
            <w:tcW w:w="4531" w:type="dxa"/>
            <w:shd w:val="clear" w:color="auto" w:fill="F2F2F2" w:themeFill="background1" w:themeFillShade="F2"/>
            <w:vAlign w:val="center"/>
            <w:hideMark/>
          </w:tcPr>
          <w:p w14:paraId="7816A7A9" w14:textId="64EEEA4B"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Vaikystė</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182AFFB9"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155</w:t>
            </w:r>
          </w:p>
        </w:tc>
        <w:tc>
          <w:tcPr>
            <w:tcW w:w="1374" w:type="dxa"/>
            <w:shd w:val="clear" w:color="auto" w:fill="auto"/>
            <w:vAlign w:val="center"/>
            <w:hideMark/>
          </w:tcPr>
          <w:p w14:paraId="44A12377" w14:textId="35A7E299"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w:t>
            </w:r>
            <w:r w:rsidR="00DF2093">
              <w:rPr>
                <w:rFonts w:ascii="Times New Roman" w:eastAsia="Times New Roman" w:hAnsi="Times New Roman" w:cs="Times New Roman"/>
                <w:color w:val="000000"/>
                <w:sz w:val="20"/>
                <w:szCs w:val="20"/>
                <w:lang w:eastAsia="lt-LT"/>
              </w:rPr>
              <w:t> </w:t>
            </w:r>
            <w:r w:rsidRPr="00D63DCC">
              <w:rPr>
                <w:rFonts w:ascii="Times New Roman" w:eastAsia="Times New Roman" w:hAnsi="Times New Roman" w:cs="Times New Roman"/>
                <w:color w:val="000000"/>
                <w:sz w:val="20"/>
                <w:szCs w:val="20"/>
                <w:lang w:eastAsia="lt-LT"/>
              </w:rPr>
              <w:t>072</w:t>
            </w:r>
            <w:r w:rsidR="00DF2093">
              <w:rPr>
                <w:rFonts w:ascii="Times New Roman" w:eastAsia="Times New Roman" w:hAnsi="Times New Roman" w:cs="Times New Roman"/>
                <w:color w:val="000000"/>
                <w:sz w:val="20"/>
                <w:szCs w:val="20"/>
                <w:lang w:eastAsia="lt-LT"/>
              </w:rPr>
              <w:t>,2</w:t>
            </w:r>
          </w:p>
        </w:tc>
        <w:tc>
          <w:tcPr>
            <w:tcW w:w="2121" w:type="dxa"/>
            <w:shd w:val="clear" w:color="auto" w:fill="auto"/>
            <w:vAlign w:val="center"/>
            <w:hideMark/>
          </w:tcPr>
          <w:p w14:paraId="74DA5C1A" w14:textId="3C64024D"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6</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91</w:t>
            </w:r>
            <w:r w:rsidR="00DF2093">
              <w:rPr>
                <w:rFonts w:ascii="Times New Roman" w:eastAsia="Times New Roman" w:hAnsi="Times New Roman" w:cs="Times New Roman"/>
                <w:color w:val="000000"/>
                <w:sz w:val="20"/>
                <w:szCs w:val="20"/>
                <w:lang w:eastAsia="lt-LT"/>
              </w:rPr>
              <w:t>8</w:t>
            </w:r>
          </w:p>
        </w:tc>
      </w:tr>
      <w:tr w:rsidR="00D45868" w:rsidRPr="00D63DCC" w14:paraId="7F95016A" w14:textId="77777777" w:rsidTr="00A14D74">
        <w:trPr>
          <w:trHeight w:val="300"/>
          <w:jc w:val="center"/>
        </w:trPr>
        <w:tc>
          <w:tcPr>
            <w:tcW w:w="4531" w:type="dxa"/>
            <w:shd w:val="clear" w:color="auto" w:fill="F2F2F2" w:themeFill="background1" w:themeFillShade="F2"/>
            <w:vAlign w:val="center"/>
            <w:hideMark/>
          </w:tcPr>
          <w:p w14:paraId="0982F7A1" w14:textId="6561852E"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Papartis</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00627EEF"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169</w:t>
            </w:r>
          </w:p>
        </w:tc>
        <w:tc>
          <w:tcPr>
            <w:tcW w:w="1374" w:type="dxa"/>
            <w:shd w:val="clear" w:color="auto" w:fill="auto"/>
            <w:vAlign w:val="center"/>
            <w:hideMark/>
          </w:tcPr>
          <w:p w14:paraId="5DAC4714" w14:textId="009CB1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901</w:t>
            </w:r>
            <w:r w:rsidR="00DF2093">
              <w:rPr>
                <w:rFonts w:ascii="Times New Roman" w:eastAsia="Times New Roman" w:hAnsi="Times New Roman" w:cs="Times New Roman"/>
                <w:color w:val="000000"/>
                <w:sz w:val="20"/>
                <w:szCs w:val="20"/>
                <w:lang w:eastAsia="lt-LT"/>
              </w:rPr>
              <w:t>,4</w:t>
            </w:r>
          </w:p>
        </w:tc>
        <w:tc>
          <w:tcPr>
            <w:tcW w:w="2121" w:type="dxa"/>
            <w:shd w:val="clear" w:color="auto" w:fill="auto"/>
            <w:vAlign w:val="center"/>
            <w:hideMark/>
          </w:tcPr>
          <w:p w14:paraId="352FA335" w14:textId="74CA74ED"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5</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334</w:t>
            </w:r>
          </w:p>
        </w:tc>
      </w:tr>
      <w:tr w:rsidR="00D45868" w:rsidRPr="00D63DCC" w14:paraId="63DC7B57" w14:textId="77777777" w:rsidTr="00A14D74">
        <w:trPr>
          <w:trHeight w:val="300"/>
          <w:jc w:val="center"/>
        </w:trPr>
        <w:tc>
          <w:tcPr>
            <w:tcW w:w="4531" w:type="dxa"/>
            <w:shd w:val="clear" w:color="auto" w:fill="F2F2F2" w:themeFill="background1" w:themeFillShade="F2"/>
            <w:vAlign w:val="center"/>
            <w:hideMark/>
          </w:tcPr>
          <w:p w14:paraId="1264458F" w14:textId="3493C69E"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Žilvitis</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2BCD30C7"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184</w:t>
            </w:r>
          </w:p>
        </w:tc>
        <w:tc>
          <w:tcPr>
            <w:tcW w:w="1374" w:type="dxa"/>
            <w:shd w:val="clear" w:color="auto" w:fill="auto"/>
            <w:vAlign w:val="center"/>
            <w:hideMark/>
          </w:tcPr>
          <w:p w14:paraId="79D5141D" w14:textId="4FDD470A"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942</w:t>
            </w:r>
            <w:r w:rsidR="00DF2093">
              <w:rPr>
                <w:rFonts w:ascii="Times New Roman" w:eastAsia="Times New Roman" w:hAnsi="Times New Roman" w:cs="Times New Roman"/>
                <w:color w:val="000000"/>
                <w:sz w:val="20"/>
                <w:szCs w:val="20"/>
                <w:lang w:eastAsia="lt-LT"/>
              </w:rPr>
              <w:t>,1</w:t>
            </w:r>
          </w:p>
        </w:tc>
        <w:tc>
          <w:tcPr>
            <w:tcW w:w="2121" w:type="dxa"/>
            <w:shd w:val="clear" w:color="auto" w:fill="auto"/>
            <w:vAlign w:val="center"/>
            <w:hideMark/>
          </w:tcPr>
          <w:p w14:paraId="7E7183DC" w14:textId="4C755713"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5</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120</w:t>
            </w:r>
          </w:p>
        </w:tc>
      </w:tr>
      <w:tr w:rsidR="00D45868" w:rsidRPr="00D63DCC" w14:paraId="0E93CDB4" w14:textId="77777777" w:rsidTr="00A14D74">
        <w:trPr>
          <w:trHeight w:val="300"/>
          <w:jc w:val="center"/>
        </w:trPr>
        <w:tc>
          <w:tcPr>
            <w:tcW w:w="4531" w:type="dxa"/>
            <w:shd w:val="clear" w:color="auto" w:fill="F2F2F2" w:themeFill="background1" w:themeFillShade="F2"/>
            <w:vAlign w:val="center"/>
            <w:hideMark/>
          </w:tcPr>
          <w:p w14:paraId="1C74B284" w14:textId="2BC054DF"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Puriena</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43F139BC"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205</w:t>
            </w:r>
          </w:p>
        </w:tc>
        <w:tc>
          <w:tcPr>
            <w:tcW w:w="1374" w:type="dxa"/>
            <w:shd w:val="clear" w:color="auto" w:fill="auto"/>
            <w:vAlign w:val="center"/>
            <w:hideMark/>
          </w:tcPr>
          <w:p w14:paraId="1840BB97" w14:textId="2E154FB4"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w:t>
            </w:r>
            <w:r w:rsidR="00DF2093">
              <w:rPr>
                <w:rFonts w:ascii="Times New Roman" w:eastAsia="Times New Roman" w:hAnsi="Times New Roman" w:cs="Times New Roman"/>
                <w:color w:val="000000"/>
                <w:sz w:val="20"/>
                <w:szCs w:val="20"/>
                <w:lang w:eastAsia="lt-LT"/>
              </w:rPr>
              <w:t> </w:t>
            </w:r>
            <w:r w:rsidRPr="00D63DCC">
              <w:rPr>
                <w:rFonts w:ascii="Times New Roman" w:eastAsia="Times New Roman" w:hAnsi="Times New Roman" w:cs="Times New Roman"/>
                <w:color w:val="000000"/>
                <w:sz w:val="20"/>
                <w:szCs w:val="20"/>
                <w:lang w:eastAsia="lt-LT"/>
              </w:rPr>
              <w:t>034</w:t>
            </w:r>
            <w:r w:rsidR="00DF2093">
              <w:rPr>
                <w:rFonts w:ascii="Times New Roman" w:eastAsia="Times New Roman" w:hAnsi="Times New Roman" w:cs="Times New Roman"/>
                <w:color w:val="000000"/>
                <w:sz w:val="20"/>
                <w:szCs w:val="20"/>
                <w:lang w:eastAsia="lt-LT"/>
              </w:rPr>
              <w:t>,1</w:t>
            </w:r>
          </w:p>
        </w:tc>
        <w:tc>
          <w:tcPr>
            <w:tcW w:w="2121" w:type="dxa"/>
            <w:shd w:val="clear" w:color="auto" w:fill="auto"/>
            <w:vAlign w:val="center"/>
            <w:hideMark/>
          </w:tcPr>
          <w:p w14:paraId="06693E9D" w14:textId="0BD1DB58"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5</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045</w:t>
            </w:r>
          </w:p>
        </w:tc>
      </w:tr>
      <w:tr w:rsidR="00D45868" w:rsidRPr="00D63DCC" w14:paraId="3FDD61D1" w14:textId="77777777" w:rsidTr="00A14D74">
        <w:trPr>
          <w:trHeight w:val="300"/>
          <w:jc w:val="center"/>
        </w:trPr>
        <w:tc>
          <w:tcPr>
            <w:tcW w:w="4531" w:type="dxa"/>
            <w:shd w:val="clear" w:color="auto" w:fill="F2F2F2" w:themeFill="background1" w:themeFillShade="F2"/>
            <w:vAlign w:val="center"/>
            <w:hideMark/>
          </w:tcPr>
          <w:p w14:paraId="57471C80" w14:textId="1C991F86"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Diemedis</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5E1D377C"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174</w:t>
            </w:r>
          </w:p>
        </w:tc>
        <w:tc>
          <w:tcPr>
            <w:tcW w:w="1374" w:type="dxa"/>
            <w:shd w:val="clear" w:color="auto" w:fill="auto"/>
            <w:vAlign w:val="center"/>
            <w:hideMark/>
          </w:tcPr>
          <w:p w14:paraId="21E679D9" w14:textId="3B282720"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922</w:t>
            </w:r>
            <w:r w:rsidR="00DF2093">
              <w:rPr>
                <w:rFonts w:ascii="Times New Roman" w:eastAsia="Times New Roman" w:hAnsi="Times New Roman" w:cs="Times New Roman"/>
                <w:color w:val="000000"/>
                <w:sz w:val="20"/>
                <w:szCs w:val="20"/>
                <w:lang w:eastAsia="lt-LT"/>
              </w:rPr>
              <w:t>,3</w:t>
            </w:r>
          </w:p>
        </w:tc>
        <w:tc>
          <w:tcPr>
            <w:tcW w:w="2121" w:type="dxa"/>
            <w:shd w:val="clear" w:color="auto" w:fill="auto"/>
            <w:vAlign w:val="center"/>
            <w:hideMark/>
          </w:tcPr>
          <w:p w14:paraId="21DD3F98" w14:textId="2F5CC449"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5</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30</w:t>
            </w:r>
            <w:r w:rsidR="00DF2093">
              <w:rPr>
                <w:rFonts w:ascii="Times New Roman" w:eastAsia="Times New Roman" w:hAnsi="Times New Roman" w:cs="Times New Roman"/>
                <w:color w:val="000000"/>
                <w:sz w:val="20"/>
                <w:szCs w:val="20"/>
                <w:lang w:eastAsia="lt-LT"/>
              </w:rPr>
              <w:t>1</w:t>
            </w:r>
          </w:p>
        </w:tc>
      </w:tr>
      <w:tr w:rsidR="00D45868" w:rsidRPr="00D63DCC" w14:paraId="7D11AA84" w14:textId="77777777" w:rsidTr="00A14D74">
        <w:trPr>
          <w:trHeight w:val="300"/>
          <w:jc w:val="center"/>
        </w:trPr>
        <w:tc>
          <w:tcPr>
            <w:tcW w:w="4531" w:type="dxa"/>
            <w:shd w:val="clear" w:color="auto" w:fill="F2F2F2" w:themeFill="background1" w:themeFillShade="F2"/>
            <w:vAlign w:val="center"/>
            <w:hideMark/>
          </w:tcPr>
          <w:p w14:paraId="2AFE6039" w14:textId="2FC945BF"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Sigutė</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7BBE479D"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185</w:t>
            </w:r>
          </w:p>
        </w:tc>
        <w:tc>
          <w:tcPr>
            <w:tcW w:w="1374" w:type="dxa"/>
            <w:shd w:val="clear" w:color="auto" w:fill="auto"/>
            <w:vAlign w:val="center"/>
            <w:hideMark/>
          </w:tcPr>
          <w:p w14:paraId="4DCE5B3A" w14:textId="6E312BFB"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952</w:t>
            </w:r>
            <w:r w:rsidR="00DF2093">
              <w:rPr>
                <w:rFonts w:ascii="Times New Roman" w:eastAsia="Times New Roman" w:hAnsi="Times New Roman" w:cs="Times New Roman"/>
                <w:color w:val="000000"/>
                <w:sz w:val="20"/>
                <w:szCs w:val="20"/>
                <w:lang w:eastAsia="lt-LT"/>
              </w:rPr>
              <w:t>,9</w:t>
            </w:r>
          </w:p>
        </w:tc>
        <w:tc>
          <w:tcPr>
            <w:tcW w:w="2121" w:type="dxa"/>
            <w:shd w:val="clear" w:color="auto" w:fill="auto"/>
            <w:vAlign w:val="center"/>
            <w:hideMark/>
          </w:tcPr>
          <w:p w14:paraId="008EB064" w14:textId="4B00059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5</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15</w:t>
            </w:r>
            <w:r w:rsidR="00DF2093">
              <w:rPr>
                <w:rFonts w:ascii="Times New Roman" w:eastAsia="Times New Roman" w:hAnsi="Times New Roman" w:cs="Times New Roman"/>
                <w:color w:val="000000"/>
                <w:sz w:val="20"/>
                <w:szCs w:val="20"/>
                <w:lang w:eastAsia="lt-LT"/>
              </w:rPr>
              <w:t>1</w:t>
            </w:r>
          </w:p>
        </w:tc>
      </w:tr>
      <w:tr w:rsidR="00D45868" w:rsidRPr="00D63DCC" w14:paraId="74601DC3" w14:textId="77777777" w:rsidTr="00A14D74">
        <w:trPr>
          <w:trHeight w:val="300"/>
          <w:jc w:val="center"/>
        </w:trPr>
        <w:tc>
          <w:tcPr>
            <w:tcW w:w="4531" w:type="dxa"/>
            <w:shd w:val="clear" w:color="auto" w:fill="F2F2F2" w:themeFill="background1" w:themeFillShade="F2"/>
            <w:vAlign w:val="center"/>
            <w:hideMark/>
          </w:tcPr>
          <w:p w14:paraId="29C78104" w14:textId="56666D69"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Taika</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65AD4D98"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130</w:t>
            </w:r>
          </w:p>
        </w:tc>
        <w:tc>
          <w:tcPr>
            <w:tcW w:w="1374" w:type="dxa"/>
            <w:shd w:val="clear" w:color="auto" w:fill="auto"/>
            <w:vAlign w:val="center"/>
            <w:hideMark/>
          </w:tcPr>
          <w:p w14:paraId="4486A393" w14:textId="7D24BB35"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777</w:t>
            </w:r>
            <w:r w:rsidR="00DF2093">
              <w:rPr>
                <w:rFonts w:ascii="Times New Roman" w:eastAsia="Times New Roman" w:hAnsi="Times New Roman" w:cs="Times New Roman"/>
                <w:color w:val="000000"/>
                <w:sz w:val="20"/>
                <w:szCs w:val="20"/>
                <w:lang w:eastAsia="lt-LT"/>
              </w:rPr>
              <w:t>,7</w:t>
            </w:r>
          </w:p>
        </w:tc>
        <w:tc>
          <w:tcPr>
            <w:tcW w:w="2121" w:type="dxa"/>
            <w:shd w:val="clear" w:color="auto" w:fill="auto"/>
            <w:vAlign w:val="center"/>
            <w:hideMark/>
          </w:tcPr>
          <w:p w14:paraId="7C3E12B1" w14:textId="603050DF"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5</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98</w:t>
            </w:r>
            <w:r w:rsidR="00DF2093">
              <w:rPr>
                <w:rFonts w:ascii="Times New Roman" w:eastAsia="Times New Roman" w:hAnsi="Times New Roman" w:cs="Times New Roman"/>
                <w:color w:val="000000"/>
                <w:sz w:val="20"/>
                <w:szCs w:val="20"/>
                <w:lang w:eastAsia="lt-LT"/>
              </w:rPr>
              <w:t>3</w:t>
            </w:r>
          </w:p>
        </w:tc>
      </w:tr>
      <w:tr w:rsidR="00D45868" w:rsidRPr="00D63DCC" w14:paraId="31188B13" w14:textId="77777777" w:rsidTr="00A14D74">
        <w:trPr>
          <w:trHeight w:val="300"/>
          <w:jc w:val="center"/>
        </w:trPr>
        <w:tc>
          <w:tcPr>
            <w:tcW w:w="4531" w:type="dxa"/>
            <w:shd w:val="clear" w:color="auto" w:fill="F2F2F2" w:themeFill="background1" w:themeFillShade="F2"/>
            <w:vAlign w:val="center"/>
            <w:hideMark/>
          </w:tcPr>
          <w:p w14:paraId="2662BFA5" w14:textId="095ACAB1" w:rsidR="00D45868" w:rsidRPr="00D63DCC" w:rsidRDefault="00D45868" w:rsidP="008169A9">
            <w:pPr>
              <w:spacing w:after="0" w:line="240" w:lineRule="auto"/>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 xml:space="preserve">Panevėžio </w:t>
            </w:r>
            <w:r w:rsidR="00A63F51" w:rsidRPr="00D63DCC">
              <w:rPr>
                <w:rFonts w:ascii="Times New Roman" w:eastAsia="Times New Roman" w:hAnsi="Times New Roman" w:cs="Times New Roman"/>
                <w:color w:val="000000"/>
                <w:sz w:val="20"/>
                <w:szCs w:val="20"/>
                <w:lang w:eastAsia="lt-LT"/>
              </w:rPr>
              <w:t>lopšelis</w:t>
            </w:r>
            <w:r w:rsidR="00A63F51">
              <w:rPr>
                <w:rFonts w:ascii="Times New Roman" w:eastAsia="Times New Roman" w:hAnsi="Times New Roman" w:cs="Times New Roman"/>
                <w:color w:val="000000"/>
                <w:sz w:val="20"/>
                <w:szCs w:val="20"/>
                <w:lang w:eastAsia="lt-LT"/>
              </w:rPr>
              <w:t>-</w:t>
            </w:r>
            <w:r w:rsidR="00A63F51" w:rsidRPr="00D63DCC">
              <w:rPr>
                <w:rFonts w:ascii="Times New Roman" w:eastAsia="Times New Roman" w:hAnsi="Times New Roman" w:cs="Times New Roman"/>
                <w:color w:val="000000"/>
                <w:sz w:val="20"/>
                <w:szCs w:val="20"/>
                <w:lang w:eastAsia="lt-LT"/>
              </w:rPr>
              <w:t xml:space="preserve">darželis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Draugystė</w:t>
            </w:r>
            <w:r>
              <w:rPr>
                <w:rFonts w:ascii="Times New Roman" w:eastAsia="Times New Roman" w:hAnsi="Times New Roman" w:cs="Times New Roman"/>
                <w:color w:val="000000"/>
                <w:sz w:val="20"/>
                <w:szCs w:val="20"/>
                <w:lang w:eastAsia="lt-LT"/>
              </w:rPr>
              <w:t>“</w:t>
            </w:r>
          </w:p>
        </w:tc>
        <w:tc>
          <w:tcPr>
            <w:tcW w:w="1183" w:type="dxa"/>
            <w:shd w:val="clear" w:color="auto" w:fill="auto"/>
            <w:vAlign w:val="center"/>
            <w:hideMark/>
          </w:tcPr>
          <w:p w14:paraId="355EF5E2" w14:textId="77777777"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254</w:t>
            </w:r>
          </w:p>
        </w:tc>
        <w:tc>
          <w:tcPr>
            <w:tcW w:w="1374" w:type="dxa"/>
            <w:shd w:val="clear" w:color="auto" w:fill="auto"/>
            <w:vAlign w:val="center"/>
            <w:hideMark/>
          </w:tcPr>
          <w:p w14:paraId="170BA9E2" w14:textId="6026BEE3"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1</w:t>
            </w:r>
            <w:r w:rsidR="00DF2093">
              <w:rPr>
                <w:rFonts w:ascii="Times New Roman" w:eastAsia="Times New Roman" w:hAnsi="Times New Roman" w:cs="Times New Roman"/>
                <w:color w:val="000000"/>
                <w:sz w:val="20"/>
                <w:szCs w:val="20"/>
                <w:lang w:eastAsia="lt-LT"/>
              </w:rPr>
              <w:t> </w:t>
            </w:r>
            <w:r w:rsidRPr="00D63DCC">
              <w:rPr>
                <w:rFonts w:ascii="Times New Roman" w:eastAsia="Times New Roman" w:hAnsi="Times New Roman" w:cs="Times New Roman"/>
                <w:color w:val="000000"/>
                <w:sz w:val="20"/>
                <w:szCs w:val="20"/>
                <w:lang w:eastAsia="lt-LT"/>
              </w:rPr>
              <w:t>577</w:t>
            </w:r>
            <w:r w:rsidR="00DF2093">
              <w:rPr>
                <w:rFonts w:ascii="Times New Roman" w:eastAsia="Times New Roman" w:hAnsi="Times New Roman" w:cs="Times New Roman"/>
                <w:color w:val="000000"/>
                <w:sz w:val="20"/>
                <w:szCs w:val="20"/>
                <w:lang w:eastAsia="lt-LT"/>
              </w:rPr>
              <w:t>,4</w:t>
            </w:r>
          </w:p>
        </w:tc>
        <w:tc>
          <w:tcPr>
            <w:tcW w:w="2121" w:type="dxa"/>
            <w:shd w:val="clear" w:color="auto" w:fill="auto"/>
            <w:vAlign w:val="center"/>
            <w:hideMark/>
          </w:tcPr>
          <w:p w14:paraId="35810138" w14:textId="6DC0709F" w:rsidR="00D45868" w:rsidRPr="00D63DCC" w:rsidRDefault="00D45868" w:rsidP="00A14D74">
            <w:pPr>
              <w:spacing w:after="0" w:line="240" w:lineRule="auto"/>
              <w:jc w:val="center"/>
              <w:rPr>
                <w:rFonts w:ascii="Times New Roman" w:eastAsia="Times New Roman" w:hAnsi="Times New Roman" w:cs="Times New Roman"/>
                <w:color w:val="000000"/>
                <w:sz w:val="20"/>
                <w:szCs w:val="20"/>
                <w:lang w:eastAsia="lt-LT"/>
              </w:rPr>
            </w:pPr>
            <w:r w:rsidRPr="00D63DCC">
              <w:rPr>
                <w:rFonts w:ascii="Times New Roman" w:eastAsia="Times New Roman" w:hAnsi="Times New Roman" w:cs="Times New Roman"/>
                <w:color w:val="000000"/>
                <w:sz w:val="20"/>
                <w:szCs w:val="20"/>
                <w:lang w:eastAsia="lt-LT"/>
              </w:rPr>
              <w:t>6</w:t>
            </w:r>
            <w:r w:rsidR="00DF2093">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210</w:t>
            </w:r>
          </w:p>
        </w:tc>
      </w:tr>
      <w:tr w:rsidR="00D45868" w:rsidRPr="00D63DCC" w14:paraId="7E29F2A1" w14:textId="77777777" w:rsidTr="00A14D74">
        <w:trPr>
          <w:trHeight w:val="300"/>
          <w:jc w:val="center"/>
        </w:trPr>
        <w:tc>
          <w:tcPr>
            <w:tcW w:w="4531" w:type="dxa"/>
            <w:shd w:val="clear" w:color="auto" w:fill="auto"/>
            <w:hideMark/>
          </w:tcPr>
          <w:p w14:paraId="159C278E" w14:textId="77777777" w:rsidR="00D45868" w:rsidRPr="00D63DCC" w:rsidRDefault="00D45868" w:rsidP="008169A9">
            <w:pPr>
              <w:spacing w:after="0" w:line="240" w:lineRule="auto"/>
              <w:jc w:val="right"/>
              <w:rPr>
                <w:rFonts w:ascii="Times New Roman" w:eastAsia="Times New Roman" w:hAnsi="Times New Roman" w:cs="Times New Roman"/>
                <w:b/>
                <w:bCs/>
                <w:color w:val="000000"/>
                <w:sz w:val="20"/>
                <w:szCs w:val="20"/>
                <w:lang w:eastAsia="lt-LT"/>
              </w:rPr>
            </w:pPr>
            <w:r w:rsidRPr="00D63DCC">
              <w:rPr>
                <w:rFonts w:ascii="Times New Roman" w:eastAsia="Times New Roman" w:hAnsi="Times New Roman" w:cs="Times New Roman"/>
                <w:b/>
                <w:bCs/>
                <w:color w:val="000000"/>
                <w:sz w:val="20"/>
                <w:szCs w:val="20"/>
                <w:lang w:eastAsia="lt-LT"/>
              </w:rPr>
              <w:t> </w:t>
            </w:r>
          </w:p>
        </w:tc>
        <w:tc>
          <w:tcPr>
            <w:tcW w:w="1183" w:type="dxa"/>
            <w:shd w:val="clear" w:color="auto" w:fill="auto"/>
            <w:vAlign w:val="center"/>
            <w:hideMark/>
          </w:tcPr>
          <w:p w14:paraId="22A62949" w14:textId="77777777" w:rsidR="00D45868" w:rsidRPr="00D63DCC" w:rsidRDefault="00D45868" w:rsidP="00A14D74">
            <w:pPr>
              <w:spacing w:after="0" w:line="240" w:lineRule="auto"/>
              <w:jc w:val="center"/>
              <w:rPr>
                <w:rFonts w:ascii="Times New Roman" w:eastAsia="Times New Roman" w:hAnsi="Times New Roman" w:cs="Times New Roman"/>
                <w:b/>
                <w:bCs/>
                <w:color w:val="000000"/>
                <w:sz w:val="20"/>
                <w:szCs w:val="20"/>
                <w:lang w:eastAsia="lt-LT"/>
              </w:rPr>
            </w:pPr>
            <w:r w:rsidRPr="00D63DCC">
              <w:rPr>
                <w:rFonts w:ascii="Times New Roman" w:eastAsia="Times New Roman" w:hAnsi="Times New Roman" w:cs="Times New Roman"/>
                <w:b/>
                <w:bCs/>
                <w:color w:val="000000"/>
                <w:sz w:val="20"/>
                <w:szCs w:val="20"/>
                <w:lang w:eastAsia="lt-LT"/>
              </w:rPr>
              <w:t>4 332</w:t>
            </w:r>
          </w:p>
        </w:tc>
        <w:tc>
          <w:tcPr>
            <w:tcW w:w="1374" w:type="dxa"/>
            <w:shd w:val="clear" w:color="auto" w:fill="auto"/>
            <w:vAlign w:val="center"/>
            <w:hideMark/>
          </w:tcPr>
          <w:p w14:paraId="5B8A9FEC" w14:textId="48DC726E" w:rsidR="00D45868" w:rsidRPr="00D63DCC" w:rsidRDefault="00D45868" w:rsidP="00A14D74">
            <w:pPr>
              <w:spacing w:after="0" w:line="240" w:lineRule="auto"/>
              <w:jc w:val="center"/>
              <w:rPr>
                <w:rFonts w:ascii="Times New Roman" w:eastAsia="Times New Roman" w:hAnsi="Times New Roman" w:cs="Times New Roman"/>
                <w:b/>
                <w:bCs/>
                <w:color w:val="000000"/>
                <w:sz w:val="20"/>
                <w:szCs w:val="20"/>
                <w:lang w:eastAsia="lt-LT"/>
              </w:rPr>
            </w:pPr>
            <w:r w:rsidRPr="00D63DCC">
              <w:rPr>
                <w:rFonts w:ascii="Times New Roman" w:eastAsia="Times New Roman" w:hAnsi="Times New Roman" w:cs="Times New Roman"/>
                <w:b/>
                <w:bCs/>
                <w:color w:val="000000"/>
                <w:sz w:val="20"/>
                <w:szCs w:val="20"/>
                <w:lang w:eastAsia="lt-LT"/>
              </w:rPr>
              <w:t>25</w:t>
            </w:r>
            <w:r w:rsidR="00DF2093">
              <w:rPr>
                <w:rFonts w:ascii="Times New Roman" w:eastAsia="Times New Roman" w:hAnsi="Times New Roman" w:cs="Times New Roman"/>
                <w:b/>
                <w:bCs/>
                <w:color w:val="000000"/>
                <w:sz w:val="20"/>
                <w:szCs w:val="20"/>
                <w:lang w:eastAsia="lt-LT"/>
              </w:rPr>
              <w:t> </w:t>
            </w:r>
            <w:r w:rsidRPr="00D63DCC">
              <w:rPr>
                <w:rFonts w:ascii="Times New Roman" w:eastAsia="Times New Roman" w:hAnsi="Times New Roman" w:cs="Times New Roman"/>
                <w:b/>
                <w:bCs/>
                <w:color w:val="000000"/>
                <w:sz w:val="20"/>
                <w:szCs w:val="20"/>
                <w:lang w:eastAsia="lt-LT"/>
              </w:rPr>
              <w:t>449</w:t>
            </w:r>
            <w:r w:rsidR="00DF2093">
              <w:rPr>
                <w:rFonts w:ascii="Times New Roman" w:eastAsia="Times New Roman" w:hAnsi="Times New Roman" w:cs="Times New Roman"/>
                <w:b/>
                <w:bCs/>
                <w:color w:val="000000"/>
                <w:sz w:val="20"/>
                <w:szCs w:val="20"/>
                <w:lang w:eastAsia="lt-LT"/>
              </w:rPr>
              <w:t>,5</w:t>
            </w:r>
          </w:p>
        </w:tc>
        <w:tc>
          <w:tcPr>
            <w:tcW w:w="2121" w:type="dxa"/>
            <w:shd w:val="clear" w:color="auto" w:fill="auto"/>
            <w:vAlign w:val="center"/>
            <w:hideMark/>
          </w:tcPr>
          <w:p w14:paraId="702608BB" w14:textId="610CC252" w:rsidR="00D45868" w:rsidRPr="00452740" w:rsidRDefault="00D45868" w:rsidP="00A14D74">
            <w:pPr>
              <w:spacing w:after="0" w:line="240" w:lineRule="auto"/>
              <w:jc w:val="center"/>
              <w:rPr>
                <w:rFonts w:ascii="Times New Roman" w:eastAsia="Times New Roman" w:hAnsi="Times New Roman" w:cs="Times New Roman"/>
                <w:b/>
                <w:bCs/>
                <w:color w:val="000000"/>
                <w:sz w:val="20"/>
                <w:szCs w:val="20"/>
                <w:lang w:eastAsia="lt-LT"/>
              </w:rPr>
            </w:pPr>
            <w:r w:rsidRPr="00452740">
              <w:rPr>
                <w:rFonts w:ascii="Times New Roman" w:eastAsia="Times New Roman" w:hAnsi="Times New Roman" w:cs="Times New Roman"/>
                <w:b/>
                <w:bCs/>
                <w:color w:val="000000"/>
                <w:sz w:val="20"/>
                <w:szCs w:val="20"/>
                <w:lang w:eastAsia="lt-LT"/>
              </w:rPr>
              <w:t>5</w:t>
            </w:r>
            <w:r w:rsidR="00DF2093">
              <w:rPr>
                <w:rFonts w:ascii="Times New Roman" w:eastAsia="Times New Roman" w:hAnsi="Times New Roman" w:cs="Times New Roman"/>
                <w:b/>
                <w:bCs/>
                <w:color w:val="000000"/>
                <w:sz w:val="20"/>
                <w:szCs w:val="20"/>
                <w:lang w:eastAsia="lt-LT"/>
              </w:rPr>
              <w:t>,</w:t>
            </w:r>
            <w:r w:rsidRPr="00452740">
              <w:rPr>
                <w:rFonts w:ascii="Times New Roman" w:eastAsia="Times New Roman" w:hAnsi="Times New Roman" w:cs="Times New Roman"/>
                <w:b/>
                <w:bCs/>
                <w:color w:val="000000"/>
                <w:sz w:val="20"/>
                <w:szCs w:val="20"/>
                <w:lang w:eastAsia="lt-LT"/>
              </w:rPr>
              <w:t>87</w:t>
            </w:r>
            <w:r w:rsidR="00DF2093">
              <w:rPr>
                <w:rFonts w:ascii="Times New Roman" w:eastAsia="Times New Roman" w:hAnsi="Times New Roman" w:cs="Times New Roman"/>
                <w:b/>
                <w:bCs/>
                <w:color w:val="000000"/>
                <w:sz w:val="20"/>
                <w:szCs w:val="20"/>
                <w:lang w:eastAsia="lt-LT"/>
              </w:rPr>
              <w:t>5</w:t>
            </w:r>
          </w:p>
        </w:tc>
      </w:tr>
    </w:tbl>
    <w:p w14:paraId="0C092CA8" w14:textId="7B1E9E2C" w:rsidR="00B14DB2" w:rsidRPr="00667335" w:rsidRDefault="00B14DB2" w:rsidP="003A73A8">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134095">
        <w:rPr>
          <w:rFonts w:ascii="Times New Roman" w:hAnsi="Times New Roman" w:cs="Times New Roman"/>
          <w:sz w:val="24"/>
          <w:szCs w:val="24"/>
        </w:rPr>
        <w:t xml:space="preserve">Išlaidos vienam vaikui </w:t>
      </w:r>
      <w:r w:rsidR="00CA33FD">
        <w:rPr>
          <w:rFonts w:ascii="Times New Roman" w:hAnsi="Times New Roman" w:cs="Times New Roman"/>
          <w:sz w:val="24"/>
          <w:szCs w:val="24"/>
        </w:rPr>
        <w:t>priklauso</w:t>
      </w:r>
      <w:r w:rsidR="00CA33FD" w:rsidRPr="00134095">
        <w:rPr>
          <w:rFonts w:ascii="Times New Roman" w:hAnsi="Times New Roman" w:cs="Times New Roman"/>
          <w:sz w:val="24"/>
          <w:szCs w:val="24"/>
        </w:rPr>
        <w:t xml:space="preserve"> </w:t>
      </w:r>
      <w:r w:rsidRPr="00134095">
        <w:rPr>
          <w:rFonts w:ascii="Times New Roman" w:hAnsi="Times New Roman" w:cs="Times New Roman"/>
          <w:sz w:val="24"/>
          <w:szCs w:val="24"/>
        </w:rPr>
        <w:t>ir nuo bendro grupių užpildomumo vidurkio. I</w:t>
      </w:r>
      <w:r w:rsidR="00E526EC" w:rsidRPr="00134095">
        <w:rPr>
          <w:rFonts w:ascii="Times New Roman" w:hAnsi="Times New Roman" w:cs="Times New Roman"/>
          <w:sz w:val="24"/>
          <w:szCs w:val="24"/>
        </w:rPr>
        <w:t>kimokyklinio ir priešmokyklinio ugdymo</w:t>
      </w:r>
      <w:r w:rsidRPr="00134095">
        <w:rPr>
          <w:rFonts w:ascii="Times New Roman" w:hAnsi="Times New Roman" w:cs="Times New Roman"/>
          <w:sz w:val="24"/>
          <w:szCs w:val="24"/>
        </w:rPr>
        <w:t xml:space="preserve"> vaikų </w:t>
      </w:r>
      <w:r w:rsidR="00DF2093">
        <w:rPr>
          <w:rFonts w:ascii="Times New Roman" w:hAnsi="Times New Roman" w:cs="Times New Roman"/>
          <w:sz w:val="24"/>
          <w:szCs w:val="24"/>
        </w:rPr>
        <w:t xml:space="preserve">grupėje </w:t>
      </w:r>
      <w:r w:rsidRPr="00134095">
        <w:rPr>
          <w:rFonts w:ascii="Times New Roman" w:hAnsi="Times New Roman" w:cs="Times New Roman"/>
          <w:sz w:val="24"/>
          <w:szCs w:val="24"/>
        </w:rPr>
        <w:t xml:space="preserve">skaičiaus vidurkis priklauso </w:t>
      </w:r>
      <w:r w:rsidRPr="00E526EC">
        <w:rPr>
          <w:rFonts w:ascii="Times New Roman" w:hAnsi="Times New Roman" w:cs="Times New Roman"/>
          <w:sz w:val="24"/>
          <w:szCs w:val="24"/>
        </w:rPr>
        <w:t xml:space="preserve">nuo </w:t>
      </w:r>
      <w:r w:rsidR="00E526EC">
        <w:rPr>
          <w:rFonts w:ascii="Times New Roman" w:hAnsi="Times New Roman" w:cs="Times New Roman"/>
          <w:sz w:val="24"/>
          <w:szCs w:val="24"/>
        </w:rPr>
        <w:t>ikimokyklinio</w:t>
      </w:r>
      <w:r w:rsidRPr="00E526EC">
        <w:rPr>
          <w:rFonts w:ascii="Times New Roman" w:hAnsi="Times New Roman" w:cs="Times New Roman"/>
          <w:sz w:val="24"/>
          <w:szCs w:val="24"/>
        </w:rPr>
        <w:t xml:space="preserve"> ir priešmokyklinio ugdymo grupių skaičiaus, specialiųjų ugdymosi poreikių </w:t>
      </w:r>
      <w:r w:rsidRPr="00667335">
        <w:rPr>
          <w:rFonts w:ascii="Times New Roman" w:hAnsi="Times New Roman" w:cs="Times New Roman"/>
          <w:sz w:val="24"/>
          <w:szCs w:val="24"/>
        </w:rPr>
        <w:t xml:space="preserve">turinčių vaikų ir specialiųjų grupių skaičiaus. Nustatyta, kad visų miesto </w:t>
      </w:r>
      <w:r w:rsidR="00E526EC" w:rsidRPr="00667335">
        <w:rPr>
          <w:rFonts w:ascii="Times New Roman" w:hAnsi="Times New Roman" w:cs="Times New Roman"/>
          <w:sz w:val="24"/>
          <w:szCs w:val="24"/>
        </w:rPr>
        <w:t xml:space="preserve">IU mokyklų </w:t>
      </w:r>
      <w:r w:rsidRPr="00667335">
        <w:rPr>
          <w:rFonts w:ascii="Times New Roman" w:hAnsi="Times New Roman" w:cs="Times New Roman"/>
          <w:sz w:val="24"/>
          <w:szCs w:val="24"/>
        </w:rPr>
        <w:t xml:space="preserve">grupių užpildomumo vidurkis yra </w:t>
      </w:r>
      <w:r w:rsidR="0075586A" w:rsidRPr="00667335">
        <w:rPr>
          <w:rFonts w:ascii="Times New Roman" w:hAnsi="Times New Roman" w:cs="Times New Roman"/>
          <w:sz w:val="24"/>
          <w:szCs w:val="24"/>
        </w:rPr>
        <w:t>1</w:t>
      </w:r>
      <w:r w:rsidR="00134095" w:rsidRPr="00667335">
        <w:rPr>
          <w:rFonts w:ascii="Times New Roman" w:hAnsi="Times New Roman" w:cs="Times New Roman"/>
          <w:sz w:val="24"/>
          <w:szCs w:val="24"/>
        </w:rPr>
        <w:t>5</w:t>
      </w:r>
      <w:r w:rsidR="0075586A" w:rsidRPr="00667335">
        <w:rPr>
          <w:rFonts w:ascii="Times New Roman" w:hAnsi="Times New Roman" w:cs="Times New Roman"/>
          <w:sz w:val="24"/>
          <w:szCs w:val="24"/>
        </w:rPr>
        <w:t>,5</w:t>
      </w:r>
      <w:r w:rsidR="00134095" w:rsidRPr="00667335">
        <w:rPr>
          <w:rFonts w:ascii="Times New Roman" w:hAnsi="Times New Roman" w:cs="Times New Roman"/>
          <w:sz w:val="24"/>
          <w:szCs w:val="24"/>
        </w:rPr>
        <w:t>3</w:t>
      </w:r>
      <w:r w:rsidR="00F506D1" w:rsidRPr="00667335">
        <w:rPr>
          <w:rFonts w:ascii="Times New Roman" w:hAnsi="Times New Roman" w:cs="Times New Roman"/>
          <w:sz w:val="24"/>
          <w:szCs w:val="24"/>
        </w:rPr>
        <w:t xml:space="preserve"> ir 15,98 – </w:t>
      </w:r>
      <w:r w:rsidRPr="00667335">
        <w:rPr>
          <w:rFonts w:ascii="Times New Roman" w:hAnsi="Times New Roman" w:cs="Times New Roman"/>
          <w:sz w:val="24"/>
          <w:szCs w:val="24"/>
        </w:rPr>
        <w:t xml:space="preserve">bendrosios paskirties </w:t>
      </w:r>
      <w:r w:rsidR="00E526EC" w:rsidRPr="00667335">
        <w:rPr>
          <w:rFonts w:ascii="Times New Roman" w:hAnsi="Times New Roman" w:cs="Times New Roman"/>
          <w:sz w:val="24"/>
          <w:szCs w:val="24"/>
        </w:rPr>
        <w:t>IU mokyklų</w:t>
      </w:r>
      <w:r w:rsidR="00F506D1" w:rsidRPr="00667335">
        <w:rPr>
          <w:rFonts w:ascii="Times New Roman" w:hAnsi="Times New Roman" w:cs="Times New Roman"/>
          <w:sz w:val="24"/>
          <w:szCs w:val="24"/>
        </w:rPr>
        <w:t>. Bendrosios paskirties IU mokyklos</w:t>
      </w:r>
      <w:r w:rsidRPr="00667335">
        <w:rPr>
          <w:rFonts w:ascii="Times New Roman" w:hAnsi="Times New Roman" w:cs="Times New Roman"/>
          <w:sz w:val="24"/>
          <w:szCs w:val="24"/>
        </w:rPr>
        <w:t xml:space="preserve"> nevienodai pasiskirsto pagal nuokrypį nuo miesto vidurkio pagal grupių užpildomumą: </w:t>
      </w:r>
      <w:r w:rsidR="00075222">
        <w:rPr>
          <w:rFonts w:ascii="Times New Roman" w:hAnsi="Times New Roman" w:cs="Times New Roman"/>
          <w:sz w:val="24"/>
          <w:szCs w:val="24"/>
        </w:rPr>
        <w:t>10</w:t>
      </w:r>
      <w:r w:rsidRPr="00667335">
        <w:rPr>
          <w:rFonts w:ascii="Times New Roman" w:hAnsi="Times New Roman" w:cs="Times New Roman"/>
          <w:sz w:val="24"/>
          <w:szCs w:val="24"/>
        </w:rPr>
        <w:t xml:space="preserve"> </w:t>
      </w:r>
      <w:r w:rsidR="00F506D1" w:rsidRPr="00667335">
        <w:rPr>
          <w:rFonts w:ascii="Times New Roman" w:hAnsi="Times New Roman" w:cs="Times New Roman"/>
          <w:sz w:val="24"/>
          <w:szCs w:val="24"/>
        </w:rPr>
        <w:t>IU mokyklose</w:t>
      </w:r>
      <w:r w:rsidRPr="00667335">
        <w:rPr>
          <w:rFonts w:ascii="Times New Roman" w:hAnsi="Times New Roman" w:cs="Times New Roman"/>
          <w:sz w:val="24"/>
          <w:szCs w:val="24"/>
        </w:rPr>
        <w:t xml:space="preserve"> yra daug mažesnis vaikų skaičiaus</w:t>
      </w:r>
      <w:r w:rsidR="00DF2093" w:rsidRPr="00667335">
        <w:rPr>
          <w:rFonts w:ascii="Times New Roman" w:hAnsi="Times New Roman" w:cs="Times New Roman"/>
          <w:sz w:val="24"/>
          <w:szCs w:val="24"/>
        </w:rPr>
        <w:t xml:space="preserve"> grupėje</w:t>
      </w:r>
      <w:r w:rsidRPr="00667335">
        <w:rPr>
          <w:rFonts w:ascii="Times New Roman" w:hAnsi="Times New Roman" w:cs="Times New Roman"/>
          <w:sz w:val="24"/>
          <w:szCs w:val="24"/>
        </w:rPr>
        <w:t xml:space="preserve"> vidurkis (nuo </w:t>
      </w:r>
      <w:r w:rsidR="00F506D1" w:rsidRPr="00667335">
        <w:rPr>
          <w:rFonts w:ascii="Times New Roman" w:hAnsi="Times New Roman" w:cs="Times New Roman"/>
          <w:sz w:val="24"/>
          <w:szCs w:val="24"/>
        </w:rPr>
        <w:t>13,17</w:t>
      </w:r>
      <w:r w:rsidRPr="00667335">
        <w:rPr>
          <w:rFonts w:ascii="Times New Roman" w:hAnsi="Times New Roman" w:cs="Times New Roman"/>
          <w:sz w:val="24"/>
          <w:szCs w:val="24"/>
        </w:rPr>
        <w:t xml:space="preserve"> iki 1</w:t>
      </w:r>
      <w:r w:rsidR="005B72B4" w:rsidRPr="00667335">
        <w:rPr>
          <w:rFonts w:ascii="Times New Roman" w:hAnsi="Times New Roman" w:cs="Times New Roman"/>
          <w:sz w:val="24"/>
          <w:szCs w:val="24"/>
        </w:rPr>
        <w:t>5</w:t>
      </w:r>
      <w:r w:rsidRPr="00667335">
        <w:rPr>
          <w:rFonts w:ascii="Times New Roman" w:hAnsi="Times New Roman" w:cs="Times New Roman"/>
          <w:sz w:val="24"/>
          <w:szCs w:val="24"/>
        </w:rPr>
        <w:t>,</w:t>
      </w:r>
      <w:r w:rsidR="00075222">
        <w:rPr>
          <w:rFonts w:ascii="Times New Roman" w:hAnsi="Times New Roman" w:cs="Times New Roman"/>
          <w:sz w:val="24"/>
          <w:szCs w:val="24"/>
        </w:rPr>
        <w:t>49</w:t>
      </w:r>
      <w:r w:rsidRPr="00667335">
        <w:rPr>
          <w:rFonts w:ascii="Times New Roman" w:hAnsi="Times New Roman" w:cs="Times New Roman"/>
          <w:sz w:val="24"/>
          <w:szCs w:val="24"/>
        </w:rPr>
        <w:t xml:space="preserve">), </w:t>
      </w:r>
      <w:r w:rsidR="00075222">
        <w:rPr>
          <w:rFonts w:ascii="Times New Roman" w:hAnsi="Times New Roman" w:cs="Times New Roman"/>
          <w:sz w:val="24"/>
          <w:szCs w:val="24"/>
        </w:rPr>
        <w:t>3</w:t>
      </w:r>
      <w:r w:rsidRPr="00667335">
        <w:rPr>
          <w:rFonts w:ascii="Times New Roman" w:hAnsi="Times New Roman" w:cs="Times New Roman"/>
          <w:sz w:val="24"/>
          <w:szCs w:val="24"/>
        </w:rPr>
        <w:t xml:space="preserve"> įstaigų vidurkis artimas miesto vidurkiui (</w:t>
      </w:r>
      <w:r w:rsidR="005B72B4" w:rsidRPr="00667335">
        <w:rPr>
          <w:rFonts w:ascii="Times New Roman" w:hAnsi="Times New Roman" w:cs="Times New Roman"/>
          <w:sz w:val="24"/>
          <w:szCs w:val="24"/>
        </w:rPr>
        <w:t>15,</w:t>
      </w:r>
      <w:r w:rsidR="00075222">
        <w:rPr>
          <w:rFonts w:ascii="Times New Roman" w:hAnsi="Times New Roman" w:cs="Times New Roman"/>
          <w:sz w:val="24"/>
          <w:szCs w:val="24"/>
        </w:rPr>
        <w:t>50</w:t>
      </w:r>
      <w:r w:rsidR="005B72B4" w:rsidRPr="00667335">
        <w:rPr>
          <w:rFonts w:ascii="Times New Roman" w:hAnsi="Times New Roman" w:cs="Times New Roman"/>
          <w:sz w:val="24"/>
          <w:szCs w:val="24"/>
        </w:rPr>
        <w:t xml:space="preserve"> iki 16,</w:t>
      </w:r>
      <w:r w:rsidR="00075222">
        <w:rPr>
          <w:rFonts w:ascii="Times New Roman" w:hAnsi="Times New Roman" w:cs="Times New Roman"/>
          <w:sz w:val="24"/>
          <w:szCs w:val="24"/>
        </w:rPr>
        <w:t>4</w:t>
      </w:r>
      <w:r w:rsidR="005B72B4" w:rsidRPr="00667335">
        <w:rPr>
          <w:rFonts w:ascii="Times New Roman" w:hAnsi="Times New Roman" w:cs="Times New Roman"/>
          <w:sz w:val="24"/>
          <w:szCs w:val="24"/>
        </w:rPr>
        <w:t>6</w:t>
      </w:r>
      <w:r w:rsidRPr="00667335">
        <w:rPr>
          <w:rFonts w:ascii="Times New Roman" w:hAnsi="Times New Roman" w:cs="Times New Roman"/>
          <w:sz w:val="24"/>
          <w:szCs w:val="24"/>
        </w:rPr>
        <w:t xml:space="preserve">), </w:t>
      </w:r>
      <w:r w:rsidR="005B72B4" w:rsidRPr="00667335">
        <w:rPr>
          <w:rFonts w:ascii="Times New Roman" w:hAnsi="Times New Roman" w:cs="Times New Roman"/>
          <w:sz w:val="24"/>
          <w:szCs w:val="24"/>
        </w:rPr>
        <w:t>12</w:t>
      </w:r>
      <w:r w:rsidRPr="00667335">
        <w:rPr>
          <w:rFonts w:ascii="Times New Roman" w:hAnsi="Times New Roman" w:cs="Times New Roman"/>
          <w:sz w:val="24"/>
          <w:szCs w:val="24"/>
        </w:rPr>
        <w:t xml:space="preserve"> įstaigų yra didesnis už miesto vidurkį (1</w:t>
      </w:r>
      <w:r w:rsidR="005B72B4" w:rsidRPr="00667335">
        <w:rPr>
          <w:rFonts w:ascii="Times New Roman" w:hAnsi="Times New Roman" w:cs="Times New Roman"/>
          <w:sz w:val="24"/>
          <w:szCs w:val="24"/>
        </w:rPr>
        <w:t>6</w:t>
      </w:r>
      <w:r w:rsidRPr="00667335">
        <w:rPr>
          <w:rFonts w:ascii="Times New Roman" w:hAnsi="Times New Roman" w:cs="Times New Roman"/>
          <w:sz w:val="24"/>
          <w:szCs w:val="24"/>
        </w:rPr>
        <w:t>,</w:t>
      </w:r>
      <w:r w:rsidR="00075222">
        <w:rPr>
          <w:rFonts w:ascii="Times New Roman" w:hAnsi="Times New Roman" w:cs="Times New Roman"/>
          <w:sz w:val="24"/>
          <w:szCs w:val="24"/>
        </w:rPr>
        <w:t>47</w:t>
      </w:r>
      <w:r w:rsidRPr="00667335">
        <w:rPr>
          <w:rFonts w:ascii="Times New Roman" w:hAnsi="Times New Roman" w:cs="Times New Roman"/>
          <w:sz w:val="24"/>
          <w:szCs w:val="24"/>
        </w:rPr>
        <w:t>–</w:t>
      </w:r>
      <w:r w:rsidR="005B72B4" w:rsidRPr="00667335">
        <w:rPr>
          <w:rFonts w:ascii="Times New Roman" w:hAnsi="Times New Roman" w:cs="Times New Roman"/>
          <w:sz w:val="24"/>
          <w:szCs w:val="24"/>
        </w:rPr>
        <w:t>17</w:t>
      </w:r>
      <w:r w:rsidRPr="00667335">
        <w:rPr>
          <w:rFonts w:ascii="Times New Roman" w:hAnsi="Times New Roman" w:cs="Times New Roman"/>
          <w:sz w:val="24"/>
          <w:szCs w:val="24"/>
        </w:rPr>
        <w:t>,</w:t>
      </w:r>
      <w:r w:rsidR="005B72B4" w:rsidRPr="00667335">
        <w:rPr>
          <w:rFonts w:ascii="Times New Roman" w:hAnsi="Times New Roman" w:cs="Times New Roman"/>
          <w:sz w:val="24"/>
          <w:szCs w:val="24"/>
        </w:rPr>
        <w:t>75</w:t>
      </w:r>
      <w:r w:rsidRPr="00667335">
        <w:rPr>
          <w:rFonts w:ascii="Times New Roman" w:hAnsi="Times New Roman" w:cs="Times New Roman"/>
          <w:sz w:val="24"/>
          <w:szCs w:val="24"/>
        </w:rPr>
        <w:t xml:space="preserve">). </w:t>
      </w:r>
    </w:p>
    <w:p w14:paraId="5702E619" w14:textId="4479A5E9" w:rsidR="00B14DB2" w:rsidRDefault="00B14DB2" w:rsidP="003A73A8">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5544D7">
        <w:rPr>
          <w:rFonts w:ascii="Times New Roman" w:hAnsi="Times New Roman" w:cs="Times New Roman"/>
          <w:sz w:val="24"/>
          <w:szCs w:val="24"/>
        </w:rPr>
        <w:t>Sugrupavus įstaigas pagal jose veikiančių grupių skaičių, nustačius jose ugdomų vaikų skaičiaus vidurkį, galima palyginti, kiek 1 vaikui tenka išlaidų per metus pagal skirtingą įstaigų dydį (</w:t>
      </w:r>
      <w:r w:rsidR="00171240">
        <w:rPr>
          <w:rFonts w:ascii="Times New Roman" w:hAnsi="Times New Roman" w:cs="Times New Roman"/>
          <w:sz w:val="24"/>
          <w:szCs w:val="24"/>
        </w:rPr>
        <w:t xml:space="preserve">17 lentelėje </w:t>
      </w:r>
      <w:r w:rsidRPr="005544D7">
        <w:rPr>
          <w:rFonts w:ascii="Times New Roman" w:hAnsi="Times New Roman" w:cs="Times New Roman"/>
          <w:sz w:val="24"/>
          <w:szCs w:val="24"/>
        </w:rPr>
        <w:t>duomenys pateikti be IU</w:t>
      </w:r>
      <w:r w:rsidR="00E526EC">
        <w:rPr>
          <w:rFonts w:ascii="Times New Roman" w:hAnsi="Times New Roman" w:cs="Times New Roman"/>
          <w:sz w:val="24"/>
          <w:szCs w:val="24"/>
        </w:rPr>
        <w:t xml:space="preserve"> mokyklų</w:t>
      </w:r>
      <w:r w:rsidRPr="005544D7">
        <w:rPr>
          <w:rFonts w:ascii="Times New Roman" w:hAnsi="Times New Roman" w:cs="Times New Roman"/>
          <w:sz w:val="24"/>
          <w:szCs w:val="24"/>
        </w:rPr>
        <w:t xml:space="preserve">, turinčių specialiųjų ar specializuotų grupių). </w:t>
      </w:r>
    </w:p>
    <w:p w14:paraId="76E063EA" w14:textId="77777777" w:rsidR="00171240" w:rsidRDefault="00171240" w:rsidP="00171240">
      <w:pPr>
        <w:spacing w:after="0" w:line="240" w:lineRule="auto"/>
        <w:jc w:val="both"/>
        <w:rPr>
          <w:rFonts w:ascii="Times New Roman" w:hAnsi="Times New Roman" w:cs="Times New Roman"/>
          <w:b/>
          <w:bCs/>
        </w:rPr>
      </w:pPr>
    </w:p>
    <w:p w14:paraId="290E809B" w14:textId="7F2503C4" w:rsidR="00171240" w:rsidRPr="00171240" w:rsidRDefault="00171240" w:rsidP="00171240">
      <w:pPr>
        <w:spacing w:after="0" w:line="240" w:lineRule="auto"/>
        <w:jc w:val="both"/>
        <w:rPr>
          <w:rFonts w:ascii="Times New Roman" w:hAnsi="Times New Roman" w:cs="Times New Roman"/>
          <w:sz w:val="24"/>
          <w:szCs w:val="24"/>
        </w:rPr>
      </w:pPr>
      <w:r w:rsidRPr="00171240">
        <w:rPr>
          <w:rFonts w:ascii="Times New Roman" w:hAnsi="Times New Roman" w:cs="Times New Roman"/>
          <w:b/>
          <w:bCs/>
        </w:rPr>
        <w:t>1</w:t>
      </w:r>
      <w:r>
        <w:rPr>
          <w:rFonts w:ascii="Times New Roman" w:hAnsi="Times New Roman" w:cs="Times New Roman"/>
          <w:b/>
          <w:bCs/>
        </w:rPr>
        <w:t>7</w:t>
      </w:r>
      <w:r w:rsidRPr="00171240">
        <w:rPr>
          <w:rFonts w:ascii="Times New Roman" w:hAnsi="Times New Roman" w:cs="Times New Roman"/>
          <w:b/>
          <w:bCs/>
        </w:rPr>
        <w:t xml:space="preserve"> lentelė. 2022 m. </w:t>
      </w:r>
      <w:r w:rsidR="00CA33FD">
        <w:rPr>
          <w:rFonts w:ascii="Times New Roman" w:hAnsi="Times New Roman" w:cs="Times New Roman"/>
          <w:b/>
          <w:bCs/>
        </w:rPr>
        <w:t>v</w:t>
      </w:r>
      <w:r w:rsidR="00CA33FD" w:rsidRPr="00171240">
        <w:rPr>
          <w:rFonts w:ascii="Times New Roman" w:hAnsi="Times New Roman" w:cs="Times New Roman"/>
          <w:b/>
          <w:bCs/>
        </w:rPr>
        <w:t xml:space="preserve">ienam </w:t>
      </w:r>
      <w:r w:rsidRPr="00171240">
        <w:rPr>
          <w:rFonts w:ascii="Times New Roman" w:hAnsi="Times New Roman" w:cs="Times New Roman"/>
          <w:b/>
          <w:bCs/>
        </w:rPr>
        <w:t xml:space="preserve">vaikui išlaikyti </w:t>
      </w:r>
      <w:r>
        <w:rPr>
          <w:rFonts w:ascii="Times New Roman" w:hAnsi="Times New Roman" w:cs="Times New Roman"/>
          <w:b/>
          <w:bCs/>
        </w:rPr>
        <w:t>tenkanti išlaidų dalis per metus pagal IU mokyklos dydį</w:t>
      </w:r>
      <w:r w:rsidRPr="00171240">
        <w:rPr>
          <w:rFonts w:ascii="Times New Roman" w:hAnsi="Times New Roman" w:cs="Times New Roman"/>
          <w:b/>
          <w:bCs/>
        </w:rPr>
        <w:t xml:space="preserve">. </w:t>
      </w:r>
    </w:p>
    <w:tbl>
      <w:tblPr>
        <w:tblStyle w:val="Lentelstinklelis"/>
        <w:tblpPr w:leftFromText="180" w:rightFromText="180" w:vertAnchor="text" w:horzAnchor="margin" w:tblpXSpec="center" w:tblpY="97"/>
        <w:tblW w:w="0" w:type="auto"/>
        <w:tblLook w:val="04A0" w:firstRow="1" w:lastRow="0" w:firstColumn="1" w:lastColumn="0" w:noHBand="0" w:noVBand="1"/>
      </w:tblPr>
      <w:tblGrid>
        <w:gridCol w:w="2239"/>
        <w:gridCol w:w="2235"/>
        <w:gridCol w:w="2257"/>
        <w:gridCol w:w="2253"/>
      </w:tblGrid>
      <w:tr w:rsidR="00171240" w:rsidRPr="00147991" w14:paraId="6D04925C" w14:textId="77777777" w:rsidTr="00171240">
        <w:tc>
          <w:tcPr>
            <w:tcW w:w="2239" w:type="dxa"/>
            <w:shd w:val="clear" w:color="auto" w:fill="F2F2F2" w:themeFill="background1" w:themeFillShade="F2"/>
            <w:vAlign w:val="center"/>
          </w:tcPr>
          <w:p w14:paraId="3A79B3E1" w14:textId="77777777" w:rsidR="00171240" w:rsidRPr="00147991" w:rsidRDefault="00171240" w:rsidP="00171240">
            <w:pPr>
              <w:pStyle w:val="Sraopastraipa"/>
              <w:ind w:left="0"/>
              <w:jc w:val="center"/>
              <w:rPr>
                <w:rFonts w:ascii="Times New Roman" w:hAnsi="Times New Roman" w:cs="Times New Roman"/>
                <w:sz w:val="20"/>
                <w:szCs w:val="20"/>
              </w:rPr>
            </w:pPr>
            <w:r w:rsidRPr="00147991">
              <w:rPr>
                <w:rFonts w:ascii="Times New Roman" w:hAnsi="Times New Roman" w:cs="Times New Roman"/>
                <w:sz w:val="20"/>
                <w:szCs w:val="20"/>
              </w:rPr>
              <w:t>Grupių skaičius įstaigoje</w:t>
            </w:r>
          </w:p>
        </w:tc>
        <w:tc>
          <w:tcPr>
            <w:tcW w:w="2235" w:type="dxa"/>
            <w:shd w:val="clear" w:color="auto" w:fill="F2F2F2" w:themeFill="background1" w:themeFillShade="F2"/>
            <w:vAlign w:val="center"/>
          </w:tcPr>
          <w:p w14:paraId="69F67F66" w14:textId="32D28CE1" w:rsidR="00171240" w:rsidRPr="00147991" w:rsidRDefault="00171240" w:rsidP="00171240">
            <w:pPr>
              <w:pStyle w:val="Sraopastraipa"/>
              <w:ind w:left="0"/>
              <w:jc w:val="center"/>
              <w:rPr>
                <w:rFonts w:ascii="Times New Roman" w:hAnsi="Times New Roman" w:cs="Times New Roman"/>
                <w:sz w:val="20"/>
                <w:szCs w:val="20"/>
              </w:rPr>
            </w:pPr>
            <w:r w:rsidRPr="00147991">
              <w:rPr>
                <w:rFonts w:ascii="Times New Roman" w:hAnsi="Times New Roman" w:cs="Times New Roman"/>
                <w:sz w:val="20"/>
                <w:szCs w:val="20"/>
              </w:rPr>
              <w:t>Įstaigų, turinčių tiek pat grupių</w:t>
            </w:r>
            <w:r w:rsidR="00CA33FD">
              <w:rPr>
                <w:rFonts w:ascii="Times New Roman" w:hAnsi="Times New Roman" w:cs="Times New Roman"/>
                <w:sz w:val="20"/>
                <w:szCs w:val="20"/>
              </w:rPr>
              <w:t>,</w:t>
            </w:r>
            <w:r w:rsidRPr="00147991">
              <w:rPr>
                <w:rFonts w:ascii="Times New Roman" w:hAnsi="Times New Roman" w:cs="Times New Roman"/>
                <w:sz w:val="20"/>
                <w:szCs w:val="20"/>
              </w:rPr>
              <w:t xml:space="preserve"> skaičius</w:t>
            </w:r>
          </w:p>
        </w:tc>
        <w:tc>
          <w:tcPr>
            <w:tcW w:w="2257" w:type="dxa"/>
            <w:shd w:val="clear" w:color="auto" w:fill="F2F2F2" w:themeFill="background1" w:themeFillShade="F2"/>
            <w:vAlign w:val="center"/>
          </w:tcPr>
          <w:p w14:paraId="308262E4" w14:textId="4A0E84B7" w:rsidR="00171240" w:rsidRPr="00147991" w:rsidRDefault="00171240" w:rsidP="00171240">
            <w:pPr>
              <w:pStyle w:val="Sraopastraipa"/>
              <w:ind w:left="0"/>
              <w:jc w:val="center"/>
              <w:rPr>
                <w:rFonts w:ascii="Times New Roman" w:hAnsi="Times New Roman" w:cs="Times New Roman"/>
                <w:sz w:val="20"/>
                <w:szCs w:val="20"/>
              </w:rPr>
            </w:pPr>
            <w:r w:rsidRPr="00147991">
              <w:rPr>
                <w:rFonts w:ascii="Times New Roman" w:hAnsi="Times New Roman" w:cs="Times New Roman"/>
                <w:sz w:val="20"/>
                <w:szCs w:val="20"/>
              </w:rPr>
              <w:t>Vaikų skaičiaus vidurkis visose įstaigose, turinčiose tiek pat grupių</w:t>
            </w:r>
          </w:p>
        </w:tc>
        <w:tc>
          <w:tcPr>
            <w:tcW w:w="2253" w:type="dxa"/>
            <w:shd w:val="clear" w:color="auto" w:fill="F2F2F2" w:themeFill="background1" w:themeFillShade="F2"/>
            <w:vAlign w:val="center"/>
          </w:tcPr>
          <w:p w14:paraId="7A1F2D11" w14:textId="2A064CE7" w:rsidR="00171240" w:rsidRDefault="00171240" w:rsidP="00171240">
            <w:pPr>
              <w:pStyle w:val="Sraopastraipa"/>
              <w:ind w:left="0"/>
              <w:jc w:val="center"/>
              <w:rPr>
                <w:rFonts w:ascii="Times New Roman" w:hAnsi="Times New Roman" w:cs="Times New Roman"/>
                <w:sz w:val="20"/>
                <w:szCs w:val="20"/>
              </w:rPr>
            </w:pPr>
            <w:r w:rsidRPr="00147991">
              <w:rPr>
                <w:rFonts w:ascii="Times New Roman" w:hAnsi="Times New Roman" w:cs="Times New Roman"/>
                <w:sz w:val="20"/>
                <w:szCs w:val="20"/>
              </w:rPr>
              <w:t>Išlaidų, tenkančių 1 vaikui per metus, vidurkis</w:t>
            </w:r>
          </w:p>
          <w:p w14:paraId="1518A1D1" w14:textId="4EC10D63" w:rsidR="00171240" w:rsidRPr="00147991" w:rsidRDefault="00171240" w:rsidP="00171240">
            <w:pPr>
              <w:pStyle w:val="Sraopastraipa"/>
              <w:ind w:left="0"/>
              <w:jc w:val="center"/>
              <w:rPr>
                <w:rFonts w:ascii="Times New Roman" w:hAnsi="Times New Roman" w:cs="Times New Roman"/>
                <w:sz w:val="20"/>
                <w:szCs w:val="20"/>
              </w:rPr>
            </w:pPr>
            <w:r>
              <w:rPr>
                <w:rFonts w:ascii="Times New Roman" w:hAnsi="Times New Roman" w:cs="Times New Roman"/>
                <w:sz w:val="20"/>
                <w:szCs w:val="20"/>
              </w:rPr>
              <w:t>tūkst. Eur</w:t>
            </w:r>
          </w:p>
        </w:tc>
      </w:tr>
      <w:tr w:rsidR="00171240" w:rsidRPr="00147991" w14:paraId="23B04DA3" w14:textId="77777777" w:rsidTr="00171240">
        <w:tc>
          <w:tcPr>
            <w:tcW w:w="2239" w:type="dxa"/>
            <w:shd w:val="clear" w:color="auto" w:fill="F2F2F2" w:themeFill="background1" w:themeFillShade="F2"/>
            <w:vAlign w:val="center"/>
          </w:tcPr>
          <w:p w14:paraId="636FBF8B" w14:textId="77777777" w:rsidR="00171240" w:rsidRPr="00147991" w:rsidRDefault="00171240" w:rsidP="00171240">
            <w:pPr>
              <w:pStyle w:val="Sraopastraipa"/>
              <w:ind w:left="0"/>
              <w:jc w:val="center"/>
              <w:rPr>
                <w:rFonts w:ascii="Times New Roman" w:hAnsi="Times New Roman" w:cs="Times New Roman"/>
                <w:sz w:val="20"/>
                <w:szCs w:val="20"/>
              </w:rPr>
            </w:pPr>
            <w:r w:rsidRPr="00147991">
              <w:rPr>
                <w:rFonts w:ascii="Times New Roman" w:hAnsi="Times New Roman" w:cs="Times New Roman"/>
                <w:sz w:val="20"/>
                <w:szCs w:val="20"/>
              </w:rPr>
              <w:t>6</w:t>
            </w:r>
          </w:p>
        </w:tc>
        <w:tc>
          <w:tcPr>
            <w:tcW w:w="2235" w:type="dxa"/>
            <w:vAlign w:val="center"/>
          </w:tcPr>
          <w:p w14:paraId="51141588" w14:textId="77777777" w:rsidR="00171240" w:rsidRPr="00147991" w:rsidRDefault="00171240" w:rsidP="00171240">
            <w:pPr>
              <w:pStyle w:val="Sraopastraipa"/>
              <w:ind w:left="0"/>
              <w:jc w:val="center"/>
              <w:rPr>
                <w:rFonts w:ascii="Times New Roman" w:hAnsi="Times New Roman" w:cs="Times New Roman"/>
                <w:sz w:val="20"/>
                <w:szCs w:val="20"/>
              </w:rPr>
            </w:pPr>
            <w:r w:rsidRPr="00147991">
              <w:rPr>
                <w:rFonts w:ascii="Times New Roman" w:hAnsi="Times New Roman" w:cs="Times New Roman"/>
                <w:sz w:val="20"/>
                <w:szCs w:val="20"/>
              </w:rPr>
              <w:t>6</w:t>
            </w:r>
          </w:p>
        </w:tc>
        <w:tc>
          <w:tcPr>
            <w:tcW w:w="2257" w:type="dxa"/>
            <w:vAlign w:val="center"/>
          </w:tcPr>
          <w:p w14:paraId="0A8ADAAD" w14:textId="77777777" w:rsidR="00171240" w:rsidRPr="00147991" w:rsidRDefault="00171240" w:rsidP="00171240">
            <w:pPr>
              <w:pStyle w:val="Sraopastraipa"/>
              <w:ind w:left="0"/>
              <w:jc w:val="center"/>
              <w:rPr>
                <w:rFonts w:ascii="Times New Roman" w:hAnsi="Times New Roman" w:cs="Times New Roman"/>
                <w:sz w:val="20"/>
                <w:szCs w:val="20"/>
              </w:rPr>
            </w:pPr>
            <w:r w:rsidRPr="00147991">
              <w:rPr>
                <w:rFonts w:ascii="Times New Roman" w:hAnsi="Times New Roman" w:cs="Times New Roman"/>
                <w:sz w:val="20"/>
                <w:szCs w:val="20"/>
              </w:rPr>
              <w:t>96</w:t>
            </w:r>
          </w:p>
        </w:tc>
        <w:tc>
          <w:tcPr>
            <w:tcW w:w="2253" w:type="dxa"/>
            <w:vAlign w:val="center"/>
          </w:tcPr>
          <w:p w14:paraId="0BF3D147" w14:textId="77777777" w:rsidR="00171240" w:rsidRPr="00147991" w:rsidRDefault="00171240" w:rsidP="00171240">
            <w:pPr>
              <w:pStyle w:val="Sraopastraipa"/>
              <w:ind w:left="0"/>
              <w:jc w:val="center"/>
              <w:rPr>
                <w:rFonts w:ascii="Times New Roman" w:hAnsi="Times New Roman" w:cs="Times New Roman"/>
                <w:sz w:val="20"/>
                <w:szCs w:val="20"/>
              </w:rPr>
            </w:pPr>
            <w:r w:rsidRPr="00147991">
              <w:rPr>
                <w:rFonts w:ascii="Times New Roman" w:hAnsi="Times New Roman" w:cs="Times New Roman"/>
                <w:sz w:val="20"/>
                <w:szCs w:val="20"/>
              </w:rPr>
              <w:t>6,136</w:t>
            </w:r>
          </w:p>
        </w:tc>
      </w:tr>
      <w:tr w:rsidR="00171240" w:rsidRPr="00147991" w14:paraId="1F828031" w14:textId="77777777" w:rsidTr="00171240">
        <w:tc>
          <w:tcPr>
            <w:tcW w:w="2239" w:type="dxa"/>
            <w:shd w:val="clear" w:color="auto" w:fill="F2F2F2" w:themeFill="background1" w:themeFillShade="F2"/>
            <w:vAlign w:val="center"/>
          </w:tcPr>
          <w:p w14:paraId="3D9F2C93" w14:textId="77777777" w:rsidR="00171240" w:rsidRPr="00147991" w:rsidRDefault="00171240" w:rsidP="00171240">
            <w:pPr>
              <w:pStyle w:val="Sraopastraipa"/>
              <w:ind w:left="0"/>
              <w:jc w:val="center"/>
              <w:rPr>
                <w:rFonts w:ascii="Times New Roman" w:hAnsi="Times New Roman" w:cs="Times New Roman"/>
                <w:sz w:val="20"/>
                <w:szCs w:val="20"/>
              </w:rPr>
            </w:pPr>
            <w:r w:rsidRPr="00147991">
              <w:rPr>
                <w:rFonts w:ascii="Times New Roman" w:hAnsi="Times New Roman" w:cs="Times New Roman"/>
                <w:sz w:val="20"/>
                <w:szCs w:val="20"/>
              </w:rPr>
              <w:t>8</w:t>
            </w:r>
          </w:p>
        </w:tc>
        <w:tc>
          <w:tcPr>
            <w:tcW w:w="2235" w:type="dxa"/>
            <w:vAlign w:val="center"/>
          </w:tcPr>
          <w:p w14:paraId="1E7DCC63" w14:textId="77777777" w:rsidR="00171240" w:rsidRPr="00147991" w:rsidRDefault="00171240" w:rsidP="00171240">
            <w:pPr>
              <w:pStyle w:val="Sraopastraipa"/>
              <w:ind w:left="0"/>
              <w:jc w:val="center"/>
              <w:rPr>
                <w:rFonts w:ascii="Times New Roman" w:hAnsi="Times New Roman" w:cs="Times New Roman"/>
                <w:sz w:val="20"/>
                <w:szCs w:val="20"/>
              </w:rPr>
            </w:pPr>
            <w:r w:rsidRPr="00147991">
              <w:rPr>
                <w:rFonts w:ascii="Times New Roman" w:hAnsi="Times New Roman" w:cs="Times New Roman"/>
                <w:sz w:val="20"/>
                <w:szCs w:val="20"/>
              </w:rPr>
              <w:t>3</w:t>
            </w:r>
          </w:p>
        </w:tc>
        <w:tc>
          <w:tcPr>
            <w:tcW w:w="2257" w:type="dxa"/>
            <w:vAlign w:val="center"/>
          </w:tcPr>
          <w:p w14:paraId="5B16A24B" w14:textId="77777777" w:rsidR="00171240" w:rsidRPr="00147991" w:rsidRDefault="00171240" w:rsidP="00171240">
            <w:pPr>
              <w:pStyle w:val="Sraopastraipa"/>
              <w:ind w:left="0"/>
              <w:jc w:val="center"/>
              <w:rPr>
                <w:rFonts w:ascii="Times New Roman" w:hAnsi="Times New Roman" w:cs="Times New Roman"/>
                <w:sz w:val="20"/>
                <w:szCs w:val="20"/>
              </w:rPr>
            </w:pPr>
            <w:r w:rsidRPr="00147991">
              <w:rPr>
                <w:rFonts w:ascii="Times New Roman" w:hAnsi="Times New Roman" w:cs="Times New Roman"/>
                <w:sz w:val="20"/>
                <w:szCs w:val="20"/>
              </w:rPr>
              <w:t>121</w:t>
            </w:r>
          </w:p>
        </w:tc>
        <w:tc>
          <w:tcPr>
            <w:tcW w:w="2253" w:type="dxa"/>
            <w:vAlign w:val="center"/>
          </w:tcPr>
          <w:p w14:paraId="0E5CF728" w14:textId="77777777" w:rsidR="00171240" w:rsidRPr="00147991" w:rsidRDefault="00171240" w:rsidP="00171240">
            <w:pPr>
              <w:pStyle w:val="Sraopastraipa"/>
              <w:ind w:left="0"/>
              <w:jc w:val="center"/>
              <w:rPr>
                <w:rFonts w:ascii="Times New Roman" w:hAnsi="Times New Roman" w:cs="Times New Roman"/>
                <w:sz w:val="20"/>
                <w:szCs w:val="20"/>
              </w:rPr>
            </w:pPr>
            <w:r w:rsidRPr="00147991">
              <w:rPr>
                <w:rFonts w:ascii="Times New Roman" w:hAnsi="Times New Roman" w:cs="Times New Roman"/>
                <w:sz w:val="20"/>
                <w:szCs w:val="20"/>
              </w:rPr>
              <w:t>6,396</w:t>
            </w:r>
          </w:p>
        </w:tc>
      </w:tr>
      <w:tr w:rsidR="00171240" w:rsidRPr="00147991" w14:paraId="3F0DC0CD" w14:textId="77777777" w:rsidTr="00171240">
        <w:tc>
          <w:tcPr>
            <w:tcW w:w="2239" w:type="dxa"/>
            <w:shd w:val="clear" w:color="auto" w:fill="F2F2F2" w:themeFill="background1" w:themeFillShade="F2"/>
            <w:vAlign w:val="center"/>
          </w:tcPr>
          <w:p w14:paraId="6C7C964A" w14:textId="77777777" w:rsidR="00171240" w:rsidRPr="00147991" w:rsidRDefault="00171240" w:rsidP="00171240">
            <w:pPr>
              <w:pStyle w:val="Sraopastraipa"/>
              <w:ind w:left="0"/>
              <w:jc w:val="center"/>
              <w:rPr>
                <w:rFonts w:ascii="Times New Roman" w:hAnsi="Times New Roman" w:cs="Times New Roman"/>
                <w:sz w:val="20"/>
                <w:szCs w:val="20"/>
              </w:rPr>
            </w:pPr>
            <w:r w:rsidRPr="00147991">
              <w:rPr>
                <w:rFonts w:ascii="Times New Roman" w:hAnsi="Times New Roman" w:cs="Times New Roman"/>
                <w:sz w:val="20"/>
                <w:szCs w:val="20"/>
              </w:rPr>
              <w:t>9</w:t>
            </w:r>
          </w:p>
        </w:tc>
        <w:tc>
          <w:tcPr>
            <w:tcW w:w="2235" w:type="dxa"/>
            <w:vAlign w:val="center"/>
          </w:tcPr>
          <w:p w14:paraId="029E8175" w14:textId="77777777" w:rsidR="00171240" w:rsidRPr="00147991" w:rsidRDefault="00171240" w:rsidP="00171240">
            <w:pPr>
              <w:pStyle w:val="Sraopastraipa"/>
              <w:ind w:left="0"/>
              <w:jc w:val="center"/>
              <w:rPr>
                <w:rFonts w:ascii="Times New Roman" w:hAnsi="Times New Roman" w:cs="Times New Roman"/>
                <w:sz w:val="20"/>
                <w:szCs w:val="20"/>
              </w:rPr>
            </w:pPr>
            <w:r>
              <w:rPr>
                <w:rFonts w:ascii="Times New Roman" w:hAnsi="Times New Roman" w:cs="Times New Roman"/>
                <w:sz w:val="20"/>
                <w:szCs w:val="20"/>
              </w:rPr>
              <w:t>4</w:t>
            </w:r>
          </w:p>
        </w:tc>
        <w:tc>
          <w:tcPr>
            <w:tcW w:w="2257" w:type="dxa"/>
            <w:vAlign w:val="center"/>
          </w:tcPr>
          <w:p w14:paraId="15D920A0" w14:textId="77777777" w:rsidR="00171240" w:rsidRPr="00147991" w:rsidRDefault="00171240" w:rsidP="00171240">
            <w:pPr>
              <w:pStyle w:val="Sraopastraipa"/>
              <w:ind w:left="0"/>
              <w:jc w:val="center"/>
              <w:rPr>
                <w:rFonts w:ascii="Times New Roman" w:hAnsi="Times New Roman" w:cs="Times New Roman"/>
                <w:sz w:val="20"/>
                <w:szCs w:val="20"/>
              </w:rPr>
            </w:pPr>
            <w:r>
              <w:rPr>
                <w:rFonts w:ascii="Times New Roman" w:hAnsi="Times New Roman" w:cs="Times New Roman"/>
                <w:sz w:val="20"/>
                <w:szCs w:val="20"/>
              </w:rPr>
              <w:t>131</w:t>
            </w:r>
          </w:p>
        </w:tc>
        <w:tc>
          <w:tcPr>
            <w:tcW w:w="2253" w:type="dxa"/>
            <w:vAlign w:val="center"/>
          </w:tcPr>
          <w:p w14:paraId="45C559AB" w14:textId="77777777" w:rsidR="00171240" w:rsidRPr="00147991" w:rsidRDefault="00171240" w:rsidP="00171240">
            <w:pPr>
              <w:pStyle w:val="Sraopastraipa"/>
              <w:ind w:left="0"/>
              <w:jc w:val="center"/>
              <w:rPr>
                <w:rFonts w:ascii="Times New Roman" w:hAnsi="Times New Roman" w:cs="Times New Roman"/>
                <w:sz w:val="20"/>
                <w:szCs w:val="20"/>
              </w:rPr>
            </w:pPr>
            <w:r w:rsidRPr="00147991">
              <w:rPr>
                <w:rFonts w:ascii="Times New Roman" w:hAnsi="Times New Roman" w:cs="Times New Roman"/>
                <w:sz w:val="20"/>
                <w:szCs w:val="20"/>
              </w:rPr>
              <w:t>6,</w:t>
            </w:r>
            <w:r>
              <w:rPr>
                <w:rFonts w:ascii="Times New Roman" w:hAnsi="Times New Roman" w:cs="Times New Roman"/>
                <w:sz w:val="20"/>
                <w:szCs w:val="20"/>
              </w:rPr>
              <w:t>275</w:t>
            </w:r>
          </w:p>
        </w:tc>
      </w:tr>
      <w:tr w:rsidR="00171240" w:rsidRPr="00147991" w14:paraId="0ED5D16F" w14:textId="77777777" w:rsidTr="00171240">
        <w:tc>
          <w:tcPr>
            <w:tcW w:w="2239" w:type="dxa"/>
            <w:shd w:val="clear" w:color="auto" w:fill="F2F2F2" w:themeFill="background1" w:themeFillShade="F2"/>
            <w:vAlign w:val="center"/>
          </w:tcPr>
          <w:p w14:paraId="0DAA3D7C" w14:textId="77777777" w:rsidR="00171240" w:rsidRPr="00147991" w:rsidRDefault="00171240" w:rsidP="00171240">
            <w:pPr>
              <w:pStyle w:val="Sraopastraipa"/>
              <w:ind w:left="0"/>
              <w:jc w:val="center"/>
              <w:rPr>
                <w:rFonts w:ascii="Times New Roman" w:hAnsi="Times New Roman" w:cs="Times New Roman"/>
                <w:sz w:val="20"/>
                <w:szCs w:val="20"/>
              </w:rPr>
            </w:pPr>
            <w:r w:rsidRPr="00147991">
              <w:rPr>
                <w:rFonts w:ascii="Times New Roman" w:hAnsi="Times New Roman" w:cs="Times New Roman"/>
                <w:sz w:val="20"/>
                <w:szCs w:val="20"/>
              </w:rPr>
              <w:t>10</w:t>
            </w:r>
          </w:p>
        </w:tc>
        <w:tc>
          <w:tcPr>
            <w:tcW w:w="2235" w:type="dxa"/>
            <w:vAlign w:val="center"/>
          </w:tcPr>
          <w:p w14:paraId="57057CB0" w14:textId="77777777" w:rsidR="00171240" w:rsidRPr="00147991" w:rsidRDefault="00171240" w:rsidP="00171240">
            <w:pPr>
              <w:pStyle w:val="Sraopastraipa"/>
              <w:ind w:left="0"/>
              <w:jc w:val="center"/>
              <w:rPr>
                <w:rFonts w:ascii="Times New Roman" w:hAnsi="Times New Roman" w:cs="Times New Roman"/>
                <w:sz w:val="20"/>
                <w:szCs w:val="20"/>
              </w:rPr>
            </w:pPr>
            <w:r w:rsidRPr="00147991">
              <w:rPr>
                <w:rFonts w:ascii="Times New Roman" w:hAnsi="Times New Roman" w:cs="Times New Roman"/>
                <w:sz w:val="20"/>
                <w:szCs w:val="20"/>
              </w:rPr>
              <w:t>3</w:t>
            </w:r>
          </w:p>
        </w:tc>
        <w:tc>
          <w:tcPr>
            <w:tcW w:w="2257" w:type="dxa"/>
            <w:vAlign w:val="center"/>
          </w:tcPr>
          <w:p w14:paraId="088D4016" w14:textId="77777777" w:rsidR="00171240" w:rsidRPr="00147991" w:rsidRDefault="00171240" w:rsidP="00171240">
            <w:pPr>
              <w:pStyle w:val="Sraopastraipa"/>
              <w:ind w:left="0"/>
              <w:jc w:val="center"/>
              <w:rPr>
                <w:rFonts w:ascii="Times New Roman" w:hAnsi="Times New Roman" w:cs="Times New Roman"/>
                <w:sz w:val="20"/>
                <w:szCs w:val="20"/>
              </w:rPr>
            </w:pPr>
            <w:r w:rsidRPr="00147991">
              <w:rPr>
                <w:rFonts w:ascii="Times New Roman" w:hAnsi="Times New Roman" w:cs="Times New Roman"/>
                <w:sz w:val="20"/>
                <w:szCs w:val="20"/>
              </w:rPr>
              <w:t>161</w:t>
            </w:r>
          </w:p>
        </w:tc>
        <w:tc>
          <w:tcPr>
            <w:tcW w:w="2253" w:type="dxa"/>
            <w:vAlign w:val="center"/>
          </w:tcPr>
          <w:p w14:paraId="2DE03ECC" w14:textId="77777777" w:rsidR="00171240" w:rsidRPr="00147991" w:rsidRDefault="00171240" w:rsidP="00171240">
            <w:pPr>
              <w:pStyle w:val="Sraopastraipa"/>
              <w:ind w:left="0"/>
              <w:jc w:val="center"/>
              <w:rPr>
                <w:rFonts w:ascii="Times New Roman" w:hAnsi="Times New Roman" w:cs="Times New Roman"/>
                <w:sz w:val="20"/>
                <w:szCs w:val="20"/>
              </w:rPr>
            </w:pPr>
            <w:r w:rsidRPr="00147991">
              <w:rPr>
                <w:rFonts w:ascii="Times New Roman" w:hAnsi="Times New Roman" w:cs="Times New Roman"/>
                <w:sz w:val="20"/>
                <w:szCs w:val="20"/>
              </w:rPr>
              <w:t>5,493</w:t>
            </w:r>
          </w:p>
        </w:tc>
      </w:tr>
      <w:tr w:rsidR="00171240" w:rsidRPr="00147991" w14:paraId="1FE7F9A7" w14:textId="77777777" w:rsidTr="00171240">
        <w:tc>
          <w:tcPr>
            <w:tcW w:w="2239" w:type="dxa"/>
            <w:shd w:val="clear" w:color="auto" w:fill="F2F2F2" w:themeFill="background1" w:themeFillShade="F2"/>
            <w:vAlign w:val="center"/>
          </w:tcPr>
          <w:p w14:paraId="3BD04114" w14:textId="77777777" w:rsidR="00171240" w:rsidRPr="00147991" w:rsidRDefault="00171240" w:rsidP="00171240">
            <w:pPr>
              <w:pStyle w:val="Sraopastraipa"/>
              <w:ind w:left="0"/>
              <w:jc w:val="center"/>
              <w:rPr>
                <w:rFonts w:ascii="Times New Roman" w:hAnsi="Times New Roman" w:cs="Times New Roman"/>
                <w:sz w:val="20"/>
                <w:szCs w:val="20"/>
              </w:rPr>
            </w:pPr>
            <w:r w:rsidRPr="00147991">
              <w:rPr>
                <w:rFonts w:ascii="Times New Roman" w:hAnsi="Times New Roman" w:cs="Times New Roman"/>
                <w:sz w:val="20"/>
                <w:szCs w:val="20"/>
              </w:rPr>
              <w:t>11</w:t>
            </w:r>
          </w:p>
        </w:tc>
        <w:tc>
          <w:tcPr>
            <w:tcW w:w="2235" w:type="dxa"/>
            <w:vAlign w:val="center"/>
          </w:tcPr>
          <w:p w14:paraId="3F5D671F" w14:textId="77777777" w:rsidR="00171240" w:rsidRPr="00147991" w:rsidRDefault="00171240" w:rsidP="00171240">
            <w:pPr>
              <w:pStyle w:val="Sraopastraipa"/>
              <w:ind w:left="0"/>
              <w:jc w:val="center"/>
              <w:rPr>
                <w:rFonts w:ascii="Times New Roman" w:hAnsi="Times New Roman" w:cs="Times New Roman"/>
                <w:sz w:val="20"/>
                <w:szCs w:val="20"/>
              </w:rPr>
            </w:pPr>
            <w:r>
              <w:rPr>
                <w:rFonts w:ascii="Times New Roman" w:hAnsi="Times New Roman" w:cs="Times New Roman"/>
                <w:sz w:val="20"/>
                <w:szCs w:val="20"/>
              </w:rPr>
              <w:t>5</w:t>
            </w:r>
          </w:p>
        </w:tc>
        <w:tc>
          <w:tcPr>
            <w:tcW w:w="2257" w:type="dxa"/>
            <w:vAlign w:val="center"/>
          </w:tcPr>
          <w:p w14:paraId="7D49D558" w14:textId="77777777" w:rsidR="00171240" w:rsidRPr="00147991" w:rsidRDefault="00171240" w:rsidP="00171240">
            <w:pPr>
              <w:pStyle w:val="Sraopastraipa"/>
              <w:ind w:left="0"/>
              <w:jc w:val="center"/>
              <w:rPr>
                <w:rFonts w:ascii="Times New Roman" w:hAnsi="Times New Roman" w:cs="Times New Roman"/>
                <w:sz w:val="20"/>
                <w:szCs w:val="20"/>
              </w:rPr>
            </w:pPr>
            <w:r w:rsidRPr="00147991">
              <w:rPr>
                <w:rFonts w:ascii="Times New Roman" w:hAnsi="Times New Roman" w:cs="Times New Roman"/>
                <w:sz w:val="20"/>
                <w:szCs w:val="20"/>
              </w:rPr>
              <w:t>17</w:t>
            </w:r>
            <w:r>
              <w:rPr>
                <w:rFonts w:ascii="Times New Roman" w:hAnsi="Times New Roman" w:cs="Times New Roman"/>
                <w:sz w:val="20"/>
                <w:szCs w:val="20"/>
              </w:rPr>
              <w:t>9</w:t>
            </w:r>
          </w:p>
        </w:tc>
        <w:tc>
          <w:tcPr>
            <w:tcW w:w="2253" w:type="dxa"/>
            <w:vAlign w:val="center"/>
          </w:tcPr>
          <w:p w14:paraId="148A7CF2" w14:textId="3739B4A3" w:rsidR="00171240" w:rsidRPr="00147991" w:rsidRDefault="00171240" w:rsidP="00171240">
            <w:pPr>
              <w:pStyle w:val="Sraopastraipa"/>
              <w:ind w:left="0"/>
              <w:jc w:val="center"/>
              <w:rPr>
                <w:rFonts w:ascii="Times New Roman" w:hAnsi="Times New Roman" w:cs="Times New Roman"/>
                <w:sz w:val="20"/>
                <w:szCs w:val="20"/>
              </w:rPr>
            </w:pPr>
            <w:r w:rsidRPr="00147991">
              <w:rPr>
                <w:rFonts w:ascii="Times New Roman" w:hAnsi="Times New Roman" w:cs="Times New Roman"/>
                <w:sz w:val="20"/>
                <w:szCs w:val="20"/>
              </w:rPr>
              <w:t>5,</w:t>
            </w:r>
            <w:r w:rsidR="00F62B7D">
              <w:rPr>
                <w:rFonts w:ascii="Times New Roman" w:hAnsi="Times New Roman" w:cs="Times New Roman"/>
                <w:sz w:val="20"/>
                <w:szCs w:val="20"/>
              </w:rPr>
              <w:t>213</w:t>
            </w:r>
          </w:p>
        </w:tc>
      </w:tr>
      <w:tr w:rsidR="00171240" w:rsidRPr="00147991" w14:paraId="37AE8EBF" w14:textId="77777777" w:rsidTr="00171240">
        <w:tc>
          <w:tcPr>
            <w:tcW w:w="2239" w:type="dxa"/>
            <w:shd w:val="clear" w:color="auto" w:fill="F2F2F2" w:themeFill="background1" w:themeFillShade="F2"/>
            <w:vAlign w:val="center"/>
          </w:tcPr>
          <w:p w14:paraId="216135D1" w14:textId="77777777" w:rsidR="00171240" w:rsidRPr="00147991" w:rsidRDefault="00171240" w:rsidP="00171240">
            <w:pPr>
              <w:pStyle w:val="Sraopastraipa"/>
              <w:ind w:left="0"/>
              <w:jc w:val="center"/>
              <w:rPr>
                <w:rFonts w:ascii="Times New Roman" w:hAnsi="Times New Roman" w:cs="Times New Roman"/>
                <w:sz w:val="20"/>
                <w:szCs w:val="20"/>
              </w:rPr>
            </w:pPr>
            <w:r w:rsidRPr="00147991">
              <w:rPr>
                <w:rFonts w:ascii="Times New Roman" w:hAnsi="Times New Roman" w:cs="Times New Roman"/>
                <w:sz w:val="20"/>
                <w:szCs w:val="20"/>
              </w:rPr>
              <w:t>12</w:t>
            </w:r>
          </w:p>
        </w:tc>
        <w:tc>
          <w:tcPr>
            <w:tcW w:w="2235" w:type="dxa"/>
            <w:vAlign w:val="center"/>
          </w:tcPr>
          <w:p w14:paraId="295A449B" w14:textId="77777777" w:rsidR="00171240" w:rsidRPr="00147991" w:rsidRDefault="00171240" w:rsidP="00171240">
            <w:pPr>
              <w:pStyle w:val="Sraopastraipa"/>
              <w:ind w:left="0"/>
              <w:jc w:val="center"/>
              <w:rPr>
                <w:rFonts w:ascii="Times New Roman" w:hAnsi="Times New Roman" w:cs="Times New Roman"/>
                <w:sz w:val="20"/>
                <w:szCs w:val="20"/>
              </w:rPr>
            </w:pPr>
            <w:r>
              <w:rPr>
                <w:rFonts w:ascii="Times New Roman" w:hAnsi="Times New Roman" w:cs="Times New Roman"/>
                <w:sz w:val="20"/>
                <w:szCs w:val="20"/>
              </w:rPr>
              <w:t>4</w:t>
            </w:r>
          </w:p>
        </w:tc>
        <w:tc>
          <w:tcPr>
            <w:tcW w:w="2257" w:type="dxa"/>
            <w:vAlign w:val="center"/>
          </w:tcPr>
          <w:p w14:paraId="0706B233" w14:textId="77777777" w:rsidR="00171240" w:rsidRPr="00147991" w:rsidRDefault="00171240" w:rsidP="00171240">
            <w:pPr>
              <w:pStyle w:val="Sraopastraipa"/>
              <w:ind w:left="0"/>
              <w:jc w:val="center"/>
              <w:rPr>
                <w:rFonts w:ascii="Times New Roman" w:hAnsi="Times New Roman" w:cs="Times New Roman"/>
                <w:sz w:val="20"/>
                <w:szCs w:val="20"/>
              </w:rPr>
            </w:pPr>
            <w:r>
              <w:rPr>
                <w:rFonts w:ascii="Times New Roman" w:hAnsi="Times New Roman" w:cs="Times New Roman"/>
                <w:sz w:val="20"/>
                <w:szCs w:val="20"/>
              </w:rPr>
              <w:t>204</w:t>
            </w:r>
          </w:p>
        </w:tc>
        <w:tc>
          <w:tcPr>
            <w:tcW w:w="2253" w:type="dxa"/>
            <w:vAlign w:val="center"/>
          </w:tcPr>
          <w:p w14:paraId="26EEF15F" w14:textId="57432A33" w:rsidR="00171240" w:rsidRPr="00147991" w:rsidRDefault="00171240" w:rsidP="00171240">
            <w:pPr>
              <w:pStyle w:val="Sraopastraipa"/>
              <w:ind w:left="0"/>
              <w:jc w:val="center"/>
              <w:rPr>
                <w:rFonts w:ascii="Times New Roman" w:hAnsi="Times New Roman" w:cs="Times New Roman"/>
                <w:sz w:val="20"/>
                <w:szCs w:val="20"/>
              </w:rPr>
            </w:pPr>
            <w:r>
              <w:rPr>
                <w:rFonts w:ascii="Times New Roman" w:hAnsi="Times New Roman" w:cs="Times New Roman"/>
                <w:sz w:val="20"/>
                <w:szCs w:val="20"/>
              </w:rPr>
              <w:t>4,995</w:t>
            </w:r>
          </w:p>
        </w:tc>
      </w:tr>
    </w:tbl>
    <w:p w14:paraId="27D36F18" w14:textId="77777777" w:rsidR="00147991" w:rsidRPr="00186A0D" w:rsidRDefault="00147991" w:rsidP="00147991">
      <w:pPr>
        <w:pStyle w:val="Sraopastraipa"/>
        <w:tabs>
          <w:tab w:val="left" w:pos="993"/>
        </w:tabs>
        <w:spacing w:after="0" w:line="240" w:lineRule="auto"/>
        <w:ind w:left="567"/>
        <w:jc w:val="both"/>
        <w:rPr>
          <w:rFonts w:ascii="Times New Roman" w:hAnsi="Times New Roman" w:cs="Times New Roman"/>
          <w:sz w:val="24"/>
          <w:szCs w:val="24"/>
        </w:rPr>
      </w:pPr>
    </w:p>
    <w:p w14:paraId="25422859" w14:textId="2005D8F0" w:rsidR="00B14DB2" w:rsidRPr="00C0776B" w:rsidRDefault="00B14DB2" w:rsidP="003A73A8">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5544D7">
        <w:rPr>
          <w:rFonts w:ascii="Times New Roman" w:hAnsi="Times New Roman" w:cs="Times New Roman"/>
          <w:sz w:val="24"/>
          <w:szCs w:val="24"/>
        </w:rPr>
        <w:t>Išanalizavus duomenis, darytina išvada, kad išlaidų, tenkančių 1 vaikui per metus, vidurkis nedaug skiriasi IU</w:t>
      </w:r>
      <w:r w:rsidR="00E526EC">
        <w:rPr>
          <w:rFonts w:ascii="Times New Roman" w:hAnsi="Times New Roman" w:cs="Times New Roman"/>
          <w:sz w:val="24"/>
          <w:szCs w:val="24"/>
        </w:rPr>
        <w:t xml:space="preserve"> mokyklose</w:t>
      </w:r>
      <w:r w:rsidRPr="005544D7">
        <w:rPr>
          <w:rFonts w:ascii="Times New Roman" w:hAnsi="Times New Roman" w:cs="Times New Roman"/>
          <w:sz w:val="24"/>
          <w:szCs w:val="24"/>
        </w:rPr>
        <w:t xml:space="preserve">, kuriose veikia </w:t>
      </w:r>
      <w:r w:rsidR="00147991">
        <w:rPr>
          <w:rFonts w:ascii="Times New Roman" w:hAnsi="Times New Roman" w:cs="Times New Roman"/>
          <w:sz w:val="24"/>
          <w:szCs w:val="24"/>
        </w:rPr>
        <w:t>10–1</w:t>
      </w:r>
      <w:r w:rsidR="00171240">
        <w:rPr>
          <w:rFonts w:ascii="Times New Roman" w:hAnsi="Times New Roman" w:cs="Times New Roman"/>
          <w:sz w:val="24"/>
          <w:szCs w:val="24"/>
        </w:rPr>
        <w:t>1</w:t>
      </w:r>
      <w:r w:rsidRPr="005544D7">
        <w:rPr>
          <w:rFonts w:ascii="Times New Roman" w:hAnsi="Times New Roman" w:cs="Times New Roman"/>
          <w:sz w:val="24"/>
          <w:szCs w:val="24"/>
        </w:rPr>
        <w:t xml:space="preserve"> grupių ir ugdoma nuo </w:t>
      </w:r>
      <w:r w:rsidR="00147991">
        <w:rPr>
          <w:rFonts w:ascii="Times New Roman" w:hAnsi="Times New Roman" w:cs="Times New Roman"/>
          <w:sz w:val="24"/>
          <w:szCs w:val="24"/>
        </w:rPr>
        <w:t>145</w:t>
      </w:r>
      <w:r w:rsidRPr="005544D7">
        <w:rPr>
          <w:rFonts w:ascii="Times New Roman" w:hAnsi="Times New Roman" w:cs="Times New Roman"/>
          <w:color w:val="FF0000"/>
          <w:sz w:val="24"/>
          <w:szCs w:val="24"/>
        </w:rPr>
        <w:t xml:space="preserve"> </w:t>
      </w:r>
      <w:r w:rsidRPr="005544D7">
        <w:rPr>
          <w:rFonts w:ascii="Times New Roman" w:hAnsi="Times New Roman" w:cs="Times New Roman"/>
          <w:sz w:val="24"/>
          <w:szCs w:val="24"/>
        </w:rPr>
        <w:t xml:space="preserve">iki </w:t>
      </w:r>
      <w:r w:rsidR="00147991">
        <w:rPr>
          <w:rFonts w:ascii="Times New Roman" w:hAnsi="Times New Roman" w:cs="Times New Roman"/>
          <w:sz w:val="24"/>
          <w:szCs w:val="24"/>
        </w:rPr>
        <w:t>1</w:t>
      </w:r>
      <w:r w:rsidR="00171240">
        <w:rPr>
          <w:rFonts w:ascii="Times New Roman" w:hAnsi="Times New Roman" w:cs="Times New Roman"/>
          <w:sz w:val="24"/>
          <w:szCs w:val="24"/>
        </w:rPr>
        <w:t>85</w:t>
      </w:r>
      <w:r w:rsidRPr="005544D7">
        <w:rPr>
          <w:rFonts w:ascii="Times New Roman" w:hAnsi="Times New Roman" w:cs="Times New Roman"/>
          <w:color w:val="FF0000"/>
          <w:sz w:val="24"/>
          <w:szCs w:val="24"/>
        </w:rPr>
        <w:t xml:space="preserve"> </w:t>
      </w:r>
      <w:r w:rsidRPr="005544D7">
        <w:rPr>
          <w:rFonts w:ascii="Times New Roman" w:hAnsi="Times New Roman" w:cs="Times New Roman"/>
          <w:sz w:val="24"/>
          <w:szCs w:val="24"/>
        </w:rPr>
        <w:t>vaikų. Išlaidos yra didesnės įstaigose, kur</w:t>
      </w:r>
      <w:r>
        <w:rPr>
          <w:rFonts w:ascii="Times New Roman" w:hAnsi="Times New Roman" w:cs="Times New Roman"/>
          <w:sz w:val="24"/>
          <w:szCs w:val="24"/>
        </w:rPr>
        <w:t xml:space="preserve">iose </w:t>
      </w:r>
      <w:r w:rsidRPr="00147991">
        <w:rPr>
          <w:rFonts w:ascii="Times New Roman" w:hAnsi="Times New Roman" w:cs="Times New Roman"/>
          <w:sz w:val="24"/>
          <w:szCs w:val="24"/>
        </w:rPr>
        <w:t xml:space="preserve">ugdoma iki </w:t>
      </w:r>
      <w:r w:rsidR="00147991" w:rsidRPr="00147991">
        <w:rPr>
          <w:rFonts w:ascii="Times New Roman" w:hAnsi="Times New Roman" w:cs="Times New Roman"/>
          <w:sz w:val="24"/>
          <w:szCs w:val="24"/>
        </w:rPr>
        <w:t>13</w:t>
      </w:r>
      <w:r w:rsidR="00171240">
        <w:rPr>
          <w:rFonts w:ascii="Times New Roman" w:hAnsi="Times New Roman" w:cs="Times New Roman"/>
          <w:sz w:val="24"/>
          <w:szCs w:val="24"/>
        </w:rPr>
        <w:t>2</w:t>
      </w:r>
      <w:r w:rsidRPr="00147991">
        <w:rPr>
          <w:rFonts w:ascii="Times New Roman" w:hAnsi="Times New Roman" w:cs="Times New Roman"/>
          <w:sz w:val="24"/>
          <w:szCs w:val="24"/>
        </w:rPr>
        <w:t xml:space="preserve"> vaikų</w:t>
      </w:r>
      <w:r w:rsidR="00171240">
        <w:rPr>
          <w:rFonts w:ascii="Times New Roman" w:hAnsi="Times New Roman" w:cs="Times New Roman"/>
          <w:sz w:val="24"/>
          <w:szCs w:val="24"/>
        </w:rPr>
        <w:t>.</w:t>
      </w:r>
    </w:p>
    <w:p w14:paraId="76129AF2" w14:textId="77777777" w:rsidR="00B14DB2" w:rsidRPr="005544D7" w:rsidRDefault="00B14DB2" w:rsidP="00B14DB2">
      <w:pPr>
        <w:pStyle w:val="Sraopastraipa"/>
        <w:spacing w:after="0" w:line="240" w:lineRule="auto"/>
        <w:ind w:left="360"/>
        <w:jc w:val="both"/>
        <w:rPr>
          <w:rFonts w:ascii="Times New Roman" w:hAnsi="Times New Roman" w:cs="Times New Roman"/>
          <w:sz w:val="24"/>
          <w:szCs w:val="24"/>
        </w:rPr>
      </w:pPr>
    </w:p>
    <w:p w14:paraId="036E2259" w14:textId="40A001FA" w:rsidR="00C0776B" w:rsidRPr="003A73A8" w:rsidRDefault="00D32055" w:rsidP="00C077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C0776B" w:rsidRPr="003A73A8">
        <w:rPr>
          <w:rFonts w:ascii="Times New Roman" w:hAnsi="Times New Roman" w:cs="Times New Roman"/>
          <w:b/>
          <w:sz w:val="24"/>
          <w:szCs w:val="24"/>
        </w:rPr>
        <w:t xml:space="preserve">V SKYRIUS </w:t>
      </w:r>
    </w:p>
    <w:p w14:paraId="332862D6" w14:textId="3AD9371E" w:rsidR="00C0776B" w:rsidRPr="003A73A8" w:rsidRDefault="00C0776B" w:rsidP="00C0776B">
      <w:pPr>
        <w:spacing w:after="0" w:line="240" w:lineRule="auto"/>
        <w:jc w:val="center"/>
        <w:rPr>
          <w:rFonts w:ascii="Times New Roman" w:hAnsi="Times New Roman" w:cs="Times New Roman"/>
          <w:b/>
          <w:sz w:val="24"/>
          <w:szCs w:val="24"/>
        </w:rPr>
      </w:pPr>
      <w:r w:rsidRPr="003A73A8">
        <w:rPr>
          <w:rFonts w:ascii="Times New Roman" w:hAnsi="Times New Roman" w:cs="Times New Roman"/>
          <w:b/>
          <w:sz w:val="24"/>
          <w:szCs w:val="24"/>
        </w:rPr>
        <w:t xml:space="preserve">OPTIMALIOS </w:t>
      </w:r>
      <w:r w:rsidR="00A63450">
        <w:rPr>
          <w:rFonts w:ascii="Times New Roman" w:hAnsi="Times New Roman" w:cs="Times New Roman"/>
          <w:b/>
          <w:sz w:val="24"/>
          <w:szCs w:val="24"/>
        </w:rPr>
        <w:t>MOKYKLOS</w:t>
      </w:r>
      <w:r w:rsidRPr="003A73A8">
        <w:rPr>
          <w:rFonts w:ascii="Times New Roman" w:hAnsi="Times New Roman" w:cs="Times New Roman"/>
          <w:b/>
          <w:sz w:val="24"/>
          <w:szCs w:val="24"/>
        </w:rPr>
        <w:t xml:space="preserve"> KRITERIJAI </w:t>
      </w:r>
    </w:p>
    <w:p w14:paraId="2F646F8E" w14:textId="77777777" w:rsidR="00C0776B" w:rsidRPr="00C0776B" w:rsidRDefault="00C0776B" w:rsidP="00C0776B">
      <w:pPr>
        <w:spacing w:after="0" w:line="240" w:lineRule="auto"/>
        <w:jc w:val="center"/>
        <w:rPr>
          <w:rFonts w:ascii="Times New Roman" w:hAnsi="Times New Roman" w:cs="Times New Roman"/>
          <w:sz w:val="24"/>
          <w:szCs w:val="24"/>
        </w:rPr>
      </w:pPr>
    </w:p>
    <w:p w14:paraId="3B185CD3" w14:textId="3E41D37B" w:rsidR="00C0776B" w:rsidRPr="00171240" w:rsidRDefault="00C0776B" w:rsidP="003A73A8">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171240">
        <w:rPr>
          <w:rFonts w:ascii="Times New Roman" w:hAnsi="Times New Roman" w:cs="Times New Roman"/>
          <w:sz w:val="24"/>
          <w:szCs w:val="24"/>
        </w:rPr>
        <w:t>Atlikus ugdymo prieinamumo, kokybės užtikrinimo ir žmogiškųjų bei materialinių išteklių naudojimo analizę, galima išskirti tokius optimalios IU</w:t>
      </w:r>
      <w:r w:rsidR="00171240">
        <w:rPr>
          <w:rFonts w:ascii="Times New Roman" w:hAnsi="Times New Roman" w:cs="Times New Roman"/>
          <w:sz w:val="24"/>
          <w:szCs w:val="24"/>
        </w:rPr>
        <w:t xml:space="preserve"> mokyklos</w:t>
      </w:r>
      <w:r w:rsidRPr="00171240">
        <w:rPr>
          <w:rFonts w:ascii="Times New Roman" w:hAnsi="Times New Roman" w:cs="Times New Roman"/>
          <w:sz w:val="24"/>
          <w:szCs w:val="24"/>
        </w:rPr>
        <w:t xml:space="preserve"> kriterijus: </w:t>
      </w:r>
    </w:p>
    <w:p w14:paraId="30ADD402" w14:textId="3489D8AC" w:rsidR="00C0776B" w:rsidRPr="00711B3A" w:rsidRDefault="00C0776B" w:rsidP="00711B3A">
      <w:pPr>
        <w:pStyle w:val="Sraopastraipa"/>
        <w:numPr>
          <w:ilvl w:val="1"/>
          <w:numId w:val="1"/>
        </w:numPr>
        <w:tabs>
          <w:tab w:val="left" w:pos="1134"/>
        </w:tabs>
        <w:spacing w:after="0" w:line="240" w:lineRule="auto"/>
        <w:ind w:hanging="225"/>
        <w:jc w:val="both"/>
        <w:rPr>
          <w:rFonts w:ascii="Times New Roman" w:hAnsi="Times New Roman" w:cs="Times New Roman"/>
          <w:sz w:val="24"/>
          <w:szCs w:val="24"/>
        </w:rPr>
      </w:pPr>
      <w:r w:rsidRPr="00711B3A">
        <w:rPr>
          <w:rFonts w:ascii="Times New Roman" w:hAnsi="Times New Roman" w:cs="Times New Roman"/>
          <w:sz w:val="24"/>
          <w:szCs w:val="24"/>
        </w:rPr>
        <w:t>IU</w:t>
      </w:r>
      <w:r w:rsidR="00171240" w:rsidRPr="00711B3A">
        <w:rPr>
          <w:rFonts w:ascii="Times New Roman" w:hAnsi="Times New Roman" w:cs="Times New Roman"/>
          <w:sz w:val="24"/>
          <w:szCs w:val="24"/>
        </w:rPr>
        <w:t xml:space="preserve"> mokyklos </w:t>
      </w:r>
      <w:r w:rsidR="00711B3A">
        <w:rPr>
          <w:rFonts w:ascii="Times New Roman" w:hAnsi="Times New Roman" w:cs="Times New Roman"/>
          <w:sz w:val="24"/>
          <w:szCs w:val="24"/>
        </w:rPr>
        <w:t xml:space="preserve">vaikų </w:t>
      </w:r>
      <w:r w:rsidR="00A63450">
        <w:rPr>
          <w:rFonts w:ascii="Times New Roman" w:hAnsi="Times New Roman" w:cs="Times New Roman"/>
          <w:sz w:val="24"/>
          <w:szCs w:val="24"/>
        </w:rPr>
        <w:t xml:space="preserve">skaičiaus </w:t>
      </w:r>
      <w:r w:rsidR="00711B3A">
        <w:rPr>
          <w:rFonts w:ascii="Times New Roman" w:hAnsi="Times New Roman" w:cs="Times New Roman"/>
          <w:sz w:val="24"/>
          <w:szCs w:val="24"/>
        </w:rPr>
        <w:t>grup</w:t>
      </w:r>
      <w:r w:rsidR="00A63450">
        <w:rPr>
          <w:rFonts w:ascii="Times New Roman" w:hAnsi="Times New Roman" w:cs="Times New Roman"/>
          <w:sz w:val="24"/>
          <w:szCs w:val="24"/>
        </w:rPr>
        <w:t>ėse</w:t>
      </w:r>
      <w:r w:rsidR="00711B3A">
        <w:rPr>
          <w:rFonts w:ascii="Times New Roman" w:hAnsi="Times New Roman" w:cs="Times New Roman"/>
          <w:sz w:val="24"/>
          <w:szCs w:val="24"/>
        </w:rPr>
        <w:t xml:space="preserve"> </w:t>
      </w:r>
      <w:r w:rsidRPr="00711B3A">
        <w:rPr>
          <w:rFonts w:ascii="Times New Roman" w:hAnsi="Times New Roman" w:cs="Times New Roman"/>
          <w:sz w:val="24"/>
          <w:szCs w:val="24"/>
        </w:rPr>
        <w:t>užpildomumo vidurkis yra 1</w:t>
      </w:r>
      <w:r w:rsidR="00075222" w:rsidRPr="00711B3A">
        <w:rPr>
          <w:rFonts w:ascii="Times New Roman" w:hAnsi="Times New Roman" w:cs="Times New Roman"/>
          <w:sz w:val="24"/>
          <w:szCs w:val="24"/>
        </w:rPr>
        <w:t>6</w:t>
      </w:r>
      <w:r w:rsidRPr="00711B3A">
        <w:rPr>
          <w:rFonts w:ascii="Times New Roman" w:hAnsi="Times New Roman" w:cs="Times New Roman"/>
          <w:sz w:val="24"/>
          <w:szCs w:val="24"/>
        </w:rPr>
        <w:t>,0 ir daugiau vaikų</w:t>
      </w:r>
      <w:r w:rsidR="00A63450">
        <w:rPr>
          <w:rFonts w:ascii="Times New Roman" w:hAnsi="Times New Roman" w:cs="Times New Roman"/>
          <w:sz w:val="24"/>
          <w:szCs w:val="24"/>
        </w:rPr>
        <w:t>;</w:t>
      </w:r>
      <w:r w:rsidRPr="00711B3A">
        <w:rPr>
          <w:rFonts w:ascii="Times New Roman" w:hAnsi="Times New Roman" w:cs="Times New Roman"/>
          <w:sz w:val="24"/>
          <w:szCs w:val="24"/>
        </w:rPr>
        <w:t xml:space="preserve"> </w:t>
      </w:r>
    </w:p>
    <w:p w14:paraId="17AB23E6" w14:textId="469826DA" w:rsidR="00C0776B" w:rsidRPr="00711B3A" w:rsidRDefault="00A63450" w:rsidP="00A63450">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w:t>
      </w:r>
      <w:r w:rsidR="00C0776B" w:rsidRPr="00711B3A">
        <w:rPr>
          <w:rFonts w:ascii="Times New Roman" w:hAnsi="Times New Roman" w:cs="Times New Roman"/>
          <w:sz w:val="24"/>
          <w:szCs w:val="24"/>
        </w:rPr>
        <w:t xml:space="preserve">itų </w:t>
      </w:r>
      <w:r w:rsidR="008C2F14" w:rsidRPr="00711B3A">
        <w:rPr>
          <w:rFonts w:ascii="Times New Roman" w:hAnsi="Times New Roman" w:cs="Times New Roman"/>
          <w:sz w:val="24"/>
          <w:szCs w:val="24"/>
        </w:rPr>
        <w:t>pareigybių</w:t>
      </w:r>
      <w:r w:rsidR="00C0776B" w:rsidRPr="00711B3A">
        <w:rPr>
          <w:rFonts w:ascii="Times New Roman" w:hAnsi="Times New Roman" w:cs="Times New Roman"/>
          <w:sz w:val="24"/>
          <w:szCs w:val="24"/>
        </w:rPr>
        <w:t xml:space="preserve"> (nesusijusių su tiesioginiu darbu su vaikais</w:t>
      </w:r>
      <w:r w:rsidR="00925FDD">
        <w:rPr>
          <w:rFonts w:ascii="Times New Roman" w:hAnsi="Times New Roman" w:cs="Times New Roman"/>
          <w:sz w:val="24"/>
          <w:szCs w:val="24"/>
        </w:rPr>
        <w:t xml:space="preserve"> / finansuojamų tik iš savivaldybės lėšų</w:t>
      </w:r>
      <w:r w:rsidR="00C0776B" w:rsidRPr="00711B3A">
        <w:rPr>
          <w:rFonts w:ascii="Times New Roman" w:hAnsi="Times New Roman" w:cs="Times New Roman"/>
          <w:sz w:val="24"/>
          <w:szCs w:val="24"/>
        </w:rPr>
        <w:t xml:space="preserve">) dalis sudaro </w:t>
      </w:r>
      <w:r w:rsidR="00594AFA" w:rsidRPr="00711B3A">
        <w:rPr>
          <w:rFonts w:ascii="Times New Roman" w:hAnsi="Times New Roman" w:cs="Times New Roman"/>
          <w:sz w:val="24"/>
          <w:szCs w:val="24"/>
        </w:rPr>
        <w:t>50</w:t>
      </w:r>
      <w:r w:rsidR="00254479" w:rsidRPr="00711B3A">
        <w:rPr>
          <w:rFonts w:ascii="Times New Roman" w:hAnsi="Times New Roman" w:cs="Times New Roman"/>
          <w:sz w:val="24"/>
          <w:szCs w:val="24"/>
        </w:rPr>
        <w:t>,</w:t>
      </w:r>
      <w:r w:rsidR="00594AFA" w:rsidRPr="00711B3A">
        <w:rPr>
          <w:rFonts w:ascii="Times New Roman" w:hAnsi="Times New Roman" w:cs="Times New Roman"/>
          <w:sz w:val="24"/>
          <w:szCs w:val="24"/>
        </w:rPr>
        <w:t>4</w:t>
      </w:r>
      <w:r w:rsidR="00C0776B" w:rsidRPr="00711B3A">
        <w:rPr>
          <w:rFonts w:ascii="Times New Roman" w:hAnsi="Times New Roman" w:cs="Times New Roman"/>
          <w:sz w:val="24"/>
          <w:szCs w:val="24"/>
        </w:rPr>
        <w:t xml:space="preserve"> ir mažiau procentų nuo visų dirbančių IU</w:t>
      </w:r>
      <w:r w:rsidR="0011061E" w:rsidRPr="00711B3A">
        <w:rPr>
          <w:rFonts w:ascii="Times New Roman" w:hAnsi="Times New Roman" w:cs="Times New Roman"/>
          <w:sz w:val="24"/>
          <w:szCs w:val="24"/>
        </w:rPr>
        <w:t xml:space="preserve"> mokyklų</w:t>
      </w:r>
      <w:r w:rsidR="00C0776B" w:rsidRPr="00711B3A">
        <w:rPr>
          <w:rFonts w:ascii="Times New Roman" w:hAnsi="Times New Roman" w:cs="Times New Roman"/>
          <w:sz w:val="24"/>
          <w:szCs w:val="24"/>
        </w:rPr>
        <w:t xml:space="preserve"> darbuotojų</w:t>
      </w:r>
      <w:r>
        <w:rPr>
          <w:rFonts w:ascii="Times New Roman" w:hAnsi="Times New Roman" w:cs="Times New Roman"/>
          <w:sz w:val="24"/>
          <w:szCs w:val="24"/>
        </w:rPr>
        <w:t>;</w:t>
      </w:r>
      <w:r w:rsidR="00C0776B" w:rsidRPr="00711B3A">
        <w:rPr>
          <w:rFonts w:ascii="Times New Roman" w:hAnsi="Times New Roman" w:cs="Times New Roman"/>
          <w:sz w:val="24"/>
          <w:szCs w:val="24"/>
        </w:rPr>
        <w:t xml:space="preserve"> </w:t>
      </w:r>
    </w:p>
    <w:p w14:paraId="1B8CF9DC" w14:textId="5F2B7624" w:rsidR="00C0776B" w:rsidRPr="00711B3A" w:rsidRDefault="00A63450" w:rsidP="00A63450">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i</w:t>
      </w:r>
      <w:r w:rsidR="00C0776B" w:rsidRPr="00711B3A">
        <w:rPr>
          <w:rFonts w:ascii="Times New Roman" w:hAnsi="Times New Roman" w:cs="Times New Roman"/>
          <w:sz w:val="24"/>
          <w:szCs w:val="24"/>
        </w:rPr>
        <w:t>šlaidos, tenkančios 1 vaikui per metus, yra artimos arba mažesnės už miesto vidurkį (20</w:t>
      </w:r>
      <w:r w:rsidR="0011061E" w:rsidRPr="00711B3A">
        <w:rPr>
          <w:rFonts w:ascii="Times New Roman" w:hAnsi="Times New Roman" w:cs="Times New Roman"/>
          <w:sz w:val="24"/>
          <w:szCs w:val="24"/>
        </w:rPr>
        <w:t>22</w:t>
      </w:r>
      <w:r w:rsidR="00C0776B" w:rsidRPr="00711B3A">
        <w:rPr>
          <w:rFonts w:ascii="Times New Roman" w:hAnsi="Times New Roman" w:cs="Times New Roman"/>
          <w:sz w:val="24"/>
          <w:szCs w:val="24"/>
        </w:rPr>
        <w:t xml:space="preserve"> m. buvo </w:t>
      </w:r>
      <w:r w:rsidR="00C4693E" w:rsidRPr="00711B3A">
        <w:rPr>
          <w:rFonts w:ascii="Times New Roman" w:hAnsi="Times New Roman" w:cs="Times New Roman"/>
          <w:sz w:val="24"/>
          <w:szCs w:val="24"/>
        </w:rPr>
        <w:t>5</w:t>
      </w:r>
      <w:r w:rsidR="00862DCC" w:rsidRPr="00711B3A">
        <w:rPr>
          <w:rFonts w:ascii="Times New Roman" w:hAnsi="Times New Roman" w:cs="Times New Roman"/>
          <w:sz w:val="24"/>
          <w:szCs w:val="24"/>
        </w:rPr>
        <w:t>,</w:t>
      </w:r>
      <w:r w:rsidR="00C4693E" w:rsidRPr="00711B3A">
        <w:rPr>
          <w:rFonts w:ascii="Times New Roman" w:hAnsi="Times New Roman" w:cs="Times New Roman"/>
          <w:sz w:val="24"/>
          <w:szCs w:val="24"/>
        </w:rPr>
        <w:t>616</w:t>
      </w:r>
      <w:r w:rsidR="00C0776B" w:rsidRPr="00711B3A">
        <w:rPr>
          <w:rFonts w:ascii="Times New Roman" w:hAnsi="Times New Roman" w:cs="Times New Roman"/>
          <w:sz w:val="24"/>
          <w:szCs w:val="24"/>
        </w:rPr>
        <w:t xml:space="preserve"> </w:t>
      </w:r>
      <w:r w:rsidR="00F62B7D" w:rsidRPr="00711B3A">
        <w:rPr>
          <w:rFonts w:ascii="Times New Roman" w:hAnsi="Times New Roman" w:cs="Times New Roman"/>
          <w:sz w:val="24"/>
          <w:szCs w:val="24"/>
        </w:rPr>
        <w:t xml:space="preserve">tūkst. </w:t>
      </w:r>
      <w:r w:rsidR="00C0776B" w:rsidRPr="00711B3A">
        <w:rPr>
          <w:rFonts w:ascii="Times New Roman" w:hAnsi="Times New Roman" w:cs="Times New Roman"/>
          <w:sz w:val="24"/>
          <w:szCs w:val="24"/>
        </w:rPr>
        <w:t>Eur ir mažiau</w:t>
      </w:r>
      <w:r w:rsidR="00C4693E" w:rsidRPr="00711B3A">
        <w:rPr>
          <w:rFonts w:ascii="Times New Roman" w:hAnsi="Times New Roman" w:cs="Times New Roman"/>
          <w:sz w:val="24"/>
          <w:szCs w:val="24"/>
        </w:rPr>
        <w:t>, nevertinant IU mokyklų, turinčių specialiąsias grupes</w:t>
      </w:r>
      <w:r w:rsidR="00F62B7D" w:rsidRPr="00711B3A">
        <w:rPr>
          <w:rFonts w:ascii="Times New Roman" w:hAnsi="Times New Roman" w:cs="Times New Roman"/>
          <w:sz w:val="24"/>
          <w:szCs w:val="24"/>
        </w:rPr>
        <w:t>, o vertinant – 5,784 tūkst. Eur</w:t>
      </w:r>
      <w:r w:rsidR="00C0776B" w:rsidRPr="00711B3A">
        <w:rPr>
          <w:rFonts w:ascii="Times New Roman" w:hAnsi="Times New Roman" w:cs="Times New Roman"/>
          <w:sz w:val="24"/>
          <w:szCs w:val="24"/>
        </w:rPr>
        <w:t>)</w:t>
      </w:r>
      <w:r>
        <w:rPr>
          <w:rFonts w:ascii="Times New Roman" w:hAnsi="Times New Roman" w:cs="Times New Roman"/>
          <w:sz w:val="24"/>
          <w:szCs w:val="24"/>
        </w:rPr>
        <w:t>;</w:t>
      </w:r>
      <w:r w:rsidR="00C0776B" w:rsidRPr="00711B3A">
        <w:rPr>
          <w:rFonts w:ascii="Times New Roman" w:hAnsi="Times New Roman" w:cs="Times New Roman"/>
          <w:sz w:val="24"/>
          <w:szCs w:val="24"/>
        </w:rPr>
        <w:t xml:space="preserve"> </w:t>
      </w:r>
    </w:p>
    <w:p w14:paraId="0A5A3575" w14:textId="11228D2B" w:rsidR="00C0776B" w:rsidRPr="00711B3A" w:rsidRDefault="00C0776B" w:rsidP="00A63450">
      <w:pPr>
        <w:pStyle w:val="Sraopastraipa"/>
        <w:numPr>
          <w:ilvl w:val="1"/>
          <w:numId w:val="1"/>
        </w:numPr>
        <w:tabs>
          <w:tab w:val="left" w:pos="1134"/>
        </w:tabs>
        <w:spacing w:after="0" w:line="240" w:lineRule="auto"/>
        <w:ind w:hanging="225"/>
        <w:jc w:val="both"/>
        <w:rPr>
          <w:rFonts w:ascii="Times New Roman" w:hAnsi="Times New Roman" w:cs="Times New Roman"/>
          <w:sz w:val="24"/>
          <w:szCs w:val="24"/>
        </w:rPr>
      </w:pPr>
      <w:r w:rsidRPr="00711B3A">
        <w:rPr>
          <w:rFonts w:ascii="Times New Roman" w:hAnsi="Times New Roman" w:cs="Times New Roman"/>
          <w:sz w:val="24"/>
          <w:szCs w:val="24"/>
        </w:rPr>
        <w:t>IU</w:t>
      </w:r>
      <w:r w:rsidR="00711B3A" w:rsidRPr="00711B3A">
        <w:rPr>
          <w:rFonts w:ascii="Times New Roman" w:hAnsi="Times New Roman" w:cs="Times New Roman"/>
          <w:sz w:val="24"/>
          <w:szCs w:val="24"/>
        </w:rPr>
        <w:t xml:space="preserve"> mokyklose</w:t>
      </w:r>
      <w:r w:rsidRPr="00711B3A">
        <w:rPr>
          <w:rFonts w:ascii="Times New Roman" w:hAnsi="Times New Roman" w:cs="Times New Roman"/>
          <w:sz w:val="24"/>
          <w:szCs w:val="24"/>
        </w:rPr>
        <w:t xml:space="preserve"> veikia 10 ir daugiau grupių. </w:t>
      </w:r>
    </w:p>
    <w:p w14:paraId="41C17663" w14:textId="7FF18D27" w:rsidR="00C0776B" w:rsidRPr="00711B3A" w:rsidRDefault="002661F2" w:rsidP="00A63450">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Įvertinus</w:t>
      </w:r>
      <w:r w:rsidRPr="00711B3A">
        <w:rPr>
          <w:rFonts w:ascii="Times New Roman" w:hAnsi="Times New Roman" w:cs="Times New Roman"/>
          <w:sz w:val="24"/>
          <w:szCs w:val="24"/>
        </w:rPr>
        <w:t xml:space="preserve"> </w:t>
      </w:r>
      <w:r w:rsidR="00C0776B" w:rsidRPr="00711B3A">
        <w:rPr>
          <w:rFonts w:ascii="Times New Roman" w:hAnsi="Times New Roman" w:cs="Times New Roman"/>
          <w:sz w:val="24"/>
          <w:szCs w:val="24"/>
        </w:rPr>
        <w:t xml:space="preserve">šiuos kriterijus ir atsižvelgus į analizės duomenis </w:t>
      </w:r>
      <w:r>
        <w:rPr>
          <w:rFonts w:ascii="Times New Roman" w:hAnsi="Times New Roman" w:cs="Times New Roman"/>
          <w:sz w:val="24"/>
          <w:szCs w:val="24"/>
        </w:rPr>
        <w:t>ir</w:t>
      </w:r>
      <w:r w:rsidRPr="00711B3A">
        <w:rPr>
          <w:rFonts w:ascii="Times New Roman" w:hAnsi="Times New Roman" w:cs="Times New Roman"/>
          <w:sz w:val="24"/>
          <w:szCs w:val="24"/>
        </w:rPr>
        <w:t xml:space="preserve"> </w:t>
      </w:r>
      <w:r w:rsidR="00C0776B" w:rsidRPr="00711B3A">
        <w:rPr>
          <w:rFonts w:ascii="Times New Roman" w:hAnsi="Times New Roman" w:cs="Times New Roman"/>
          <w:sz w:val="24"/>
          <w:szCs w:val="24"/>
        </w:rPr>
        <w:t xml:space="preserve">išvadas, galima išskirti problemines ir kritines </w:t>
      </w:r>
      <w:r w:rsidR="00A63450">
        <w:rPr>
          <w:rFonts w:ascii="Times New Roman" w:hAnsi="Times New Roman" w:cs="Times New Roman"/>
          <w:sz w:val="24"/>
          <w:szCs w:val="24"/>
        </w:rPr>
        <w:t>IU mokyklas (18 lentelė)</w:t>
      </w:r>
      <w:r w:rsidR="00C0776B" w:rsidRPr="00711B3A">
        <w:rPr>
          <w:rFonts w:ascii="Times New Roman" w:hAnsi="Times New Roman" w:cs="Times New Roman"/>
          <w:sz w:val="24"/>
          <w:szCs w:val="24"/>
        </w:rPr>
        <w:t xml:space="preserve">: </w:t>
      </w:r>
    </w:p>
    <w:p w14:paraId="35E7863D" w14:textId="18F9131A" w:rsidR="00C0776B" w:rsidRPr="00711B3A" w:rsidRDefault="00A63450" w:rsidP="00A63450">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00C0776B" w:rsidRPr="00711B3A">
        <w:rPr>
          <w:rFonts w:ascii="Times New Roman" w:hAnsi="Times New Roman" w:cs="Times New Roman"/>
          <w:sz w:val="24"/>
          <w:szCs w:val="24"/>
        </w:rPr>
        <w:t>agal</w:t>
      </w:r>
      <w:r>
        <w:rPr>
          <w:rFonts w:ascii="Times New Roman" w:hAnsi="Times New Roman" w:cs="Times New Roman"/>
          <w:sz w:val="24"/>
          <w:szCs w:val="24"/>
        </w:rPr>
        <w:t xml:space="preserve"> IU mokyklų</w:t>
      </w:r>
      <w:r w:rsidR="00C0776B" w:rsidRPr="00711B3A">
        <w:rPr>
          <w:rFonts w:ascii="Times New Roman" w:hAnsi="Times New Roman" w:cs="Times New Roman"/>
          <w:sz w:val="24"/>
          <w:szCs w:val="24"/>
        </w:rPr>
        <w:t xml:space="preserve"> </w:t>
      </w:r>
      <w:r>
        <w:rPr>
          <w:rFonts w:ascii="Times New Roman" w:hAnsi="Times New Roman" w:cs="Times New Roman"/>
          <w:sz w:val="24"/>
          <w:szCs w:val="24"/>
        </w:rPr>
        <w:t xml:space="preserve">vaikų skaičiaus </w:t>
      </w:r>
      <w:r w:rsidR="00C0776B" w:rsidRPr="00711B3A">
        <w:rPr>
          <w:rFonts w:ascii="Times New Roman" w:hAnsi="Times New Roman" w:cs="Times New Roman"/>
          <w:sz w:val="24"/>
          <w:szCs w:val="24"/>
        </w:rPr>
        <w:t>grup</w:t>
      </w:r>
      <w:r>
        <w:rPr>
          <w:rFonts w:ascii="Times New Roman" w:hAnsi="Times New Roman" w:cs="Times New Roman"/>
          <w:sz w:val="24"/>
          <w:szCs w:val="24"/>
        </w:rPr>
        <w:t xml:space="preserve">ėse </w:t>
      </w:r>
      <w:r w:rsidR="00C0776B" w:rsidRPr="00711B3A">
        <w:rPr>
          <w:rFonts w:ascii="Times New Roman" w:hAnsi="Times New Roman" w:cs="Times New Roman"/>
          <w:sz w:val="24"/>
          <w:szCs w:val="24"/>
        </w:rPr>
        <w:t>užpildomumą: problemin</w:t>
      </w:r>
      <w:r>
        <w:rPr>
          <w:rFonts w:ascii="Times New Roman" w:hAnsi="Times New Roman" w:cs="Times New Roman"/>
          <w:sz w:val="24"/>
          <w:szCs w:val="24"/>
        </w:rPr>
        <w:t>ėse IU mokyklose vaikų skaiči</w:t>
      </w:r>
      <w:r w:rsidR="002661F2">
        <w:rPr>
          <w:rFonts w:ascii="Times New Roman" w:hAnsi="Times New Roman" w:cs="Times New Roman"/>
          <w:sz w:val="24"/>
          <w:szCs w:val="24"/>
        </w:rPr>
        <w:t>a</w:t>
      </w:r>
      <w:r>
        <w:rPr>
          <w:rFonts w:ascii="Times New Roman" w:hAnsi="Times New Roman" w:cs="Times New Roman"/>
          <w:sz w:val="24"/>
          <w:szCs w:val="24"/>
        </w:rPr>
        <w:t>us grupėse vidurkis</w:t>
      </w:r>
      <w:r w:rsidR="00C0776B" w:rsidRPr="00711B3A">
        <w:rPr>
          <w:rFonts w:ascii="Times New Roman" w:hAnsi="Times New Roman" w:cs="Times New Roman"/>
          <w:sz w:val="24"/>
          <w:szCs w:val="24"/>
        </w:rPr>
        <w:t xml:space="preserve"> nuo 1</w:t>
      </w:r>
      <w:r w:rsidR="000733A9" w:rsidRPr="00711B3A">
        <w:rPr>
          <w:rFonts w:ascii="Times New Roman" w:hAnsi="Times New Roman" w:cs="Times New Roman"/>
          <w:sz w:val="24"/>
          <w:szCs w:val="24"/>
        </w:rPr>
        <w:t>4</w:t>
      </w:r>
      <w:r w:rsidR="00C0776B" w:rsidRPr="00711B3A">
        <w:rPr>
          <w:rFonts w:ascii="Times New Roman" w:hAnsi="Times New Roman" w:cs="Times New Roman"/>
          <w:sz w:val="24"/>
          <w:szCs w:val="24"/>
        </w:rPr>
        <w:t>,</w:t>
      </w:r>
      <w:r w:rsidR="000733A9" w:rsidRPr="00711B3A">
        <w:rPr>
          <w:rFonts w:ascii="Times New Roman" w:hAnsi="Times New Roman" w:cs="Times New Roman"/>
          <w:sz w:val="24"/>
          <w:szCs w:val="24"/>
        </w:rPr>
        <w:t>50</w:t>
      </w:r>
      <w:r w:rsidR="00C0776B" w:rsidRPr="00711B3A">
        <w:rPr>
          <w:rFonts w:ascii="Times New Roman" w:hAnsi="Times New Roman" w:cs="Times New Roman"/>
          <w:sz w:val="24"/>
          <w:szCs w:val="24"/>
        </w:rPr>
        <w:t xml:space="preserve"> iki 1</w:t>
      </w:r>
      <w:r w:rsidR="000733A9" w:rsidRPr="00711B3A">
        <w:rPr>
          <w:rFonts w:ascii="Times New Roman" w:hAnsi="Times New Roman" w:cs="Times New Roman"/>
          <w:sz w:val="24"/>
          <w:szCs w:val="24"/>
        </w:rPr>
        <w:t>5</w:t>
      </w:r>
      <w:r w:rsidR="00C0776B" w:rsidRPr="00711B3A">
        <w:rPr>
          <w:rFonts w:ascii="Times New Roman" w:hAnsi="Times New Roman" w:cs="Times New Roman"/>
          <w:sz w:val="24"/>
          <w:szCs w:val="24"/>
        </w:rPr>
        <w:t>,</w:t>
      </w:r>
      <w:r w:rsidR="000733A9" w:rsidRPr="00711B3A">
        <w:rPr>
          <w:rFonts w:ascii="Times New Roman" w:hAnsi="Times New Roman" w:cs="Times New Roman"/>
          <w:sz w:val="24"/>
          <w:szCs w:val="24"/>
        </w:rPr>
        <w:t>49</w:t>
      </w:r>
      <w:r w:rsidR="00C0776B" w:rsidRPr="00711B3A">
        <w:rPr>
          <w:rFonts w:ascii="Times New Roman" w:hAnsi="Times New Roman" w:cs="Times New Roman"/>
          <w:sz w:val="24"/>
          <w:szCs w:val="24"/>
        </w:rPr>
        <w:t>; kritin</w:t>
      </w:r>
      <w:r>
        <w:rPr>
          <w:rFonts w:ascii="Times New Roman" w:hAnsi="Times New Roman" w:cs="Times New Roman"/>
          <w:sz w:val="24"/>
          <w:szCs w:val="24"/>
        </w:rPr>
        <w:t xml:space="preserve">ėse IU mokyklose </w:t>
      </w:r>
      <w:r w:rsidR="00C0776B" w:rsidRPr="00711B3A">
        <w:rPr>
          <w:rFonts w:ascii="Times New Roman" w:hAnsi="Times New Roman" w:cs="Times New Roman"/>
          <w:sz w:val="24"/>
          <w:szCs w:val="24"/>
        </w:rPr>
        <w:t>– nuo 15,</w:t>
      </w:r>
      <w:r w:rsidR="000733A9" w:rsidRPr="00711B3A">
        <w:rPr>
          <w:rFonts w:ascii="Times New Roman" w:hAnsi="Times New Roman" w:cs="Times New Roman"/>
          <w:sz w:val="24"/>
          <w:szCs w:val="24"/>
        </w:rPr>
        <w:t>49</w:t>
      </w:r>
      <w:r w:rsidR="00C0776B" w:rsidRPr="00711B3A">
        <w:rPr>
          <w:rFonts w:ascii="Times New Roman" w:hAnsi="Times New Roman" w:cs="Times New Roman"/>
          <w:sz w:val="24"/>
          <w:szCs w:val="24"/>
        </w:rPr>
        <w:t xml:space="preserve"> ir mažiau; </w:t>
      </w:r>
    </w:p>
    <w:p w14:paraId="0E159693" w14:textId="20DC97EA" w:rsidR="00C0776B" w:rsidRPr="00711B3A" w:rsidRDefault="00C0776B" w:rsidP="00A63450">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711B3A">
        <w:rPr>
          <w:rFonts w:ascii="Times New Roman" w:hAnsi="Times New Roman" w:cs="Times New Roman"/>
          <w:sz w:val="24"/>
          <w:szCs w:val="24"/>
        </w:rPr>
        <w:t xml:space="preserve">kitų </w:t>
      </w:r>
      <w:r w:rsidR="00A70728" w:rsidRPr="00711B3A">
        <w:rPr>
          <w:rFonts w:ascii="Times New Roman" w:hAnsi="Times New Roman" w:cs="Times New Roman"/>
          <w:sz w:val="24"/>
          <w:szCs w:val="24"/>
        </w:rPr>
        <w:t>pareigybių</w:t>
      </w:r>
      <w:r w:rsidRPr="00711B3A">
        <w:rPr>
          <w:rFonts w:ascii="Times New Roman" w:hAnsi="Times New Roman" w:cs="Times New Roman"/>
          <w:sz w:val="24"/>
          <w:szCs w:val="24"/>
        </w:rPr>
        <w:t xml:space="preserve"> dalis (proc.): problemin</w:t>
      </w:r>
      <w:r w:rsidR="00A63450">
        <w:rPr>
          <w:rFonts w:ascii="Times New Roman" w:hAnsi="Times New Roman" w:cs="Times New Roman"/>
          <w:sz w:val="24"/>
          <w:szCs w:val="24"/>
        </w:rPr>
        <w:t>ėse IU mokyklose pareigybių dalis</w:t>
      </w:r>
      <w:r w:rsidRPr="00711B3A">
        <w:rPr>
          <w:rFonts w:ascii="Times New Roman" w:hAnsi="Times New Roman" w:cs="Times New Roman"/>
          <w:sz w:val="24"/>
          <w:szCs w:val="24"/>
        </w:rPr>
        <w:t xml:space="preserve"> nuo </w:t>
      </w:r>
      <w:r w:rsidR="00A70728" w:rsidRPr="00711B3A">
        <w:rPr>
          <w:rFonts w:ascii="Times New Roman" w:hAnsi="Times New Roman" w:cs="Times New Roman"/>
          <w:sz w:val="24"/>
          <w:szCs w:val="24"/>
        </w:rPr>
        <w:t>50</w:t>
      </w:r>
      <w:r w:rsidRPr="00711B3A">
        <w:rPr>
          <w:rFonts w:ascii="Times New Roman" w:hAnsi="Times New Roman" w:cs="Times New Roman"/>
          <w:sz w:val="24"/>
          <w:szCs w:val="24"/>
        </w:rPr>
        <w:t>,</w:t>
      </w:r>
      <w:r w:rsidR="006529E0" w:rsidRPr="00711B3A">
        <w:rPr>
          <w:rFonts w:ascii="Times New Roman" w:hAnsi="Times New Roman" w:cs="Times New Roman"/>
          <w:sz w:val="24"/>
          <w:szCs w:val="24"/>
        </w:rPr>
        <w:t>4</w:t>
      </w:r>
      <w:r w:rsidRPr="00711B3A">
        <w:rPr>
          <w:rFonts w:ascii="Times New Roman" w:hAnsi="Times New Roman" w:cs="Times New Roman"/>
          <w:sz w:val="24"/>
          <w:szCs w:val="24"/>
        </w:rPr>
        <w:t xml:space="preserve"> iki </w:t>
      </w:r>
      <w:r w:rsidR="00254479" w:rsidRPr="00711B3A">
        <w:rPr>
          <w:rFonts w:ascii="Times New Roman" w:hAnsi="Times New Roman" w:cs="Times New Roman"/>
          <w:sz w:val="24"/>
          <w:szCs w:val="24"/>
        </w:rPr>
        <w:t>5</w:t>
      </w:r>
      <w:r w:rsidR="006529E0" w:rsidRPr="00711B3A">
        <w:rPr>
          <w:rFonts w:ascii="Times New Roman" w:hAnsi="Times New Roman" w:cs="Times New Roman"/>
          <w:sz w:val="24"/>
          <w:szCs w:val="24"/>
        </w:rPr>
        <w:t>1</w:t>
      </w:r>
      <w:r w:rsidRPr="00711B3A">
        <w:rPr>
          <w:rFonts w:ascii="Times New Roman" w:hAnsi="Times New Roman" w:cs="Times New Roman"/>
          <w:sz w:val="24"/>
          <w:szCs w:val="24"/>
        </w:rPr>
        <w:t>,</w:t>
      </w:r>
      <w:r w:rsidR="006529E0" w:rsidRPr="00711B3A">
        <w:rPr>
          <w:rFonts w:ascii="Times New Roman" w:hAnsi="Times New Roman" w:cs="Times New Roman"/>
          <w:sz w:val="24"/>
          <w:szCs w:val="24"/>
        </w:rPr>
        <w:t>92</w:t>
      </w:r>
      <w:r w:rsidRPr="00711B3A">
        <w:rPr>
          <w:rFonts w:ascii="Times New Roman" w:hAnsi="Times New Roman" w:cs="Times New Roman"/>
          <w:sz w:val="24"/>
          <w:szCs w:val="24"/>
        </w:rPr>
        <w:t>; kritin</w:t>
      </w:r>
      <w:r w:rsidR="00A63450">
        <w:rPr>
          <w:rFonts w:ascii="Times New Roman" w:hAnsi="Times New Roman" w:cs="Times New Roman"/>
          <w:sz w:val="24"/>
          <w:szCs w:val="24"/>
        </w:rPr>
        <w:t>ėse</w:t>
      </w:r>
      <w:r w:rsidRPr="00711B3A">
        <w:rPr>
          <w:rFonts w:ascii="Times New Roman" w:hAnsi="Times New Roman" w:cs="Times New Roman"/>
          <w:sz w:val="24"/>
          <w:szCs w:val="24"/>
        </w:rPr>
        <w:t xml:space="preserve"> – nuo </w:t>
      </w:r>
      <w:r w:rsidR="00254479" w:rsidRPr="00711B3A">
        <w:rPr>
          <w:rFonts w:ascii="Times New Roman" w:hAnsi="Times New Roman" w:cs="Times New Roman"/>
          <w:sz w:val="24"/>
          <w:szCs w:val="24"/>
        </w:rPr>
        <w:t>5</w:t>
      </w:r>
      <w:r w:rsidR="006529E0" w:rsidRPr="00711B3A">
        <w:rPr>
          <w:rFonts w:ascii="Times New Roman" w:hAnsi="Times New Roman" w:cs="Times New Roman"/>
          <w:sz w:val="24"/>
          <w:szCs w:val="24"/>
        </w:rPr>
        <w:t>1</w:t>
      </w:r>
      <w:r w:rsidRPr="00711B3A">
        <w:rPr>
          <w:rFonts w:ascii="Times New Roman" w:hAnsi="Times New Roman" w:cs="Times New Roman"/>
          <w:sz w:val="24"/>
          <w:szCs w:val="24"/>
        </w:rPr>
        <w:t>,</w:t>
      </w:r>
      <w:r w:rsidR="006529E0" w:rsidRPr="00711B3A">
        <w:rPr>
          <w:rFonts w:ascii="Times New Roman" w:hAnsi="Times New Roman" w:cs="Times New Roman"/>
          <w:sz w:val="24"/>
          <w:szCs w:val="24"/>
        </w:rPr>
        <w:t>93</w:t>
      </w:r>
      <w:r w:rsidRPr="00711B3A">
        <w:rPr>
          <w:rFonts w:ascii="Times New Roman" w:hAnsi="Times New Roman" w:cs="Times New Roman"/>
          <w:sz w:val="24"/>
          <w:szCs w:val="24"/>
        </w:rPr>
        <w:t xml:space="preserve"> ir daugiau; </w:t>
      </w:r>
    </w:p>
    <w:p w14:paraId="6D3E32A8" w14:textId="609E9DCB" w:rsidR="00C0776B" w:rsidRPr="00711B3A" w:rsidRDefault="00C0776B" w:rsidP="00A63450">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711B3A">
        <w:rPr>
          <w:rFonts w:ascii="Times New Roman" w:hAnsi="Times New Roman" w:cs="Times New Roman"/>
          <w:sz w:val="24"/>
          <w:szCs w:val="24"/>
        </w:rPr>
        <w:t>išlaidos, tenkančios 1 vaikui per metus (Eur): problemin</w:t>
      </w:r>
      <w:r w:rsidR="00A63450">
        <w:rPr>
          <w:rFonts w:ascii="Times New Roman" w:hAnsi="Times New Roman" w:cs="Times New Roman"/>
          <w:sz w:val="24"/>
          <w:szCs w:val="24"/>
        </w:rPr>
        <w:t>ėse IU mokyklose išlaidos yra</w:t>
      </w:r>
      <w:r w:rsidRPr="00711B3A">
        <w:rPr>
          <w:rFonts w:ascii="Times New Roman" w:hAnsi="Times New Roman" w:cs="Times New Roman"/>
          <w:sz w:val="24"/>
          <w:szCs w:val="24"/>
        </w:rPr>
        <w:t xml:space="preserve"> nuo </w:t>
      </w:r>
      <w:r w:rsidR="00C4693E" w:rsidRPr="00711B3A">
        <w:rPr>
          <w:rFonts w:ascii="Times New Roman" w:hAnsi="Times New Roman" w:cs="Times New Roman"/>
          <w:sz w:val="24"/>
          <w:szCs w:val="24"/>
        </w:rPr>
        <w:t>5,784</w:t>
      </w:r>
      <w:r w:rsidRPr="00711B3A">
        <w:rPr>
          <w:rFonts w:ascii="Times New Roman" w:hAnsi="Times New Roman" w:cs="Times New Roman"/>
          <w:sz w:val="24"/>
          <w:szCs w:val="24"/>
        </w:rPr>
        <w:t xml:space="preserve"> iki </w:t>
      </w:r>
      <w:r w:rsidR="00C4693E" w:rsidRPr="00711B3A">
        <w:rPr>
          <w:rFonts w:ascii="Times New Roman" w:hAnsi="Times New Roman" w:cs="Times New Roman"/>
          <w:sz w:val="24"/>
          <w:szCs w:val="24"/>
        </w:rPr>
        <w:t>6,633</w:t>
      </w:r>
      <w:r w:rsidRPr="00711B3A">
        <w:rPr>
          <w:rFonts w:ascii="Times New Roman" w:hAnsi="Times New Roman" w:cs="Times New Roman"/>
          <w:sz w:val="24"/>
          <w:szCs w:val="24"/>
        </w:rPr>
        <w:t>; kritin</w:t>
      </w:r>
      <w:r w:rsidR="00A63450">
        <w:rPr>
          <w:rFonts w:ascii="Times New Roman" w:hAnsi="Times New Roman" w:cs="Times New Roman"/>
          <w:sz w:val="24"/>
          <w:szCs w:val="24"/>
        </w:rPr>
        <w:t>ėse</w:t>
      </w:r>
      <w:r w:rsidRPr="00711B3A">
        <w:rPr>
          <w:rFonts w:ascii="Times New Roman" w:hAnsi="Times New Roman" w:cs="Times New Roman"/>
          <w:sz w:val="24"/>
          <w:szCs w:val="24"/>
        </w:rPr>
        <w:t xml:space="preserve"> – nuo </w:t>
      </w:r>
      <w:r w:rsidR="00C4693E" w:rsidRPr="00711B3A">
        <w:rPr>
          <w:rFonts w:ascii="Times New Roman" w:hAnsi="Times New Roman" w:cs="Times New Roman"/>
          <w:sz w:val="24"/>
          <w:szCs w:val="24"/>
        </w:rPr>
        <w:t>6,634</w:t>
      </w:r>
      <w:r w:rsidRPr="00711B3A">
        <w:rPr>
          <w:rFonts w:ascii="Times New Roman" w:hAnsi="Times New Roman" w:cs="Times New Roman"/>
          <w:sz w:val="24"/>
          <w:szCs w:val="24"/>
        </w:rPr>
        <w:t xml:space="preserve"> ir daugiau; </w:t>
      </w:r>
    </w:p>
    <w:p w14:paraId="062A4C26" w14:textId="1F5BFC29" w:rsidR="00C0776B" w:rsidRPr="00171240" w:rsidRDefault="00C0776B" w:rsidP="00A63450">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171240">
        <w:rPr>
          <w:rFonts w:ascii="Times New Roman" w:hAnsi="Times New Roman" w:cs="Times New Roman"/>
          <w:sz w:val="24"/>
          <w:szCs w:val="24"/>
        </w:rPr>
        <w:t>IU</w:t>
      </w:r>
      <w:r w:rsidR="00711B3A">
        <w:rPr>
          <w:rFonts w:ascii="Times New Roman" w:hAnsi="Times New Roman" w:cs="Times New Roman"/>
          <w:sz w:val="24"/>
          <w:szCs w:val="24"/>
        </w:rPr>
        <w:t xml:space="preserve"> mokyklose</w:t>
      </w:r>
      <w:r w:rsidR="00711B3A" w:rsidRPr="00171240">
        <w:rPr>
          <w:rFonts w:ascii="Times New Roman" w:hAnsi="Times New Roman" w:cs="Times New Roman"/>
          <w:sz w:val="24"/>
          <w:szCs w:val="24"/>
        </w:rPr>
        <w:t xml:space="preserve"> </w:t>
      </w:r>
      <w:r w:rsidRPr="00171240">
        <w:rPr>
          <w:rFonts w:ascii="Times New Roman" w:hAnsi="Times New Roman" w:cs="Times New Roman"/>
          <w:sz w:val="24"/>
          <w:szCs w:val="24"/>
        </w:rPr>
        <w:t>veikia</w:t>
      </w:r>
      <w:r w:rsidR="00A63450">
        <w:rPr>
          <w:rFonts w:ascii="Times New Roman" w:hAnsi="Times New Roman" w:cs="Times New Roman"/>
          <w:sz w:val="24"/>
          <w:szCs w:val="24"/>
        </w:rPr>
        <w:t>nčių</w:t>
      </w:r>
      <w:r w:rsidRPr="00171240">
        <w:rPr>
          <w:rFonts w:ascii="Times New Roman" w:hAnsi="Times New Roman" w:cs="Times New Roman"/>
          <w:sz w:val="24"/>
          <w:szCs w:val="24"/>
        </w:rPr>
        <w:t xml:space="preserve"> grupių</w:t>
      </w:r>
      <w:r w:rsidR="00A63450">
        <w:rPr>
          <w:rFonts w:ascii="Times New Roman" w:hAnsi="Times New Roman" w:cs="Times New Roman"/>
          <w:sz w:val="24"/>
          <w:szCs w:val="24"/>
        </w:rPr>
        <w:t xml:space="preserve"> skaičius</w:t>
      </w:r>
      <w:r w:rsidRPr="00171240">
        <w:rPr>
          <w:rFonts w:ascii="Times New Roman" w:hAnsi="Times New Roman" w:cs="Times New Roman"/>
          <w:sz w:val="24"/>
          <w:szCs w:val="24"/>
        </w:rPr>
        <w:t>: problemin</w:t>
      </w:r>
      <w:r w:rsidR="00A63450">
        <w:rPr>
          <w:rFonts w:ascii="Times New Roman" w:hAnsi="Times New Roman" w:cs="Times New Roman"/>
          <w:sz w:val="24"/>
          <w:szCs w:val="24"/>
        </w:rPr>
        <w:t xml:space="preserve">ėse IU mokyklose veikia </w:t>
      </w:r>
      <w:r w:rsidRPr="00171240">
        <w:rPr>
          <w:rFonts w:ascii="Times New Roman" w:hAnsi="Times New Roman" w:cs="Times New Roman"/>
          <w:sz w:val="24"/>
          <w:szCs w:val="24"/>
        </w:rPr>
        <w:t>nuo 9 iki 8; kritin</w:t>
      </w:r>
      <w:r w:rsidR="00A63450">
        <w:rPr>
          <w:rFonts w:ascii="Times New Roman" w:hAnsi="Times New Roman" w:cs="Times New Roman"/>
          <w:sz w:val="24"/>
          <w:szCs w:val="24"/>
        </w:rPr>
        <w:t>ė</w:t>
      </w:r>
      <w:r w:rsidRPr="00171240">
        <w:rPr>
          <w:rFonts w:ascii="Times New Roman" w:hAnsi="Times New Roman" w:cs="Times New Roman"/>
          <w:sz w:val="24"/>
          <w:szCs w:val="24"/>
        </w:rPr>
        <w:t>s</w:t>
      </w:r>
      <w:r w:rsidR="00A63450">
        <w:rPr>
          <w:rFonts w:ascii="Times New Roman" w:hAnsi="Times New Roman" w:cs="Times New Roman"/>
          <w:sz w:val="24"/>
          <w:szCs w:val="24"/>
        </w:rPr>
        <w:t>e</w:t>
      </w:r>
      <w:r w:rsidRPr="00171240">
        <w:rPr>
          <w:rFonts w:ascii="Times New Roman" w:hAnsi="Times New Roman" w:cs="Times New Roman"/>
          <w:sz w:val="24"/>
          <w:szCs w:val="24"/>
        </w:rPr>
        <w:t xml:space="preserve"> – nuo 7 ir mažiau.</w:t>
      </w:r>
      <w:r w:rsidR="009955F7">
        <w:rPr>
          <w:rFonts w:ascii="Times New Roman" w:hAnsi="Times New Roman" w:cs="Times New Roman"/>
          <w:sz w:val="24"/>
          <w:szCs w:val="24"/>
        </w:rPr>
        <w:t xml:space="preserve"> </w:t>
      </w:r>
    </w:p>
    <w:p w14:paraId="4235AB8A" w14:textId="70C0FBB7" w:rsidR="00055B49" w:rsidRDefault="00055B49">
      <w:pPr>
        <w:rPr>
          <w:rFonts w:ascii="Times New Roman" w:hAnsi="Times New Roman" w:cs="Times New Roman"/>
          <w:b/>
          <w:bCs/>
        </w:rPr>
      </w:pPr>
    </w:p>
    <w:p w14:paraId="708BFF08" w14:textId="075E281E" w:rsidR="00C0776B" w:rsidRPr="00A63450" w:rsidRDefault="00C0776B" w:rsidP="00A63450">
      <w:pPr>
        <w:spacing w:after="0" w:line="240" w:lineRule="auto"/>
        <w:jc w:val="both"/>
        <w:rPr>
          <w:rFonts w:ascii="Times New Roman" w:hAnsi="Times New Roman" w:cs="Times New Roman"/>
          <w:b/>
          <w:bCs/>
        </w:rPr>
      </w:pPr>
      <w:r w:rsidRPr="00A63450">
        <w:rPr>
          <w:rFonts w:ascii="Times New Roman" w:hAnsi="Times New Roman" w:cs="Times New Roman"/>
          <w:b/>
          <w:bCs/>
        </w:rPr>
        <w:t>1</w:t>
      </w:r>
      <w:r w:rsidR="00711B3A" w:rsidRPr="00A63450">
        <w:rPr>
          <w:rFonts w:ascii="Times New Roman" w:hAnsi="Times New Roman" w:cs="Times New Roman"/>
          <w:b/>
          <w:bCs/>
        </w:rPr>
        <w:t>8</w:t>
      </w:r>
      <w:r w:rsidRPr="00A63450">
        <w:rPr>
          <w:rFonts w:ascii="Times New Roman" w:hAnsi="Times New Roman" w:cs="Times New Roman"/>
          <w:b/>
          <w:bCs/>
        </w:rPr>
        <w:t xml:space="preserve"> lentelė. Probleminės ir kritinės </w:t>
      </w:r>
      <w:r w:rsidR="00A63450" w:rsidRPr="00A63450">
        <w:rPr>
          <w:rFonts w:ascii="Times New Roman" w:hAnsi="Times New Roman" w:cs="Times New Roman"/>
          <w:b/>
          <w:bCs/>
        </w:rPr>
        <w:t>IU mokyklos</w:t>
      </w:r>
      <w:r w:rsidRPr="00A63450">
        <w:rPr>
          <w:rFonts w:ascii="Times New Roman" w:hAnsi="Times New Roman" w:cs="Times New Roman"/>
          <w:b/>
          <w:bCs/>
        </w:rPr>
        <w:t xml:space="preserve"> pagal 4 optimalios įstaigos kriterijus</w:t>
      </w:r>
    </w:p>
    <w:tbl>
      <w:tblPr>
        <w:tblStyle w:val="Lentelstinklelis"/>
        <w:tblW w:w="0" w:type="auto"/>
        <w:tblInd w:w="360" w:type="dxa"/>
        <w:tblLook w:val="04A0" w:firstRow="1" w:lastRow="0" w:firstColumn="1" w:lastColumn="0" w:noHBand="0" w:noVBand="1"/>
      </w:tblPr>
      <w:tblGrid>
        <w:gridCol w:w="3114"/>
        <w:gridCol w:w="3115"/>
        <w:gridCol w:w="3115"/>
      </w:tblGrid>
      <w:tr w:rsidR="00C0776B" w:rsidRPr="004F3FDC" w14:paraId="5DAFE30A" w14:textId="77777777" w:rsidTr="004F3FDC">
        <w:tc>
          <w:tcPr>
            <w:tcW w:w="3114" w:type="dxa"/>
            <w:shd w:val="clear" w:color="auto" w:fill="F2F2F2" w:themeFill="background1" w:themeFillShade="F2"/>
            <w:vAlign w:val="center"/>
          </w:tcPr>
          <w:p w14:paraId="45C3DBA7" w14:textId="77777777" w:rsidR="00C0776B" w:rsidRPr="004F3FDC" w:rsidRDefault="00C0776B" w:rsidP="004F3FDC">
            <w:pPr>
              <w:pStyle w:val="Sraopastraipa"/>
              <w:ind w:left="0"/>
              <w:jc w:val="center"/>
              <w:rPr>
                <w:rFonts w:ascii="Times New Roman" w:hAnsi="Times New Roman" w:cs="Times New Roman"/>
                <w:sz w:val="20"/>
                <w:szCs w:val="20"/>
              </w:rPr>
            </w:pPr>
            <w:r w:rsidRPr="004F3FDC">
              <w:rPr>
                <w:rFonts w:ascii="Times New Roman" w:hAnsi="Times New Roman" w:cs="Times New Roman"/>
                <w:sz w:val="20"/>
                <w:szCs w:val="20"/>
              </w:rPr>
              <w:t>Kriterijaus pavadinimas</w:t>
            </w:r>
          </w:p>
        </w:tc>
        <w:tc>
          <w:tcPr>
            <w:tcW w:w="3115" w:type="dxa"/>
            <w:shd w:val="clear" w:color="auto" w:fill="F2F2F2" w:themeFill="background1" w:themeFillShade="F2"/>
            <w:vAlign w:val="center"/>
          </w:tcPr>
          <w:p w14:paraId="05CE785A" w14:textId="1838B2AA" w:rsidR="00C0776B" w:rsidRPr="004F3FDC" w:rsidRDefault="00C0776B" w:rsidP="004F3FDC">
            <w:pPr>
              <w:pStyle w:val="Sraopastraipa"/>
              <w:ind w:left="0"/>
              <w:jc w:val="center"/>
              <w:rPr>
                <w:rFonts w:ascii="Times New Roman" w:hAnsi="Times New Roman" w:cs="Times New Roman"/>
                <w:sz w:val="20"/>
                <w:szCs w:val="20"/>
              </w:rPr>
            </w:pPr>
            <w:r w:rsidRPr="004F3FDC">
              <w:rPr>
                <w:rFonts w:ascii="Times New Roman" w:hAnsi="Times New Roman" w:cs="Times New Roman"/>
                <w:sz w:val="20"/>
                <w:szCs w:val="20"/>
              </w:rPr>
              <w:t>IU</w:t>
            </w:r>
            <w:r w:rsidR="00A70728" w:rsidRPr="004F3FDC">
              <w:rPr>
                <w:rFonts w:ascii="Times New Roman" w:hAnsi="Times New Roman" w:cs="Times New Roman"/>
                <w:sz w:val="20"/>
                <w:szCs w:val="20"/>
              </w:rPr>
              <w:t xml:space="preserve"> mokyklų</w:t>
            </w:r>
            <w:r w:rsidRPr="004F3FDC">
              <w:rPr>
                <w:rFonts w:ascii="Times New Roman" w:hAnsi="Times New Roman" w:cs="Times New Roman"/>
                <w:sz w:val="20"/>
                <w:szCs w:val="20"/>
              </w:rPr>
              <w:t xml:space="preserve">, priskiriamų </w:t>
            </w:r>
            <w:r w:rsidR="00254479" w:rsidRPr="004F3FDC">
              <w:rPr>
                <w:rFonts w:ascii="Times New Roman" w:hAnsi="Times New Roman" w:cs="Times New Roman"/>
                <w:b/>
                <w:bCs/>
                <w:sz w:val="20"/>
                <w:szCs w:val="20"/>
              </w:rPr>
              <w:t>probleminių</w:t>
            </w:r>
            <w:r w:rsidR="00254479" w:rsidRPr="004F3FDC">
              <w:rPr>
                <w:rFonts w:ascii="Times New Roman" w:hAnsi="Times New Roman" w:cs="Times New Roman"/>
                <w:sz w:val="20"/>
                <w:szCs w:val="20"/>
              </w:rPr>
              <w:t xml:space="preserve"> </w:t>
            </w:r>
            <w:r w:rsidR="002529E3">
              <w:rPr>
                <w:rFonts w:ascii="Times New Roman" w:hAnsi="Times New Roman" w:cs="Times New Roman"/>
                <w:sz w:val="20"/>
                <w:szCs w:val="20"/>
              </w:rPr>
              <w:t>mokyklų</w:t>
            </w:r>
            <w:r w:rsidRPr="004F3FDC">
              <w:rPr>
                <w:rFonts w:ascii="Times New Roman" w:hAnsi="Times New Roman" w:cs="Times New Roman"/>
                <w:sz w:val="20"/>
                <w:szCs w:val="20"/>
              </w:rPr>
              <w:t xml:space="preserve"> grupei, pavadinimas</w:t>
            </w:r>
          </w:p>
        </w:tc>
        <w:tc>
          <w:tcPr>
            <w:tcW w:w="3115" w:type="dxa"/>
            <w:shd w:val="clear" w:color="auto" w:fill="F2F2F2" w:themeFill="background1" w:themeFillShade="F2"/>
            <w:vAlign w:val="center"/>
          </w:tcPr>
          <w:p w14:paraId="5CEBD0A3" w14:textId="50B9F8E0" w:rsidR="00C0776B" w:rsidRPr="004F3FDC" w:rsidRDefault="00C0776B" w:rsidP="004F3FDC">
            <w:pPr>
              <w:pStyle w:val="Sraopastraipa"/>
              <w:ind w:left="0"/>
              <w:jc w:val="center"/>
              <w:rPr>
                <w:rFonts w:ascii="Times New Roman" w:hAnsi="Times New Roman" w:cs="Times New Roman"/>
                <w:sz w:val="20"/>
                <w:szCs w:val="20"/>
              </w:rPr>
            </w:pPr>
            <w:r w:rsidRPr="004F3FDC">
              <w:rPr>
                <w:rFonts w:ascii="Times New Roman" w:hAnsi="Times New Roman" w:cs="Times New Roman"/>
                <w:sz w:val="20"/>
                <w:szCs w:val="20"/>
              </w:rPr>
              <w:t>IU</w:t>
            </w:r>
            <w:r w:rsidR="00A70728" w:rsidRPr="004F3FDC">
              <w:rPr>
                <w:rFonts w:ascii="Times New Roman" w:hAnsi="Times New Roman" w:cs="Times New Roman"/>
                <w:sz w:val="20"/>
                <w:szCs w:val="20"/>
              </w:rPr>
              <w:t xml:space="preserve"> mokyklų</w:t>
            </w:r>
            <w:r w:rsidRPr="004F3FDC">
              <w:rPr>
                <w:rFonts w:ascii="Times New Roman" w:hAnsi="Times New Roman" w:cs="Times New Roman"/>
                <w:sz w:val="20"/>
                <w:szCs w:val="20"/>
              </w:rPr>
              <w:t xml:space="preserve">, priskiriamų </w:t>
            </w:r>
            <w:r w:rsidRPr="004F3FDC">
              <w:rPr>
                <w:rFonts w:ascii="Times New Roman" w:hAnsi="Times New Roman" w:cs="Times New Roman"/>
                <w:b/>
                <w:bCs/>
                <w:sz w:val="20"/>
                <w:szCs w:val="20"/>
              </w:rPr>
              <w:t>kritinių</w:t>
            </w:r>
            <w:r w:rsidRPr="004F3FDC">
              <w:rPr>
                <w:rFonts w:ascii="Times New Roman" w:hAnsi="Times New Roman" w:cs="Times New Roman"/>
                <w:sz w:val="20"/>
                <w:szCs w:val="20"/>
              </w:rPr>
              <w:t xml:space="preserve"> </w:t>
            </w:r>
            <w:r w:rsidR="002529E3">
              <w:rPr>
                <w:rFonts w:ascii="Times New Roman" w:hAnsi="Times New Roman" w:cs="Times New Roman"/>
                <w:sz w:val="20"/>
                <w:szCs w:val="20"/>
              </w:rPr>
              <w:t>mokyklų</w:t>
            </w:r>
            <w:r w:rsidR="002529E3" w:rsidRPr="004F3FDC">
              <w:rPr>
                <w:rFonts w:ascii="Times New Roman" w:hAnsi="Times New Roman" w:cs="Times New Roman"/>
                <w:sz w:val="20"/>
                <w:szCs w:val="20"/>
              </w:rPr>
              <w:t xml:space="preserve"> </w:t>
            </w:r>
            <w:r w:rsidRPr="004F3FDC">
              <w:rPr>
                <w:rFonts w:ascii="Times New Roman" w:hAnsi="Times New Roman" w:cs="Times New Roman"/>
                <w:sz w:val="20"/>
                <w:szCs w:val="20"/>
              </w:rPr>
              <w:t>grupei, pavadinimas</w:t>
            </w:r>
          </w:p>
        </w:tc>
      </w:tr>
      <w:tr w:rsidR="004F3FDC" w:rsidRPr="004F3FDC" w14:paraId="39B01E2B" w14:textId="77777777" w:rsidTr="004F3FDC">
        <w:tc>
          <w:tcPr>
            <w:tcW w:w="3114" w:type="dxa"/>
            <w:shd w:val="clear" w:color="auto" w:fill="F2F2F2" w:themeFill="background1" w:themeFillShade="F2"/>
            <w:vAlign w:val="center"/>
          </w:tcPr>
          <w:p w14:paraId="3FA5F111" w14:textId="368580B6" w:rsidR="004F3FDC" w:rsidRPr="004F3FDC" w:rsidRDefault="00247972" w:rsidP="004F3FDC">
            <w:pPr>
              <w:pStyle w:val="Sraopastraipa"/>
              <w:ind w:left="0"/>
              <w:rPr>
                <w:rFonts w:ascii="Times New Roman" w:hAnsi="Times New Roman" w:cs="Times New Roman"/>
                <w:sz w:val="20"/>
                <w:szCs w:val="20"/>
              </w:rPr>
            </w:pPr>
            <w:r w:rsidRPr="00247972">
              <w:rPr>
                <w:rFonts w:ascii="Times New Roman" w:hAnsi="Times New Roman" w:cs="Times New Roman"/>
                <w:b/>
                <w:bCs/>
                <w:sz w:val="20"/>
                <w:szCs w:val="20"/>
              </w:rPr>
              <w:t xml:space="preserve">1 kriterijus </w:t>
            </w:r>
            <w:r w:rsidR="002661F2">
              <w:rPr>
                <w:rFonts w:ascii="Times New Roman" w:hAnsi="Times New Roman" w:cs="Times New Roman"/>
                <w:b/>
                <w:bCs/>
                <w:sz w:val="20"/>
                <w:szCs w:val="20"/>
              </w:rPr>
              <w:t>–</w:t>
            </w:r>
            <w:r>
              <w:rPr>
                <w:rFonts w:ascii="Times New Roman" w:hAnsi="Times New Roman" w:cs="Times New Roman"/>
                <w:sz w:val="20"/>
                <w:szCs w:val="20"/>
              </w:rPr>
              <w:t xml:space="preserve"> </w:t>
            </w:r>
            <w:r w:rsidR="004F3FDC" w:rsidRPr="004F3FDC">
              <w:rPr>
                <w:rFonts w:ascii="Times New Roman" w:hAnsi="Times New Roman" w:cs="Times New Roman"/>
                <w:sz w:val="20"/>
                <w:szCs w:val="20"/>
              </w:rPr>
              <w:t>IU</w:t>
            </w:r>
            <w:r w:rsidR="004F3FDC">
              <w:rPr>
                <w:rFonts w:ascii="Times New Roman" w:hAnsi="Times New Roman" w:cs="Times New Roman"/>
                <w:sz w:val="20"/>
                <w:szCs w:val="20"/>
              </w:rPr>
              <w:t xml:space="preserve"> mokyklų</w:t>
            </w:r>
            <w:r w:rsidR="002529E3" w:rsidRPr="00711B3A">
              <w:rPr>
                <w:rFonts w:ascii="Times New Roman" w:hAnsi="Times New Roman" w:cs="Times New Roman"/>
                <w:sz w:val="24"/>
                <w:szCs w:val="24"/>
              </w:rPr>
              <w:t xml:space="preserve"> </w:t>
            </w:r>
            <w:r w:rsidR="002529E3" w:rsidRPr="002529E3">
              <w:rPr>
                <w:rFonts w:ascii="Times New Roman" w:hAnsi="Times New Roman" w:cs="Times New Roman"/>
                <w:sz w:val="20"/>
                <w:szCs w:val="20"/>
              </w:rPr>
              <w:t>vaikų skaičiaus grupėse</w:t>
            </w:r>
            <w:r w:rsidR="004F3FDC" w:rsidRPr="004F3FDC">
              <w:rPr>
                <w:rFonts w:ascii="Times New Roman" w:hAnsi="Times New Roman" w:cs="Times New Roman"/>
                <w:sz w:val="20"/>
                <w:szCs w:val="20"/>
              </w:rPr>
              <w:t xml:space="preserve"> užpildomumas </w:t>
            </w:r>
            <w:r w:rsidR="002529E3">
              <w:rPr>
                <w:rFonts w:ascii="Times New Roman" w:hAnsi="Times New Roman" w:cs="Times New Roman"/>
                <w:sz w:val="20"/>
                <w:szCs w:val="20"/>
              </w:rPr>
              <w:t>(</w:t>
            </w:r>
            <w:r w:rsidR="002529E3" w:rsidRPr="002529E3">
              <w:rPr>
                <w:rFonts w:ascii="Times New Roman" w:hAnsi="Times New Roman" w:cs="Times New Roman"/>
                <w:sz w:val="20"/>
                <w:szCs w:val="20"/>
              </w:rPr>
              <w:t>vaikų skaičiaus vidurkis)</w:t>
            </w:r>
          </w:p>
        </w:tc>
        <w:tc>
          <w:tcPr>
            <w:tcW w:w="3115" w:type="dxa"/>
          </w:tcPr>
          <w:p w14:paraId="540FBCFC" w14:textId="77777777" w:rsidR="004F3FDC" w:rsidRDefault="004F3FDC" w:rsidP="004F3FDC">
            <w:pPr>
              <w:pStyle w:val="Sraopastraipa"/>
              <w:ind w:left="0"/>
              <w:rPr>
                <w:rFonts w:ascii="Times New Roman" w:hAnsi="Times New Roman" w:cs="Times New Roman"/>
                <w:sz w:val="20"/>
                <w:szCs w:val="20"/>
              </w:rPr>
            </w:pPr>
            <w:r w:rsidRPr="004F3FDC">
              <w:rPr>
                <w:rFonts w:ascii="Times New Roman" w:hAnsi="Times New Roman" w:cs="Times New Roman"/>
                <w:sz w:val="20"/>
                <w:szCs w:val="20"/>
              </w:rPr>
              <w:t>„Rugelis“ (</w:t>
            </w:r>
            <w:r>
              <w:rPr>
                <w:rFonts w:ascii="Times New Roman" w:hAnsi="Times New Roman" w:cs="Times New Roman"/>
                <w:sz w:val="20"/>
                <w:szCs w:val="20"/>
              </w:rPr>
              <w:t>14</w:t>
            </w:r>
            <w:r w:rsidRPr="004F3FDC">
              <w:rPr>
                <w:rFonts w:ascii="Times New Roman" w:hAnsi="Times New Roman" w:cs="Times New Roman"/>
                <w:sz w:val="20"/>
                <w:szCs w:val="20"/>
              </w:rPr>
              <w:t>,</w:t>
            </w:r>
            <w:r>
              <w:rPr>
                <w:rFonts w:ascii="Times New Roman" w:hAnsi="Times New Roman" w:cs="Times New Roman"/>
                <w:sz w:val="20"/>
                <w:szCs w:val="20"/>
              </w:rPr>
              <w:t>50</w:t>
            </w:r>
            <w:r w:rsidRPr="004F3FDC">
              <w:rPr>
                <w:rFonts w:ascii="Times New Roman" w:hAnsi="Times New Roman" w:cs="Times New Roman"/>
                <w:sz w:val="20"/>
                <w:szCs w:val="20"/>
              </w:rPr>
              <w:t>);</w:t>
            </w:r>
          </w:p>
          <w:p w14:paraId="7AD1E1E4" w14:textId="77777777" w:rsidR="004F3FDC" w:rsidRDefault="004F3FDC" w:rsidP="004F3FDC">
            <w:pPr>
              <w:pStyle w:val="Sraopastraipa"/>
              <w:ind w:left="0"/>
              <w:rPr>
                <w:rFonts w:ascii="Times New Roman" w:hAnsi="Times New Roman" w:cs="Times New Roman"/>
                <w:sz w:val="20"/>
                <w:szCs w:val="20"/>
              </w:rPr>
            </w:pPr>
            <w:r>
              <w:rPr>
                <w:rFonts w:ascii="Times New Roman" w:hAnsi="Times New Roman" w:cs="Times New Roman"/>
                <w:sz w:val="20"/>
                <w:szCs w:val="20"/>
              </w:rPr>
              <w:t>„Kregždutė“ (14,75);</w:t>
            </w:r>
          </w:p>
          <w:p w14:paraId="60D3D991" w14:textId="4F4295E1" w:rsidR="004F3FDC" w:rsidRDefault="002529E3" w:rsidP="004F3FDC">
            <w:pPr>
              <w:pStyle w:val="Sraopastraipa"/>
              <w:ind w:left="0"/>
              <w:rPr>
                <w:rFonts w:ascii="Times New Roman" w:hAnsi="Times New Roman" w:cs="Times New Roman"/>
                <w:sz w:val="20"/>
                <w:szCs w:val="20"/>
              </w:rPr>
            </w:pPr>
            <w:r>
              <w:rPr>
                <w:rFonts w:ascii="Times New Roman" w:hAnsi="Times New Roman" w:cs="Times New Roman"/>
                <w:sz w:val="20"/>
                <w:szCs w:val="20"/>
              </w:rPr>
              <w:t>„</w:t>
            </w:r>
            <w:r w:rsidR="004F3FDC">
              <w:rPr>
                <w:rFonts w:ascii="Times New Roman" w:hAnsi="Times New Roman" w:cs="Times New Roman"/>
                <w:sz w:val="20"/>
                <w:szCs w:val="20"/>
              </w:rPr>
              <w:t>Gintarėlis“ (14,83);</w:t>
            </w:r>
          </w:p>
          <w:p w14:paraId="3A4E85B0" w14:textId="77777777" w:rsidR="004F3FDC" w:rsidRDefault="004F3FDC" w:rsidP="004F3FDC">
            <w:pPr>
              <w:pStyle w:val="Sraopastraipa"/>
              <w:ind w:left="0"/>
              <w:rPr>
                <w:rFonts w:ascii="Times New Roman" w:hAnsi="Times New Roman" w:cs="Times New Roman"/>
                <w:sz w:val="20"/>
                <w:szCs w:val="20"/>
              </w:rPr>
            </w:pPr>
            <w:r>
              <w:rPr>
                <w:rFonts w:ascii="Times New Roman" w:hAnsi="Times New Roman" w:cs="Times New Roman"/>
                <w:sz w:val="20"/>
                <w:szCs w:val="20"/>
              </w:rPr>
              <w:t>„Vaivorykštė“ (15,22);</w:t>
            </w:r>
          </w:p>
          <w:p w14:paraId="5C1DEB5F" w14:textId="36DB2E39" w:rsidR="004F3FDC" w:rsidRPr="004F3FDC" w:rsidRDefault="004F3FDC" w:rsidP="004F3FDC">
            <w:pPr>
              <w:pStyle w:val="Sraopastraipa"/>
              <w:ind w:left="0"/>
              <w:jc w:val="both"/>
              <w:rPr>
                <w:rFonts w:ascii="Times New Roman" w:hAnsi="Times New Roman" w:cs="Times New Roman"/>
                <w:sz w:val="20"/>
                <w:szCs w:val="20"/>
              </w:rPr>
            </w:pPr>
            <w:r>
              <w:rPr>
                <w:rFonts w:ascii="Times New Roman" w:hAnsi="Times New Roman" w:cs="Times New Roman"/>
                <w:sz w:val="20"/>
                <w:szCs w:val="20"/>
              </w:rPr>
              <w:t>„Papartis“ (15,36)</w:t>
            </w:r>
            <w:r w:rsidR="00F62B7D">
              <w:rPr>
                <w:rFonts w:ascii="Times New Roman" w:hAnsi="Times New Roman" w:cs="Times New Roman"/>
                <w:sz w:val="20"/>
                <w:szCs w:val="20"/>
              </w:rPr>
              <w:t>.</w:t>
            </w:r>
          </w:p>
        </w:tc>
        <w:tc>
          <w:tcPr>
            <w:tcW w:w="3115" w:type="dxa"/>
          </w:tcPr>
          <w:p w14:paraId="46336067" w14:textId="77777777" w:rsidR="004F3FDC" w:rsidRDefault="004F3FDC" w:rsidP="004F3FDC">
            <w:pPr>
              <w:pStyle w:val="Sraopastraipa"/>
              <w:ind w:left="0"/>
              <w:rPr>
                <w:rFonts w:ascii="Times New Roman" w:hAnsi="Times New Roman" w:cs="Times New Roman"/>
                <w:sz w:val="20"/>
                <w:szCs w:val="20"/>
              </w:rPr>
            </w:pPr>
            <w:r w:rsidRPr="004F3FDC">
              <w:rPr>
                <w:rFonts w:ascii="Times New Roman" w:hAnsi="Times New Roman" w:cs="Times New Roman"/>
                <w:sz w:val="20"/>
                <w:szCs w:val="20"/>
              </w:rPr>
              <w:t>„Varpelis“ (</w:t>
            </w:r>
            <w:r>
              <w:rPr>
                <w:rFonts w:ascii="Times New Roman" w:hAnsi="Times New Roman" w:cs="Times New Roman"/>
                <w:sz w:val="20"/>
                <w:szCs w:val="20"/>
              </w:rPr>
              <w:t>13</w:t>
            </w:r>
            <w:r w:rsidRPr="004F3FDC">
              <w:rPr>
                <w:rFonts w:ascii="Times New Roman" w:hAnsi="Times New Roman" w:cs="Times New Roman"/>
                <w:sz w:val="20"/>
                <w:szCs w:val="20"/>
              </w:rPr>
              <w:t>,</w:t>
            </w:r>
            <w:r>
              <w:rPr>
                <w:rFonts w:ascii="Times New Roman" w:hAnsi="Times New Roman" w:cs="Times New Roman"/>
                <w:sz w:val="20"/>
                <w:szCs w:val="20"/>
              </w:rPr>
              <w:t>17</w:t>
            </w:r>
            <w:r w:rsidRPr="004F3FDC">
              <w:rPr>
                <w:rFonts w:ascii="Times New Roman" w:hAnsi="Times New Roman" w:cs="Times New Roman"/>
                <w:sz w:val="20"/>
                <w:szCs w:val="20"/>
              </w:rPr>
              <w:t xml:space="preserve">); </w:t>
            </w:r>
          </w:p>
          <w:p w14:paraId="3C06377E" w14:textId="77777777" w:rsidR="004F3FDC" w:rsidRDefault="004F3FDC" w:rsidP="004F3FDC">
            <w:pPr>
              <w:pStyle w:val="Sraopastraipa"/>
              <w:ind w:left="0"/>
              <w:rPr>
                <w:rFonts w:ascii="Times New Roman" w:hAnsi="Times New Roman" w:cs="Times New Roman"/>
                <w:sz w:val="20"/>
                <w:szCs w:val="20"/>
              </w:rPr>
            </w:pPr>
            <w:r w:rsidRPr="004F3FDC">
              <w:rPr>
                <w:rFonts w:ascii="Times New Roman" w:hAnsi="Times New Roman" w:cs="Times New Roman"/>
                <w:sz w:val="20"/>
                <w:szCs w:val="20"/>
              </w:rPr>
              <w:t>„Dobilas“ (</w:t>
            </w:r>
            <w:r>
              <w:rPr>
                <w:rFonts w:ascii="Times New Roman" w:hAnsi="Times New Roman" w:cs="Times New Roman"/>
                <w:sz w:val="20"/>
                <w:szCs w:val="20"/>
              </w:rPr>
              <w:t>14</w:t>
            </w:r>
            <w:r w:rsidRPr="004F3FDC">
              <w:rPr>
                <w:rFonts w:ascii="Times New Roman" w:hAnsi="Times New Roman" w:cs="Times New Roman"/>
                <w:sz w:val="20"/>
                <w:szCs w:val="20"/>
              </w:rPr>
              <w:t>,</w:t>
            </w:r>
            <w:r>
              <w:rPr>
                <w:rFonts w:ascii="Times New Roman" w:hAnsi="Times New Roman" w:cs="Times New Roman"/>
                <w:sz w:val="20"/>
                <w:szCs w:val="20"/>
              </w:rPr>
              <w:t>11</w:t>
            </w:r>
            <w:r w:rsidRPr="004F3FDC">
              <w:rPr>
                <w:rFonts w:ascii="Times New Roman" w:hAnsi="Times New Roman" w:cs="Times New Roman"/>
                <w:sz w:val="20"/>
                <w:szCs w:val="20"/>
              </w:rPr>
              <w:t>)</w:t>
            </w:r>
            <w:r>
              <w:rPr>
                <w:rFonts w:ascii="Times New Roman" w:hAnsi="Times New Roman" w:cs="Times New Roman"/>
                <w:sz w:val="20"/>
                <w:szCs w:val="20"/>
              </w:rPr>
              <w:t>;</w:t>
            </w:r>
          </w:p>
          <w:p w14:paraId="558BC213" w14:textId="77777777" w:rsidR="004F3FDC" w:rsidRDefault="004F3FDC" w:rsidP="004F3FDC">
            <w:pPr>
              <w:pStyle w:val="Sraopastraipa"/>
              <w:ind w:left="0"/>
              <w:rPr>
                <w:rFonts w:ascii="Times New Roman" w:hAnsi="Times New Roman" w:cs="Times New Roman"/>
                <w:sz w:val="20"/>
                <w:szCs w:val="20"/>
              </w:rPr>
            </w:pPr>
            <w:r>
              <w:rPr>
                <w:rFonts w:ascii="Times New Roman" w:hAnsi="Times New Roman" w:cs="Times New Roman"/>
                <w:sz w:val="20"/>
                <w:szCs w:val="20"/>
              </w:rPr>
              <w:t>„Riešutėlis“ (14,22);</w:t>
            </w:r>
          </w:p>
          <w:p w14:paraId="6DA142EB" w14:textId="77777777" w:rsidR="004F3FDC" w:rsidRDefault="004F3FDC" w:rsidP="004F3FDC">
            <w:pPr>
              <w:pStyle w:val="Sraopastraipa"/>
              <w:ind w:left="0"/>
              <w:rPr>
                <w:rFonts w:ascii="Times New Roman" w:hAnsi="Times New Roman" w:cs="Times New Roman"/>
                <w:sz w:val="20"/>
                <w:szCs w:val="20"/>
              </w:rPr>
            </w:pPr>
            <w:r w:rsidRPr="004F3FDC">
              <w:rPr>
                <w:rFonts w:ascii="Times New Roman" w:hAnsi="Times New Roman" w:cs="Times New Roman"/>
                <w:sz w:val="20"/>
                <w:szCs w:val="20"/>
              </w:rPr>
              <w:t>„Linelis“ (</w:t>
            </w:r>
            <w:r>
              <w:rPr>
                <w:rFonts w:ascii="Times New Roman" w:hAnsi="Times New Roman" w:cs="Times New Roman"/>
                <w:sz w:val="20"/>
                <w:szCs w:val="20"/>
              </w:rPr>
              <w:t>14</w:t>
            </w:r>
            <w:r w:rsidRPr="004F3FDC">
              <w:rPr>
                <w:rFonts w:ascii="Times New Roman" w:hAnsi="Times New Roman" w:cs="Times New Roman"/>
                <w:sz w:val="20"/>
                <w:szCs w:val="20"/>
              </w:rPr>
              <w:t>,</w:t>
            </w:r>
            <w:r>
              <w:rPr>
                <w:rFonts w:ascii="Times New Roman" w:hAnsi="Times New Roman" w:cs="Times New Roman"/>
                <w:sz w:val="20"/>
                <w:szCs w:val="20"/>
              </w:rPr>
              <w:t>25</w:t>
            </w:r>
            <w:r w:rsidRPr="004F3FDC">
              <w:rPr>
                <w:rFonts w:ascii="Times New Roman" w:hAnsi="Times New Roman" w:cs="Times New Roman"/>
                <w:sz w:val="20"/>
                <w:szCs w:val="20"/>
              </w:rPr>
              <w:t>);</w:t>
            </w:r>
          </w:p>
          <w:p w14:paraId="02DB7F52" w14:textId="118900C6" w:rsidR="004F3FDC" w:rsidRPr="004F3FDC" w:rsidRDefault="004F3FDC" w:rsidP="004F3FDC">
            <w:pPr>
              <w:pStyle w:val="Sraopastraipa"/>
              <w:ind w:left="0"/>
              <w:jc w:val="both"/>
              <w:rPr>
                <w:rFonts w:ascii="Times New Roman" w:hAnsi="Times New Roman" w:cs="Times New Roman"/>
                <w:sz w:val="20"/>
                <w:szCs w:val="20"/>
              </w:rPr>
            </w:pPr>
            <w:r>
              <w:rPr>
                <w:rFonts w:ascii="Times New Roman" w:hAnsi="Times New Roman" w:cs="Times New Roman"/>
                <w:sz w:val="20"/>
                <w:szCs w:val="20"/>
              </w:rPr>
              <w:t>„Taika“ (14,44)</w:t>
            </w:r>
            <w:r w:rsidR="00F62B7D">
              <w:rPr>
                <w:rFonts w:ascii="Times New Roman" w:hAnsi="Times New Roman" w:cs="Times New Roman"/>
                <w:sz w:val="20"/>
                <w:szCs w:val="20"/>
              </w:rPr>
              <w:t>.</w:t>
            </w:r>
          </w:p>
        </w:tc>
      </w:tr>
      <w:tr w:rsidR="00C0776B" w:rsidRPr="004F3FDC" w14:paraId="25737064" w14:textId="77777777" w:rsidTr="004F3FDC">
        <w:tc>
          <w:tcPr>
            <w:tcW w:w="3114" w:type="dxa"/>
            <w:shd w:val="clear" w:color="auto" w:fill="F2F2F2" w:themeFill="background1" w:themeFillShade="F2"/>
            <w:vAlign w:val="center"/>
          </w:tcPr>
          <w:p w14:paraId="34822600" w14:textId="483AF382" w:rsidR="00C0776B" w:rsidRPr="004F3FDC" w:rsidRDefault="00247972" w:rsidP="004F3FDC">
            <w:pPr>
              <w:pStyle w:val="Sraopastraipa"/>
              <w:ind w:left="0"/>
              <w:rPr>
                <w:rFonts w:ascii="Times New Roman" w:hAnsi="Times New Roman" w:cs="Times New Roman"/>
                <w:sz w:val="20"/>
                <w:szCs w:val="20"/>
              </w:rPr>
            </w:pPr>
            <w:r w:rsidRPr="00247972">
              <w:rPr>
                <w:rFonts w:ascii="Times New Roman" w:hAnsi="Times New Roman" w:cs="Times New Roman"/>
                <w:b/>
                <w:bCs/>
                <w:sz w:val="20"/>
                <w:szCs w:val="20"/>
              </w:rPr>
              <w:t>2 kriterijus</w:t>
            </w:r>
            <w:r>
              <w:rPr>
                <w:rFonts w:ascii="Times New Roman" w:hAnsi="Times New Roman" w:cs="Times New Roman"/>
                <w:sz w:val="20"/>
                <w:szCs w:val="20"/>
              </w:rPr>
              <w:t xml:space="preserve"> </w:t>
            </w:r>
            <w:r w:rsidR="002661F2">
              <w:rPr>
                <w:rFonts w:ascii="Times New Roman" w:hAnsi="Times New Roman" w:cs="Times New Roman"/>
                <w:sz w:val="20"/>
                <w:szCs w:val="20"/>
              </w:rPr>
              <w:t>–</w:t>
            </w:r>
            <w:r>
              <w:rPr>
                <w:rFonts w:ascii="Times New Roman" w:hAnsi="Times New Roman" w:cs="Times New Roman"/>
                <w:sz w:val="20"/>
                <w:szCs w:val="20"/>
              </w:rPr>
              <w:t xml:space="preserve"> </w:t>
            </w:r>
            <w:r w:rsidR="002661F2">
              <w:rPr>
                <w:rFonts w:ascii="Times New Roman" w:hAnsi="Times New Roman" w:cs="Times New Roman"/>
                <w:sz w:val="20"/>
                <w:szCs w:val="20"/>
              </w:rPr>
              <w:t>k</w:t>
            </w:r>
            <w:r w:rsidR="00C0776B" w:rsidRPr="004F3FDC">
              <w:rPr>
                <w:rFonts w:ascii="Times New Roman" w:hAnsi="Times New Roman" w:cs="Times New Roman"/>
                <w:sz w:val="20"/>
                <w:szCs w:val="20"/>
              </w:rPr>
              <w:t xml:space="preserve">itų </w:t>
            </w:r>
            <w:r w:rsidR="00A70728" w:rsidRPr="004F3FDC">
              <w:rPr>
                <w:rFonts w:ascii="Times New Roman" w:hAnsi="Times New Roman" w:cs="Times New Roman"/>
                <w:sz w:val="20"/>
                <w:szCs w:val="20"/>
              </w:rPr>
              <w:t>pareigybių</w:t>
            </w:r>
            <w:r w:rsidR="00C0776B" w:rsidRPr="004F3FDC">
              <w:rPr>
                <w:rFonts w:ascii="Times New Roman" w:hAnsi="Times New Roman" w:cs="Times New Roman"/>
                <w:sz w:val="20"/>
                <w:szCs w:val="20"/>
              </w:rPr>
              <w:t xml:space="preserve"> (nesusijusių su tiesioginiu darbu su vaikais) dalis (proc.)</w:t>
            </w:r>
          </w:p>
        </w:tc>
        <w:tc>
          <w:tcPr>
            <w:tcW w:w="3115" w:type="dxa"/>
          </w:tcPr>
          <w:p w14:paraId="18C9097A" w14:textId="77777777" w:rsidR="006529E0" w:rsidRPr="004F3FDC" w:rsidRDefault="006529E0" w:rsidP="006529E0">
            <w:pPr>
              <w:pStyle w:val="Sraopastraipa"/>
              <w:ind w:left="0"/>
              <w:rPr>
                <w:rFonts w:ascii="Times New Roman" w:hAnsi="Times New Roman" w:cs="Times New Roman"/>
                <w:sz w:val="20"/>
                <w:szCs w:val="20"/>
              </w:rPr>
            </w:pPr>
            <w:r w:rsidRPr="004F3FDC">
              <w:rPr>
                <w:rFonts w:ascii="Times New Roman" w:hAnsi="Times New Roman" w:cs="Times New Roman"/>
                <w:sz w:val="20"/>
                <w:szCs w:val="20"/>
              </w:rPr>
              <w:t xml:space="preserve">„Rūta“(51,06); </w:t>
            </w:r>
          </w:p>
          <w:p w14:paraId="299E4797" w14:textId="77777777" w:rsidR="006529E0" w:rsidRPr="004F3FDC" w:rsidRDefault="006529E0" w:rsidP="006529E0">
            <w:pPr>
              <w:pStyle w:val="Sraopastraipa"/>
              <w:ind w:left="0"/>
              <w:rPr>
                <w:rFonts w:ascii="Times New Roman" w:hAnsi="Times New Roman" w:cs="Times New Roman"/>
                <w:sz w:val="20"/>
                <w:szCs w:val="20"/>
              </w:rPr>
            </w:pPr>
            <w:r w:rsidRPr="004F3FDC">
              <w:rPr>
                <w:rFonts w:ascii="Times New Roman" w:hAnsi="Times New Roman" w:cs="Times New Roman"/>
                <w:sz w:val="20"/>
                <w:szCs w:val="20"/>
              </w:rPr>
              <w:t>„Žibutė“ (51,11);</w:t>
            </w:r>
          </w:p>
          <w:p w14:paraId="064B0D73" w14:textId="382D3536" w:rsidR="006529E0" w:rsidRPr="004F3FDC" w:rsidRDefault="006529E0" w:rsidP="006529E0">
            <w:pPr>
              <w:pStyle w:val="Sraopastraipa"/>
              <w:ind w:left="0"/>
              <w:rPr>
                <w:rFonts w:ascii="Times New Roman" w:hAnsi="Times New Roman" w:cs="Times New Roman"/>
                <w:sz w:val="20"/>
                <w:szCs w:val="20"/>
              </w:rPr>
            </w:pPr>
            <w:r w:rsidRPr="004F3FDC">
              <w:rPr>
                <w:rFonts w:ascii="Times New Roman" w:hAnsi="Times New Roman" w:cs="Times New Roman"/>
                <w:sz w:val="20"/>
                <w:szCs w:val="20"/>
              </w:rPr>
              <w:t>„Kregždutė“ (51,73);</w:t>
            </w:r>
          </w:p>
          <w:p w14:paraId="7FF89853" w14:textId="096ADEC7" w:rsidR="00C0776B" w:rsidRPr="004F3FDC" w:rsidRDefault="006529E0" w:rsidP="006529E0">
            <w:pPr>
              <w:pStyle w:val="Sraopastraipa"/>
              <w:ind w:left="0"/>
              <w:rPr>
                <w:rFonts w:ascii="Times New Roman" w:hAnsi="Times New Roman" w:cs="Times New Roman"/>
                <w:sz w:val="20"/>
                <w:szCs w:val="20"/>
              </w:rPr>
            </w:pPr>
            <w:r w:rsidRPr="004F3FDC">
              <w:rPr>
                <w:rFonts w:ascii="Times New Roman" w:hAnsi="Times New Roman" w:cs="Times New Roman"/>
                <w:sz w:val="20"/>
                <w:szCs w:val="20"/>
              </w:rPr>
              <w:t>Kastyčio Ramanausko (51,48)</w:t>
            </w:r>
            <w:r w:rsidR="00F62B7D">
              <w:rPr>
                <w:rFonts w:ascii="Times New Roman" w:hAnsi="Times New Roman" w:cs="Times New Roman"/>
                <w:sz w:val="20"/>
                <w:szCs w:val="20"/>
              </w:rPr>
              <w:t>.</w:t>
            </w:r>
          </w:p>
        </w:tc>
        <w:tc>
          <w:tcPr>
            <w:tcW w:w="3115" w:type="dxa"/>
          </w:tcPr>
          <w:p w14:paraId="5338A9B2" w14:textId="77777777" w:rsidR="006529E0" w:rsidRPr="004F3FDC" w:rsidRDefault="00594AFA" w:rsidP="00594AFA">
            <w:pPr>
              <w:pStyle w:val="Sraopastraipa"/>
              <w:ind w:left="0"/>
              <w:rPr>
                <w:rFonts w:ascii="Times New Roman" w:hAnsi="Times New Roman" w:cs="Times New Roman"/>
                <w:sz w:val="20"/>
                <w:szCs w:val="20"/>
              </w:rPr>
            </w:pPr>
            <w:r w:rsidRPr="004F3FDC">
              <w:rPr>
                <w:rFonts w:ascii="Times New Roman" w:hAnsi="Times New Roman" w:cs="Times New Roman"/>
                <w:sz w:val="20"/>
                <w:szCs w:val="20"/>
              </w:rPr>
              <w:t xml:space="preserve">„Rugelis“ (52,09); </w:t>
            </w:r>
          </w:p>
          <w:p w14:paraId="35304863" w14:textId="77777777" w:rsidR="003000F9" w:rsidRDefault="00594AFA" w:rsidP="00594AFA">
            <w:pPr>
              <w:pStyle w:val="Sraopastraipa"/>
              <w:ind w:left="0"/>
              <w:rPr>
                <w:rFonts w:ascii="Times New Roman" w:hAnsi="Times New Roman" w:cs="Times New Roman"/>
                <w:sz w:val="20"/>
                <w:szCs w:val="20"/>
              </w:rPr>
            </w:pPr>
            <w:r w:rsidRPr="004F3FDC">
              <w:rPr>
                <w:rFonts w:ascii="Times New Roman" w:hAnsi="Times New Roman" w:cs="Times New Roman"/>
                <w:sz w:val="20"/>
                <w:szCs w:val="20"/>
              </w:rPr>
              <w:t xml:space="preserve">„Varpelis“ (52,43); </w:t>
            </w:r>
          </w:p>
          <w:p w14:paraId="778EB360" w14:textId="077BD894" w:rsidR="006529E0" w:rsidRPr="004F3FDC" w:rsidRDefault="00594AFA" w:rsidP="00594AFA">
            <w:pPr>
              <w:pStyle w:val="Sraopastraipa"/>
              <w:ind w:left="0"/>
              <w:rPr>
                <w:rFonts w:ascii="Times New Roman" w:hAnsi="Times New Roman" w:cs="Times New Roman"/>
                <w:sz w:val="20"/>
                <w:szCs w:val="20"/>
              </w:rPr>
            </w:pPr>
            <w:r w:rsidRPr="004F3FDC">
              <w:rPr>
                <w:rFonts w:ascii="Times New Roman" w:hAnsi="Times New Roman" w:cs="Times New Roman"/>
                <w:sz w:val="20"/>
                <w:szCs w:val="20"/>
              </w:rPr>
              <w:t xml:space="preserve">„Žilvinas“ (52,70); </w:t>
            </w:r>
          </w:p>
          <w:p w14:paraId="47B03800" w14:textId="77777777" w:rsidR="006529E0" w:rsidRPr="004F3FDC" w:rsidRDefault="00254479" w:rsidP="00594AFA">
            <w:pPr>
              <w:pStyle w:val="Sraopastraipa"/>
              <w:ind w:left="0"/>
              <w:rPr>
                <w:rFonts w:ascii="Times New Roman" w:hAnsi="Times New Roman" w:cs="Times New Roman"/>
                <w:sz w:val="20"/>
                <w:szCs w:val="20"/>
              </w:rPr>
            </w:pPr>
            <w:r w:rsidRPr="004F3FDC">
              <w:rPr>
                <w:rFonts w:ascii="Times New Roman" w:hAnsi="Times New Roman" w:cs="Times New Roman"/>
                <w:sz w:val="20"/>
                <w:szCs w:val="20"/>
              </w:rPr>
              <w:t>„Linelis“ (5</w:t>
            </w:r>
            <w:r w:rsidR="00594AFA" w:rsidRPr="004F3FDC">
              <w:rPr>
                <w:rFonts w:ascii="Times New Roman" w:hAnsi="Times New Roman" w:cs="Times New Roman"/>
                <w:sz w:val="20"/>
                <w:szCs w:val="20"/>
              </w:rPr>
              <w:t>2</w:t>
            </w:r>
            <w:r w:rsidRPr="004F3FDC">
              <w:rPr>
                <w:rFonts w:ascii="Times New Roman" w:hAnsi="Times New Roman" w:cs="Times New Roman"/>
                <w:sz w:val="20"/>
                <w:szCs w:val="20"/>
              </w:rPr>
              <w:t>,</w:t>
            </w:r>
            <w:r w:rsidR="00594AFA" w:rsidRPr="004F3FDC">
              <w:rPr>
                <w:rFonts w:ascii="Times New Roman" w:hAnsi="Times New Roman" w:cs="Times New Roman"/>
                <w:sz w:val="20"/>
                <w:szCs w:val="20"/>
              </w:rPr>
              <w:t>99</w:t>
            </w:r>
            <w:r w:rsidRPr="004F3FDC">
              <w:rPr>
                <w:rFonts w:ascii="Times New Roman" w:hAnsi="Times New Roman" w:cs="Times New Roman"/>
                <w:sz w:val="20"/>
                <w:szCs w:val="20"/>
              </w:rPr>
              <w:t>);</w:t>
            </w:r>
            <w:r w:rsidR="00594AFA" w:rsidRPr="004F3FDC">
              <w:rPr>
                <w:rFonts w:ascii="Times New Roman" w:hAnsi="Times New Roman" w:cs="Times New Roman"/>
                <w:sz w:val="20"/>
                <w:szCs w:val="20"/>
              </w:rPr>
              <w:t xml:space="preserve"> </w:t>
            </w:r>
          </w:p>
          <w:p w14:paraId="7EF8AF8B" w14:textId="4FEF6B05" w:rsidR="00254479" w:rsidRPr="004F3FDC" w:rsidRDefault="00254479" w:rsidP="00594AFA">
            <w:pPr>
              <w:pStyle w:val="Sraopastraipa"/>
              <w:ind w:left="0"/>
              <w:rPr>
                <w:rFonts w:ascii="Times New Roman" w:hAnsi="Times New Roman" w:cs="Times New Roman"/>
                <w:sz w:val="20"/>
                <w:szCs w:val="20"/>
              </w:rPr>
            </w:pPr>
            <w:r w:rsidRPr="004F3FDC">
              <w:rPr>
                <w:rFonts w:ascii="Times New Roman" w:hAnsi="Times New Roman" w:cs="Times New Roman"/>
                <w:sz w:val="20"/>
                <w:szCs w:val="20"/>
              </w:rPr>
              <w:t>„Dobilas“ (5</w:t>
            </w:r>
            <w:r w:rsidR="00594AFA" w:rsidRPr="004F3FDC">
              <w:rPr>
                <w:rFonts w:ascii="Times New Roman" w:hAnsi="Times New Roman" w:cs="Times New Roman"/>
                <w:sz w:val="20"/>
                <w:szCs w:val="20"/>
              </w:rPr>
              <w:t>3</w:t>
            </w:r>
            <w:r w:rsidRPr="004F3FDC">
              <w:rPr>
                <w:rFonts w:ascii="Times New Roman" w:hAnsi="Times New Roman" w:cs="Times New Roman"/>
                <w:sz w:val="20"/>
                <w:szCs w:val="20"/>
              </w:rPr>
              <w:t>,</w:t>
            </w:r>
            <w:r w:rsidR="00594AFA" w:rsidRPr="004F3FDC">
              <w:rPr>
                <w:rFonts w:ascii="Times New Roman" w:hAnsi="Times New Roman" w:cs="Times New Roman"/>
                <w:sz w:val="20"/>
                <w:szCs w:val="20"/>
              </w:rPr>
              <w:t>45</w:t>
            </w:r>
            <w:r w:rsidRPr="004F3FDC">
              <w:rPr>
                <w:rFonts w:ascii="Times New Roman" w:hAnsi="Times New Roman" w:cs="Times New Roman"/>
                <w:sz w:val="20"/>
                <w:szCs w:val="20"/>
              </w:rPr>
              <w:t>)</w:t>
            </w:r>
            <w:r w:rsidR="00F62B7D">
              <w:rPr>
                <w:rFonts w:ascii="Times New Roman" w:hAnsi="Times New Roman" w:cs="Times New Roman"/>
                <w:sz w:val="20"/>
                <w:szCs w:val="20"/>
              </w:rPr>
              <w:t>.</w:t>
            </w:r>
          </w:p>
        </w:tc>
      </w:tr>
      <w:tr w:rsidR="00C0776B" w:rsidRPr="004F3FDC" w14:paraId="3E52E3D7" w14:textId="77777777" w:rsidTr="002529E3">
        <w:tc>
          <w:tcPr>
            <w:tcW w:w="3114" w:type="dxa"/>
            <w:shd w:val="clear" w:color="auto" w:fill="F2F2F2" w:themeFill="background1" w:themeFillShade="F2"/>
            <w:vAlign w:val="center"/>
          </w:tcPr>
          <w:p w14:paraId="58AB80C5" w14:textId="4B8944EF" w:rsidR="00C0776B" w:rsidRPr="004F3FDC" w:rsidRDefault="00247972" w:rsidP="002529E3">
            <w:pPr>
              <w:pStyle w:val="Sraopastraipa"/>
              <w:ind w:left="0"/>
              <w:rPr>
                <w:rFonts w:ascii="Times New Roman" w:hAnsi="Times New Roman" w:cs="Times New Roman"/>
                <w:sz w:val="20"/>
                <w:szCs w:val="20"/>
              </w:rPr>
            </w:pPr>
            <w:r>
              <w:rPr>
                <w:rFonts w:ascii="Times New Roman" w:hAnsi="Times New Roman" w:cs="Times New Roman"/>
                <w:b/>
                <w:bCs/>
                <w:sz w:val="20"/>
                <w:szCs w:val="20"/>
              </w:rPr>
              <w:t>3</w:t>
            </w:r>
            <w:r w:rsidRPr="00247972">
              <w:rPr>
                <w:rFonts w:ascii="Times New Roman" w:hAnsi="Times New Roman" w:cs="Times New Roman"/>
                <w:b/>
                <w:bCs/>
                <w:sz w:val="20"/>
                <w:szCs w:val="20"/>
              </w:rPr>
              <w:t xml:space="preserve"> kriterijus</w:t>
            </w:r>
            <w:r>
              <w:rPr>
                <w:rFonts w:ascii="Times New Roman" w:hAnsi="Times New Roman" w:cs="Times New Roman"/>
                <w:sz w:val="20"/>
                <w:szCs w:val="20"/>
              </w:rPr>
              <w:t xml:space="preserve"> </w:t>
            </w:r>
            <w:r w:rsidR="002661F2">
              <w:rPr>
                <w:rFonts w:ascii="Times New Roman" w:hAnsi="Times New Roman" w:cs="Times New Roman"/>
                <w:sz w:val="20"/>
                <w:szCs w:val="20"/>
              </w:rPr>
              <w:t>–</w:t>
            </w:r>
            <w:r>
              <w:rPr>
                <w:rFonts w:ascii="Times New Roman" w:hAnsi="Times New Roman" w:cs="Times New Roman"/>
                <w:sz w:val="20"/>
                <w:szCs w:val="20"/>
              </w:rPr>
              <w:t xml:space="preserve"> </w:t>
            </w:r>
            <w:r w:rsidR="002661F2">
              <w:rPr>
                <w:rFonts w:ascii="Times New Roman" w:hAnsi="Times New Roman" w:cs="Times New Roman"/>
                <w:sz w:val="20"/>
                <w:szCs w:val="20"/>
              </w:rPr>
              <w:t>i</w:t>
            </w:r>
            <w:r w:rsidR="00C0776B" w:rsidRPr="004F3FDC">
              <w:rPr>
                <w:rFonts w:ascii="Times New Roman" w:hAnsi="Times New Roman" w:cs="Times New Roman"/>
                <w:sz w:val="20"/>
                <w:szCs w:val="20"/>
              </w:rPr>
              <w:t>šlaidos, tenkančios 1 vaikui per metus (</w:t>
            </w:r>
            <w:r w:rsidR="00F62B7D">
              <w:rPr>
                <w:rFonts w:ascii="Times New Roman" w:hAnsi="Times New Roman" w:cs="Times New Roman"/>
                <w:sz w:val="20"/>
                <w:szCs w:val="20"/>
              </w:rPr>
              <w:t xml:space="preserve">tūkst. </w:t>
            </w:r>
            <w:r w:rsidR="00C0776B" w:rsidRPr="004F3FDC">
              <w:rPr>
                <w:rFonts w:ascii="Times New Roman" w:hAnsi="Times New Roman" w:cs="Times New Roman"/>
                <w:sz w:val="20"/>
                <w:szCs w:val="20"/>
              </w:rPr>
              <w:t>Eur)</w:t>
            </w:r>
          </w:p>
        </w:tc>
        <w:tc>
          <w:tcPr>
            <w:tcW w:w="3115" w:type="dxa"/>
          </w:tcPr>
          <w:p w14:paraId="1C4FF6C9" w14:textId="77777777" w:rsidR="003000F9" w:rsidRDefault="00C4693E" w:rsidP="004F3FDC">
            <w:pPr>
              <w:pStyle w:val="Sraopastraipa"/>
              <w:ind w:left="0"/>
              <w:rPr>
                <w:rFonts w:ascii="Times New Roman" w:hAnsi="Times New Roman" w:cs="Times New Roman"/>
                <w:sz w:val="20"/>
                <w:szCs w:val="20"/>
              </w:rPr>
            </w:pPr>
            <w:r>
              <w:rPr>
                <w:rFonts w:ascii="Times New Roman" w:hAnsi="Times New Roman" w:cs="Times New Roman"/>
                <w:sz w:val="20"/>
                <w:szCs w:val="20"/>
              </w:rPr>
              <w:t>„Žilvinas“ (5,798);</w:t>
            </w:r>
          </w:p>
          <w:p w14:paraId="5795AE05" w14:textId="77777777" w:rsidR="00C4693E" w:rsidRDefault="00C4693E" w:rsidP="004F3FDC">
            <w:pPr>
              <w:pStyle w:val="Sraopastraipa"/>
              <w:ind w:left="0"/>
              <w:rPr>
                <w:rFonts w:ascii="Times New Roman" w:hAnsi="Times New Roman" w:cs="Times New Roman"/>
                <w:sz w:val="20"/>
                <w:szCs w:val="20"/>
              </w:rPr>
            </w:pPr>
            <w:r>
              <w:rPr>
                <w:rFonts w:ascii="Times New Roman" w:hAnsi="Times New Roman" w:cs="Times New Roman"/>
                <w:sz w:val="20"/>
                <w:szCs w:val="20"/>
              </w:rPr>
              <w:t>„Rugelis“ (5,883);</w:t>
            </w:r>
          </w:p>
          <w:p w14:paraId="70096FEC" w14:textId="1A4FFB5D" w:rsidR="00C4693E" w:rsidRDefault="00C4693E" w:rsidP="004F3FDC">
            <w:pPr>
              <w:pStyle w:val="Sraopastraipa"/>
              <w:ind w:left="0"/>
              <w:rPr>
                <w:rFonts w:ascii="Times New Roman" w:hAnsi="Times New Roman" w:cs="Times New Roman"/>
                <w:sz w:val="20"/>
                <w:szCs w:val="20"/>
              </w:rPr>
            </w:pPr>
            <w:r>
              <w:rPr>
                <w:rFonts w:ascii="Times New Roman" w:hAnsi="Times New Roman" w:cs="Times New Roman"/>
                <w:sz w:val="20"/>
                <w:szCs w:val="20"/>
              </w:rPr>
              <w:t>„Pušynėlis“ (5,884)</w:t>
            </w:r>
            <w:r w:rsidR="00F62B7D">
              <w:rPr>
                <w:rFonts w:ascii="Times New Roman" w:hAnsi="Times New Roman" w:cs="Times New Roman"/>
                <w:sz w:val="20"/>
                <w:szCs w:val="20"/>
              </w:rPr>
              <w:t>;</w:t>
            </w:r>
          </w:p>
          <w:p w14:paraId="6D21171D" w14:textId="2FFB66BE" w:rsidR="00C4693E" w:rsidRDefault="00C4693E" w:rsidP="004F3FDC">
            <w:pPr>
              <w:pStyle w:val="Sraopastraipa"/>
              <w:ind w:left="0"/>
              <w:rPr>
                <w:rFonts w:ascii="Times New Roman" w:hAnsi="Times New Roman" w:cs="Times New Roman"/>
                <w:sz w:val="20"/>
                <w:szCs w:val="20"/>
              </w:rPr>
            </w:pPr>
            <w:r>
              <w:rPr>
                <w:rFonts w:ascii="Times New Roman" w:hAnsi="Times New Roman" w:cs="Times New Roman"/>
                <w:sz w:val="20"/>
                <w:szCs w:val="20"/>
              </w:rPr>
              <w:t>„Taika“ (5,983);</w:t>
            </w:r>
          </w:p>
          <w:p w14:paraId="6F31480E" w14:textId="577FFDCD" w:rsidR="00C4693E" w:rsidRDefault="00C4693E" w:rsidP="004F3FDC">
            <w:pPr>
              <w:pStyle w:val="Sraopastraipa"/>
              <w:ind w:left="0"/>
              <w:rPr>
                <w:rFonts w:ascii="Times New Roman" w:hAnsi="Times New Roman" w:cs="Times New Roman"/>
                <w:sz w:val="20"/>
                <w:szCs w:val="20"/>
              </w:rPr>
            </w:pPr>
            <w:r>
              <w:rPr>
                <w:rFonts w:ascii="Times New Roman" w:hAnsi="Times New Roman" w:cs="Times New Roman"/>
                <w:sz w:val="20"/>
                <w:szCs w:val="20"/>
              </w:rPr>
              <w:t>„Vaivorykštė“ (6,019);</w:t>
            </w:r>
          </w:p>
          <w:p w14:paraId="4D69733C" w14:textId="596CC54F" w:rsidR="00C4693E" w:rsidRDefault="00C4693E" w:rsidP="004F3FDC">
            <w:pPr>
              <w:pStyle w:val="Sraopastraipa"/>
              <w:ind w:left="0"/>
              <w:rPr>
                <w:rFonts w:ascii="Times New Roman" w:hAnsi="Times New Roman" w:cs="Times New Roman"/>
                <w:sz w:val="20"/>
                <w:szCs w:val="20"/>
              </w:rPr>
            </w:pPr>
            <w:r>
              <w:rPr>
                <w:rFonts w:ascii="Times New Roman" w:hAnsi="Times New Roman" w:cs="Times New Roman"/>
                <w:sz w:val="20"/>
                <w:szCs w:val="20"/>
              </w:rPr>
              <w:t>„Kregždutė“ (6,089);</w:t>
            </w:r>
          </w:p>
          <w:p w14:paraId="74A9442E" w14:textId="1CDCC0D8" w:rsidR="00C4693E" w:rsidRDefault="00C4693E" w:rsidP="004F3FDC">
            <w:pPr>
              <w:pStyle w:val="Sraopastraipa"/>
              <w:ind w:left="0"/>
              <w:rPr>
                <w:rFonts w:ascii="Times New Roman" w:hAnsi="Times New Roman" w:cs="Times New Roman"/>
                <w:sz w:val="20"/>
                <w:szCs w:val="20"/>
              </w:rPr>
            </w:pPr>
            <w:r>
              <w:rPr>
                <w:rFonts w:ascii="Times New Roman" w:hAnsi="Times New Roman" w:cs="Times New Roman"/>
                <w:sz w:val="20"/>
                <w:szCs w:val="20"/>
              </w:rPr>
              <w:t>„Nykštukas“ (6,121);</w:t>
            </w:r>
          </w:p>
          <w:p w14:paraId="0FA29EAE" w14:textId="77777777" w:rsidR="00C4693E" w:rsidRDefault="00C4693E" w:rsidP="004F3FDC">
            <w:pPr>
              <w:pStyle w:val="Sraopastraipa"/>
              <w:ind w:left="0"/>
              <w:rPr>
                <w:rFonts w:ascii="Times New Roman" w:hAnsi="Times New Roman" w:cs="Times New Roman"/>
                <w:sz w:val="20"/>
                <w:szCs w:val="20"/>
              </w:rPr>
            </w:pPr>
            <w:r>
              <w:rPr>
                <w:rFonts w:ascii="Times New Roman" w:hAnsi="Times New Roman" w:cs="Times New Roman"/>
                <w:sz w:val="20"/>
                <w:szCs w:val="20"/>
              </w:rPr>
              <w:t>„Riešutėlis“ (6,157);</w:t>
            </w:r>
          </w:p>
          <w:p w14:paraId="4677FA9B" w14:textId="3D4BA6EF" w:rsidR="00C4693E" w:rsidRPr="004F3FDC" w:rsidRDefault="00C4693E" w:rsidP="004F3FDC">
            <w:pPr>
              <w:pStyle w:val="Sraopastraipa"/>
              <w:ind w:left="0"/>
              <w:rPr>
                <w:rFonts w:ascii="Times New Roman" w:hAnsi="Times New Roman" w:cs="Times New Roman"/>
                <w:sz w:val="20"/>
                <w:szCs w:val="20"/>
              </w:rPr>
            </w:pPr>
            <w:r>
              <w:rPr>
                <w:rFonts w:ascii="Times New Roman" w:hAnsi="Times New Roman" w:cs="Times New Roman"/>
                <w:sz w:val="20"/>
                <w:szCs w:val="20"/>
              </w:rPr>
              <w:t>„Gintarėlis“ (6,490)</w:t>
            </w:r>
            <w:r w:rsidR="00F62B7D">
              <w:rPr>
                <w:rFonts w:ascii="Times New Roman" w:hAnsi="Times New Roman" w:cs="Times New Roman"/>
                <w:sz w:val="20"/>
                <w:szCs w:val="20"/>
              </w:rPr>
              <w:t>.</w:t>
            </w:r>
            <w:r>
              <w:rPr>
                <w:rFonts w:ascii="Times New Roman" w:hAnsi="Times New Roman" w:cs="Times New Roman"/>
                <w:sz w:val="20"/>
                <w:szCs w:val="20"/>
              </w:rPr>
              <w:t xml:space="preserve"> </w:t>
            </w:r>
          </w:p>
        </w:tc>
        <w:tc>
          <w:tcPr>
            <w:tcW w:w="3115" w:type="dxa"/>
          </w:tcPr>
          <w:p w14:paraId="643D512F" w14:textId="77777777" w:rsidR="00F62B7D" w:rsidRDefault="00F62B7D" w:rsidP="003000F9">
            <w:pPr>
              <w:pStyle w:val="Sraopastraipa"/>
              <w:ind w:left="0"/>
              <w:rPr>
                <w:rFonts w:ascii="Times New Roman" w:hAnsi="Times New Roman" w:cs="Times New Roman"/>
                <w:sz w:val="20"/>
                <w:szCs w:val="20"/>
              </w:rPr>
            </w:pPr>
            <w:r>
              <w:rPr>
                <w:rFonts w:ascii="Times New Roman" w:hAnsi="Times New Roman" w:cs="Times New Roman"/>
                <w:sz w:val="20"/>
                <w:szCs w:val="20"/>
              </w:rPr>
              <w:t>„Dobilas“ (6,969);</w:t>
            </w:r>
            <w:r w:rsidRPr="004F3FDC">
              <w:rPr>
                <w:rFonts w:ascii="Times New Roman" w:hAnsi="Times New Roman" w:cs="Times New Roman"/>
                <w:sz w:val="20"/>
                <w:szCs w:val="20"/>
              </w:rPr>
              <w:t xml:space="preserve"> </w:t>
            </w:r>
          </w:p>
          <w:p w14:paraId="2C33DE5A" w14:textId="45E45929" w:rsidR="003000F9" w:rsidRDefault="003000F9" w:rsidP="003000F9">
            <w:pPr>
              <w:pStyle w:val="Sraopastraipa"/>
              <w:ind w:left="0"/>
              <w:rPr>
                <w:rFonts w:ascii="Times New Roman" w:hAnsi="Times New Roman" w:cs="Times New Roman"/>
                <w:sz w:val="20"/>
                <w:szCs w:val="20"/>
              </w:rPr>
            </w:pPr>
            <w:r w:rsidRPr="004F3FDC">
              <w:rPr>
                <w:rFonts w:ascii="Times New Roman" w:hAnsi="Times New Roman" w:cs="Times New Roman"/>
                <w:sz w:val="20"/>
                <w:szCs w:val="20"/>
              </w:rPr>
              <w:t>„Varpelis“ (</w:t>
            </w:r>
            <w:r>
              <w:rPr>
                <w:rFonts w:ascii="Times New Roman" w:hAnsi="Times New Roman" w:cs="Times New Roman"/>
                <w:sz w:val="20"/>
                <w:szCs w:val="20"/>
              </w:rPr>
              <w:t>7,071</w:t>
            </w:r>
            <w:r w:rsidRPr="004F3FDC">
              <w:rPr>
                <w:rFonts w:ascii="Times New Roman" w:hAnsi="Times New Roman" w:cs="Times New Roman"/>
                <w:sz w:val="20"/>
                <w:szCs w:val="20"/>
              </w:rPr>
              <w:t xml:space="preserve">); </w:t>
            </w:r>
          </w:p>
          <w:p w14:paraId="397DC408" w14:textId="4D705A95" w:rsidR="003000F9" w:rsidRPr="004F3FDC" w:rsidRDefault="003000F9" w:rsidP="003000F9">
            <w:pPr>
              <w:pStyle w:val="Sraopastraipa"/>
              <w:ind w:left="0"/>
              <w:rPr>
                <w:rFonts w:ascii="Times New Roman" w:hAnsi="Times New Roman" w:cs="Times New Roman"/>
                <w:sz w:val="20"/>
                <w:szCs w:val="20"/>
              </w:rPr>
            </w:pPr>
            <w:r w:rsidRPr="004F3FDC">
              <w:rPr>
                <w:rFonts w:ascii="Times New Roman" w:hAnsi="Times New Roman" w:cs="Times New Roman"/>
                <w:sz w:val="20"/>
                <w:szCs w:val="20"/>
              </w:rPr>
              <w:t>„Linelis“ (</w:t>
            </w:r>
            <w:r>
              <w:rPr>
                <w:rFonts w:ascii="Times New Roman" w:hAnsi="Times New Roman" w:cs="Times New Roman"/>
                <w:sz w:val="20"/>
                <w:szCs w:val="20"/>
              </w:rPr>
              <w:t>7,480</w:t>
            </w:r>
            <w:r w:rsidRPr="004F3FDC">
              <w:rPr>
                <w:rFonts w:ascii="Times New Roman" w:hAnsi="Times New Roman" w:cs="Times New Roman"/>
                <w:sz w:val="20"/>
                <w:szCs w:val="20"/>
              </w:rPr>
              <w:t>)</w:t>
            </w:r>
            <w:r w:rsidR="00F62B7D">
              <w:rPr>
                <w:rFonts w:ascii="Times New Roman" w:hAnsi="Times New Roman" w:cs="Times New Roman"/>
                <w:sz w:val="20"/>
                <w:szCs w:val="20"/>
              </w:rPr>
              <w:t>.</w:t>
            </w:r>
          </w:p>
          <w:p w14:paraId="03D5DB83" w14:textId="0BA4F8A9" w:rsidR="00C0776B" w:rsidRPr="004F3FDC" w:rsidRDefault="00C0776B" w:rsidP="00C4693E">
            <w:pPr>
              <w:pStyle w:val="Sraopastraipa"/>
              <w:ind w:left="0"/>
              <w:rPr>
                <w:rFonts w:ascii="Times New Roman" w:hAnsi="Times New Roman" w:cs="Times New Roman"/>
                <w:sz w:val="20"/>
                <w:szCs w:val="20"/>
              </w:rPr>
            </w:pPr>
          </w:p>
        </w:tc>
      </w:tr>
      <w:tr w:rsidR="00C0776B" w:rsidRPr="004F3FDC" w14:paraId="6A80D178" w14:textId="77777777" w:rsidTr="002529E3">
        <w:tc>
          <w:tcPr>
            <w:tcW w:w="3114" w:type="dxa"/>
            <w:shd w:val="clear" w:color="auto" w:fill="F2F2F2" w:themeFill="background1" w:themeFillShade="F2"/>
            <w:vAlign w:val="center"/>
          </w:tcPr>
          <w:p w14:paraId="0CFB923D" w14:textId="6C265B10" w:rsidR="00C0776B" w:rsidRPr="004F3FDC" w:rsidRDefault="00247972" w:rsidP="002529E3">
            <w:pPr>
              <w:pStyle w:val="Sraopastraipa"/>
              <w:ind w:left="0"/>
              <w:rPr>
                <w:rFonts w:ascii="Times New Roman" w:hAnsi="Times New Roman" w:cs="Times New Roman"/>
                <w:sz w:val="20"/>
                <w:szCs w:val="20"/>
              </w:rPr>
            </w:pPr>
            <w:r>
              <w:rPr>
                <w:rFonts w:ascii="Times New Roman" w:hAnsi="Times New Roman" w:cs="Times New Roman"/>
                <w:b/>
                <w:bCs/>
                <w:sz w:val="20"/>
                <w:szCs w:val="20"/>
              </w:rPr>
              <w:t>4</w:t>
            </w:r>
            <w:r w:rsidRPr="00247972">
              <w:rPr>
                <w:rFonts w:ascii="Times New Roman" w:hAnsi="Times New Roman" w:cs="Times New Roman"/>
                <w:b/>
                <w:bCs/>
                <w:sz w:val="20"/>
                <w:szCs w:val="20"/>
              </w:rPr>
              <w:t xml:space="preserve"> kriterijus</w:t>
            </w:r>
            <w:r>
              <w:rPr>
                <w:rFonts w:ascii="Times New Roman" w:hAnsi="Times New Roman" w:cs="Times New Roman"/>
                <w:sz w:val="20"/>
                <w:szCs w:val="20"/>
              </w:rPr>
              <w:t xml:space="preserve"> </w:t>
            </w:r>
            <w:r w:rsidR="002661F2">
              <w:rPr>
                <w:rFonts w:ascii="Times New Roman" w:hAnsi="Times New Roman" w:cs="Times New Roman"/>
                <w:sz w:val="20"/>
                <w:szCs w:val="20"/>
              </w:rPr>
              <w:t>–</w:t>
            </w:r>
            <w:r>
              <w:rPr>
                <w:rFonts w:ascii="Times New Roman" w:hAnsi="Times New Roman" w:cs="Times New Roman"/>
                <w:sz w:val="20"/>
                <w:szCs w:val="20"/>
              </w:rPr>
              <w:t xml:space="preserve"> </w:t>
            </w:r>
            <w:r w:rsidR="00C0776B" w:rsidRPr="004F3FDC">
              <w:rPr>
                <w:rFonts w:ascii="Times New Roman" w:hAnsi="Times New Roman" w:cs="Times New Roman"/>
                <w:sz w:val="20"/>
                <w:szCs w:val="20"/>
              </w:rPr>
              <w:t>IU</w:t>
            </w:r>
            <w:r w:rsidR="00F62B7D">
              <w:rPr>
                <w:rFonts w:ascii="Times New Roman" w:hAnsi="Times New Roman" w:cs="Times New Roman"/>
                <w:sz w:val="20"/>
                <w:szCs w:val="20"/>
              </w:rPr>
              <w:t xml:space="preserve"> mokyklose</w:t>
            </w:r>
            <w:r w:rsidR="00C0776B" w:rsidRPr="004F3FDC">
              <w:rPr>
                <w:rFonts w:ascii="Times New Roman" w:hAnsi="Times New Roman" w:cs="Times New Roman"/>
                <w:sz w:val="20"/>
                <w:szCs w:val="20"/>
              </w:rPr>
              <w:t xml:space="preserve"> veikiančios grupės (skaičius)</w:t>
            </w:r>
          </w:p>
        </w:tc>
        <w:tc>
          <w:tcPr>
            <w:tcW w:w="3115" w:type="dxa"/>
          </w:tcPr>
          <w:p w14:paraId="79A807EE" w14:textId="5A7ACD2A" w:rsidR="00F62B7D" w:rsidRPr="004F3FDC" w:rsidRDefault="00F62B7D" w:rsidP="00F62B7D">
            <w:pPr>
              <w:pStyle w:val="Sraopastraipa"/>
              <w:ind w:left="0"/>
              <w:rPr>
                <w:rFonts w:ascii="Times New Roman" w:hAnsi="Times New Roman" w:cs="Times New Roman"/>
                <w:sz w:val="20"/>
                <w:szCs w:val="20"/>
              </w:rPr>
            </w:pPr>
            <w:r w:rsidRPr="004F3FDC">
              <w:rPr>
                <w:rFonts w:ascii="Times New Roman" w:hAnsi="Times New Roman" w:cs="Times New Roman"/>
                <w:sz w:val="20"/>
                <w:szCs w:val="20"/>
              </w:rPr>
              <w:t>„Linelis“ (</w:t>
            </w:r>
            <w:r>
              <w:rPr>
                <w:rFonts w:ascii="Times New Roman" w:hAnsi="Times New Roman" w:cs="Times New Roman"/>
                <w:sz w:val="20"/>
                <w:szCs w:val="20"/>
              </w:rPr>
              <w:t>8</w:t>
            </w:r>
            <w:r w:rsidRPr="004F3FDC">
              <w:rPr>
                <w:rFonts w:ascii="Times New Roman" w:hAnsi="Times New Roman" w:cs="Times New Roman"/>
                <w:sz w:val="20"/>
                <w:szCs w:val="20"/>
              </w:rPr>
              <w:t>)</w:t>
            </w:r>
            <w:r>
              <w:rPr>
                <w:rFonts w:ascii="Times New Roman" w:hAnsi="Times New Roman" w:cs="Times New Roman"/>
                <w:sz w:val="20"/>
                <w:szCs w:val="20"/>
              </w:rPr>
              <w:t>;</w:t>
            </w:r>
            <w:r w:rsidRPr="004F3FDC">
              <w:rPr>
                <w:rFonts w:ascii="Times New Roman" w:hAnsi="Times New Roman" w:cs="Times New Roman"/>
                <w:sz w:val="20"/>
                <w:szCs w:val="20"/>
              </w:rPr>
              <w:t xml:space="preserve"> </w:t>
            </w:r>
          </w:p>
          <w:p w14:paraId="45E4B042" w14:textId="2E9F1970" w:rsidR="00F62B7D" w:rsidRDefault="00F62B7D" w:rsidP="00F62B7D">
            <w:pPr>
              <w:pStyle w:val="Sraopastraipa"/>
              <w:ind w:left="0"/>
              <w:rPr>
                <w:rFonts w:ascii="Times New Roman" w:hAnsi="Times New Roman" w:cs="Times New Roman"/>
                <w:sz w:val="20"/>
                <w:szCs w:val="20"/>
              </w:rPr>
            </w:pPr>
            <w:r>
              <w:rPr>
                <w:rFonts w:ascii="Times New Roman" w:hAnsi="Times New Roman" w:cs="Times New Roman"/>
                <w:sz w:val="20"/>
                <w:szCs w:val="20"/>
              </w:rPr>
              <w:t>„Kregždutė“ (8);</w:t>
            </w:r>
          </w:p>
          <w:p w14:paraId="36993652" w14:textId="0BDE03CF" w:rsidR="00F62B7D" w:rsidRPr="004F3FDC" w:rsidRDefault="00F62B7D" w:rsidP="00F62B7D">
            <w:pPr>
              <w:pStyle w:val="Sraopastraipa"/>
              <w:ind w:left="0"/>
              <w:rPr>
                <w:rFonts w:ascii="Times New Roman" w:hAnsi="Times New Roman" w:cs="Times New Roman"/>
                <w:sz w:val="20"/>
                <w:szCs w:val="20"/>
              </w:rPr>
            </w:pPr>
            <w:r w:rsidRPr="004F3FDC">
              <w:rPr>
                <w:rFonts w:ascii="Times New Roman" w:hAnsi="Times New Roman" w:cs="Times New Roman"/>
                <w:sz w:val="20"/>
                <w:szCs w:val="20"/>
              </w:rPr>
              <w:t>„Rūta“(</w:t>
            </w:r>
            <w:r>
              <w:rPr>
                <w:rFonts w:ascii="Times New Roman" w:hAnsi="Times New Roman" w:cs="Times New Roman"/>
                <w:sz w:val="20"/>
                <w:szCs w:val="20"/>
              </w:rPr>
              <w:t>8</w:t>
            </w:r>
            <w:r w:rsidRPr="004F3FDC">
              <w:rPr>
                <w:rFonts w:ascii="Times New Roman" w:hAnsi="Times New Roman" w:cs="Times New Roman"/>
                <w:sz w:val="20"/>
                <w:szCs w:val="20"/>
              </w:rPr>
              <w:t xml:space="preserve">); </w:t>
            </w:r>
          </w:p>
          <w:p w14:paraId="04BB3A4A" w14:textId="4BBEF23D" w:rsidR="00F62B7D" w:rsidRDefault="00F62B7D" w:rsidP="00F62B7D">
            <w:pPr>
              <w:pStyle w:val="Sraopastraipa"/>
              <w:ind w:left="0"/>
              <w:rPr>
                <w:rFonts w:ascii="Times New Roman" w:hAnsi="Times New Roman" w:cs="Times New Roman"/>
                <w:sz w:val="20"/>
                <w:szCs w:val="20"/>
              </w:rPr>
            </w:pPr>
            <w:r>
              <w:rPr>
                <w:rFonts w:ascii="Times New Roman" w:hAnsi="Times New Roman" w:cs="Times New Roman"/>
                <w:sz w:val="20"/>
                <w:szCs w:val="20"/>
              </w:rPr>
              <w:t>„Dobilas“ (9);</w:t>
            </w:r>
            <w:r w:rsidRPr="004F3FDC">
              <w:rPr>
                <w:rFonts w:ascii="Times New Roman" w:hAnsi="Times New Roman" w:cs="Times New Roman"/>
                <w:sz w:val="20"/>
                <w:szCs w:val="20"/>
              </w:rPr>
              <w:t xml:space="preserve"> </w:t>
            </w:r>
          </w:p>
          <w:p w14:paraId="5AD5A0D1" w14:textId="7441F5A6" w:rsidR="00F62B7D" w:rsidRDefault="00F62B7D" w:rsidP="00F62B7D">
            <w:pPr>
              <w:pStyle w:val="Sraopastraipa"/>
              <w:ind w:left="0"/>
              <w:rPr>
                <w:rFonts w:ascii="Times New Roman" w:hAnsi="Times New Roman" w:cs="Times New Roman"/>
                <w:sz w:val="20"/>
                <w:szCs w:val="20"/>
              </w:rPr>
            </w:pPr>
            <w:r>
              <w:rPr>
                <w:rFonts w:ascii="Times New Roman" w:hAnsi="Times New Roman" w:cs="Times New Roman"/>
                <w:sz w:val="20"/>
                <w:szCs w:val="20"/>
              </w:rPr>
              <w:t>„Riešutėlis“ (9);</w:t>
            </w:r>
          </w:p>
          <w:p w14:paraId="353B72FD" w14:textId="0E535FA5" w:rsidR="00F62B7D" w:rsidRDefault="00F62B7D" w:rsidP="00F62B7D">
            <w:pPr>
              <w:pStyle w:val="Sraopastraipa"/>
              <w:ind w:left="0"/>
              <w:rPr>
                <w:rFonts w:ascii="Times New Roman" w:hAnsi="Times New Roman" w:cs="Times New Roman"/>
                <w:sz w:val="20"/>
                <w:szCs w:val="20"/>
              </w:rPr>
            </w:pPr>
            <w:r>
              <w:rPr>
                <w:rFonts w:ascii="Times New Roman" w:hAnsi="Times New Roman" w:cs="Times New Roman"/>
                <w:sz w:val="20"/>
                <w:szCs w:val="20"/>
              </w:rPr>
              <w:t>„Taika“ (9);</w:t>
            </w:r>
          </w:p>
          <w:p w14:paraId="2A25ED8D" w14:textId="72017753" w:rsidR="00C0776B" w:rsidRPr="004F3FDC" w:rsidRDefault="00F62B7D" w:rsidP="00F62B7D">
            <w:pPr>
              <w:pStyle w:val="Sraopastraipa"/>
              <w:ind w:left="0"/>
              <w:rPr>
                <w:rFonts w:ascii="Times New Roman" w:hAnsi="Times New Roman" w:cs="Times New Roman"/>
                <w:sz w:val="20"/>
                <w:szCs w:val="20"/>
              </w:rPr>
            </w:pPr>
            <w:r>
              <w:rPr>
                <w:rFonts w:ascii="Times New Roman" w:hAnsi="Times New Roman" w:cs="Times New Roman"/>
                <w:sz w:val="20"/>
                <w:szCs w:val="20"/>
              </w:rPr>
              <w:t>„Vaivorykštė“ (9).</w:t>
            </w:r>
          </w:p>
        </w:tc>
        <w:tc>
          <w:tcPr>
            <w:tcW w:w="3115" w:type="dxa"/>
          </w:tcPr>
          <w:p w14:paraId="0467A291" w14:textId="5E25238D" w:rsidR="00F62B7D" w:rsidRDefault="00F62B7D" w:rsidP="00F62B7D">
            <w:pPr>
              <w:pStyle w:val="Sraopastraipa"/>
              <w:ind w:left="0"/>
              <w:rPr>
                <w:rFonts w:ascii="Times New Roman" w:hAnsi="Times New Roman" w:cs="Times New Roman"/>
                <w:sz w:val="20"/>
                <w:szCs w:val="20"/>
              </w:rPr>
            </w:pPr>
            <w:r w:rsidRPr="004F3FDC">
              <w:rPr>
                <w:rFonts w:ascii="Times New Roman" w:hAnsi="Times New Roman" w:cs="Times New Roman"/>
                <w:sz w:val="20"/>
                <w:szCs w:val="20"/>
              </w:rPr>
              <w:t>„Varpelis“ (</w:t>
            </w:r>
            <w:r>
              <w:rPr>
                <w:rFonts w:ascii="Times New Roman" w:hAnsi="Times New Roman" w:cs="Times New Roman"/>
                <w:sz w:val="20"/>
                <w:szCs w:val="20"/>
              </w:rPr>
              <w:t>6</w:t>
            </w:r>
            <w:r w:rsidRPr="004F3FDC">
              <w:rPr>
                <w:rFonts w:ascii="Times New Roman" w:hAnsi="Times New Roman" w:cs="Times New Roman"/>
                <w:sz w:val="20"/>
                <w:szCs w:val="20"/>
              </w:rPr>
              <w:t xml:space="preserve">); </w:t>
            </w:r>
          </w:p>
          <w:p w14:paraId="4215D7A3" w14:textId="7780391C" w:rsidR="00C0776B" w:rsidRDefault="00F62B7D" w:rsidP="00C0776B">
            <w:pPr>
              <w:pStyle w:val="Sraopastraipa"/>
              <w:ind w:left="0"/>
              <w:jc w:val="both"/>
              <w:rPr>
                <w:rFonts w:ascii="Times New Roman" w:hAnsi="Times New Roman" w:cs="Times New Roman"/>
                <w:sz w:val="20"/>
                <w:szCs w:val="20"/>
              </w:rPr>
            </w:pPr>
            <w:r>
              <w:rPr>
                <w:rFonts w:ascii="Times New Roman" w:hAnsi="Times New Roman" w:cs="Times New Roman"/>
                <w:sz w:val="20"/>
                <w:szCs w:val="20"/>
              </w:rPr>
              <w:t>„Gintarėlis“ (6)</w:t>
            </w:r>
          </w:p>
          <w:p w14:paraId="40D588B7" w14:textId="059851F0" w:rsidR="00F62B7D" w:rsidRDefault="00F62B7D" w:rsidP="00F62B7D">
            <w:pPr>
              <w:pStyle w:val="Sraopastraipa"/>
              <w:ind w:left="0"/>
              <w:rPr>
                <w:rFonts w:ascii="Times New Roman" w:hAnsi="Times New Roman" w:cs="Times New Roman"/>
                <w:sz w:val="20"/>
                <w:szCs w:val="20"/>
              </w:rPr>
            </w:pPr>
            <w:r>
              <w:rPr>
                <w:rFonts w:ascii="Times New Roman" w:hAnsi="Times New Roman" w:cs="Times New Roman"/>
                <w:sz w:val="20"/>
                <w:szCs w:val="20"/>
              </w:rPr>
              <w:t>„Nykštukas“ (6);</w:t>
            </w:r>
          </w:p>
          <w:p w14:paraId="10C4582D" w14:textId="66D60A65" w:rsidR="00F62B7D" w:rsidRPr="004F3FDC" w:rsidRDefault="00F62B7D" w:rsidP="00F62B7D">
            <w:pPr>
              <w:pStyle w:val="Sraopastraipa"/>
              <w:ind w:left="0"/>
              <w:rPr>
                <w:rFonts w:ascii="Times New Roman" w:hAnsi="Times New Roman" w:cs="Times New Roman"/>
                <w:sz w:val="20"/>
                <w:szCs w:val="20"/>
              </w:rPr>
            </w:pPr>
            <w:r w:rsidRPr="004F3FDC">
              <w:rPr>
                <w:rFonts w:ascii="Times New Roman" w:hAnsi="Times New Roman" w:cs="Times New Roman"/>
                <w:sz w:val="20"/>
                <w:szCs w:val="20"/>
              </w:rPr>
              <w:t>„Žibutė“ (</w:t>
            </w:r>
            <w:r>
              <w:rPr>
                <w:rFonts w:ascii="Times New Roman" w:hAnsi="Times New Roman" w:cs="Times New Roman"/>
                <w:sz w:val="20"/>
                <w:szCs w:val="20"/>
              </w:rPr>
              <w:t>6</w:t>
            </w:r>
            <w:r w:rsidRPr="004F3FDC">
              <w:rPr>
                <w:rFonts w:ascii="Times New Roman" w:hAnsi="Times New Roman" w:cs="Times New Roman"/>
                <w:sz w:val="20"/>
                <w:szCs w:val="20"/>
              </w:rPr>
              <w:t>);</w:t>
            </w:r>
          </w:p>
          <w:p w14:paraId="1E827F97" w14:textId="618E4BFE" w:rsidR="00F62B7D" w:rsidRPr="004F3FDC" w:rsidRDefault="00F62B7D" w:rsidP="00F62B7D">
            <w:pPr>
              <w:pStyle w:val="Sraopastraipa"/>
              <w:ind w:left="0"/>
              <w:rPr>
                <w:rFonts w:ascii="Times New Roman" w:hAnsi="Times New Roman" w:cs="Times New Roman"/>
                <w:sz w:val="20"/>
                <w:szCs w:val="20"/>
              </w:rPr>
            </w:pPr>
            <w:r w:rsidRPr="004F3FDC">
              <w:rPr>
                <w:rFonts w:ascii="Times New Roman" w:hAnsi="Times New Roman" w:cs="Times New Roman"/>
                <w:sz w:val="20"/>
                <w:szCs w:val="20"/>
              </w:rPr>
              <w:t>„Žilvinas“ (</w:t>
            </w:r>
            <w:r>
              <w:rPr>
                <w:rFonts w:ascii="Times New Roman" w:hAnsi="Times New Roman" w:cs="Times New Roman"/>
                <w:sz w:val="20"/>
                <w:szCs w:val="20"/>
              </w:rPr>
              <w:t>6</w:t>
            </w:r>
            <w:r w:rsidRPr="004F3FDC">
              <w:rPr>
                <w:rFonts w:ascii="Times New Roman" w:hAnsi="Times New Roman" w:cs="Times New Roman"/>
                <w:sz w:val="20"/>
                <w:szCs w:val="20"/>
              </w:rPr>
              <w:t xml:space="preserve">); </w:t>
            </w:r>
          </w:p>
          <w:p w14:paraId="77498BCE" w14:textId="6A4FE80F" w:rsidR="00F62B7D" w:rsidRDefault="00F62B7D" w:rsidP="00F62B7D">
            <w:pPr>
              <w:pStyle w:val="Sraopastraipa"/>
              <w:ind w:left="0"/>
              <w:rPr>
                <w:rFonts w:ascii="Times New Roman" w:hAnsi="Times New Roman" w:cs="Times New Roman"/>
                <w:sz w:val="20"/>
                <w:szCs w:val="20"/>
              </w:rPr>
            </w:pPr>
            <w:r>
              <w:rPr>
                <w:rFonts w:ascii="Times New Roman" w:hAnsi="Times New Roman" w:cs="Times New Roman"/>
                <w:sz w:val="20"/>
                <w:szCs w:val="20"/>
              </w:rPr>
              <w:t>„Pušynėlis“ (6).</w:t>
            </w:r>
          </w:p>
          <w:p w14:paraId="0C170754" w14:textId="77777777" w:rsidR="00F62B7D" w:rsidRPr="004F3FDC" w:rsidRDefault="00F62B7D" w:rsidP="00C0776B">
            <w:pPr>
              <w:pStyle w:val="Sraopastraipa"/>
              <w:ind w:left="0"/>
              <w:jc w:val="both"/>
              <w:rPr>
                <w:rFonts w:ascii="Times New Roman" w:hAnsi="Times New Roman" w:cs="Times New Roman"/>
                <w:sz w:val="20"/>
                <w:szCs w:val="20"/>
              </w:rPr>
            </w:pPr>
          </w:p>
        </w:tc>
      </w:tr>
    </w:tbl>
    <w:p w14:paraId="6AF0CC05" w14:textId="77777777" w:rsidR="00C0776B" w:rsidRPr="00171240" w:rsidRDefault="00C0776B" w:rsidP="00C0776B">
      <w:pPr>
        <w:pStyle w:val="Sraopastraipa"/>
        <w:spacing w:after="0" w:line="240" w:lineRule="auto"/>
        <w:ind w:left="360"/>
        <w:jc w:val="both"/>
        <w:rPr>
          <w:rFonts w:ascii="Times New Roman" w:hAnsi="Times New Roman" w:cs="Times New Roman"/>
          <w:sz w:val="24"/>
          <w:szCs w:val="24"/>
        </w:rPr>
      </w:pPr>
    </w:p>
    <w:p w14:paraId="236E9CC1" w14:textId="14626F8F" w:rsidR="002529E3" w:rsidRPr="009955F7" w:rsidRDefault="002529E3" w:rsidP="009955F7">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2529E3">
        <w:rPr>
          <w:rFonts w:ascii="Times New Roman" w:hAnsi="Times New Roman" w:cs="Times New Roman"/>
          <w:sz w:val="24"/>
          <w:szCs w:val="24"/>
        </w:rPr>
        <w:t xml:space="preserve">Į probleminių ir kritinių </w:t>
      </w:r>
      <w:r>
        <w:rPr>
          <w:rFonts w:ascii="Times New Roman" w:hAnsi="Times New Roman" w:cs="Times New Roman"/>
          <w:sz w:val="24"/>
          <w:szCs w:val="24"/>
        </w:rPr>
        <w:t>IU mokyklų</w:t>
      </w:r>
      <w:r w:rsidRPr="002529E3">
        <w:rPr>
          <w:rFonts w:ascii="Times New Roman" w:hAnsi="Times New Roman" w:cs="Times New Roman"/>
          <w:sz w:val="24"/>
          <w:szCs w:val="24"/>
        </w:rPr>
        <w:t xml:space="preserve"> grupę patenka </w:t>
      </w:r>
      <w:r w:rsidR="0071746A">
        <w:rPr>
          <w:rFonts w:ascii="Times New Roman" w:hAnsi="Times New Roman" w:cs="Times New Roman"/>
          <w:sz w:val="24"/>
          <w:szCs w:val="24"/>
        </w:rPr>
        <w:t>16 lopšelių</w:t>
      </w:r>
      <w:r w:rsidR="002661F2">
        <w:rPr>
          <w:rFonts w:ascii="Times New Roman" w:hAnsi="Times New Roman" w:cs="Times New Roman"/>
          <w:sz w:val="24"/>
          <w:szCs w:val="24"/>
        </w:rPr>
        <w:t>-</w:t>
      </w:r>
      <w:r w:rsidR="0071746A">
        <w:rPr>
          <w:rFonts w:ascii="Times New Roman" w:hAnsi="Times New Roman" w:cs="Times New Roman"/>
          <w:sz w:val="24"/>
          <w:szCs w:val="24"/>
        </w:rPr>
        <w:t>darželių</w:t>
      </w:r>
      <w:r w:rsidRPr="002529E3">
        <w:rPr>
          <w:rFonts w:ascii="Times New Roman" w:hAnsi="Times New Roman" w:cs="Times New Roman"/>
          <w:sz w:val="24"/>
          <w:szCs w:val="24"/>
        </w:rPr>
        <w:t>. Šios įstaigos nevienodai pasiskirsto į problemines ir kritines pagal nustatytus kriterijus.</w:t>
      </w:r>
      <w:r w:rsidR="009955F7">
        <w:rPr>
          <w:rFonts w:ascii="Times New Roman" w:hAnsi="Times New Roman" w:cs="Times New Roman"/>
          <w:sz w:val="24"/>
          <w:szCs w:val="24"/>
        </w:rPr>
        <w:t xml:space="preserve"> „Varpelis“, „Gintarėlis“, „Žibutė“, „Žilvinas“, „Nykštukas“, „Pušynėlis“ </w:t>
      </w:r>
      <w:r w:rsidR="002661F2">
        <w:rPr>
          <w:rFonts w:ascii="Times New Roman" w:hAnsi="Times New Roman" w:cs="Times New Roman"/>
          <w:sz w:val="24"/>
          <w:szCs w:val="24"/>
        </w:rPr>
        <w:t xml:space="preserve">– IU </w:t>
      </w:r>
      <w:r w:rsidR="009955F7">
        <w:rPr>
          <w:rFonts w:ascii="Times New Roman" w:hAnsi="Times New Roman" w:cs="Times New Roman"/>
          <w:sz w:val="24"/>
          <w:szCs w:val="24"/>
        </w:rPr>
        <w:t xml:space="preserve">mokyklos, kurių pastato architektūra yra pritaikyta </w:t>
      </w:r>
      <w:r w:rsidR="002661F2">
        <w:rPr>
          <w:rFonts w:ascii="Times New Roman" w:hAnsi="Times New Roman" w:cs="Times New Roman"/>
          <w:sz w:val="24"/>
          <w:szCs w:val="24"/>
        </w:rPr>
        <w:t xml:space="preserve">ugdyti </w:t>
      </w:r>
      <w:r w:rsidR="009955F7">
        <w:rPr>
          <w:rFonts w:ascii="Times New Roman" w:hAnsi="Times New Roman" w:cs="Times New Roman"/>
          <w:sz w:val="24"/>
          <w:szCs w:val="24"/>
        </w:rPr>
        <w:t>tik 6 grup</w:t>
      </w:r>
      <w:r w:rsidR="002661F2">
        <w:rPr>
          <w:rFonts w:ascii="Times New Roman" w:hAnsi="Times New Roman" w:cs="Times New Roman"/>
          <w:sz w:val="24"/>
          <w:szCs w:val="24"/>
        </w:rPr>
        <w:t>es</w:t>
      </w:r>
      <w:r w:rsidR="009955F7">
        <w:rPr>
          <w:rFonts w:ascii="Times New Roman" w:hAnsi="Times New Roman" w:cs="Times New Roman"/>
          <w:sz w:val="24"/>
          <w:szCs w:val="24"/>
        </w:rPr>
        <w:t>, t</w:t>
      </w:r>
      <w:r w:rsidR="002661F2">
        <w:rPr>
          <w:rFonts w:ascii="Times New Roman" w:hAnsi="Times New Roman" w:cs="Times New Roman"/>
          <w:sz w:val="24"/>
          <w:szCs w:val="24"/>
        </w:rPr>
        <w:t>odėl</w:t>
      </w:r>
      <w:r w:rsidR="009955F7">
        <w:rPr>
          <w:rFonts w:ascii="Times New Roman" w:hAnsi="Times New Roman" w:cs="Times New Roman"/>
          <w:sz w:val="24"/>
          <w:szCs w:val="24"/>
        </w:rPr>
        <w:t xml:space="preserve"> šis kriterijus nėra kritinis.</w:t>
      </w:r>
    </w:p>
    <w:p w14:paraId="4E4A3AEC" w14:textId="77777777" w:rsidR="00A14D74" w:rsidRDefault="00A14D74" w:rsidP="00A14D74">
      <w:pPr>
        <w:rPr>
          <w:rFonts w:ascii="Times New Roman" w:hAnsi="Times New Roman" w:cs="Times New Roman"/>
          <w:b/>
          <w:bCs/>
        </w:rPr>
      </w:pPr>
      <w:bookmarkStart w:id="5" w:name="_Hlk150859084"/>
    </w:p>
    <w:p w14:paraId="061A2EF2" w14:textId="50259ECF" w:rsidR="002529E3" w:rsidRPr="002529E3" w:rsidRDefault="002529E3" w:rsidP="00A14D74">
      <w:pPr>
        <w:rPr>
          <w:rFonts w:ascii="Times New Roman" w:hAnsi="Times New Roman" w:cs="Times New Roman"/>
          <w:b/>
          <w:bCs/>
        </w:rPr>
      </w:pPr>
      <w:r w:rsidRPr="002529E3">
        <w:rPr>
          <w:rFonts w:ascii="Times New Roman" w:hAnsi="Times New Roman" w:cs="Times New Roman"/>
          <w:b/>
          <w:bCs/>
        </w:rPr>
        <w:t>1</w:t>
      </w:r>
      <w:r>
        <w:rPr>
          <w:rFonts w:ascii="Times New Roman" w:hAnsi="Times New Roman" w:cs="Times New Roman"/>
          <w:b/>
          <w:bCs/>
        </w:rPr>
        <w:t>9</w:t>
      </w:r>
      <w:r w:rsidRPr="002529E3">
        <w:rPr>
          <w:rFonts w:ascii="Times New Roman" w:hAnsi="Times New Roman" w:cs="Times New Roman"/>
          <w:b/>
          <w:bCs/>
        </w:rPr>
        <w:t xml:space="preserve"> lentelė. Įstaigų pasiskirstymas pagal probleminių ir kritinių kriterijų skaičių</w:t>
      </w:r>
    </w:p>
    <w:tbl>
      <w:tblPr>
        <w:tblStyle w:val="Lentelstinklelis"/>
        <w:tblW w:w="0" w:type="auto"/>
        <w:jc w:val="center"/>
        <w:tblLook w:val="04A0" w:firstRow="1" w:lastRow="0" w:firstColumn="1" w:lastColumn="0" w:noHBand="0" w:noVBand="1"/>
      </w:tblPr>
      <w:tblGrid>
        <w:gridCol w:w="704"/>
        <w:gridCol w:w="4553"/>
        <w:gridCol w:w="1832"/>
        <w:gridCol w:w="1701"/>
      </w:tblGrid>
      <w:tr w:rsidR="0071746A" w:rsidRPr="002529E3" w14:paraId="1C837C55"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87A73F" w14:textId="77777777" w:rsidR="0071746A" w:rsidRPr="0071746A" w:rsidRDefault="0071746A" w:rsidP="002529E3">
            <w:pPr>
              <w:pStyle w:val="Sraopastraipa"/>
              <w:ind w:left="0"/>
              <w:jc w:val="center"/>
              <w:rPr>
                <w:rFonts w:ascii="Times New Roman" w:hAnsi="Times New Roman" w:cs="Times New Roman"/>
                <w:sz w:val="20"/>
                <w:szCs w:val="20"/>
              </w:rPr>
            </w:pPr>
            <w:r w:rsidRPr="0071746A">
              <w:rPr>
                <w:rFonts w:ascii="Times New Roman" w:hAnsi="Times New Roman" w:cs="Times New Roman"/>
                <w:sz w:val="20"/>
                <w:szCs w:val="20"/>
              </w:rPr>
              <w:t>Eil. Nr.</w:t>
            </w:r>
          </w:p>
        </w:tc>
        <w:tc>
          <w:tcPr>
            <w:tcW w:w="45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7F19B" w14:textId="40350F23" w:rsidR="0071746A" w:rsidRPr="0071746A" w:rsidRDefault="0071746A" w:rsidP="0071746A">
            <w:pPr>
              <w:jc w:val="center"/>
              <w:rPr>
                <w:rFonts w:ascii="Times New Roman" w:hAnsi="Times New Roman" w:cs="Times New Roman"/>
                <w:bCs/>
                <w:sz w:val="20"/>
                <w:szCs w:val="20"/>
              </w:rPr>
            </w:pPr>
            <w:r w:rsidRPr="0071746A">
              <w:rPr>
                <w:rFonts w:ascii="Times New Roman" w:hAnsi="Times New Roman" w:cs="Times New Roman"/>
                <w:bCs/>
                <w:sz w:val="20"/>
                <w:szCs w:val="20"/>
              </w:rPr>
              <w:t>IU mokyklos pavadinimas</w:t>
            </w:r>
          </w:p>
        </w:tc>
        <w:tc>
          <w:tcPr>
            <w:tcW w:w="1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6C995C" w14:textId="77777777" w:rsidR="0071746A" w:rsidRPr="0071746A" w:rsidRDefault="0071746A" w:rsidP="008169A9">
            <w:pPr>
              <w:keepLines/>
              <w:suppressAutoHyphens/>
              <w:autoSpaceDE w:val="0"/>
              <w:autoSpaceDN w:val="0"/>
              <w:adjustRightInd w:val="0"/>
              <w:jc w:val="center"/>
              <w:textAlignment w:val="center"/>
              <w:rPr>
                <w:rFonts w:ascii="Times New Roman" w:hAnsi="Times New Roman" w:cs="Times New Roman"/>
                <w:bCs/>
                <w:sz w:val="20"/>
                <w:szCs w:val="20"/>
              </w:rPr>
            </w:pPr>
            <w:r w:rsidRPr="0071746A">
              <w:rPr>
                <w:rFonts w:ascii="Times New Roman" w:hAnsi="Times New Roman" w:cs="Times New Roman"/>
                <w:bCs/>
                <w:sz w:val="20"/>
                <w:szCs w:val="20"/>
              </w:rPr>
              <w:t>Probleminių kriterijų skaičius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40DED" w14:textId="77777777" w:rsidR="0071746A" w:rsidRPr="0071746A" w:rsidRDefault="0071746A" w:rsidP="008169A9">
            <w:pPr>
              <w:keepLines/>
              <w:suppressAutoHyphens/>
              <w:autoSpaceDE w:val="0"/>
              <w:autoSpaceDN w:val="0"/>
              <w:adjustRightInd w:val="0"/>
              <w:jc w:val="center"/>
              <w:textAlignment w:val="center"/>
              <w:rPr>
                <w:rFonts w:ascii="Times New Roman" w:hAnsi="Times New Roman" w:cs="Times New Roman"/>
                <w:bCs/>
                <w:sz w:val="20"/>
                <w:szCs w:val="20"/>
              </w:rPr>
            </w:pPr>
            <w:r w:rsidRPr="0071746A">
              <w:rPr>
                <w:rFonts w:ascii="Times New Roman" w:hAnsi="Times New Roman" w:cs="Times New Roman"/>
                <w:bCs/>
                <w:sz w:val="20"/>
                <w:szCs w:val="20"/>
              </w:rPr>
              <w:t>Kritinių kriterijų skaičius</w:t>
            </w:r>
          </w:p>
        </w:tc>
      </w:tr>
      <w:tr w:rsidR="00DD350A" w:rsidRPr="002529E3" w14:paraId="20656DAE" w14:textId="77777777" w:rsidTr="00BF5B31">
        <w:trPr>
          <w:jc w:val="center"/>
        </w:trPr>
        <w:tc>
          <w:tcPr>
            <w:tcW w:w="87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008119" w14:textId="4CE092FE" w:rsidR="00DD350A" w:rsidRDefault="00DD350A" w:rsidP="008169A9">
            <w:pPr>
              <w:keepLines/>
              <w:suppressAutoHyphens/>
              <w:autoSpaceDE w:val="0"/>
              <w:autoSpaceDN w:val="0"/>
              <w:adjustRightInd w:val="0"/>
              <w:jc w:val="center"/>
              <w:textAlignment w:val="center"/>
              <w:rPr>
                <w:rFonts w:ascii="Times New Roman" w:hAnsi="Times New Roman" w:cs="Times New Roman"/>
                <w:bCs/>
                <w:sz w:val="20"/>
                <w:szCs w:val="20"/>
              </w:rPr>
            </w:pPr>
            <w:r w:rsidRPr="00B14DB2">
              <w:rPr>
                <w:rFonts w:ascii="Times New Roman" w:eastAsia="Times New Roman" w:hAnsi="Times New Roman" w:cs="Times New Roman"/>
                <w:b/>
                <w:bCs/>
                <w:sz w:val="20"/>
                <w:szCs w:val="20"/>
                <w:lang w:eastAsia="lt-LT"/>
              </w:rPr>
              <w:t>Šiaurinė miesto dalis</w:t>
            </w:r>
          </w:p>
        </w:tc>
      </w:tr>
      <w:tr w:rsidR="00DD350A" w:rsidRPr="002529E3" w14:paraId="56A8188E"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D94CAA" w14:textId="5B0ADAD2" w:rsidR="00DD350A" w:rsidRPr="002529E3" w:rsidRDefault="00052D36" w:rsidP="00DD350A">
            <w:pPr>
              <w:jc w:val="center"/>
              <w:rPr>
                <w:rFonts w:ascii="Times New Roman" w:hAnsi="Times New Roman" w:cs="Times New Roman"/>
                <w:bCs/>
                <w:sz w:val="20"/>
                <w:szCs w:val="20"/>
              </w:rPr>
            </w:pPr>
            <w:r>
              <w:rPr>
                <w:rFonts w:ascii="Times New Roman" w:hAnsi="Times New Roman" w:cs="Times New Roman"/>
                <w:bCs/>
                <w:sz w:val="20"/>
                <w:szCs w:val="20"/>
              </w:rPr>
              <w:t>1.</w:t>
            </w:r>
          </w:p>
        </w:tc>
        <w:tc>
          <w:tcPr>
            <w:tcW w:w="4553" w:type="dxa"/>
            <w:tcBorders>
              <w:top w:val="single" w:sz="4" w:space="0" w:color="auto"/>
              <w:left w:val="single" w:sz="4" w:space="0" w:color="auto"/>
              <w:bottom w:val="single" w:sz="4" w:space="0" w:color="auto"/>
              <w:right w:val="single" w:sz="4" w:space="0" w:color="auto"/>
            </w:tcBorders>
          </w:tcPr>
          <w:p w14:paraId="41B3638E" w14:textId="1F5E8549" w:rsidR="007078CE" w:rsidRDefault="00DD350A" w:rsidP="007078CE">
            <w:pPr>
              <w:rPr>
                <w:rFonts w:ascii="Times New Roman" w:hAnsi="Times New Roman" w:cs="Times New Roman"/>
                <w:bCs/>
                <w:sz w:val="20"/>
                <w:szCs w:val="20"/>
              </w:rPr>
            </w:pPr>
            <w:r>
              <w:rPr>
                <w:rFonts w:ascii="Times New Roman" w:hAnsi="Times New Roman" w:cs="Times New Roman"/>
                <w:bCs/>
                <w:sz w:val="20"/>
                <w:szCs w:val="20"/>
              </w:rPr>
              <w:t>Panevėžio lopšelis</w:t>
            </w:r>
            <w:r w:rsidR="002661F2">
              <w:rPr>
                <w:rFonts w:ascii="Times New Roman" w:hAnsi="Times New Roman" w:cs="Times New Roman"/>
                <w:bCs/>
                <w:sz w:val="20"/>
                <w:szCs w:val="20"/>
              </w:rPr>
              <w:t>-</w:t>
            </w:r>
            <w:r>
              <w:rPr>
                <w:rFonts w:ascii="Times New Roman" w:hAnsi="Times New Roman" w:cs="Times New Roman"/>
                <w:bCs/>
                <w:sz w:val="20"/>
                <w:szCs w:val="20"/>
              </w:rPr>
              <w:t>darželis „Pušynėlis“</w:t>
            </w:r>
            <w:r w:rsidR="007078CE">
              <w:rPr>
                <w:rFonts w:ascii="Times New Roman" w:hAnsi="Times New Roman" w:cs="Times New Roman"/>
                <w:bCs/>
                <w:sz w:val="20"/>
                <w:szCs w:val="20"/>
              </w:rPr>
              <w:t xml:space="preserve"> </w:t>
            </w:r>
          </w:p>
          <w:p w14:paraId="225F09D3" w14:textId="40EC8100" w:rsidR="00DD350A" w:rsidRDefault="007078CE" w:rsidP="007078CE">
            <w:pPr>
              <w:rPr>
                <w:rFonts w:ascii="Times New Roman" w:hAnsi="Times New Roman" w:cs="Times New Roman"/>
                <w:bCs/>
                <w:sz w:val="20"/>
                <w:szCs w:val="20"/>
              </w:rPr>
            </w:pPr>
            <w:r>
              <w:rPr>
                <w:rFonts w:ascii="Times New Roman" w:hAnsi="Times New Roman" w:cs="Times New Roman"/>
                <w:bCs/>
                <w:sz w:val="20"/>
                <w:szCs w:val="20"/>
              </w:rPr>
              <w:t>(</w:t>
            </w:r>
            <w:r w:rsidRPr="009C3F3A">
              <w:rPr>
                <w:rFonts w:ascii="Times New Roman" w:hAnsi="Times New Roman" w:cs="Times New Roman"/>
                <w:bCs/>
                <w:i/>
                <w:iCs/>
                <w:sz w:val="20"/>
                <w:szCs w:val="20"/>
              </w:rPr>
              <w:t>Montessori</w:t>
            </w:r>
            <w:r w:rsidRPr="007078CE">
              <w:rPr>
                <w:rFonts w:ascii="Times New Roman" w:hAnsi="Times New Roman" w:cs="Times New Roman"/>
                <w:bCs/>
                <w:sz w:val="20"/>
                <w:szCs w:val="20"/>
              </w:rPr>
              <w:t xml:space="preserve"> ugdymo sistema</w:t>
            </w:r>
            <w:r>
              <w:rPr>
                <w:rFonts w:ascii="Times New Roman" w:hAnsi="Times New Roman" w:cs="Times New Roman"/>
                <w:bCs/>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3308A4FE" w14:textId="0E30B1F3" w:rsidR="00DD350A" w:rsidRDefault="00DD350A" w:rsidP="007078CE">
            <w:pPr>
              <w:keepLines/>
              <w:suppressAutoHyphens/>
              <w:autoSpaceDE w:val="0"/>
              <w:autoSpaceDN w:val="0"/>
              <w:adjustRightInd w:val="0"/>
              <w:jc w:val="center"/>
              <w:textAlignment w:val="center"/>
              <w:rPr>
                <w:rFonts w:ascii="Times New Roman" w:hAnsi="Times New Roman" w:cs="Times New Roman"/>
                <w:bCs/>
                <w:sz w:val="20"/>
                <w:szCs w:val="20"/>
              </w:rPr>
            </w:pPr>
            <w:r>
              <w:rPr>
                <w:rFonts w:ascii="Times New Roman" w:hAnsi="Times New Roman" w:cs="Times New Roman"/>
                <w:bCs/>
                <w:sz w:val="20"/>
                <w:szCs w:val="20"/>
              </w:rPr>
              <w:t>1</w:t>
            </w:r>
            <w:r w:rsidR="00247972">
              <w:rPr>
                <w:rFonts w:ascii="Times New Roman" w:hAnsi="Times New Roman" w:cs="Times New Roman"/>
                <w:bCs/>
                <w:sz w:val="20"/>
                <w:szCs w:val="20"/>
              </w:rPr>
              <w:t xml:space="preserve"> (3 kriterijus)</w:t>
            </w:r>
          </w:p>
        </w:tc>
        <w:tc>
          <w:tcPr>
            <w:tcW w:w="1701" w:type="dxa"/>
            <w:tcBorders>
              <w:top w:val="single" w:sz="4" w:space="0" w:color="auto"/>
              <w:left w:val="single" w:sz="4" w:space="0" w:color="auto"/>
              <w:bottom w:val="single" w:sz="4" w:space="0" w:color="auto"/>
              <w:right w:val="single" w:sz="4" w:space="0" w:color="auto"/>
            </w:tcBorders>
            <w:vAlign w:val="center"/>
          </w:tcPr>
          <w:p w14:paraId="6DAE66BB" w14:textId="26E576D8" w:rsidR="00DD350A" w:rsidRDefault="00DD350A" w:rsidP="007078CE">
            <w:pPr>
              <w:keepLines/>
              <w:suppressAutoHyphens/>
              <w:autoSpaceDE w:val="0"/>
              <w:autoSpaceDN w:val="0"/>
              <w:adjustRightInd w:val="0"/>
              <w:jc w:val="center"/>
              <w:textAlignment w:val="center"/>
              <w:rPr>
                <w:rFonts w:ascii="Times New Roman" w:hAnsi="Times New Roman" w:cs="Times New Roman"/>
                <w:bCs/>
                <w:sz w:val="20"/>
                <w:szCs w:val="20"/>
              </w:rPr>
            </w:pPr>
          </w:p>
        </w:tc>
      </w:tr>
      <w:tr w:rsidR="00DD350A" w:rsidRPr="002529E3" w14:paraId="33D671B8"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B2813" w14:textId="355B3A4E" w:rsidR="00DD350A" w:rsidRPr="002529E3" w:rsidRDefault="00052D36" w:rsidP="00DD350A">
            <w:pPr>
              <w:jc w:val="center"/>
              <w:rPr>
                <w:rFonts w:ascii="Times New Roman" w:hAnsi="Times New Roman" w:cs="Times New Roman"/>
                <w:bCs/>
                <w:sz w:val="20"/>
                <w:szCs w:val="20"/>
              </w:rPr>
            </w:pPr>
            <w:r>
              <w:rPr>
                <w:rFonts w:ascii="Times New Roman" w:hAnsi="Times New Roman" w:cs="Times New Roman"/>
                <w:bCs/>
                <w:sz w:val="20"/>
                <w:szCs w:val="20"/>
              </w:rPr>
              <w:t>2.</w:t>
            </w:r>
          </w:p>
        </w:tc>
        <w:tc>
          <w:tcPr>
            <w:tcW w:w="4553" w:type="dxa"/>
            <w:tcBorders>
              <w:top w:val="single" w:sz="4" w:space="0" w:color="auto"/>
              <w:left w:val="single" w:sz="4" w:space="0" w:color="auto"/>
              <w:bottom w:val="single" w:sz="4" w:space="0" w:color="auto"/>
              <w:right w:val="single" w:sz="4" w:space="0" w:color="auto"/>
            </w:tcBorders>
          </w:tcPr>
          <w:p w14:paraId="561D3AE4" w14:textId="404B0EF7" w:rsidR="00DD350A" w:rsidRDefault="00DD350A" w:rsidP="00DD350A">
            <w:pPr>
              <w:rPr>
                <w:rFonts w:ascii="Times New Roman" w:hAnsi="Times New Roman" w:cs="Times New Roman"/>
                <w:bCs/>
                <w:sz w:val="20"/>
                <w:szCs w:val="20"/>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Sigutė</w:t>
            </w:r>
            <w:r>
              <w:rPr>
                <w:rFonts w:ascii="Times New Roman" w:eastAsia="Times New Roman" w:hAnsi="Times New Roman" w:cs="Times New Roman"/>
                <w:sz w:val="20"/>
                <w:szCs w:val="20"/>
                <w:lang w:eastAsia="lt-LT"/>
              </w:rPr>
              <w:t>“</w:t>
            </w:r>
          </w:p>
        </w:tc>
        <w:tc>
          <w:tcPr>
            <w:tcW w:w="1832" w:type="dxa"/>
            <w:tcBorders>
              <w:top w:val="single" w:sz="4" w:space="0" w:color="auto"/>
              <w:left w:val="single" w:sz="4" w:space="0" w:color="auto"/>
              <w:bottom w:val="single" w:sz="4" w:space="0" w:color="auto"/>
              <w:right w:val="single" w:sz="4" w:space="0" w:color="auto"/>
            </w:tcBorders>
          </w:tcPr>
          <w:p w14:paraId="3A691C70" w14:textId="77777777" w:rsidR="00DD350A"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D74C5D5" w14:textId="77777777" w:rsidR="00DD350A"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p>
        </w:tc>
      </w:tr>
      <w:tr w:rsidR="00DD350A" w:rsidRPr="002529E3" w14:paraId="7D1EA429"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06B24C" w14:textId="19A4B646" w:rsidR="00DD350A" w:rsidRPr="002529E3" w:rsidRDefault="00052D36" w:rsidP="00DD350A">
            <w:pPr>
              <w:jc w:val="center"/>
              <w:rPr>
                <w:rFonts w:ascii="Times New Roman" w:hAnsi="Times New Roman" w:cs="Times New Roman"/>
                <w:bCs/>
                <w:sz w:val="20"/>
                <w:szCs w:val="20"/>
              </w:rPr>
            </w:pPr>
            <w:r>
              <w:rPr>
                <w:rFonts w:ascii="Times New Roman" w:hAnsi="Times New Roman" w:cs="Times New Roman"/>
                <w:bCs/>
                <w:sz w:val="20"/>
                <w:szCs w:val="20"/>
              </w:rPr>
              <w:t>3.</w:t>
            </w:r>
          </w:p>
        </w:tc>
        <w:tc>
          <w:tcPr>
            <w:tcW w:w="4553" w:type="dxa"/>
            <w:tcBorders>
              <w:top w:val="single" w:sz="4" w:space="0" w:color="auto"/>
              <w:left w:val="single" w:sz="4" w:space="0" w:color="auto"/>
              <w:bottom w:val="single" w:sz="4" w:space="0" w:color="auto"/>
              <w:right w:val="single" w:sz="4" w:space="0" w:color="auto"/>
            </w:tcBorders>
          </w:tcPr>
          <w:p w14:paraId="4EF2DFCE" w14:textId="082C0E2D" w:rsidR="00DD350A" w:rsidRDefault="00DD350A" w:rsidP="00DD350A">
            <w:pPr>
              <w:rPr>
                <w:rFonts w:ascii="Times New Roman" w:hAnsi="Times New Roman" w:cs="Times New Roman"/>
                <w:bCs/>
                <w:sz w:val="20"/>
                <w:szCs w:val="20"/>
              </w:rPr>
            </w:pPr>
            <w:r>
              <w:rPr>
                <w:rFonts w:ascii="Times New Roman" w:hAnsi="Times New Roman" w:cs="Times New Roman"/>
                <w:bCs/>
                <w:sz w:val="20"/>
                <w:szCs w:val="20"/>
              </w:rPr>
              <w:t>Panevėžio lopšelis</w:t>
            </w:r>
            <w:r w:rsidR="002661F2">
              <w:rPr>
                <w:rFonts w:ascii="Times New Roman" w:hAnsi="Times New Roman" w:cs="Times New Roman"/>
                <w:bCs/>
                <w:sz w:val="20"/>
                <w:szCs w:val="20"/>
              </w:rPr>
              <w:t>-</w:t>
            </w:r>
            <w:r>
              <w:rPr>
                <w:rFonts w:ascii="Times New Roman" w:hAnsi="Times New Roman" w:cs="Times New Roman"/>
                <w:bCs/>
                <w:sz w:val="20"/>
                <w:szCs w:val="20"/>
              </w:rPr>
              <w:t>darželis „Žibutė“</w:t>
            </w:r>
          </w:p>
        </w:tc>
        <w:tc>
          <w:tcPr>
            <w:tcW w:w="1832" w:type="dxa"/>
            <w:tcBorders>
              <w:top w:val="single" w:sz="4" w:space="0" w:color="auto"/>
              <w:left w:val="single" w:sz="4" w:space="0" w:color="auto"/>
              <w:bottom w:val="single" w:sz="4" w:space="0" w:color="auto"/>
              <w:right w:val="single" w:sz="4" w:space="0" w:color="auto"/>
            </w:tcBorders>
          </w:tcPr>
          <w:p w14:paraId="5680C5A4" w14:textId="27636640" w:rsidR="00DD350A"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r>
              <w:rPr>
                <w:rFonts w:ascii="Times New Roman" w:hAnsi="Times New Roman" w:cs="Times New Roman"/>
                <w:bCs/>
                <w:sz w:val="20"/>
                <w:szCs w:val="20"/>
              </w:rPr>
              <w:t>1</w:t>
            </w:r>
            <w:r w:rsidR="00247972">
              <w:rPr>
                <w:rFonts w:ascii="Times New Roman" w:hAnsi="Times New Roman" w:cs="Times New Roman"/>
                <w:bCs/>
                <w:sz w:val="20"/>
                <w:szCs w:val="20"/>
              </w:rPr>
              <w:t xml:space="preserve"> (2 kriterijus)</w:t>
            </w:r>
          </w:p>
        </w:tc>
        <w:tc>
          <w:tcPr>
            <w:tcW w:w="1701" w:type="dxa"/>
            <w:tcBorders>
              <w:top w:val="single" w:sz="4" w:space="0" w:color="auto"/>
              <w:left w:val="single" w:sz="4" w:space="0" w:color="auto"/>
              <w:bottom w:val="single" w:sz="4" w:space="0" w:color="auto"/>
              <w:right w:val="single" w:sz="4" w:space="0" w:color="auto"/>
            </w:tcBorders>
          </w:tcPr>
          <w:p w14:paraId="252AFC52" w14:textId="4C0CF24E" w:rsidR="00DD350A"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p>
        </w:tc>
      </w:tr>
      <w:tr w:rsidR="00DD350A" w:rsidRPr="002529E3" w14:paraId="76AFD8CF"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BAF32" w14:textId="6EFED751" w:rsidR="00DD350A" w:rsidRPr="002529E3" w:rsidRDefault="00052D36" w:rsidP="00DD350A">
            <w:pPr>
              <w:jc w:val="center"/>
              <w:rPr>
                <w:rFonts w:ascii="Times New Roman" w:hAnsi="Times New Roman" w:cs="Times New Roman"/>
                <w:bCs/>
                <w:sz w:val="20"/>
                <w:szCs w:val="20"/>
              </w:rPr>
            </w:pPr>
            <w:r>
              <w:rPr>
                <w:rFonts w:ascii="Times New Roman" w:hAnsi="Times New Roman" w:cs="Times New Roman"/>
                <w:bCs/>
                <w:sz w:val="20"/>
                <w:szCs w:val="20"/>
              </w:rPr>
              <w:t>4.</w:t>
            </w:r>
          </w:p>
        </w:tc>
        <w:tc>
          <w:tcPr>
            <w:tcW w:w="4553" w:type="dxa"/>
            <w:tcBorders>
              <w:top w:val="single" w:sz="4" w:space="0" w:color="auto"/>
              <w:left w:val="single" w:sz="4" w:space="0" w:color="auto"/>
              <w:bottom w:val="single" w:sz="4" w:space="0" w:color="auto"/>
              <w:right w:val="single" w:sz="4" w:space="0" w:color="auto"/>
            </w:tcBorders>
          </w:tcPr>
          <w:p w14:paraId="770D0214" w14:textId="1D2880DC" w:rsidR="00DD350A" w:rsidRDefault="00DD350A" w:rsidP="00DD350A">
            <w:pPr>
              <w:rPr>
                <w:rFonts w:ascii="Times New Roman" w:hAnsi="Times New Roman" w:cs="Times New Roman"/>
                <w:bCs/>
                <w:sz w:val="20"/>
                <w:szCs w:val="20"/>
              </w:rPr>
            </w:pPr>
            <w:r>
              <w:rPr>
                <w:rFonts w:ascii="Times New Roman" w:hAnsi="Times New Roman" w:cs="Times New Roman"/>
                <w:bCs/>
                <w:sz w:val="20"/>
                <w:szCs w:val="20"/>
              </w:rPr>
              <w:t xml:space="preserve">Panevėžio </w:t>
            </w:r>
            <w:r w:rsidRPr="004F3FDC">
              <w:rPr>
                <w:rFonts w:ascii="Times New Roman" w:hAnsi="Times New Roman" w:cs="Times New Roman"/>
                <w:sz w:val="20"/>
                <w:szCs w:val="20"/>
              </w:rPr>
              <w:t>Kastyčio Ramanausko</w:t>
            </w:r>
            <w:r>
              <w:rPr>
                <w:rFonts w:ascii="Times New Roman" w:hAnsi="Times New Roman" w:cs="Times New Roman"/>
                <w:bCs/>
                <w:sz w:val="20"/>
                <w:szCs w:val="20"/>
              </w:rPr>
              <w:t xml:space="preserve"> lopšelis</w:t>
            </w:r>
            <w:r w:rsidR="002661F2">
              <w:rPr>
                <w:rFonts w:ascii="Times New Roman" w:hAnsi="Times New Roman" w:cs="Times New Roman"/>
                <w:bCs/>
                <w:sz w:val="20"/>
                <w:szCs w:val="20"/>
              </w:rPr>
              <w:t>-</w:t>
            </w:r>
            <w:r>
              <w:rPr>
                <w:rFonts w:ascii="Times New Roman" w:hAnsi="Times New Roman" w:cs="Times New Roman"/>
                <w:bCs/>
                <w:sz w:val="20"/>
                <w:szCs w:val="20"/>
              </w:rPr>
              <w:t>darželis</w:t>
            </w:r>
          </w:p>
        </w:tc>
        <w:tc>
          <w:tcPr>
            <w:tcW w:w="1832" w:type="dxa"/>
            <w:tcBorders>
              <w:top w:val="single" w:sz="4" w:space="0" w:color="auto"/>
              <w:left w:val="single" w:sz="4" w:space="0" w:color="auto"/>
              <w:bottom w:val="single" w:sz="4" w:space="0" w:color="auto"/>
              <w:right w:val="single" w:sz="4" w:space="0" w:color="auto"/>
            </w:tcBorders>
          </w:tcPr>
          <w:p w14:paraId="4915AF34" w14:textId="65972C6E" w:rsidR="00DD350A"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r>
              <w:rPr>
                <w:rFonts w:ascii="Times New Roman" w:hAnsi="Times New Roman" w:cs="Times New Roman"/>
                <w:bCs/>
                <w:sz w:val="20"/>
                <w:szCs w:val="20"/>
              </w:rPr>
              <w:t>1</w:t>
            </w:r>
            <w:r w:rsidR="00247972">
              <w:rPr>
                <w:rFonts w:ascii="Times New Roman" w:hAnsi="Times New Roman" w:cs="Times New Roman"/>
                <w:bCs/>
                <w:sz w:val="20"/>
                <w:szCs w:val="20"/>
              </w:rPr>
              <w:t xml:space="preserve"> (2 kriterijus)</w:t>
            </w:r>
          </w:p>
        </w:tc>
        <w:tc>
          <w:tcPr>
            <w:tcW w:w="1701" w:type="dxa"/>
            <w:tcBorders>
              <w:top w:val="single" w:sz="4" w:space="0" w:color="auto"/>
              <w:left w:val="single" w:sz="4" w:space="0" w:color="auto"/>
              <w:bottom w:val="single" w:sz="4" w:space="0" w:color="auto"/>
              <w:right w:val="single" w:sz="4" w:space="0" w:color="auto"/>
            </w:tcBorders>
          </w:tcPr>
          <w:p w14:paraId="5FEF3422" w14:textId="77777777" w:rsidR="00DD350A"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p>
        </w:tc>
      </w:tr>
      <w:tr w:rsidR="00DD350A" w:rsidRPr="002529E3" w14:paraId="22B61535"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BEBBD9" w14:textId="5E1488A8" w:rsidR="00DD350A" w:rsidRPr="002529E3" w:rsidRDefault="00052D36" w:rsidP="00DD350A">
            <w:pPr>
              <w:jc w:val="center"/>
              <w:rPr>
                <w:rFonts w:ascii="Times New Roman" w:hAnsi="Times New Roman" w:cs="Times New Roman"/>
                <w:bCs/>
                <w:sz w:val="20"/>
                <w:szCs w:val="20"/>
              </w:rPr>
            </w:pPr>
            <w:r>
              <w:rPr>
                <w:rFonts w:ascii="Times New Roman" w:hAnsi="Times New Roman" w:cs="Times New Roman"/>
                <w:bCs/>
                <w:sz w:val="20"/>
                <w:szCs w:val="20"/>
              </w:rPr>
              <w:t>5.</w:t>
            </w:r>
          </w:p>
        </w:tc>
        <w:tc>
          <w:tcPr>
            <w:tcW w:w="4553" w:type="dxa"/>
            <w:tcBorders>
              <w:top w:val="single" w:sz="4" w:space="0" w:color="auto"/>
              <w:left w:val="single" w:sz="4" w:space="0" w:color="auto"/>
              <w:bottom w:val="single" w:sz="4" w:space="0" w:color="auto"/>
              <w:right w:val="single" w:sz="4" w:space="0" w:color="auto"/>
            </w:tcBorders>
          </w:tcPr>
          <w:p w14:paraId="0F3951DF" w14:textId="35E4275A" w:rsidR="00DD350A" w:rsidRDefault="00DD350A" w:rsidP="00DD350A">
            <w:pPr>
              <w:rPr>
                <w:rFonts w:ascii="Times New Roman" w:hAnsi="Times New Roman" w:cs="Times New Roman"/>
                <w:bCs/>
                <w:sz w:val="20"/>
                <w:szCs w:val="20"/>
              </w:rPr>
            </w:pPr>
            <w:r>
              <w:rPr>
                <w:rFonts w:ascii="Times New Roman" w:hAnsi="Times New Roman" w:cs="Times New Roman"/>
                <w:bCs/>
                <w:sz w:val="20"/>
                <w:szCs w:val="20"/>
              </w:rPr>
              <w:t>Panevėžio lopšelis</w:t>
            </w:r>
            <w:r w:rsidR="002661F2">
              <w:rPr>
                <w:rFonts w:ascii="Times New Roman" w:hAnsi="Times New Roman" w:cs="Times New Roman"/>
                <w:bCs/>
                <w:sz w:val="20"/>
                <w:szCs w:val="20"/>
              </w:rPr>
              <w:t>-</w:t>
            </w:r>
            <w:r>
              <w:rPr>
                <w:rFonts w:ascii="Times New Roman" w:hAnsi="Times New Roman" w:cs="Times New Roman"/>
                <w:bCs/>
                <w:sz w:val="20"/>
                <w:szCs w:val="20"/>
              </w:rPr>
              <w:t>darželis „Rūta“</w:t>
            </w:r>
          </w:p>
        </w:tc>
        <w:tc>
          <w:tcPr>
            <w:tcW w:w="1832" w:type="dxa"/>
            <w:tcBorders>
              <w:top w:val="single" w:sz="4" w:space="0" w:color="auto"/>
              <w:left w:val="single" w:sz="4" w:space="0" w:color="auto"/>
              <w:bottom w:val="single" w:sz="4" w:space="0" w:color="auto"/>
              <w:right w:val="single" w:sz="4" w:space="0" w:color="auto"/>
            </w:tcBorders>
          </w:tcPr>
          <w:p w14:paraId="250689FE" w14:textId="4EB8383F" w:rsidR="00DD350A"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r>
              <w:rPr>
                <w:rFonts w:ascii="Times New Roman" w:hAnsi="Times New Roman" w:cs="Times New Roman"/>
                <w:bCs/>
                <w:sz w:val="20"/>
                <w:szCs w:val="20"/>
              </w:rPr>
              <w:t>2</w:t>
            </w:r>
            <w:r w:rsidR="00247972">
              <w:rPr>
                <w:rFonts w:ascii="Times New Roman" w:hAnsi="Times New Roman" w:cs="Times New Roman"/>
                <w:bCs/>
                <w:sz w:val="20"/>
                <w:szCs w:val="20"/>
              </w:rPr>
              <w:t xml:space="preserve"> (2, 4 kriterijai)</w:t>
            </w:r>
          </w:p>
        </w:tc>
        <w:tc>
          <w:tcPr>
            <w:tcW w:w="1701" w:type="dxa"/>
            <w:tcBorders>
              <w:top w:val="single" w:sz="4" w:space="0" w:color="auto"/>
              <w:left w:val="single" w:sz="4" w:space="0" w:color="auto"/>
              <w:bottom w:val="single" w:sz="4" w:space="0" w:color="auto"/>
              <w:right w:val="single" w:sz="4" w:space="0" w:color="auto"/>
            </w:tcBorders>
          </w:tcPr>
          <w:p w14:paraId="06E88EAC" w14:textId="77777777" w:rsidR="00DD350A"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p>
        </w:tc>
      </w:tr>
      <w:tr w:rsidR="00DD350A" w:rsidRPr="002529E3" w14:paraId="7CA6B685" w14:textId="77777777" w:rsidTr="00BF5B31">
        <w:trPr>
          <w:jc w:val="center"/>
        </w:trPr>
        <w:tc>
          <w:tcPr>
            <w:tcW w:w="87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5756B8" w14:textId="040C988B" w:rsidR="00DD350A"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r w:rsidRPr="00B14DB2">
              <w:rPr>
                <w:rFonts w:ascii="Times New Roman" w:eastAsia="Times New Roman" w:hAnsi="Times New Roman" w:cs="Times New Roman"/>
                <w:b/>
                <w:bCs/>
                <w:sz w:val="20"/>
                <w:szCs w:val="20"/>
                <w:lang w:eastAsia="lt-LT"/>
              </w:rPr>
              <w:t>Rytinė miesto dalis</w:t>
            </w:r>
          </w:p>
        </w:tc>
      </w:tr>
      <w:tr w:rsidR="00DD350A" w:rsidRPr="002529E3" w14:paraId="7A0F9324"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458A37" w14:textId="0D012A25" w:rsidR="00DD350A" w:rsidRPr="002529E3" w:rsidRDefault="00052D36" w:rsidP="00DD350A">
            <w:pPr>
              <w:jc w:val="center"/>
              <w:rPr>
                <w:rFonts w:ascii="Times New Roman" w:hAnsi="Times New Roman" w:cs="Times New Roman"/>
                <w:bCs/>
                <w:sz w:val="20"/>
                <w:szCs w:val="20"/>
              </w:rPr>
            </w:pPr>
            <w:r>
              <w:rPr>
                <w:rFonts w:ascii="Times New Roman" w:hAnsi="Times New Roman" w:cs="Times New Roman"/>
                <w:bCs/>
                <w:sz w:val="20"/>
                <w:szCs w:val="20"/>
              </w:rPr>
              <w:t>6.</w:t>
            </w:r>
          </w:p>
        </w:tc>
        <w:tc>
          <w:tcPr>
            <w:tcW w:w="4553" w:type="dxa"/>
            <w:tcBorders>
              <w:top w:val="single" w:sz="4" w:space="0" w:color="auto"/>
              <w:left w:val="single" w:sz="4" w:space="0" w:color="auto"/>
              <w:bottom w:val="single" w:sz="4" w:space="0" w:color="auto"/>
              <w:right w:val="single" w:sz="4" w:space="0" w:color="auto"/>
            </w:tcBorders>
          </w:tcPr>
          <w:p w14:paraId="35D448CE" w14:textId="0CCD82ED" w:rsidR="00DD350A" w:rsidRPr="002529E3" w:rsidRDefault="00DD350A" w:rsidP="00DD350A">
            <w:pPr>
              <w:rPr>
                <w:rFonts w:ascii="Times New Roman" w:hAnsi="Times New Roman" w:cs="Times New Roman"/>
                <w:bCs/>
                <w:sz w:val="20"/>
                <w:szCs w:val="20"/>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Voveraitė</w:t>
            </w:r>
            <w:r>
              <w:rPr>
                <w:rFonts w:ascii="Times New Roman" w:eastAsia="Times New Roman" w:hAnsi="Times New Roman" w:cs="Times New Roman"/>
                <w:sz w:val="20"/>
                <w:szCs w:val="20"/>
                <w:lang w:eastAsia="lt-LT"/>
              </w:rPr>
              <w:t>“</w:t>
            </w:r>
          </w:p>
        </w:tc>
        <w:tc>
          <w:tcPr>
            <w:tcW w:w="1832" w:type="dxa"/>
            <w:tcBorders>
              <w:top w:val="single" w:sz="4" w:space="0" w:color="auto"/>
              <w:left w:val="single" w:sz="4" w:space="0" w:color="auto"/>
              <w:bottom w:val="single" w:sz="4" w:space="0" w:color="auto"/>
              <w:right w:val="single" w:sz="4" w:space="0" w:color="auto"/>
            </w:tcBorders>
          </w:tcPr>
          <w:p w14:paraId="2BF9E52C" w14:textId="7F465C18" w:rsidR="00DD350A" w:rsidRPr="002529E3"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D996C3" w14:textId="1B2BED96" w:rsidR="00DD350A" w:rsidRPr="002529E3"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p>
        </w:tc>
      </w:tr>
      <w:tr w:rsidR="00DD350A" w:rsidRPr="002529E3" w14:paraId="387C90FC"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2FC8B0" w14:textId="0D35B174" w:rsidR="00DD350A" w:rsidRPr="002529E3" w:rsidRDefault="00052D36" w:rsidP="00DD350A">
            <w:pPr>
              <w:jc w:val="center"/>
              <w:rPr>
                <w:rFonts w:ascii="Times New Roman" w:hAnsi="Times New Roman" w:cs="Times New Roman"/>
                <w:bCs/>
                <w:sz w:val="20"/>
                <w:szCs w:val="20"/>
              </w:rPr>
            </w:pPr>
            <w:r>
              <w:rPr>
                <w:rFonts w:ascii="Times New Roman" w:hAnsi="Times New Roman" w:cs="Times New Roman"/>
                <w:bCs/>
                <w:sz w:val="20"/>
                <w:szCs w:val="20"/>
              </w:rPr>
              <w:t>7.</w:t>
            </w:r>
          </w:p>
        </w:tc>
        <w:tc>
          <w:tcPr>
            <w:tcW w:w="4553" w:type="dxa"/>
            <w:tcBorders>
              <w:top w:val="single" w:sz="4" w:space="0" w:color="auto"/>
              <w:left w:val="single" w:sz="4" w:space="0" w:color="auto"/>
              <w:bottom w:val="single" w:sz="4" w:space="0" w:color="auto"/>
              <w:right w:val="single" w:sz="4" w:space="0" w:color="auto"/>
            </w:tcBorders>
          </w:tcPr>
          <w:p w14:paraId="3E8147EA" w14:textId="77777777" w:rsidR="007078CE" w:rsidRDefault="00DD350A" w:rsidP="00DD350A">
            <w:pPr>
              <w:rPr>
                <w:rFonts w:ascii="Times New Roman" w:eastAsia="Times New Roman" w:hAnsi="Times New Roman" w:cs="Times New Roman"/>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Vaikystė</w:t>
            </w:r>
            <w:r>
              <w:rPr>
                <w:rFonts w:ascii="Times New Roman" w:eastAsia="Times New Roman" w:hAnsi="Times New Roman" w:cs="Times New Roman"/>
                <w:sz w:val="20"/>
                <w:szCs w:val="20"/>
                <w:lang w:eastAsia="lt-LT"/>
              </w:rPr>
              <w:t>“</w:t>
            </w:r>
            <w:r w:rsidR="007078CE">
              <w:rPr>
                <w:rFonts w:ascii="Times New Roman" w:eastAsia="Times New Roman" w:hAnsi="Times New Roman" w:cs="Times New Roman"/>
                <w:sz w:val="20"/>
                <w:szCs w:val="20"/>
                <w:lang w:eastAsia="lt-LT"/>
              </w:rPr>
              <w:t xml:space="preserve"> </w:t>
            </w:r>
          </w:p>
          <w:p w14:paraId="3732AE3A" w14:textId="16319806" w:rsidR="00DD350A" w:rsidRDefault="007078CE" w:rsidP="00DD350A">
            <w:pPr>
              <w:rPr>
                <w:rFonts w:ascii="Times New Roman" w:hAnsi="Times New Roman" w:cs="Times New Roman"/>
                <w:bCs/>
                <w:sz w:val="20"/>
                <w:szCs w:val="20"/>
              </w:rPr>
            </w:pPr>
            <w:r>
              <w:rPr>
                <w:rFonts w:ascii="Times New Roman" w:eastAsia="Times New Roman" w:hAnsi="Times New Roman" w:cs="Times New Roman"/>
                <w:sz w:val="20"/>
                <w:szCs w:val="20"/>
                <w:lang w:eastAsia="lt-LT"/>
              </w:rPr>
              <w:t>(su spec. grupėmis)</w:t>
            </w:r>
          </w:p>
        </w:tc>
        <w:tc>
          <w:tcPr>
            <w:tcW w:w="1832" w:type="dxa"/>
            <w:tcBorders>
              <w:top w:val="single" w:sz="4" w:space="0" w:color="auto"/>
              <w:left w:val="single" w:sz="4" w:space="0" w:color="auto"/>
              <w:bottom w:val="single" w:sz="4" w:space="0" w:color="auto"/>
              <w:right w:val="single" w:sz="4" w:space="0" w:color="auto"/>
            </w:tcBorders>
          </w:tcPr>
          <w:p w14:paraId="2E52B9F1" w14:textId="77777777" w:rsidR="00DD350A"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6B42858" w14:textId="77777777" w:rsidR="00DD350A"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p>
        </w:tc>
      </w:tr>
      <w:tr w:rsidR="00DD350A" w:rsidRPr="002529E3" w14:paraId="1189872E"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E0B1C1" w14:textId="7DDA0682" w:rsidR="00DD350A" w:rsidRPr="002529E3" w:rsidRDefault="00052D36" w:rsidP="00DD350A">
            <w:pPr>
              <w:jc w:val="center"/>
              <w:rPr>
                <w:rFonts w:ascii="Times New Roman" w:hAnsi="Times New Roman" w:cs="Times New Roman"/>
                <w:bCs/>
                <w:sz w:val="20"/>
                <w:szCs w:val="20"/>
              </w:rPr>
            </w:pPr>
            <w:r>
              <w:rPr>
                <w:rFonts w:ascii="Times New Roman" w:hAnsi="Times New Roman" w:cs="Times New Roman"/>
                <w:bCs/>
                <w:sz w:val="20"/>
                <w:szCs w:val="20"/>
              </w:rPr>
              <w:t>8.</w:t>
            </w:r>
          </w:p>
        </w:tc>
        <w:tc>
          <w:tcPr>
            <w:tcW w:w="4553" w:type="dxa"/>
            <w:tcBorders>
              <w:top w:val="single" w:sz="4" w:space="0" w:color="auto"/>
              <w:left w:val="single" w:sz="4" w:space="0" w:color="auto"/>
              <w:bottom w:val="single" w:sz="4" w:space="0" w:color="auto"/>
              <w:right w:val="single" w:sz="4" w:space="0" w:color="auto"/>
            </w:tcBorders>
          </w:tcPr>
          <w:p w14:paraId="3F93C8D1" w14:textId="77777777" w:rsidR="00DD350A" w:rsidRDefault="00DD350A" w:rsidP="00DD350A">
            <w:pPr>
              <w:rPr>
                <w:rFonts w:ascii="Times New Roman" w:eastAsia="Times New Roman" w:hAnsi="Times New Roman" w:cs="Times New Roman"/>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Pr>
                <w:rFonts w:ascii="Times New Roman" w:eastAsia="Times New Roman" w:hAnsi="Times New Roman" w:cs="Times New Roman"/>
                <w:sz w:val="20"/>
                <w:szCs w:val="20"/>
                <w:lang w:eastAsia="lt-LT"/>
              </w:rPr>
              <w:t>D</w:t>
            </w:r>
            <w:r w:rsidRPr="00B14DB2">
              <w:rPr>
                <w:rFonts w:ascii="Times New Roman" w:eastAsia="Times New Roman" w:hAnsi="Times New Roman" w:cs="Times New Roman"/>
                <w:sz w:val="20"/>
                <w:szCs w:val="20"/>
                <w:lang w:eastAsia="lt-LT"/>
              </w:rPr>
              <w:t>raugystė</w:t>
            </w:r>
            <w:r>
              <w:rPr>
                <w:rFonts w:ascii="Times New Roman" w:eastAsia="Times New Roman" w:hAnsi="Times New Roman" w:cs="Times New Roman"/>
                <w:sz w:val="20"/>
                <w:szCs w:val="20"/>
                <w:lang w:eastAsia="lt-LT"/>
              </w:rPr>
              <w:t>“</w:t>
            </w:r>
          </w:p>
          <w:p w14:paraId="170FE27A" w14:textId="238BD305" w:rsidR="007078CE" w:rsidRDefault="007078CE" w:rsidP="00DD350A">
            <w:pPr>
              <w:rPr>
                <w:rFonts w:ascii="Times New Roman" w:hAnsi="Times New Roman" w:cs="Times New Roman"/>
                <w:bCs/>
                <w:sz w:val="20"/>
                <w:szCs w:val="20"/>
              </w:rPr>
            </w:pPr>
            <w:r>
              <w:rPr>
                <w:rFonts w:ascii="Times New Roman" w:eastAsia="Times New Roman" w:hAnsi="Times New Roman" w:cs="Times New Roman"/>
                <w:sz w:val="20"/>
                <w:szCs w:val="20"/>
                <w:lang w:eastAsia="lt-LT"/>
              </w:rPr>
              <w:t>(su spec. grupėmis)</w:t>
            </w:r>
          </w:p>
        </w:tc>
        <w:tc>
          <w:tcPr>
            <w:tcW w:w="1832" w:type="dxa"/>
            <w:tcBorders>
              <w:top w:val="single" w:sz="4" w:space="0" w:color="auto"/>
              <w:left w:val="single" w:sz="4" w:space="0" w:color="auto"/>
              <w:bottom w:val="single" w:sz="4" w:space="0" w:color="auto"/>
              <w:right w:val="single" w:sz="4" w:space="0" w:color="auto"/>
            </w:tcBorders>
          </w:tcPr>
          <w:p w14:paraId="57701FFC" w14:textId="77777777" w:rsidR="00DD350A"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387F332" w14:textId="77777777" w:rsidR="00DD350A"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p>
        </w:tc>
      </w:tr>
      <w:tr w:rsidR="00DD350A" w:rsidRPr="002529E3" w14:paraId="398FD1F5"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EA97C6" w14:textId="08AED3F3" w:rsidR="00DD350A" w:rsidRPr="002529E3" w:rsidRDefault="00052D36" w:rsidP="00DD350A">
            <w:pPr>
              <w:jc w:val="center"/>
              <w:rPr>
                <w:rFonts w:ascii="Times New Roman" w:hAnsi="Times New Roman" w:cs="Times New Roman"/>
                <w:bCs/>
                <w:sz w:val="20"/>
                <w:szCs w:val="20"/>
              </w:rPr>
            </w:pPr>
            <w:r>
              <w:rPr>
                <w:rFonts w:ascii="Times New Roman" w:hAnsi="Times New Roman" w:cs="Times New Roman"/>
                <w:bCs/>
                <w:sz w:val="20"/>
                <w:szCs w:val="20"/>
              </w:rPr>
              <w:t>9.</w:t>
            </w:r>
          </w:p>
        </w:tc>
        <w:tc>
          <w:tcPr>
            <w:tcW w:w="4553" w:type="dxa"/>
            <w:tcBorders>
              <w:top w:val="single" w:sz="4" w:space="0" w:color="auto"/>
              <w:left w:val="single" w:sz="4" w:space="0" w:color="auto"/>
              <w:bottom w:val="single" w:sz="4" w:space="0" w:color="auto"/>
              <w:right w:val="single" w:sz="4" w:space="0" w:color="auto"/>
            </w:tcBorders>
          </w:tcPr>
          <w:p w14:paraId="0FCD58D4" w14:textId="3402A6B7" w:rsidR="00DD350A" w:rsidRDefault="00DD350A" w:rsidP="00DD350A">
            <w:pPr>
              <w:rPr>
                <w:rFonts w:ascii="Times New Roman" w:hAnsi="Times New Roman" w:cs="Times New Roman"/>
                <w:bCs/>
                <w:sz w:val="20"/>
                <w:szCs w:val="20"/>
              </w:rPr>
            </w:pPr>
            <w:r w:rsidRPr="00D63DCC">
              <w:rPr>
                <w:rFonts w:ascii="Times New Roman" w:eastAsia="Times New Roman" w:hAnsi="Times New Roman" w:cs="Times New Roman"/>
                <w:color w:val="000000"/>
                <w:sz w:val="20"/>
                <w:szCs w:val="20"/>
                <w:lang w:eastAsia="lt-LT"/>
              </w:rPr>
              <w:t xml:space="preserve">Panevėžio regos centras </w:t>
            </w:r>
            <w:r>
              <w:rPr>
                <w:rFonts w:ascii="Times New Roman" w:eastAsia="Times New Roman" w:hAnsi="Times New Roman" w:cs="Times New Roman"/>
                <w:color w:val="000000"/>
                <w:sz w:val="20"/>
                <w:szCs w:val="20"/>
                <w:lang w:eastAsia="lt-LT"/>
              </w:rPr>
              <w:t>„</w:t>
            </w:r>
            <w:r w:rsidRPr="00D63DCC">
              <w:rPr>
                <w:rFonts w:ascii="Times New Roman" w:eastAsia="Times New Roman" w:hAnsi="Times New Roman" w:cs="Times New Roman"/>
                <w:color w:val="000000"/>
                <w:sz w:val="20"/>
                <w:szCs w:val="20"/>
                <w:lang w:eastAsia="lt-LT"/>
              </w:rPr>
              <w:t>Linelis</w:t>
            </w:r>
            <w:r>
              <w:rPr>
                <w:rFonts w:ascii="Times New Roman" w:eastAsia="Times New Roman" w:hAnsi="Times New Roman" w:cs="Times New Roman"/>
                <w:color w:val="000000"/>
                <w:sz w:val="20"/>
                <w:szCs w:val="20"/>
                <w:lang w:eastAsia="lt-LT"/>
              </w:rPr>
              <w:t>“</w:t>
            </w:r>
          </w:p>
        </w:tc>
        <w:tc>
          <w:tcPr>
            <w:tcW w:w="1832" w:type="dxa"/>
            <w:tcBorders>
              <w:top w:val="single" w:sz="4" w:space="0" w:color="auto"/>
              <w:left w:val="single" w:sz="4" w:space="0" w:color="auto"/>
              <w:bottom w:val="single" w:sz="4" w:space="0" w:color="auto"/>
              <w:right w:val="single" w:sz="4" w:space="0" w:color="auto"/>
            </w:tcBorders>
          </w:tcPr>
          <w:p w14:paraId="53D584F2" w14:textId="10110454" w:rsidR="00DD350A"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r>
              <w:rPr>
                <w:rFonts w:ascii="Times New Roman" w:hAnsi="Times New Roman" w:cs="Times New Roman"/>
                <w:bCs/>
                <w:sz w:val="20"/>
                <w:szCs w:val="20"/>
              </w:rPr>
              <w:t>1</w:t>
            </w:r>
            <w:r w:rsidR="00247972">
              <w:rPr>
                <w:rFonts w:ascii="Times New Roman" w:hAnsi="Times New Roman" w:cs="Times New Roman"/>
                <w:bCs/>
                <w:sz w:val="20"/>
                <w:szCs w:val="20"/>
              </w:rPr>
              <w:t xml:space="preserve"> (4 kriterijus)</w:t>
            </w:r>
          </w:p>
        </w:tc>
        <w:tc>
          <w:tcPr>
            <w:tcW w:w="1701" w:type="dxa"/>
            <w:tcBorders>
              <w:top w:val="single" w:sz="4" w:space="0" w:color="auto"/>
              <w:left w:val="single" w:sz="4" w:space="0" w:color="auto"/>
              <w:bottom w:val="single" w:sz="4" w:space="0" w:color="auto"/>
              <w:right w:val="single" w:sz="4" w:space="0" w:color="auto"/>
            </w:tcBorders>
          </w:tcPr>
          <w:p w14:paraId="415A2024" w14:textId="0CC680B7" w:rsidR="00DD350A"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r>
              <w:rPr>
                <w:rFonts w:ascii="Times New Roman" w:hAnsi="Times New Roman" w:cs="Times New Roman"/>
                <w:bCs/>
                <w:sz w:val="20"/>
                <w:szCs w:val="20"/>
              </w:rPr>
              <w:t>3</w:t>
            </w:r>
            <w:r w:rsidR="00247972">
              <w:rPr>
                <w:rFonts w:ascii="Times New Roman" w:hAnsi="Times New Roman" w:cs="Times New Roman"/>
                <w:bCs/>
                <w:sz w:val="20"/>
                <w:szCs w:val="20"/>
              </w:rPr>
              <w:t xml:space="preserve"> (1</w:t>
            </w:r>
            <w:r w:rsidR="002661F2">
              <w:rPr>
                <w:rFonts w:ascii="Times New Roman" w:hAnsi="Times New Roman" w:cs="Times New Roman"/>
                <w:bCs/>
                <w:sz w:val="20"/>
                <w:szCs w:val="20"/>
              </w:rPr>
              <w:t>–</w:t>
            </w:r>
            <w:r w:rsidR="00247972">
              <w:rPr>
                <w:rFonts w:ascii="Times New Roman" w:hAnsi="Times New Roman" w:cs="Times New Roman"/>
                <w:bCs/>
                <w:sz w:val="20"/>
                <w:szCs w:val="20"/>
              </w:rPr>
              <w:t>3 kriterijai)</w:t>
            </w:r>
          </w:p>
        </w:tc>
      </w:tr>
      <w:tr w:rsidR="00DD350A" w:rsidRPr="002529E3" w14:paraId="670F65DF" w14:textId="77777777" w:rsidTr="00BF5B31">
        <w:trPr>
          <w:jc w:val="center"/>
        </w:trPr>
        <w:tc>
          <w:tcPr>
            <w:tcW w:w="87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A710B" w14:textId="7FA6BC31" w:rsidR="00DD350A"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r w:rsidRPr="00B14DB2">
              <w:rPr>
                <w:rFonts w:ascii="Times New Roman" w:eastAsia="Times New Roman" w:hAnsi="Times New Roman" w:cs="Times New Roman"/>
                <w:b/>
                <w:bCs/>
                <w:sz w:val="20"/>
                <w:szCs w:val="20"/>
                <w:lang w:eastAsia="lt-LT"/>
              </w:rPr>
              <w:t>Centrinė miesto dalis</w:t>
            </w:r>
          </w:p>
        </w:tc>
      </w:tr>
      <w:tr w:rsidR="00DD350A" w:rsidRPr="002529E3" w14:paraId="20DE64EA"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8CD113" w14:textId="563CB869" w:rsidR="00DD350A" w:rsidRPr="002529E3" w:rsidRDefault="00052D36" w:rsidP="00DD350A">
            <w:pPr>
              <w:jc w:val="center"/>
              <w:rPr>
                <w:rFonts w:ascii="Times New Roman" w:hAnsi="Times New Roman" w:cs="Times New Roman"/>
                <w:bCs/>
                <w:sz w:val="20"/>
                <w:szCs w:val="20"/>
              </w:rPr>
            </w:pPr>
            <w:r>
              <w:rPr>
                <w:rFonts w:ascii="Times New Roman" w:hAnsi="Times New Roman" w:cs="Times New Roman"/>
                <w:bCs/>
                <w:sz w:val="20"/>
                <w:szCs w:val="20"/>
              </w:rPr>
              <w:t>10.</w:t>
            </w:r>
          </w:p>
        </w:tc>
        <w:tc>
          <w:tcPr>
            <w:tcW w:w="4553" w:type="dxa"/>
            <w:tcBorders>
              <w:top w:val="single" w:sz="4" w:space="0" w:color="auto"/>
              <w:left w:val="single" w:sz="4" w:space="0" w:color="auto"/>
              <w:bottom w:val="single" w:sz="4" w:space="0" w:color="auto"/>
              <w:right w:val="single" w:sz="4" w:space="0" w:color="auto"/>
            </w:tcBorders>
          </w:tcPr>
          <w:p w14:paraId="2F3DAFA1" w14:textId="364497DD" w:rsidR="00DD350A" w:rsidRPr="002529E3" w:rsidRDefault="00DD350A" w:rsidP="00DD350A">
            <w:pPr>
              <w:rPr>
                <w:rFonts w:ascii="Times New Roman" w:hAnsi="Times New Roman" w:cs="Times New Roman"/>
                <w:bCs/>
                <w:sz w:val="20"/>
                <w:szCs w:val="20"/>
              </w:rPr>
            </w:pPr>
            <w:r>
              <w:rPr>
                <w:rFonts w:ascii="Times New Roman" w:hAnsi="Times New Roman" w:cs="Times New Roman"/>
                <w:bCs/>
                <w:sz w:val="20"/>
                <w:szCs w:val="20"/>
              </w:rPr>
              <w:t>Panevėžio lopšelis</w:t>
            </w:r>
            <w:r w:rsidR="002661F2">
              <w:rPr>
                <w:rFonts w:ascii="Times New Roman" w:hAnsi="Times New Roman" w:cs="Times New Roman"/>
                <w:bCs/>
                <w:sz w:val="20"/>
                <w:szCs w:val="20"/>
              </w:rPr>
              <w:t>-</w:t>
            </w:r>
            <w:r>
              <w:rPr>
                <w:rFonts w:ascii="Times New Roman" w:hAnsi="Times New Roman" w:cs="Times New Roman"/>
                <w:bCs/>
                <w:sz w:val="20"/>
                <w:szCs w:val="20"/>
              </w:rPr>
              <w:t>darželis „Kregždutė“</w:t>
            </w:r>
          </w:p>
        </w:tc>
        <w:tc>
          <w:tcPr>
            <w:tcW w:w="1832" w:type="dxa"/>
            <w:tcBorders>
              <w:top w:val="single" w:sz="4" w:space="0" w:color="auto"/>
              <w:left w:val="single" w:sz="4" w:space="0" w:color="auto"/>
              <w:bottom w:val="single" w:sz="4" w:space="0" w:color="auto"/>
              <w:right w:val="single" w:sz="4" w:space="0" w:color="auto"/>
            </w:tcBorders>
          </w:tcPr>
          <w:p w14:paraId="6C877247" w14:textId="0082D9A6" w:rsidR="00DD350A" w:rsidRPr="002529E3"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r>
              <w:rPr>
                <w:rFonts w:ascii="Times New Roman" w:hAnsi="Times New Roman" w:cs="Times New Roman"/>
                <w:bCs/>
                <w:sz w:val="20"/>
                <w:szCs w:val="20"/>
              </w:rPr>
              <w:t>4</w:t>
            </w:r>
            <w:r w:rsidR="00247972">
              <w:rPr>
                <w:rFonts w:ascii="Times New Roman" w:hAnsi="Times New Roman" w:cs="Times New Roman"/>
                <w:bCs/>
                <w:sz w:val="20"/>
                <w:szCs w:val="20"/>
              </w:rPr>
              <w:t xml:space="preserve"> (1</w:t>
            </w:r>
            <w:r w:rsidR="002661F2">
              <w:rPr>
                <w:rFonts w:ascii="Times New Roman" w:hAnsi="Times New Roman" w:cs="Times New Roman"/>
                <w:bCs/>
                <w:sz w:val="20"/>
                <w:szCs w:val="20"/>
              </w:rPr>
              <w:t>–</w:t>
            </w:r>
            <w:r w:rsidR="00247972">
              <w:rPr>
                <w:rFonts w:ascii="Times New Roman" w:hAnsi="Times New Roman" w:cs="Times New Roman"/>
                <w:bCs/>
                <w:sz w:val="20"/>
                <w:szCs w:val="20"/>
              </w:rPr>
              <w:t>4 kriterijai)</w:t>
            </w:r>
          </w:p>
        </w:tc>
        <w:tc>
          <w:tcPr>
            <w:tcW w:w="1701" w:type="dxa"/>
            <w:tcBorders>
              <w:top w:val="single" w:sz="4" w:space="0" w:color="auto"/>
              <w:left w:val="single" w:sz="4" w:space="0" w:color="auto"/>
              <w:bottom w:val="single" w:sz="4" w:space="0" w:color="auto"/>
              <w:right w:val="single" w:sz="4" w:space="0" w:color="auto"/>
            </w:tcBorders>
          </w:tcPr>
          <w:p w14:paraId="2337EFE0" w14:textId="17C38105" w:rsidR="00DD350A" w:rsidRPr="002529E3"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p>
        </w:tc>
      </w:tr>
      <w:tr w:rsidR="00DD350A" w:rsidRPr="002529E3" w14:paraId="79DF7F5D"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1AC11B" w14:textId="249BFAB5" w:rsidR="00DD350A" w:rsidRPr="002529E3" w:rsidRDefault="00052D36" w:rsidP="00DD350A">
            <w:pPr>
              <w:jc w:val="center"/>
              <w:rPr>
                <w:rFonts w:ascii="Times New Roman" w:hAnsi="Times New Roman" w:cs="Times New Roman"/>
                <w:bCs/>
                <w:sz w:val="20"/>
                <w:szCs w:val="20"/>
              </w:rPr>
            </w:pPr>
            <w:r>
              <w:rPr>
                <w:rFonts w:ascii="Times New Roman" w:hAnsi="Times New Roman" w:cs="Times New Roman"/>
                <w:bCs/>
                <w:sz w:val="20"/>
                <w:szCs w:val="20"/>
              </w:rPr>
              <w:t>11.</w:t>
            </w:r>
          </w:p>
        </w:tc>
        <w:tc>
          <w:tcPr>
            <w:tcW w:w="4553" w:type="dxa"/>
            <w:tcBorders>
              <w:top w:val="single" w:sz="4" w:space="0" w:color="auto"/>
              <w:left w:val="single" w:sz="4" w:space="0" w:color="auto"/>
              <w:bottom w:val="single" w:sz="4" w:space="0" w:color="auto"/>
              <w:right w:val="single" w:sz="4" w:space="0" w:color="auto"/>
            </w:tcBorders>
          </w:tcPr>
          <w:p w14:paraId="769D1D86" w14:textId="77777777" w:rsidR="00DD350A" w:rsidRDefault="00DD350A" w:rsidP="00DD350A">
            <w:pPr>
              <w:rPr>
                <w:rFonts w:ascii="Times New Roman" w:eastAsia="Times New Roman" w:hAnsi="Times New Roman" w:cs="Times New Roman"/>
                <w:sz w:val="20"/>
                <w:szCs w:val="20"/>
                <w:lang w:eastAsia="lt-LT"/>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Jūratė</w:t>
            </w:r>
            <w:r>
              <w:rPr>
                <w:rFonts w:ascii="Times New Roman" w:eastAsia="Times New Roman" w:hAnsi="Times New Roman" w:cs="Times New Roman"/>
                <w:sz w:val="20"/>
                <w:szCs w:val="20"/>
                <w:lang w:eastAsia="lt-LT"/>
              </w:rPr>
              <w:t>“</w:t>
            </w:r>
          </w:p>
          <w:p w14:paraId="666F10E2" w14:textId="0482A0E2" w:rsidR="007078CE" w:rsidRDefault="007078CE" w:rsidP="00DD350A">
            <w:pPr>
              <w:rPr>
                <w:rFonts w:ascii="Times New Roman" w:hAnsi="Times New Roman" w:cs="Times New Roman"/>
                <w:bCs/>
                <w:sz w:val="20"/>
                <w:szCs w:val="20"/>
              </w:rPr>
            </w:pPr>
            <w:r>
              <w:rPr>
                <w:rFonts w:ascii="Times New Roman" w:eastAsia="Times New Roman" w:hAnsi="Times New Roman" w:cs="Times New Roman"/>
                <w:sz w:val="20"/>
                <w:szCs w:val="20"/>
                <w:lang w:eastAsia="lt-LT"/>
              </w:rPr>
              <w:t>(su spec. grupėmis)</w:t>
            </w:r>
          </w:p>
        </w:tc>
        <w:tc>
          <w:tcPr>
            <w:tcW w:w="1832" w:type="dxa"/>
            <w:tcBorders>
              <w:top w:val="single" w:sz="4" w:space="0" w:color="auto"/>
              <w:left w:val="single" w:sz="4" w:space="0" w:color="auto"/>
              <w:bottom w:val="single" w:sz="4" w:space="0" w:color="auto"/>
              <w:right w:val="single" w:sz="4" w:space="0" w:color="auto"/>
            </w:tcBorders>
          </w:tcPr>
          <w:p w14:paraId="4DE79367" w14:textId="77777777" w:rsidR="00DD350A"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0EC670" w14:textId="77777777" w:rsidR="00DD350A" w:rsidRPr="002529E3"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p>
        </w:tc>
      </w:tr>
      <w:tr w:rsidR="00DD350A" w:rsidRPr="002529E3" w14:paraId="461E836D"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73A94" w14:textId="3E0DDD00" w:rsidR="00DD350A" w:rsidRPr="002529E3" w:rsidRDefault="00052D36" w:rsidP="00DD350A">
            <w:pPr>
              <w:jc w:val="center"/>
              <w:rPr>
                <w:rFonts w:ascii="Times New Roman" w:hAnsi="Times New Roman" w:cs="Times New Roman"/>
                <w:bCs/>
                <w:sz w:val="20"/>
                <w:szCs w:val="20"/>
              </w:rPr>
            </w:pPr>
            <w:r>
              <w:rPr>
                <w:rFonts w:ascii="Times New Roman" w:hAnsi="Times New Roman" w:cs="Times New Roman"/>
                <w:bCs/>
                <w:sz w:val="20"/>
                <w:szCs w:val="20"/>
              </w:rPr>
              <w:t>12.</w:t>
            </w:r>
          </w:p>
        </w:tc>
        <w:tc>
          <w:tcPr>
            <w:tcW w:w="4553" w:type="dxa"/>
            <w:tcBorders>
              <w:top w:val="single" w:sz="4" w:space="0" w:color="auto"/>
              <w:left w:val="single" w:sz="4" w:space="0" w:color="auto"/>
              <w:bottom w:val="single" w:sz="4" w:space="0" w:color="auto"/>
              <w:right w:val="single" w:sz="4" w:space="0" w:color="auto"/>
            </w:tcBorders>
          </w:tcPr>
          <w:p w14:paraId="0E7F1988" w14:textId="36E4590C" w:rsidR="00DD350A" w:rsidRDefault="00DD350A" w:rsidP="00DD350A">
            <w:pPr>
              <w:rPr>
                <w:rFonts w:ascii="Times New Roman" w:hAnsi="Times New Roman" w:cs="Times New Roman"/>
                <w:bCs/>
                <w:sz w:val="20"/>
                <w:szCs w:val="20"/>
              </w:rPr>
            </w:pPr>
            <w:r>
              <w:rPr>
                <w:rFonts w:ascii="Times New Roman" w:hAnsi="Times New Roman" w:cs="Times New Roman"/>
                <w:bCs/>
                <w:sz w:val="20"/>
                <w:szCs w:val="20"/>
              </w:rPr>
              <w:t>Panevėžio lopšelis</w:t>
            </w:r>
            <w:r w:rsidR="002661F2">
              <w:rPr>
                <w:rFonts w:ascii="Times New Roman" w:hAnsi="Times New Roman" w:cs="Times New Roman"/>
                <w:bCs/>
                <w:sz w:val="20"/>
                <w:szCs w:val="20"/>
              </w:rPr>
              <w:t>-</w:t>
            </w:r>
            <w:r>
              <w:rPr>
                <w:rFonts w:ascii="Times New Roman" w:hAnsi="Times New Roman" w:cs="Times New Roman"/>
                <w:bCs/>
                <w:sz w:val="20"/>
                <w:szCs w:val="20"/>
              </w:rPr>
              <w:t>darželis „Žilvinas“</w:t>
            </w:r>
          </w:p>
        </w:tc>
        <w:tc>
          <w:tcPr>
            <w:tcW w:w="1832" w:type="dxa"/>
            <w:tcBorders>
              <w:top w:val="single" w:sz="4" w:space="0" w:color="auto"/>
              <w:left w:val="single" w:sz="4" w:space="0" w:color="auto"/>
              <w:bottom w:val="single" w:sz="4" w:space="0" w:color="auto"/>
              <w:right w:val="single" w:sz="4" w:space="0" w:color="auto"/>
            </w:tcBorders>
          </w:tcPr>
          <w:p w14:paraId="3D03411C" w14:textId="0FF434C7" w:rsidR="00DD350A"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r>
              <w:rPr>
                <w:rFonts w:ascii="Times New Roman" w:hAnsi="Times New Roman" w:cs="Times New Roman"/>
                <w:bCs/>
                <w:sz w:val="20"/>
                <w:szCs w:val="20"/>
              </w:rPr>
              <w:t>1</w:t>
            </w:r>
            <w:r w:rsidR="00247972">
              <w:rPr>
                <w:rFonts w:ascii="Times New Roman" w:hAnsi="Times New Roman" w:cs="Times New Roman"/>
                <w:bCs/>
                <w:sz w:val="20"/>
                <w:szCs w:val="20"/>
              </w:rPr>
              <w:t xml:space="preserve"> (</w:t>
            </w:r>
            <w:r w:rsidR="00A769B4">
              <w:rPr>
                <w:rFonts w:ascii="Times New Roman" w:hAnsi="Times New Roman" w:cs="Times New Roman"/>
                <w:bCs/>
                <w:sz w:val="20"/>
                <w:szCs w:val="20"/>
              </w:rPr>
              <w:t>3</w:t>
            </w:r>
            <w:r w:rsidR="00247972">
              <w:rPr>
                <w:rFonts w:ascii="Times New Roman" w:hAnsi="Times New Roman" w:cs="Times New Roman"/>
                <w:bCs/>
                <w:sz w:val="20"/>
                <w:szCs w:val="20"/>
              </w:rPr>
              <w:t xml:space="preserve"> kriterijus)</w:t>
            </w:r>
          </w:p>
        </w:tc>
        <w:tc>
          <w:tcPr>
            <w:tcW w:w="1701" w:type="dxa"/>
            <w:tcBorders>
              <w:top w:val="single" w:sz="4" w:space="0" w:color="auto"/>
              <w:left w:val="single" w:sz="4" w:space="0" w:color="auto"/>
              <w:bottom w:val="single" w:sz="4" w:space="0" w:color="auto"/>
              <w:right w:val="single" w:sz="4" w:space="0" w:color="auto"/>
            </w:tcBorders>
          </w:tcPr>
          <w:p w14:paraId="40E5ACAF" w14:textId="12076BE4" w:rsidR="00DD350A" w:rsidRPr="002529E3" w:rsidRDefault="009955F7" w:rsidP="00DD350A">
            <w:pPr>
              <w:keepLines/>
              <w:suppressAutoHyphens/>
              <w:autoSpaceDE w:val="0"/>
              <w:autoSpaceDN w:val="0"/>
              <w:adjustRightInd w:val="0"/>
              <w:jc w:val="center"/>
              <w:textAlignment w:val="center"/>
              <w:rPr>
                <w:rFonts w:ascii="Times New Roman" w:hAnsi="Times New Roman" w:cs="Times New Roman"/>
                <w:bCs/>
                <w:sz w:val="20"/>
                <w:szCs w:val="20"/>
              </w:rPr>
            </w:pPr>
            <w:r>
              <w:rPr>
                <w:rFonts w:ascii="Times New Roman" w:hAnsi="Times New Roman" w:cs="Times New Roman"/>
                <w:bCs/>
                <w:sz w:val="20"/>
                <w:szCs w:val="20"/>
              </w:rPr>
              <w:t>1</w:t>
            </w:r>
            <w:r w:rsidR="00A769B4">
              <w:rPr>
                <w:rFonts w:ascii="Times New Roman" w:hAnsi="Times New Roman" w:cs="Times New Roman"/>
                <w:bCs/>
                <w:sz w:val="20"/>
                <w:szCs w:val="20"/>
              </w:rPr>
              <w:t xml:space="preserve"> (2 kriterij</w:t>
            </w:r>
            <w:r>
              <w:rPr>
                <w:rFonts w:ascii="Times New Roman" w:hAnsi="Times New Roman" w:cs="Times New Roman"/>
                <w:bCs/>
                <w:sz w:val="20"/>
                <w:szCs w:val="20"/>
              </w:rPr>
              <w:t>us</w:t>
            </w:r>
            <w:r w:rsidR="00A769B4">
              <w:rPr>
                <w:rFonts w:ascii="Times New Roman" w:hAnsi="Times New Roman" w:cs="Times New Roman"/>
                <w:bCs/>
                <w:sz w:val="20"/>
                <w:szCs w:val="20"/>
              </w:rPr>
              <w:t>)</w:t>
            </w:r>
          </w:p>
        </w:tc>
      </w:tr>
      <w:tr w:rsidR="00DD350A" w:rsidRPr="002529E3" w14:paraId="10DE76D5"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7C10CB" w14:textId="33C4DA9C" w:rsidR="00DD350A" w:rsidRPr="002529E3" w:rsidRDefault="00052D36" w:rsidP="00DD350A">
            <w:pPr>
              <w:jc w:val="center"/>
              <w:rPr>
                <w:rFonts w:ascii="Times New Roman" w:hAnsi="Times New Roman" w:cs="Times New Roman"/>
                <w:bCs/>
                <w:sz w:val="20"/>
                <w:szCs w:val="20"/>
              </w:rPr>
            </w:pPr>
            <w:r>
              <w:rPr>
                <w:rFonts w:ascii="Times New Roman" w:hAnsi="Times New Roman" w:cs="Times New Roman"/>
                <w:bCs/>
                <w:sz w:val="20"/>
                <w:szCs w:val="20"/>
              </w:rPr>
              <w:t>13.</w:t>
            </w:r>
          </w:p>
        </w:tc>
        <w:tc>
          <w:tcPr>
            <w:tcW w:w="4553" w:type="dxa"/>
            <w:tcBorders>
              <w:top w:val="single" w:sz="4" w:space="0" w:color="auto"/>
              <w:left w:val="single" w:sz="4" w:space="0" w:color="auto"/>
              <w:bottom w:val="single" w:sz="4" w:space="0" w:color="auto"/>
              <w:right w:val="single" w:sz="4" w:space="0" w:color="auto"/>
            </w:tcBorders>
          </w:tcPr>
          <w:p w14:paraId="769CF1EB" w14:textId="7138ED7C" w:rsidR="00DD350A" w:rsidRDefault="00DD350A" w:rsidP="00DD350A">
            <w:pPr>
              <w:rPr>
                <w:rFonts w:ascii="Times New Roman" w:hAnsi="Times New Roman" w:cs="Times New Roman"/>
                <w:bCs/>
                <w:sz w:val="20"/>
                <w:szCs w:val="20"/>
              </w:rPr>
            </w:pPr>
            <w:r>
              <w:rPr>
                <w:rFonts w:ascii="Times New Roman" w:hAnsi="Times New Roman" w:cs="Times New Roman"/>
                <w:bCs/>
                <w:sz w:val="20"/>
                <w:szCs w:val="20"/>
              </w:rPr>
              <w:t xml:space="preserve">Panevėžio </w:t>
            </w:r>
            <w:r w:rsidR="002661F2">
              <w:rPr>
                <w:rFonts w:ascii="Times New Roman" w:hAnsi="Times New Roman" w:cs="Times New Roman"/>
                <w:bCs/>
                <w:sz w:val="20"/>
                <w:szCs w:val="20"/>
              </w:rPr>
              <w:t xml:space="preserve">lopšelis-darželis </w:t>
            </w:r>
            <w:r>
              <w:rPr>
                <w:rFonts w:ascii="Times New Roman" w:hAnsi="Times New Roman" w:cs="Times New Roman"/>
                <w:bCs/>
                <w:sz w:val="20"/>
                <w:szCs w:val="20"/>
              </w:rPr>
              <w:t>„Dobilas“</w:t>
            </w:r>
          </w:p>
        </w:tc>
        <w:tc>
          <w:tcPr>
            <w:tcW w:w="1832" w:type="dxa"/>
            <w:tcBorders>
              <w:top w:val="single" w:sz="4" w:space="0" w:color="auto"/>
              <w:left w:val="single" w:sz="4" w:space="0" w:color="auto"/>
              <w:bottom w:val="single" w:sz="4" w:space="0" w:color="auto"/>
              <w:right w:val="single" w:sz="4" w:space="0" w:color="auto"/>
            </w:tcBorders>
          </w:tcPr>
          <w:p w14:paraId="7DF9AAB8" w14:textId="4341B502" w:rsidR="00DD350A"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r>
              <w:rPr>
                <w:rFonts w:ascii="Times New Roman" w:hAnsi="Times New Roman" w:cs="Times New Roman"/>
                <w:bCs/>
                <w:sz w:val="20"/>
                <w:szCs w:val="20"/>
              </w:rPr>
              <w:t>1</w:t>
            </w:r>
            <w:r w:rsidR="00A769B4">
              <w:rPr>
                <w:rFonts w:ascii="Times New Roman" w:hAnsi="Times New Roman" w:cs="Times New Roman"/>
                <w:bCs/>
                <w:sz w:val="20"/>
                <w:szCs w:val="20"/>
              </w:rPr>
              <w:t xml:space="preserve"> (4 kriterijus)</w:t>
            </w:r>
          </w:p>
        </w:tc>
        <w:tc>
          <w:tcPr>
            <w:tcW w:w="1701" w:type="dxa"/>
            <w:tcBorders>
              <w:top w:val="single" w:sz="4" w:space="0" w:color="auto"/>
              <w:left w:val="single" w:sz="4" w:space="0" w:color="auto"/>
              <w:bottom w:val="single" w:sz="4" w:space="0" w:color="auto"/>
              <w:right w:val="single" w:sz="4" w:space="0" w:color="auto"/>
            </w:tcBorders>
          </w:tcPr>
          <w:p w14:paraId="6E1759D7" w14:textId="2FFBA855" w:rsidR="00DD350A" w:rsidRPr="002529E3"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r>
              <w:rPr>
                <w:rFonts w:ascii="Times New Roman" w:hAnsi="Times New Roman" w:cs="Times New Roman"/>
                <w:bCs/>
                <w:sz w:val="20"/>
                <w:szCs w:val="20"/>
              </w:rPr>
              <w:t>3</w:t>
            </w:r>
            <w:r w:rsidR="00A769B4">
              <w:rPr>
                <w:rFonts w:ascii="Times New Roman" w:hAnsi="Times New Roman" w:cs="Times New Roman"/>
                <w:bCs/>
                <w:sz w:val="20"/>
                <w:szCs w:val="20"/>
              </w:rPr>
              <w:t xml:space="preserve"> (1</w:t>
            </w:r>
            <w:r w:rsidR="002661F2">
              <w:rPr>
                <w:rFonts w:ascii="Times New Roman" w:hAnsi="Times New Roman" w:cs="Times New Roman"/>
                <w:bCs/>
                <w:sz w:val="20"/>
                <w:szCs w:val="20"/>
              </w:rPr>
              <w:t>–</w:t>
            </w:r>
            <w:r w:rsidR="00A769B4">
              <w:rPr>
                <w:rFonts w:ascii="Times New Roman" w:hAnsi="Times New Roman" w:cs="Times New Roman"/>
                <w:bCs/>
                <w:sz w:val="20"/>
                <w:szCs w:val="20"/>
              </w:rPr>
              <w:t>3 kriterijai)</w:t>
            </w:r>
          </w:p>
        </w:tc>
      </w:tr>
      <w:tr w:rsidR="00DD350A" w:rsidRPr="002529E3" w14:paraId="0CE081B7"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DCC9E4" w14:textId="0EA3C95F" w:rsidR="00DD350A" w:rsidRPr="002529E3" w:rsidRDefault="00052D36" w:rsidP="00DD350A">
            <w:pPr>
              <w:jc w:val="center"/>
              <w:rPr>
                <w:rFonts w:ascii="Times New Roman" w:hAnsi="Times New Roman" w:cs="Times New Roman"/>
                <w:bCs/>
                <w:sz w:val="20"/>
                <w:szCs w:val="20"/>
              </w:rPr>
            </w:pPr>
            <w:r>
              <w:rPr>
                <w:rFonts w:ascii="Times New Roman" w:hAnsi="Times New Roman" w:cs="Times New Roman"/>
                <w:bCs/>
                <w:sz w:val="20"/>
                <w:szCs w:val="20"/>
              </w:rPr>
              <w:t>14.</w:t>
            </w:r>
          </w:p>
        </w:tc>
        <w:tc>
          <w:tcPr>
            <w:tcW w:w="4553" w:type="dxa"/>
            <w:tcBorders>
              <w:top w:val="single" w:sz="4" w:space="0" w:color="auto"/>
              <w:left w:val="single" w:sz="4" w:space="0" w:color="auto"/>
              <w:bottom w:val="single" w:sz="4" w:space="0" w:color="auto"/>
              <w:right w:val="single" w:sz="4" w:space="0" w:color="auto"/>
            </w:tcBorders>
          </w:tcPr>
          <w:p w14:paraId="4C3A1A87" w14:textId="64758923" w:rsidR="00DD350A" w:rsidRDefault="00DD350A" w:rsidP="00DD350A">
            <w:pPr>
              <w:rPr>
                <w:rFonts w:ascii="Times New Roman" w:hAnsi="Times New Roman" w:cs="Times New Roman"/>
                <w:bCs/>
                <w:sz w:val="20"/>
                <w:szCs w:val="20"/>
              </w:rPr>
            </w:pPr>
            <w:r>
              <w:rPr>
                <w:rFonts w:ascii="Times New Roman" w:hAnsi="Times New Roman" w:cs="Times New Roman"/>
                <w:bCs/>
                <w:sz w:val="20"/>
                <w:szCs w:val="20"/>
              </w:rPr>
              <w:t xml:space="preserve">Panevėžio </w:t>
            </w:r>
            <w:r w:rsidR="002661F2">
              <w:rPr>
                <w:rFonts w:ascii="Times New Roman" w:hAnsi="Times New Roman" w:cs="Times New Roman"/>
                <w:bCs/>
                <w:sz w:val="20"/>
                <w:szCs w:val="20"/>
              </w:rPr>
              <w:t xml:space="preserve">lopšelis-darželis </w:t>
            </w:r>
            <w:r>
              <w:rPr>
                <w:rFonts w:ascii="Times New Roman" w:hAnsi="Times New Roman" w:cs="Times New Roman"/>
                <w:bCs/>
                <w:sz w:val="20"/>
                <w:szCs w:val="20"/>
              </w:rPr>
              <w:t>„Gintarėlis“</w:t>
            </w:r>
          </w:p>
        </w:tc>
        <w:tc>
          <w:tcPr>
            <w:tcW w:w="1832" w:type="dxa"/>
            <w:tcBorders>
              <w:top w:val="single" w:sz="4" w:space="0" w:color="auto"/>
              <w:left w:val="single" w:sz="4" w:space="0" w:color="auto"/>
              <w:bottom w:val="single" w:sz="4" w:space="0" w:color="auto"/>
              <w:right w:val="single" w:sz="4" w:space="0" w:color="auto"/>
            </w:tcBorders>
          </w:tcPr>
          <w:p w14:paraId="6C1879B1" w14:textId="0F8E9F1A" w:rsidR="00DD350A"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r>
              <w:rPr>
                <w:rFonts w:ascii="Times New Roman" w:hAnsi="Times New Roman" w:cs="Times New Roman"/>
                <w:bCs/>
                <w:sz w:val="20"/>
                <w:szCs w:val="20"/>
              </w:rPr>
              <w:t>2</w:t>
            </w:r>
            <w:r w:rsidR="00A769B4">
              <w:rPr>
                <w:rFonts w:ascii="Times New Roman" w:hAnsi="Times New Roman" w:cs="Times New Roman"/>
                <w:bCs/>
                <w:sz w:val="20"/>
                <w:szCs w:val="20"/>
              </w:rPr>
              <w:t xml:space="preserve"> (1, 3 kriterijai)</w:t>
            </w:r>
          </w:p>
        </w:tc>
        <w:tc>
          <w:tcPr>
            <w:tcW w:w="1701" w:type="dxa"/>
            <w:tcBorders>
              <w:top w:val="single" w:sz="4" w:space="0" w:color="auto"/>
              <w:left w:val="single" w:sz="4" w:space="0" w:color="auto"/>
              <w:bottom w:val="single" w:sz="4" w:space="0" w:color="auto"/>
              <w:right w:val="single" w:sz="4" w:space="0" w:color="auto"/>
            </w:tcBorders>
          </w:tcPr>
          <w:p w14:paraId="0201748A" w14:textId="27A7C22D" w:rsidR="00DD350A" w:rsidRPr="002529E3"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p>
        </w:tc>
      </w:tr>
      <w:tr w:rsidR="00DD350A" w:rsidRPr="002529E3" w14:paraId="27F08BFE"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D231F6" w14:textId="529FD2F7" w:rsidR="00DD350A" w:rsidRPr="002529E3" w:rsidRDefault="00052D36" w:rsidP="00DD350A">
            <w:pPr>
              <w:jc w:val="center"/>
              <w:rPr>
                <w:rFonts w:ascii="Times New Roman" w:hAnsi="Times New Roman" w:cs="Times New Roman"/>
                <w:bCs/>
                <w:sz w:val="20"/>
                <w:szCs w:val="20"/>
              </w:rPr>
            </w:pPr>
            <w:r>
              <w:rPr>
                <w:rFonts w:ascii="Times New Roman" w:hAnsi="Times New Roman" w:cs="Times New Roman"/>
                <w:bCs/>
                <w:sz w:val="20"/>
                <w:szCs w:val="20"/>
              </w:rPr>
              <w:t>15.</w:t>
            </w:r>
          </w:p>
        </w:tc>
        <w:tc>
          <w:tcPr>
            <w:tcW w:w="4553" w:type="dxa"/>
            <w:tcBorders>
              <w:top w:val="single" w:sz="4" w:space="0" w:color="auto"/>
              <w:left w:val="single" w:sz="4" w:space="0" w:color="auto"/>
              <w:bottom w:val="single" w:sz="4" w:space="0" w:color="auto"/>
              <w:right w:val="single" w:sz="4" w:space="0" w:color="auto"/>
            </w:tcBorders>
          </w:tcPr>
          <w:p w14:paraId="30D372C0" w14:textId="0C1AEFC4" w:rsidR="00DD350A" w:rsidRPr="002529E3" w:rsidRDefault="00DD350A" w:rsidP="00DD350A">
            <w:pPr>
              <w:rPr>
                <w:rFonts w:ascii="Times New Roman" w:hAnsi="Times New Roman" w:cs="Times New Roman"/>
                <w:bCs/>
                <w:sz w:val="20"/>
                <w:szCs w:val="20"/>
              </w:rPr>
            </w:pPr>
            <w:r>
              <w:rPr>
                <w:rFonts w:ascii="Times New Roman" w:hAnsi="Times New Roman" w:cs="Times New Roman"/>
                <w:bCs/>
                <w:sz w:val="20"/>
                <w:szCs w:val="20"/>
              </w:rPr>
              <w:t xml:space="preserve">Panevėžio </w:t>
            </w:r>
            <w:r w:rsidR="002661F2">
              <w:rPr>
                <w:rFonts w:ascii="Times New Roman" w:hAnsi="Times New Roman" w:cs="Times New Roman"/>
                <w:bCs/>
                <w:sz w:val="20"/>
                <w:szCs w:val="20"/>
              </w:rPr>
              <w:t xml:space="preserve">lopšelis-darželis </w:t>
            </w:r>
            <w:r>
              <w:rPr>
                <w:rFonts w:ascii="Times New Roman" w:hAnsi="Times New Roman" w:cs="Times New Roman"/>
                <w:bCs/>
                <w:sz w:val="20"/>
                <w:szCs w:val="20"/>
              </w:rPr>
              <w:t>„Varpelis“</w:t>
            </w:r>
          </w:p>
        </w:tc>
        <w:tc>
          <w:tcPr>
            <w:tcW w:w="1832" w:type="dxa"/>
            <w:tcBorders>
              <w:top w:val="single" w:sz="4" w:space="0" w:color="auto"/>
              <w:left w:val="single" w:sz="4" w:space="0" w:color="auto"/>
              <w:bottom w:val="single" w:sz="4" w:space="0" w:color="auto"/>
              <w:right w:val="single" w:sz="4" w:space="0" w:color="auto"/>
            </w:tcBorders>
          </w:tcPr>
          <w:p w14:paraId="3AE5F50F" w14:textId="794C6B95" w:rsidR="00DD350A" w:rsidRPr="002529E3"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2F71AF7" w14:textId="006CE2D6" w:rsidR="00DD350A" w:rsidRPr="002529E3" w:rsidRDefault="009955F7" w:rsidP="00DD350A">
            <w:pPr>
              <w:keepLines/>
              <w:suppressAutoHyphens/>
              <w:autoSpaceDE w:val="0"/>
              <w:autoSpaceDN w:val="0"/>
              <w:adjustRightInd w:val="0"/>
              <w:jc w:val="center"/>
              <w:textAlignment w:val="center"/>
              <w:rPr>
                <w:rFonts w:ascii="Times New Roman" w:hAnsi="Times New Roman" w:cs="Times New Roman"/>
                <w:bCs/>
                <w:sz w:val="20"/>
                <w:szCs w:val="20"/>
              </w:rPr>
            </w:pPr>
            <w:r>
              <w:rPr>
                <w:rFonts w:ascii="Times New Roman" w:hAnsi="Times New Roman" w:cs="Times New Roman"/>
                <w:bCs/>
                <w:sz w:val="20"/>
                <w:szCs w:val="20"/>
              </w:rPr>
              <w:t>3</w:t>
            </w:r>
            <w:r w:rsidR="00A769B4">
              <w:rPr>
                <w:rFonts w:ascii="Times New Roman" w:hAnsi="Times New Roman" w:cs="Times New Roman"/>
                <w:bCs/>
                <w:sz w:val="20"/>
                <w:szCs w:val="20"/>
              </w:rPr>
              <w:t xml:space="preserve"> (1</w:t>
            </w:r>
            <w:r w:rsidR="002661F2">
              <w:rPr>
                <w:rFonts w:ascii="Times New Roman" w:hAnsi="Times New Roman" w:cs="Times New Roman"/>
                <w:bCs/>
                <w:sz w:val="20"/>
                <w:szCs w:val="20"/>
              </w:rPr>
              <w:t>–</w:t>
            </w:r>
            <w:r>
              <w:rPr>
                <w:rFonts w:ascii="Times New Roman" w:hAnsi="Times New Roman" w:cs="Times New Roman"/>
                <w:bCs/>
                <w:sz w:val="20"/>
                <w:szCs w:val="20"/>
              </w:rPr>
              <w:t>3</w:t>
            </w:r>
            <w:r w:rsidR="00A769B4">
              <w:rPr>
                <w:rFonts w:ascii="Times New Roman" w:hAnsi="Times New Roman" w:cs="Times New Roman"/>
                <w:bCs/>
                <w:sz w:val="20"/>
                <w:szCs w:val="20"/>
              </w:rPr>
              <w:t xml:space="preserve"> kriterijai)</w:t>
            </w:r>
          </w:p>
        </w:tc>
      </w:tr>
      <w:tr w:rsidR="00DD350A" w:rsidRPr="002529E3" w14:paraId="0509E4A6" w14:textId="77777777" w:rsidTr="00BF5B31">
        <w:trPr>
          <w:jc w:val="center"/>
        </w:trPr>
        <w:tc>
          <w:tcPr>
            <w:tcW w:w="87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210662" w14:textId="5C342C6E" w:rsidR="00DD350A" w:rsidRPr="002529E3"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r w:rsidRPr="00B14DB2">
              <w:rPr>
                <w:rFonts w:ascii="Times New Roman" w:eastAsia="Times New Roman" w:hAnsi="Times New Roman" w:cs="Times New Roman"/>
                <w:b/>
                <w:bCs/>
                <w:sz w:val="20"/>
                <w:szCs w:val="20"/>
                <w:lang w:eastAsia="lt-LT"/>
              </w:rPr>
              <w:t>Pietinė miesto dalis</w:t>
            </w:r>
          </w:p>
        </w:tc>
      </w:tr>
      <w:tr w:rsidR="007078CE" w:rsidRPr="002529E3" w14:paraId="16128F26"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E4BA75" w14:textId="77777777" w:rsidR="007078CE" w:rsidRPr="002529E3" w:rsidRDefault="007078CE" w:rsidP="008169A9">
            <w:pPr>
              <w:jc w:val="center"/>
              <w:rPr>
                <w:rFonts w:ascii="Times New Roman" w:hAnsi="Times New Roman" w:cs="Times New Roman"/>
                <w:bCs/>
                <w:sz w:val="20"/>
                <w:szCs w:val="20"/>
              </w:rPr>
            </w:pPr>
            <w:r>
              <w:rPr>
                <w:rFonts w:ascii="Times New Roman" w:hAnsi="Times New Roman" w:cs="Times New Roman"/>
                <w:bCs/>
                <w:sz w:val="20"/>
                <w:szCs w:val="20"/>
              </w:rPr>
              <w:t>16.</w:t>
            </w:r>
          </w:p>
        </w:tc>
        <w:tc>
          <w:tcPr>
            <w:tcW w:w="4553" w:type="dxa"/>
            <w:tcBorders>
              <w:top w:val="single" w:sz="4" w:space="0" w:color="auto"/>
              <w:left w:val="single" w:sz="4" w:space="0" w:color="auto"/>
              <w:bottom w:val="single" w:sz="4" w:space="0" w:color="auto"/>
              <w:right w:val="single" w:sz="4" w:space="0" w:color="auto"/>
            </w:tcBorders>
          </w:tcPr>
          <w:p w14:paraId="5BD20546" w14:textId="6C46DACB" w:rsidR="007078CE" w:rsidRPr="002529E3" w:rsidRDefault="007078CE" w:rsidP="008169A9">
            <w:pPr>
              <w:rPr>
                <w:rFonts w:ascii="Times New Roman" w:hAnsi="Times New Roman" w:cs="Times New Roman"/>
                <w:bCs/>
                <w:sz w:val="20"/>
                <w:szCs w:val="20"/>
              </w:rPr>
            </w:pPr>
            <w:r>
              <w:rPr>
                <w:rFonts w:ascii="Times New Roman" w:hAnsi="Times New Roman" w:cs="Times New Roman"/>
                <w:bCs/>
                <w:sz w:val="20"/>
                <w:szCs w:val="20"/>
              </w:rPr>
              <w:t xml:space="preserve">Panevėžio </w:t>
            </w:r>
            <w:r w:rsidR="002661F2">
              <w:rPr>
                <w:rFonts w:ascii="Times New Roman" w:hAnsi="Times New Roman" w:cs="Times New Roman"/>
                <w:bCs/>
                <w:sz w:val="20"/>
                <w:szCs w:val="20"/>
              </w:rPr>
              <w:t xml:space="preserve">lopšelis-darželis </w:t>
            </w:r>
            <w:r>
              <w:rPr>
                <w:rFonts w:ascii="Times New Roman" w:hAnsi="Times New Roman" w:cs="Times New Roman"/>
                <w:bCs/>
                <w:sz w:val="20"/>
                <w:szCs w:val="20"/>
              </w:rPr>
              <w:t>„Vaivorykštė“</w:t>
            </w:r>
          </w:p>
        </w:tc>
        <w:tc>
          <w:tcPr>
            <w:tcW w:w="1832" w:type="dxa"/>
            <w:tcBorders>
              <w:top w:val="single" w:sz="4" w:space="0" w:color="auto"/>
              <w:left w:val="single" w:sz="4" w:space="0" w:color="auto"/>
              <w:bottom w:val="single" w:sz="4" w:space="0" w:color="auto"/>
              <w:right w:val="single" w:sz="4" w:space="0" w:color="auto"/>
            </w:tcBorders>
          </w:tcPr>
          <w:p w14:paraId="2321486A" w14:textId="7544A0A5" w:rsidR="007078CE" w:rsidRPr="002529E3" w:rsidRDefault="007078CE" w:rsidP="008169A9">
            <w:pPr>
              <w:keepLines/>
              <w:suppressAutoHyphens/>
              <w:autoSpaceDE w:val="0"/>
              <w:autoSpaceDN w:val="0"/>
              <w:adjustRightInd w:val="0"/>
              <w:jc w:val="center"/>
              <w:textAlignment w:val="center"/>
              <w:rPr>
                <w:rFonts w:ascii="Times New Roman" w:hAnsi="Times New Roman" w:cs="Times New Roman"/>
                <w:bCs/>
                <w:sz w:val="20"/>
                <w:szCs w:val="20"/>
              </w:rPr>
            </w:pPr>
            <w:r>
              <w:rPr>
                <w:rFonts w:ascii="Times New Roman" w:hAnsi="Times New Roman" w:cs="Times New Roman"/>
                <w:bCs/>
                <w:sz w:val="20"/>
                <w:szCs w:val="20"/>
              </w:rPr>
              <w:t>3 (1, 3</w:t>
            </w:r>
            <w:r w:rsidR="002661F2">
              <w:rPr>
                <w:rFonts w:ascii="Times New Roman" w:hAnsi="Times New Roman" w:cs="Times New Roman"/>
                <w:bCs/>
                <w:sz w:val="20"/>
                <w:szCs w:val="20"/>
              </w:rPr>
              <w:t>–</w:t>
            </w:r>
            <w:r>
              <w:rPr>
                <w:rFonts w:ascii="Times New Roman" w:hAnsi="Times New Roman" w:cs="Times New Roman"/>
                <w:bCs/>
                <w:sz w:val="20"/>
                <w:szCs w:val="20"/>
              </w:rPr>
              <w:t>4 kriterijai)</w:t>
            </w:r>
          </w:p>
        </w:tc>
        <w:tc>
          <w:tcPr>
            <w:tcW w:w="1701" w:type="dxa"/>
            <w:tcBorders>
              <w:top w:val="single" w:sz="4" w:space="0" w:color="auto"/>
              <w:left w:val="single" w:sz="4" w:space="0" w:color="auto"/>
              <w:bottom w:val="single" w:sz="4" w:space="0" w:color="auto"/>
              <w:right w:val="single" w:sz="4" w:space="0" w:color="auto"/>
            </w:tcBorders>
          </w:tcPr>
          <w:p w14:paraId="4EE3D942" w14:textId="77777777" w:rsidR="007078CE" w:rsidRPr="002529E3" w:rsidRDefault="007078CE" w:rsidP="008169A9">
            <w:pPr>
              <w:keepLines/>
              <w:suppressAutoHyphens/>
              <w:autoSpaceDE w:val="0"/>
              <w:autoSpaceDN w:val="0"/>
              <w:adjustRightInd w:val="0"/>
              <w:jc w:val="center"/>
              <w:textAlignment w:val="center"/>
              <w:rPr>
                <w:rFonts w:ascii="Times New Roman" w:hAnsi="Times New Roman" w:cs="Times New Roman"/>
                <w:bCs/>
                <w:sz w:val="20"/>
                <w:szCs w:val="20"/>
              </w:rPr>
            </w:pPr>
          </w:p>
        </w:tc>
      </w:tr>
      <w:tr w:rsidR="00DD350A" w:rsidRPr="002529E3" w14:paraId="234450C4"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957723" w14:textId="3B85F4C9" w:rsidR="00DD350A" w:rsidRPr="002529E3" w:rsidRDefault="00052D36" w:rsidP="00DD350A">
            <w:pPr>
              <w:jc w:val="center"/>
              <w:rPr>
                <w:rFonts w:ascii="Times New Roman" w:hAnsi="Times New Roman" w:cs="Times New Roman"/>
                <w:bCs/>
                <w:sz w:val="20"/>
                <w:szCs w:val="20"/>
              </w:rPr>
            </w:pPr>
            <w:r>
              <w:rPr>
                <w:rFonts w:ascii="Times New Roman" w:hAnsi="Times New Roman" w:cs="Times New Roman"/>
                <w:bCs/>
                <w:sz w:val="20"/>
                <w:szCs w:val="20"/>
              </w:rPr>
              <w:t>17.</w:t>
            </w:r>
          </w:p>
        </w:tc>
        <w:tc>
          <w:tcPr>
            <w:tcW w:w="4553" w:type="dxa"/>
            <w:tcBorders>
              <w:top w:val="single" w:sz="4" w:space="0" w:color="auto"/>
              <w:left w:val="single" w:sz="4" w:space="0" w:color="auto"/>
              <w:bottom w:val="single" w:sz="4" w:space="0" w:color="auto"/>
              <w:right w:val="single" w:sz="4" w:space="0" w:color="auto"/>
            </w:tcBorders>
          </w:tcPr>
          <w:p w14:paraId="6C087AD0" w14:textId="64D3CBE8" w:rsidR="00DD350A" w:rsidRPr="002529E3" w:rsidRDefault="00DD350A" w:rsidP="00DD350A">
            <w:pPr>
              <w:rPr>
                <w:rFonts w:ascii="Times New Roman" w:hAnsi="Times New Roman" w:cs="Times New Roman"/>
                <w:bCs/>
                <w:sz w:val="20"/>
                <w:szCs w:val="20"/>
              </w:rPr>
            </w:pPr>
            <w:r>
              <w:rPr>
                <w:rFonts w:ascii="Times New Roman" w:hAnsi="Times New Roman" w:cs="Times New Roman"/>
                <w:bCs/>
                <w:sz w:val="20"/>
                <w:szCs w:val="20"/>
              </w:rPr>
              <w:t xml:space="preserve">Panevėžio </w:t>
            </w:r>
            <w:r w:rsidR="002661F2">
              <w:rPr>
                <w:rFonts w:ascii="Times New Roman" w:hAnsi="Times New Roman" w:cs="Times New Roman"/>
                <w:bCs/>
                <w:sz w:val="20"/>
                <w:szCs w:val="20"/>
              </w:rPr>
              <w:t xml:space="preserve">lopšelis-darželis </w:t>
            </w:r>
            <w:r>
              <w:rPr>
                <w:rFonts w:ascii="Times New Roman" w:hAnsi="Times New Roman" w:cs="Times New Roman"/>
                <w:bCs/>
                <w:sz w:val="20"/>
                <w:szCs w:val="20"/>
              </w:rPr>
              <w:t>„Nykštukas“</w:t>
            </w:r>
          </w:p>
        </w:tc>
        <w:tc>
          <w:tcPr>
            <w:tcW w:w="1832" w:type="dxa"/>
            <w:tcBorders>
              <w:top w:val="single" w:sz="4" w:space="0" w:color="auto"/>
              <w:left w:val="single" w:sz="4" w:space="0" w:color="auto"/>
              <w:bottom w:val="single" w:sz="4" w:space="0" w:color="auto"/>
              <w:right w:val="single" w:sz="4" w:space="0" w:color="auto"/>
            </w:tcBorders>
          </w:tcPr>
          <w:p w14:paraId="1C5C7C7E" w14:textId="7F5B571B" w:rsidR="00DD350A" w:rsidRPr="002529E3"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r>
              <w:rPr>
                <w:rFonts w:ascii="Times New Roman" w:hAnsi="Times New Roman" w:cs="Times New Roman"/>
                <w:bCs/>
                <w:sz w:val="20"/>
                <w:szCs w:val="20"/>
              </w:rPr>
              <w:t>1</w:t>
            </w:r>
            <w:r w:rsidR="00A769B4">
              <w:rPr>
                <w:rFonts w:ascii="Times New Roman" w:hAnsi="Times New Roman" w:cs="Times New Roman"/>
                <w:bCs/>
                <w:sz w:val="20"/>
                <w:szCs w:val="20"/>
              </w:rPr>
              <w:t xml:space="preserve"> (3 kriterijus)</w:t>
            </w:r>
          </w:p>
        </w:tc>
        <w:tc>
          <w:tcPr>
            <w:tcW w:w="1701" w:type="dxa"/>
            <w:tcBorders>
              <w:top w:val="single" w:sz="4" w:space="0" w:color="auto"/>
              <w:left w:val="single" w:sz="4" w:space="0" w:color="auto"/>
              <w:bottom w:val="single" w:sz="4" w:space="0" w:color="auto"/>
              <w:right w:val="single" w:sz="4" w:space="0" w:color="auto"/>
            </w:tcBorders>
          </w:tcPr>
          <w:p w14:paraId="2320BC3A" w14:textId="25AA2A2D" w:rsidR="00DD350A" w:rsidRPr="002529E3" w:rsidRDefault="00DD350A" w:rsidP="00DD350A">
            <w:pPr>
              <w:keepLines/>
              <w:suppressAutoHyphens/>
              <w:autoSpaceDE w:val="0"/>
              <w:autoSpaceDN w:val="0"/>
              <w:adjustRightInd w:val="0"/>
              <w:jc w:val="center"/>
              <w:textAlignment w:val="center"/>
              <w:rPr>
                <w:rFonts w:ascii="Times New Roman" w:hAnsi="Times New Roman" w:cs="Times New Roman"/>
                <w:bCs/>
                <w:sz w:val="20"/>
                <w:szCs w:val="20"/>
              </w:rPr>
            </w:pPr>
          </w:p>
        </w:tc>
      </w:tr>
      <w:tr w:rsidR="00052D36" w:rsidRPr="002529E3" w14:paraId="1F816BF9"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DB2AD9" w14:textId="6E170EAE" w:rsidR="00052D36" w:rsidRPr="002529E3" w:rsidRDefault="00052D36" w:rsidP="00052D36">
            <w:pPr>
              <w:jc w:val="center"/>
              <w:rPr>
                <w:rFonts w:ascii="Times New Roman" w:hAnsi="Times New Roman" w:cs="Times New Roman"/>
                <w:bCs/>
                <w:sz w:val="20"/>
                <w:szCs w:val="20"/>
              </w:rPr>
            </w:pPr>
            <w:r>
              <w:rPr>
                <w:rFonts w:ascii="Times New Roman" w:hAnsi="Times New Roman" w:cs="Times New Roman"/>
                <w:bCs/>
                <w:sz w:val="20"/>
                <w:szCs w:val="20"/>
              </w:rPr>
              <w:t>18.</w:t>
            </w:r>
          </w:p>
        </w:tc>
        <w:tc>
          <w:tcPr>
            <w:tcW w:w="4553" w:type="dxa"/>
            <w:tcBorders>
              <w:top w:val="single" w:sz="4" w:space="0" w:color="auto"/>
              <w:left w:val="single" w:sz="4" w:space="0" w:color="auto"/>
              <w:bottom w:val="single" w:sz="4" w:space="0" w:color="auto"/>
              <w:right w:val="single" w:sz="4" w:space="0" w:color="auto"/>
            </w:tcBorders>
          </w:tcPr>
          <w:p w14:paraId="090790CA" w14:textId="2C4267C3" w:rsidR="00052D36" w:rsidRPr="002529E3" w:rsidRDefault="00052D36" w:rsidP="00052D36">
            <w:pPr>
              <w:rPr>
                <w:rFonts w:ascii="Times New Roman" w:hAnsi="Times New Roman" w:cs="Times New Roman"/>
                <w:bCs/>
                <w:sz w:val="20"/>
                <w:szCs w:val="20"/>
              </w:rPr>
            </w:pPr>
            <w:r w:rsidRPr="00431B21">
              <w:rPr>
                <w:rFonts w:ascii="Times New Roman" w:eastAsia="Times New Roman" w:hAnsi="Times New Roman" w:cs="Times New Roman"/>
                <w:color w:val="000000" w:themeColor="text1"/>
                <w:sz w:val="20"/>
                <w:szCs w:val="20"/>
                <w:lang w:eastAsia="lt-LT"/>
              </w:rPr>
              <w:t xml:space="preserve">Panevėžio </w:t>
            </w:r>
            <w:r w:rsidR="002661F2">
              <w:rPr>
                <w:rFonts w:ascii="Times New Roman" w:hAnsi="Times New Roman" w:cs="Times New Roman"/>
                <w:bCs/>
                <w:sz w:val="20"/>
                <w:szCs w:val="20"/>
              </w:rPr>
              <w:t xml:space="preserve">lopšelis-darželis </w:t>
            </w:r>
            <w:r w:rsidRPr="00431B21">
              <w:rPr>
                <w:rFonts w:ascii="Times New Roman" w:eastAsia="Times New Roman" w:hAnsi="Times New Roman" w:cs="Times New Roman"/>
                <w:color w:val="000000" w:themeColor="text1"/>
                <w:sz w:val="20"/>
                <w:szCs w:val="20"/>
                <w:lang w:eastAsia="lt-LT"/>
              </w:rPr>
              <w:t>„Kastytis“</w:t>
            </w:r>
          </w:p>
        </w:tc>
        <w:tc>
          <w:tcPr>
            <w:tcW w:w="1832" w:type="dxa"/>
            <w:tcBorders>
              <w:top w:val="single" w:sz="4" w:space="0" w:color="auto"/>
              <w:left w:val="single" w:sz="4" w:space="0" w:color="auto"/>
              <w:bottom w:val="single" w:sz="4" w:space="0" w:color="auto"/>
              <w:right w:val="single" w:sz="4" w:space="0" w:color="auto"/>
            </w:tcBorders>
          </w:tcPr>
          <w:p w14:paraId="024A5394" w14:textId="48C98E92" w:rsidR="00052D36" w:rsidRPr="002529E3"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74FF19" w14:textId="7B38B01F" w:rsidR="00052D36" w:rsidRPr="002529E3"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p>
        </w:tc>
      </w:tr>
      <w:tr w:rsidR="00052D36" w:rsidRPr="002529E3" w14:paraId="46D8EFA7"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17F43E" w14:textId="1BE690EB" w:rsidR="00052D36" w:rsidRPr="002529E3" w:rsidRDefault="00052D36" w:rsidP="00052D36">
            <w:pPr>
              <w:jc w:val="center"/>
              <w:rPr>
                <w:rFonts w:ascii="Times New Roman" w:hAnsi="Times New Roman" w:cs="Times New Roman"/>
                <w:bCs/>
                <w:sz w:val="20"/>
                <w:szCs w:val="20"/>
              </w:rPr>
            </w:pPr>
            <w:r>
              <w:rPr>
                <w:rFonts w:ascii="Times New Roman" w:hAnsi="Times New Roman" w:cs="Times New Roman"/>
                <w:bCs/>
                <w:sz w:val="20"/>
                <w:szCs w:val="20"/>
              </w:rPr>
              <w:t>19.</w:t>
            </w:r>
          </w:p>
        </w:tc>
        <w:tc>
          <w:tcPr>
            <w:tcW w:w="4553" w:type="dxa"/>
            <w:tcBorders>
              <w:top w:val="single" w:sz="4" w:space="0" w:color="auto"/>
              <w:left w:val="single" w:sz="4" w:space="0" w:color="auto"/>
              <w:bottom w:val="single" w:sz="4" w:space="0" w:color="auto"/>
              <w:right w:val="single" w:sz="4" w:space="0" w:color="auto"/>
            </w:tcBorders>
          </w:tcPr>
          <w:p w14:paraId="0901BEA0" w14:textId="273317BA" w:rsidR="00052D36" w:rsidRPr="002529E3" w:rsidRDefault="00052D36" w:rsidP="00052D36">
            <w:pPr>
              <w:rPr>
                <w:rFonts w:ascii="Times New Roman" w:hAnsi="Times New Roman" w:cs="Times New Roman"/>
                <w:bCs/>
                <w:sz w:val="20"/>
                <w:szCs w:val="20"/>
              </w:rPr>
            </w:pPr>
            <w:r w:rsidRPr="00431B21">
              <w:rPr>
                <w:rFonts w:ascii="Times New Roman" w:eastAsia="Times New Roman" w:hAnsi="Times New Roman" w:cs="Times New Roman"/>
                <w:color w:val="000000" w:themeColor="text1"/>
                <w:sz w:val="20"/>
                <w:szCs w:val="20"/>
                <w:lang w:eastAsia="lt-LT"/>
              </w:rPr>
              <w:t>Panevėžio lopšelis-darželis „Žilvitis“</w:t>
            </w:r>
          </w:p>
        </w:tc>
        <w:tc>
          <w:tcPr>
            <w:tcW w:w="1832" w:type="dxa"/>
            <w:tcBorders>
              <w:top w:val="single" w:sz="4" w:space="0" w:color="auto"/>
              <w:left w:val="single" w:sz="4" w:space="0" w:color="auto"/>
              <w:bottom w:val="single" w:sz="4" w:space="0" w:color="auto"/>
              <w:right w:val="single" w:sz="4" w:space="0" w:color="auto"/>
            </w:tcBorders>
          </w:tcPr>
          <w:p w14:paraId="22FABA45" w14:textId="162090C3" w:rsidR="00052D36" w:rsidRPr="002529E3"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7C8C11C" w14:textId="7F12FA7D" w:rsidR="00052D36" w:rsidRPr="002529E3"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p>
        </w:tc>
      </w:tr>
      <w:tr w:rsidR="00052D36" w:rsidRPr="002529E3" w14:paraId="49B38D2F"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6EC545" w14:textId="442091DD" w:rsidR="00052D36" w:rsidRPr="002529E3" w:rsidRDefault="00052D36" w:rsidP="00052D36">
            <w:pPr>
              <w:jc w:val="center"/>
              <w:rPr>
                <w:rFonts w:ascii="Times New Roman" w:hAnsi="Times New Roman" w:cs="Times New Roman"/>
                <w:bCs/>
                <w:sz w:val="20"/>
                <w:szCs w:val="20"/>
              </w:rPr>
            </w:pPr>
            <w:r>
              <w:rPr>
                <w:rFonts w:ascii="Times New Roman" w:hAnsi="Times New Roman" w:cs="Times New Roman"/>
                <w:bCs/>
                <w:sz w:val="20"/>
                <w:szCs w:val="20"/>
              </w:rPr>
              <w:t>20.</w:t>
            </w:r>
          </w:p>
        </w:tc>
        <w:tc>
          <w:tcPr>
            <w:tcW w:w="4553" w:type="dxa"/>
            <w:tcBorders>
              <w:top w:val="single" w:sz="4" w:space="0" w:color="auto"/>
              <w:left w:val="single" w:sz="4" w:space="0" w:color="auto"/>
              <w:bottom w:val="single" w:sz="4" w:space="0" w:color="auto"/>
              <w:right w:val="single" w:sz="4" w:space="0" w:color="auto"/>
            </w:tcBorders>
          </w:tcPr>
          <w:p w14:paraId="7E7162DB" w14:textId="77777777" w:rsidR="00052D36" w:rsidRDefault="00052D36" w:rsidP="00052D36">
            <w:pPr>
              <w:rPr>
                <w:rFonts w:ascii="Times New Roman" w:eastAsia="Times New Roman" w:hAnsi="Times New Roman" w:cs="Times New Roman"/>
                <w:color w:val="000000" w:themeColor="text1"/>
                <w:sz w:val="20"/>
                <w:szCs w:val="20"/>
                <w:lang w:eastAsia="lt-LT"/>
              </w:rPr>
            </w:pPr>
            <w:r w:rsidRPr="00431B21">
              <w:rPr>
                <w:rFonts w:ascii="Times New Roman" w:eastAsia="Times New Roman" w:hAnsi="Times New Roman" w:cs="Times New Roman"/>
                <w:color w:val="000000" w:themeColor="text1"/>
                <w:sz w:val="20"/>
                <w:szCs w:val="20"/>
                <w:lang w:eastAsia="lt-LT"/>
              </w:rPr>
              <w:t>Panevėžio lopšelis-darželis „Pasaka“</w:t>
            </w:r>
          </w:p>
          <w:p w14:paraId="33929540" w14:textId="5EEA5C66" w:rsidR="007078CE" w:rsidRPr="002529E3" w:rsidRDefault="007078CE" w:rsidP="00052D36">
            <w:pPr>
              <w:rPr>
                <w:rFonts w:ascii="Times New Roman" w:hAnsi="Times New Roman" w:cs="Times New Roman"/>
                <w:bCs/>
                <w:sz w:val="20"/>
                <w:szCs w:val="20"/>
              </w:rPr>
            </w:pPr>
            <w:r>
              <w:rPr>
                <w:rFonts w:ascii="Times New Roman" w:eastAsia="Times New Roman" w:hAnsi="Times New Roman" w:cs="Times New Roman"/>
                <w:sz w:val="20"/>
                <w:szCs w:val="20"/>
                <w:lang w:eastAsia="lt-LT"/>
              </w:rPr>
              <w:t>(su spec. grupėmis)</w:t>
            </w:r>
          </w:p>
        </w:tc>
        <w:tc>
          <w:tcPr>
            <w:tcW w:w="1832" w:type="dxa"/>
            <w:tcBorders>
              <w:top w:val="single" w:sz="4" w:space="0" w:color="auto"/>
              <w:left w:val="single" w:sz="4" w:space="0" w:color="auto"/>
              <w:bottom w:val="single" w:sz="4" w:space="0" w:color="auto"/>
              <w:right w:val="single" w:sz="4" w:space="0" w:color="auto"/>
            </w:tcBorders>
          </w:tcPr>
          <w:p w14:paraId="19748009" w14:textId="69B447B5" w:rsidR="00052D36" w:rsidRPr="002529E3"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608D32" w14:textId="44DCE7C5" w:rsidR="00052D36" w:rsidRPr="002529E3"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p>
        </w:tc>
      </w:tr>
      <w:tr w:rsidR="00052D36" w:rsidRPr="002529E3" w14:paraId="0E4F33B2" w14:textId="77777777" w:rsidTr="00BF5B31">
        <w:trPr>
          <w:jc w:val="center"/>
        </w:trPr>
        <w:tc>
          <w:tcPr>
            <w:tcW w:w="87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D0FAD" w14:textId="0C572F00" w:rsidR="00052D36" w:rsidRPr="002529E3"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r w:rsidRPr="00B14DB2">
              <w:rPr>
                <w:rFonts w:ascii="Times New Roman" w:eastAsia="Times New Roman" w:hAnsi="Times New Roman" w:cs="Times New Roman"/>
                <w:b/>
                <w:bCs/>
                <w:sz w:val="20"/>
                <w:szCs w:val="20"/>
                <w:lang w:eastAsia="lt-LT"/>
              </w:rPr>
              <w:t>Vakarinė miesto dalis</w:t>
            </w:r>
          </w:p>
        </w:tc>
      </w:tr>
      <w:tr w:rsidR="00052D36" w:rsidRPr="002529E3" w14:paraId="0818D37C"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C148D" w14:textId="61332D70" w:rsidR="00052D36" w:rsidRPr="002529E3" w:rsidRDefault="00052D36" w:rsidP="00052D36">
            <w:pPr>
              <w:jc w:val="center"/>
              <w:rPr>
                <w:rFonts w:ascii="Times New Roman" w:hAnsi="Times New Roman" w:cs="Times New Roman"/>
                <w:bCs/>
                <w:sz w:val="20"/>
                <w:szCs w:val="20"/>
              </w:rPr>
            </w:pPr>
            <w:r>
              <w:rPr>
                <w:rFonts w:ascii="Times New Roman" w:hAnsi="Times New Roman" w:cs="Times New Roman"/>
                <w:bCs/>
                <w:sz w:val="20"/>
                <w:szCs w:val="20"/>
              </w:rPr>
              <w:t>21.</w:t>
            </w:r>
          </w:p>
        </w:tc>
        <w:tc>
          <w:tcPr>
            <w:tcW w:w="4553" w:type="dxa"/>
            <w:tcBorders>
              <w:top w:val="single" w:sz="4" w:space="0" w:color="auto"/>
              <w:left w:val="single" w:sz="4" w:space="0" w:color="auto"/>
              <w:bottom w:val="single" w:sz="4" w:space="0" w:color="auto"/>
              <w:right w:val="single" w:sz="4" w:space="0" w:color="auto"/>
            </w:tcBorders>
          </w:tcPr>
          <w:p w14:paraId="03ED1BD9" w14:textId="5D8F2C44" w:rsidR="00052D36" w:rsidRPr="002529E3" w:rsidRDefault="00052D36" w:rsidP="00052D36">
            <w:pPr>
              <w:rPr>
                <w:rFonts w:ascii="Times New Roman" w:hAnsi="Times New Roman" w:cs="Times New Roman"/>
                <w:bCs/>
                <w:sz w:val="20"/>
                <w:szCs w:val="20"/>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Vyturėlis</w:t>
            </w:r>
            <w:r>
              <w:rPr>
                <w:rFonts w:ascii="Times New Roman" w:eastAsia="Times New Roman" w:hAnsi="Times New Roman" w:cs="Times New Roman"/>
                <w:sz w:val="20"/>
                <w:szCs w:val="20"/>
                <w:lang w:eastAsia="lt-LT"/>
              </w:rPr>
              <w:t>“</w:t>
            </w:r>
          </w:p>
        </w:tc>
        <w:tc>
          <w:tcPr>
            <w:tcW w:w="1832" w:type="dxa"/>
            <w:tcBorders>
              <w:top w:val="single" w:sz="4" w:space="0" w:color="auto"/>
              <w:left w:val="single" w:sz="4" w:space="0" w:color="auto"/>
              <w:bottom w:val="single" w:sz="4" w:space="0" w:color="auto"/>
              <w:right w:val="single" w:sz="4" w:space="0" w:color="auto"/>
            </w:tcBorders>
          </w:tcPr>
          <w:p w14:paraId="3A521745" w14:textId="616F0064" w:rsidR="00052D36" w:rsidRPr="002529E3"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5377D2" w14:textId="7648C9B4" w:rsidR="00052D36" w:rsidRPr="002529E3"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p>
        </w:tc>
      </w:tr>
      <w:tr w:rsidR="00052D36" w:rsidRPr="002529E3" w14:paraId="5398B2BA"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76009B" w14:textId="5375FA95" w:rsidR="00052D36" w:rsidRPr="002529E3" w:rsidRDefault="00052D36" w:rsidP="00052D36">
            <w:pPr>
              <w:jc w:val="center"/>
              <w:rPr>
                <w:rFonts w:ascii="Times New Roman" w:hAnsi="Times New Roman" w:cs="Times New Roman"/>
                <w:bCs/>
                <w:sz w:val="20"/>
                <w:szCs w:val="20"/>
              </w:rPr>
            </w:pPr>
            <w:r>
              <w:rPr>
                <w:rFonts w:ascii="Times New Roman" w:hAnsi="Times New Roman" w:cs="Times New Roman"/>
                <w:bCs/>
                <w:sz w:val="20"/>
                <w:szCs w:val="20"/>
              </w:rPr>
              <w:t>22.</w:t>
            </w:r>
          </w:p>
        </w:tc>
        <w:tc>
          <w:tcPr>
            <w:tcW w:w="4553" w:type="dxa"/>
            <w:tcBorders>
              <w:top w:val="single" w:sz="4" w:space="0" w:color="auto"/>
              <w:left w:val="single" w:sz="4" w:space="0" w:color="auto"/>
              <w:bottom w:val="single" w:sz="4" w:space="0" w:color="auto"/>
              <w:right w:val="single" w:sz="4" w:space="0" w:color="auto"/>
            </w:tcBorders>
          </w:tcPr>
          <w:p w14:paraId="39021BDE" w14:textId="58A217C7" w:rsidR="00052D36" w:rsidRPr="002529E3" w:rsidRDefault="00052D36" w:rsidP="00052D36">
            <w:pPr>
              <w:rPr>
                <w:rFonts w:ascii="Times New Roman" w:hAnsi="Times New Roman" w:cs="Times New Roman"/>
                <w:bCs/>
                <w:sz w:val="20"/>
                <w:szCs w:val="20"/>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Diemedis</w:t>
            </w:r>
            <w:r>
              <w:rPr>
                <w:rFonts w:ascii="Times New Roman" w:eastAsia="Times New Roman" w:hAnsi="Times New Roman" w:cs="Times New Roman"/>
                <w:sz w:val="20"/>
                <w:szCs w:val="20"/>
                <w:lang w:eastAsia="lt-LT"/>
              </w:rPr>
              <w:t>“</w:t>
            </w:r>
          </w:p>
        </w:tc>
        <w:tc>
          <w:tcPr>
            <w:tcW w:w="1832" w:type="dxa"/>
            <w:tcBorders>
              <w:top w:val="single" w:sz="4" w:space="0" w:color="auto"/>
              <w:left w:val="single" w:sz="4" w:space="0" w:color="auto"/>
              <w:bottom w:val="single" w:sz="4" w:space="0" w:color="auto"/>
              <w:right w:val="single" w:sz="4" w:space="0" w:color="auto"/>
            </w:tcBorders>
          </w:tcPr>
          <w:p w14:paraId="20F3DA28" w14:textId="41C726DA" w:rsidR="00052D36" w:rsidRPr="002529E3"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6050773" w14:textId="44490EBC" w:rsidR="00052D36" w:rsidRPr="002529E3"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p>
        </w:tc>
      </w:tr>
      <w:tr w:rsidR="00052D36" w:rsidRPr="002529E3" w14:paraId="1DD67022"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0D6F8D" w14:textId="6859741B" w:rsidR="00052D36" w:rsidRPr="002529E3" w:rsidRDefault="00052D36" w:rsidP="00052D36">
            <w:pPr>
              <w:jc w:val="center"/>
              <w:rPr>
                <w:rFonts w:ascii="Times New Roman" w:hAnsi="Times New Roman" w:cs="Times New Roman"/>
                <w:bCs/>
                <w:sz w:val="20"/>
                <w:szCs w:val="20"/>
              </w:rPr>
            </w:pPr>
            <w:r>
              <w:rPr>
                <w:rFonts w:ascii="Times New Roman" w:hAnsi="Times New Roman" w:cs="Times New Roman"/>
                <w:bCs/>
                <w:sz w:val="20"/>
                <w:szCs w:val="20"/>
              </w:rPr>
              <w:t>23.</w:t>
            </w:r>
          </w:p>
        </w:tc>
        <w:tc>
          <w:tcPr>
            <w:tcW w:w="4553" w:type="dxa"/>
            <w:tcBorders>
              <w:top w:val="single" w:sz="4" w:space="0" w:color="auto"/>
              <w:left w:val="single" w:sz="4" w:space="0" w:color="auto"/>
              <w:bottom w:val="single" w:sz="4" w:space="0" w:color="auto"/>
              <w:right w:val="single" w:sz="4" w:space="0" w:color="auto"/>
            </w:tcBorders>
          </w:tcPr>
          <w:p w14:paraId="327D2FDE" w14:textId="0A936D93" w:rsidR="00052D36" w:rsidRPr="002529E3" w:rsidRDefault="00052D36" w:rsidP="00052D36">
            <w:pPr>
              <w:rPr>
                <w:rFonts w:ascii="Times New Roman" w:hAnsi="Times New Roman" w:cs="Times New Roman"/>
                <w:bCs/>
                <w:sz w:val="20"/>
                <w:szCs w:val="20"/>
              </w:rPr>
            </w:pPr>
            <w:r>
              <w:rPr>
                <w:rFonts w:ascii="Times New Roman" w:hAnsi="Times New Roman" w:cs="Times New Roman"/>
                <w:bCs/>
                <w:sz w:val="20"/>
                <w:szCs w:val="20"/>
              </w:rPr>
              <w:t xml:space="preserve">Panevėžio </w:t>
            </w:r>
            <w:r w:rsidR="002661F2">
              <w:rPr>
                <w:rFonts w:ascii="Times New Roman" w:hAnsi="Times New Roman" w:cs="Times New Roman"/>
                <w:bCs/>
                <w:sz w:val="20"/>
                <w:szCs w:val="20"/>
              </w:rPr>
              <w:t xml:space="preserve">lopšelis-darželis </w:t>
            </w:r>
            <w:r>
              <w:rPr>
                <w:rFonts w:ascii="Times New Roman" w:hAnsi="Times New Roman" w:cs="Times New Roman"/>
                <w:bCs/>
                <w:sz w:val="20"/>
                <w:szCs w:val="20"/>
              </w:rPr>
              <w:t>„Riešutėlis“</w:t>
            </w:r>
          </w:p>
        </w:tc>
        <w:tc>
          <w:tcPr>
            <w:tcW w:w="1832" w:type="dxa"/>
            <w:tcBorders>
              <w:top w:val="single" w:sz="4" w:space="0" w:color="auto"/>
              <w:left w:val="single" w:sz="4" w:space="0" w:color="auto"/>
              <w:bottom w:val="single" w:sz="4" w:space="0" w:color="auto"/>
              <w:right w:val="single" w:sz="4" w:space="0" w:color="auto"/>
            </w:tcBorders>
          </w:tcPr>
          <w:p w14:paraId="07A2219B" w14:textId="54DF49B0" w:rsidR="00052D36" w:rsidRPr="002529E3"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r>
              <w:rPr>
                <w:rFonts w:ascii="Times New Roman" w:hAnsi="Times New Roman" w:cs="Times New Roman"/>
                <w:bCs/>
                <w:sz w:val="20"/>
                <w:szCs w:val="20"/>
              </w:rPr>
              <w:t>2</w:t>
            </w:r>
            <w:r w:rsidR="00A769B4">
              <w:rPr>
                <w:rFonts w:ascii="Times New Roman" w:hAnsi="Times New Roman" w:cs="Times New Roman"/>
                <w:bCs/>
                <w:sz w:val="20"/>
                <w:szCs w:val="20"/>
              </w:rPr>
              <w:t xml:space="preserve"> (3</w:t>
            </w:r>
            <w:r w:rsidR="002661F2">
              <w:rPr>
                <w:rFonts w:ascii="Times New Roman" w:hAnsi="Times New Roman" w:cs="Times New Roman"/>
                <w:bCs/>
                <w:sz w:val="20"/>
                <w:szCs w:val="20"/>
              </w:rPr>
              <w:t>–</w:t>
            </w:r>
            <w:r w:rsidR="00A769B4">
              <w:rPr>
                <w:rFonts w:ascii="Times New Roman" w:hAnsi="Times New Roman" w:cs="Times New Roman"/>
                <w:bCs/>
                <w:sz w:val="20"/>
                <w:szCs w:val="20"/>
              </w:rPr>
              <w:t>4 kriterijai)</w:t>
            </w:r>
          </w:p>
        </w:tc>
        <w:tc>
          <w:tcPr>
            <w:tcW w:w="1701" w:type="dxa"/>
            <w:tcBorders>
              <w:top w:val="single" w:sz="4" w:space="0" w:color="auto"/>
              <w:left w:val="single" w:sz="4" w:space="0" w:color="auto"/>
              <w:bottom w:val="single" w:sz="4" w:space="0" w:color="auto"/>
              <w:right w:val="single" w:sz="4" w:space="0" w:color="auto"/>
            </w:tcBorders>
          </w:tcPr>
          <w:p w14:paraId="71EFF57F" w14:textId="353AE302" w:rsidR="00052D36" w:rsidRPr="002529E3"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r>
              <w:rPr>
                <w:rFonts w:ascii="Times New Roman" w:hAnsi="Times New Roman" w:cs="Times New Roman"/>
                <w:bCs/>
                <w:sz w:val="20"/>
                <w:szCs w:val="20"/>
              </w:rPr>
              <w:t>1</w:t>
            </w:r>
            <w:r w:rsidR="00A769B4">
              <w:rPr>
                <w:rFonts w:ascii="Times New Roman" w:hAnsi="Times New Roman" w:cs="Times New Roman"/>
                <w:bCs/>
                <w:sz w:val="20"/>
                <w:szCs w:val="20"/>
              </w:rPr>
              <w:t xml:space="preserve"> (1 kriterijus)</w:t>
            </w:r>
          </w:p>
        </w:tc>
      </w:tr>
      <w:tr w:rsidR="00052D36" w:rsidRPr="002529E3" w14:paraId="11E12215"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988664" w14:textId="57594EA4" w:rsidR="00052D36" w:rsidRPr="002529E3" w:rsidRDefault="00052D36" w:rsidP="00052D36">
            <w:pPr>
              <w:jc w:val="center"/>
              <w:rPr>
                <w:rFonts w:ascii="Times New Roman" w:hAnsi="Times New Roman" w:cs="Times New Roman"/>
                <w:bCs/>
                <w:sz w:val="20"/>
                <w:szCs w:val="20"/>
              </w:rPr>
            </w:pPr>
            <w:r>
              <w:rPr>
                <w:rFonts w:ascii="Times New Roman" w:hAnsi="Times New Roman" w:cs="Times New Roman"/>
                <w:bCs/>
                <w:sz w:val="20"/>
                <w:szCs w:val="20"/>
              </w:rPr>
              <w:t>24.</w:t>
            </w:r>
          </w:p>
        </w:tc>
        <w:tc>
          <w:tcPr>
            <w:tcW w:w="4553" w:type="dxa"/>
            <w:tcBorders>
              <w:top w:val="single" w:sz="4" w:space="0" w:color="auto"/>
              <w:left w:val="single" w:sz="4" w:space="0" w:color="auto"/>
              <w:bottom w:val="single" w:sz="4" w:space="0" w:color="auto"/>
              <w:right w:val="single" w:sz="4" w:space="0" w:color="auto"/>
            </w:tcBorders>
          </w:tcPr>
          <w:p w14:paraId="64689373" w14:textId="451CEF0D" w:rsidR="00052D36" w:rsidRPr="002529E3" w:rsidRDefault="00052D36" w:rsidP="00052D36">
            <w:pPr>
              <w:rPr>
                <w:rFonts w:ascii="Times New Roman" w:hAnsi="Times New Roman" w:cs="Times New Roman"/>
                <w:bCs/>
                <w:sz w:val="20"/>
                <w:szCs w:val="20"/>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Aušra</w:t>
            </w:r>
            <w:r>
              <w:rPr>
                <w:rFonts w:ascii="Times New Roman" w:eastAsia="Times New Roman" w:hAnsi="Times New Roman" w:cs="Times New Roman"/>
                <w:sz w:val="20"/>
                <w:szCs w:val="20"/>
                <w:lang w:eastAsia="lt-LT"/>
              </w:rPr>
              <w:t>“</w:t>
            </w:r>
          </w:p>
        </w:tc>
        <w:tc>
          <w:tcPr>
            <w:tcW w:w="1832" w:type="dxa"/>
            <w:tcBorders>
              <w:top w:val="single" w:sz="4" w:space="0" w:color="auto"/>
              <w:left w:val="single" w:sz="4" w:space="0" w:color="auto"/>
              <w:bottom w:val="single" w:sz="4" w:space="0" w:color="auto"/>
              <w:right w:val="single" w:sz="4" w:space="0" w:color="auto"/>
            </w:tcBorders>
          </w:tcPr>
          <w:p w14:paraId="1AED9CEA" w14:textId="0517C83F" w:rsidR="00052D36" w:rsidRPr="002529E3"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A97355" w14:textId="77777777" w:rsidR="00052D36" w:rsidRPr="002529E3"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p>
        </w:tc>
      </w:tr>
      <w:tr w:rsidR="00052D36" w:rsidRPr="002529E3" w14:paraId="34693EBA"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E535BB" w14:textId="5550E729" w:rsidR="00052D36" w:rsidRPr="002529E3" w:rsidRDefault="00052D36" w:rsidP="00052D36">
            <w:pPr>
              <w:jc w:val="center"/>
              <w:rPr>
                <w:rFonts w:ascii="Times New Roman" w:hAnsi="Times New Roman" w:cs="Times New Roman"/>
                <w:bCs/>
                <w:sz w:val="20"/>
                <w:szCs w:val="20"/>
              </w:rPr>
            </w:pPr>
            <w:r>
              <w:rPr>
                <w:rFonts w:ascii="Times New Roman" w:hAnsi="Times New Roman" w:cs="Times New Roman"/>
                <w:bCs/>
                <w:sz w:val="20"/>
                <w:szCs w:val="20"/>
              </w:rPr>
              <w:t>25.</w:t>
            </w:r>
          </w:p>
        </w:tc>
        <w:tc>
          <w:tcPr>
            <w:tcW w:w="4553" w:type="dxa"/>
            <w:tcBorders>
              <w:top w:val="single" w:sz="4" w:space="0" w:color="auto"/>
              <w:left w:val="single" w:sz="4" w:space="0" w:color="auto"/>
              <w:bottom w:val="single" w:sz="4" w:space="0" w:color="auto"/>
              <w:right w:val="single" w:sz="4" w:space="0" w:color="auto"/>
            </w:tcBorders>
          </w:tcPr>
          <w:p w14:paraId="684AFFF4" w14:textId="151AC200" w:rsidR="00052D36" w:rsidRPr="002529E3" w:rsidRDefault="00052D36" w:rsidP="00052D36">
            <w:pPr>
              <w:rPr>
                <w:rFonts w:ascii="Times New Roman" w:hAnsi="Times New Roman" w:cs="Times New Roman"/>
                <w:bCs/>
                <w:sz w:val="20"/>
                <w:szCs w:val="20"/>
              </w:rPr>
            </w:pPr>
            <w:r>
              <w:rPr>
                <w:rFonts w:ascii="Times New Roman" w:hAnsi="Times New Roman" w:cs="Times New Roman"/>
                <w:bCs/>
                <w:sz w:val="20"/>
                <w:szCs w:val="20"/>
              </w:rPr>
              <w:t xml:space="preserve">Panevėžio </w:t>
            </w:r>
            <w:r w:rsidR="002661F2">
              <w:rPr>
                <w:rFonts w:ascii="Times New Roman" w:hAnsi="Times New Roman" w:cs="Times New Roman"/>
                <w:bCs/>
                <w:sz w:val="20"/>
                <w:szCs w:val="20"/>
              </w:rPr>
              <w:t xml:space="preserve">lopšelis-darželis </w:t>
            </w:r>
            <w:r>
              <w:rPr>
                <w:rFonts w:ascii="Times New Roman" w:hAnsi="Times New Roman" w:cs="Times New Roman"/>
                <w:bCs/>
                <w:sz w:val="20"/>
                <w:szCs w:val="20"/>
              </w:rPr>
              <w:t>„Papartis“</w:t>
            </w:r>
          </w:p>
        </w:tc>
        <w:tc>
          <w:tcPr>
            <w:tcW w:w="1832" w:type="dxa"/>
            <w:tcBorders>
              <w:top w:val="single" w:sz="4" w:space="0" w:color="auto"/>
              <w:left w:val="single" w:sz="4" w:space="0" w:color="auto"/>
              <w:bottom w:val="single" w:sz="4" w:space="0" w:color="auto"/>
              <w:right w:val="single" w:sz="4" w:space="0" w:color="auto"/>
            </w:tcBorders>
          </w:tcPr>
          <w:p w14:paraId="204A1640" w14:textId="5DD7A353" w:rsidR="00052D36" w:rsidRPr="002529E3"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r>
              <w:rPr>
                <w:rFonts w:ascii="Times New Roman" w:hAnsi="Times New Roman" w:cs="Times New Roman"/>
                <w:bCs/>
                <w:sz w:val="20"/>
                <w:szCs w:val="20"/>
              </w:rPr>
              <w:t>1</w:t>
            </w:r>
            <w:r w:rsidR="00A769B4">
              <w:rPr>
                <w:rFonts w:ascii="Times New Roman" w:hAnsi="Times New Roman" w:cs="Times New Roman"/>
                <w:bCs/>
                <w:sz w:val="20"/>
                <w:szCs w:val="20"/>
              </w:rPr>
              <w:t xml:space="preserve"> (1 kriterijus)</w:t>
            </w:r>
          </w:p>
        </w:tc>
        <w:tc>
          <w:tcPr>
            <w:tcW w:w="1701" w:type="dxa"/>
            <w:tcBorders>
              <w:top w:val="single" w:sz="4" w:space="0" w:color="auto"/>
              <w:left w:val="single" w:sz="4" w:space="0" w:color="auto"/>
              <w:bottom w:val="single" w:sz="4" w:space="0" w:color="auto"/>
              <w:right w:val="single" w:sz="4" w:space="0" w:color="auto"/>
            </w:tcBorders>
          </w:tcPr>
          <w:p w14:paraId="55444A39" w14:textId="000BB1E5" w:rsidR="00052D36" w:rsidRPr="002529E3"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p>
        </w:tc>
      </w:tr>
      <w:tr w:rsidR="00052D36" w:rsidRPr="002529E3" w14:paraId="6145655B"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983B4A" w14:textId="6A36BB94" w:rsidR="00052D36" w:rsidRPr="002529E3" w:rsidRDefault="00052D36" w:rsidP="00052D36">
            <w:pPr>
              <w:jc w:val="center"/>
              <w:rPr>
                <w:rFonts w:ascii="Times New Roman" w:hAnsi="Times New Roman" w:cs="Times New Roman"/>
                <w:bCs/>
                <w:sz w:val="20"/>
                <w:szCs w:val="20"/>
              </w:rPr>
            </w:pPr>
            <w:r>
              <w:rPr>
                <w:rFonts w:ascii="Times New Roman" w:hAnsi="Times New Roman" w:cs="Times New Roman"/>
                <w:bCs/>
                <w:sz w:val="20"/>
                <w:szCs w:val="20"/>
              </w:rPr>
              <w:t>26.</w:t>
            </w:r>
          </w:p>
        </w:tc>
        <w:tc>
          <w:tcPr>
            <w:tcW w:w="4553" w:type="dxa"/>
            <w:tcBorders>
              <w:top w:val="single" w:sz="4" w:space="0" w:color="auto"/>
              <w:left w:val="single" w:sz="4" w:space="0" w:color="auto"/>
              <w:bottom w:val="single" w:sz="4" w:space="0" w:color="auto"/>
              <w:right w:val="single" w:sz="4" w:space="0" w:color="auto"/>
            </w:tcBorders>
          </w:tcPr>
          <w:p w14:paraId="378A40D3" w14:textId="3E914467" w:rsidR="007078CE" w:rsidRDefault="00052D36" w:rsidP="00052D36">
            <w:pPr>
              <w:rPr>
                <w:rFonts w:ascii="Times New Roman" w:hAnsi="Times New Roman" w:cs="Times New Roman"/>
                <w:bCs/>
                <w:sz w:val="20"/>
                <w:szCs w:val="20"/>
              </w:rPr>
            </w:pPr>
            <w:r>
              <w:rPr>
                <w:rFonts w:ascii="Times New Roman" w:hAnsi="Times New Roman" w:cs="Times New Roman"/>
                <w:bCs/>
                <w:sz w:val="20"/>
                <w:szCs w:val="20"/>
              </w:rPr>
              <w:t xml:space="preserve">Panevėžio </w:t>
            </w:r>
            <w:r w:rsidR="002661F2">
              <w:rPr>
                <w:rFonts w:ascii="Times New Roman" w:hAnsi="Times New Roman" w:cs="Times New Roman"/>
                <w:bCs/>
                <w:sz w:val="20"/>
                <w:szCs w:val="20"/>
              </w:rPr>
              <w:t xml:space="preserve">lopšelis-darželis </w:t>
            </w:r>
            <w:r>
              <w:rPr>
                <w:rFonts w:ascii="Times New Roman" w:hAnsi="Times New Roman" w:cs="Times New Roman"/>
                <w:bCs/>
                <w:sz w:val="20"/>
                <w:szCs w:val="20"/>
              </w:rPr>
              <w:t>„Rugelis“</w:t>
            </w:r>
          </w:p>
          <w:p w14:paraId="1F2757EE" w14:textId="204D0773" w:rsidR="00052D36" w:rsidRPr="002529E3" w:rsidRDefault="007078CE" w:rsidP="00052D36">
            <w:pPr>
              <w:rPr>
                <w:rFonts w:ascii="Times New Roman" w:hAnsi="Times New Roman" w:cs="Times New Roman"/>
                <w:bCs/>
                <w:sz w:val="20"/>
                <w:szCs w:val="20"/>
              </w:rPr>
            </w:pPr>
            <w:r>
              <w:rPr>
                <w:rFonts w:ascii="Times New Roman" w:hAnsi="Times New Roman" w:cs="Times New Roman"/>
                <w:bCs/>
                <w:sz w:val="20"/>
                <w:szCs w:val="20"/>
              </w:rPr>
              <w:t>(u</w:t>
            </w:r>
            <w:r w:rsidRPr="007078CE">
              <w:rPr>
                <w:rFonts w:ascii="Times New Roman" w:hAnsi="Times New Roman" w:cs="Times New Roman"/>
                <w:bCs/>
                <w:sz w:val="20"/>
                <w:szCs w:val="20"/>
              </w:rPr>
              <w:t>gdymas paremtas Valdorfo pedagogika</w:t>
            </w:r>
            <w:r>
              <w:rPr>
                <w:rFonts w:ascii="Times New Roman" w:hAnsi="Times New Roman" w:cs="Times New Roman"/>
                <w:bCs/>
                <w:sz w:val="20"/>
                <w:szCs w:val="20"/>
              </w:rPr>
              <w:t>)</w:t>
            </w:r>
          </w:p>
        </w:tc>
        <w:tc>
          <w:tcPr>
            <w:tcW w:w="1832" w:type="dxa"/>
            <w:tcBorders>
              <w:top w:val="single" w:sz="4" w:space="0" w:color="auto"/>
              <w:left w:val="single" w:sz="4" w:space="0" w:color="auto"/>
              <w:bottom w:val="single" w:sz="4" w:space="0" w:color="auto"/>
              <w:right w:val="single" w:sz="4" w:space="0" w:color="auto"/>
            </w:tcBorders>
          </w:tcPr>
          <w:p w14:paraId="43651B54" w14:textId="7D9FECEE" w:rsidR="00052D36" w:rsidRPr="002529E3"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r>
              <w:rPr>
                <w:rFonts w:ascii="Times New Roman" w:hAnsi="Times New Roman" w:cs="Times New Roman"/>
                <w:bCs/>
                <w:sz w:val="20"/>
                <w:szCs w:val="20"/>
              </w:rPr>
              <w:t>2</w:t>
            </w:r>
            <w:r w:rsidR="00A769B4">
              <w:rPr>
                <w:rFonts w:ascii="Times New Roman" w:hAnsi="Times New Roman" w:cs="Times New Roman"/>
                <w:bCs/>
                <w:sz w:val="20"/>
                <w:szCs w:val="20"/>
              </w:rPr>
              <w:t xml:space="preserve"> (1, 3 kriterijai)</w:t>
            </w:r>
          </w:p>
        </w:tc>
        <w:tc>
          <w:tcPr>
            <w:tcW w:w="1701" w:type="dxa"/>
            <w:tcBorders>
              <w:top w:val="single" w:sz="4" w:space="0" w:color="auto"/>
              <w:left w:val="single" w:sz="4" w:space="0" w:color="auto"/>
              <w:bottom w:val="single" w:sz="4" w:space="0" w:color="auto"/>
              <w:right w:val="single" w:sz="4" w:space="0" w:color="auto"/>
            </w:tcBorders>
          </w:tcPr>
          <w:p w14:paraId="18D64580" w14:textId="3AB4BA2A" w:rsidR="00052D36" w:rsidRPr="002529E3"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r>
              <w:rPr>
                <w:rFonts w:ascii="Times New Roman" w:hAnsi="Times New Roman" w:cs="Times New Roman"/>
                <w:bCs/>
                <w:sz w:val="20"/>
                <w:szCs w:val="20"/>
              </w:rPr>
              <w:t>1</w:t>
            </w:r>
            <w:r w:rsidR="00A769B4">
              <w:rPr>
                <w:rFonts w:ascii="Times New Roman" w:hAnsi="Times New Roman" w:cs="Times New Roman"/>
                <w:bCs/>
                <w:sz w:val="20"/>
                <w:szCs w:val="20"/>
              </w:rPr>
              <w:t xml:space="preserve"> (2 kriterijus)</w:t>
            </w:r>
          </w:p>
        </w:tc>
      </w:tr>
      <w:tr w:rsidR="00052D36" w:rsidRPr="002529E3" w14:paraId="740842FB"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4E4114" w14:textId="5300723E" w:rsidR="00052D36" w:rsidRPr="002529E3" w:rsidRDefault="00052D36" w:rsidP="00052D36">
            <w:pPr>
              <w:jc w:val="center"/>
              <w:rPr>
                <w:rFonts w:ascii="Times New Roman" w:hAnsi="Times New Roman" w:cs="Times New Roman"/>
                <w:bCs/>
                <w:sz w:val="20"/>
                <w:szCs w:val="20"/>
              </w:rPr>
            </w:pPr>
            <w:r>
              <w:rPr>
                <w:rFonts w:ascii="Times New Roman" w:hAnsi="Times New Roman" w:cs="Times New Roman"/>
                <w:bCs/>
                <w:sz w:val="20"/>
                <w:szCs w:val="20"/>
              </w:rPr>
              <w:t>27.</w:t>
            </w:r>
          </w:p>
        </w:tc>
        <w:tc>
          <w:tcPr>
            <w:tcW w:w="4553" w:type="dxa"/>
            <w:tcBorders>
              <w:top w:val="single" w:sz="4" w:space="0" w:color="auto"/>
              <w:left w:val="single" w:sz="4" w:space="0" w:color="auto"/>
              <w:bottom w:val="single" w:sz="4" w:space="0" w:color="auto"/>
              <w:right w:val="single" w:sz="4" w:space="0" w:color="auto"/>
            </w:tcBorders>
          </w:tcPr>
          <w:p w14:paraId="5B23811E" w14:textId="65FA0B6B" w:rsidR="00052D36" w:rsidRPr="002529E3" w:rsidRDefault="00052D36" w:rsidP="00052D36">
            <w:pPr>
              <w:rPr>
                <w:rFonts w:ascii="Times New Roman" w:hAnsi="Times New Roman" w:cs="Times New Roman"/>
                <w:bCs/>
                <w:sz w:val="20"/>
                <w:szCs w:val="20"/>
              </w:rPr>
            </w:pPr>
            <w:r>
              <w:rPr>
                <w:rFonts w:ascii="Times New Roman" w:hAnsi="Times New Roman" w:cs="Times New Roman"/>
                <w:bCs/>
                <w:sz w:val="20"/>
                <w:szCs w:val="20"/>
              </w:rPr>
              <w:t xml:space="preserve">Panevėžio </w:t>
            </w:r>
            <w:r w:rsidR="002661F2">
              <w:rPr>
                <w:rFonts w:ascii="Times New Roman" w:hAnsi="Times New Roman" w:cs="Times New Roman"/>
                <w:bCs/>
                <w:sz w:val="20"/>
                <w:szCs w:val="20"/>
              </w:rPr>
              <w:t xml:space="preserve">lopšelis-darželis </w:t>
            </w:r>
            <w:r>
              <w:rPr>
                <w:rFonts w:ascii="Times New Roman" w:hAnsi="Times New Roman" w:cs="Times New Roman"/>
                <w:bCs/>
                <w:sz w:val="20"/>
                <w:szCs w:val="20"/>
              </w:rPr>
              <w:t>„Taika“</w:t>
            </w:r>
          </w:p>
        </w:tc>
        <w:tc>
          <w:tcPr>
            <w:tcW w:w="1832" w:type="dxa"/>
            <w:tcBorders>
              <w:top w:val="single" w:sz="4" w:space="0" w:color="auto"/>
              <w:left w:val="single" w:sz="4" w:space="0" w:color="auto"/>
              <w:bottom w:val="single" w:sz="4" w:space="0" w:color="auto"/>
              <w:right w:val="single" w:sz="4" w:space="0" w:color="auto"/>
            </w:tcBorders>
          </w:tcPr>
          <w:p w14:paraId="7C1D4877" w14:textId="4494E635" w:rsidR="00052D36" w:rsidRPr="002529E3"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r>
              <w:rPr>
                <w:rFonts w:ascii="Times New Roman" w:hAnsi="Times New Roman" w:cs="Times New Roman"/>
                <w:bCs/>
                <w:sz w:val="20"/>
                <w:szCs w:val="20"/>
              </w:rPr>
              <w:t>2</w:t>
            </w:r>
            <w:r w:rsidR="00A769B4">
              <w:rPr>
                <w:rFonts w:ascii="Times New Roman" w:hAnsi="Times New Roman" w:cs="Times New Roman"/>
                <w:bCs/>
                <w:sz w:val="20"/>
                <w:szCs w:val="20"/>
              </w:rPr>
              <w:t xml:space="preserve"> (3</w:t>
            </w:r>
            <w:r w:rsidR="002661F2">
              <w:rPr>
                <w:rFonts w:ascii="Times New Roman" w:hAnsi="Times New Roman" w:cs="Times New Roman"/>
                <w:bCs/>
                <w:sz w:val="20"/>
                <w:szCs w:val="20"/>
              </w:rPr>
              <w:t>–</w:t>
            </w:r>
            <w:r w:rsidR="00A769B4">
              <w:rPr>
                <w:rFonts w:ascii="Times New Roman" w:hAnsi="Times New Roman" w:cs="Times New Roman"/>
                <w:bCs/>
                <w:sz w:val="20"/>
                <w:szCs w:val="20"/>
              </w:rPr>
              <w:t>4 kriterijai)</w:t>
            </w:r>
          </w:p>
        </w:tc>
        <w:tc>
          <w:tcPr>
            <w:tcW w:w="1701" w:type="dxa"/>
            <w:tcBorders>
              <w:top w:val="single" w:sz="4" w:space="0" w:color="auto"/>
              <w:left w:val="single" w:sz="4" w:space="0" w:color="auto"/>
              <w:bottom w:val="single" w:sz="4" w:space="0" w:color="auto"/>
              <w:right w:val="single" w:sz="4" w:space="0" w:color="auto"/>
            </w:tcBorders>
          </w:tcPr>
          <w:p w14:paraId="0A720501" w14:textId="1028F4E2" w:rsidR="00052D36" w:rsidRPr="002529E3"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r>
              <w:rPr>
                <w:rFonts w:ascii="Times New Roman" w:hAnsi="Times New Roman" w:cs="Times New Roman"/>
                <w:bCs/>
                <w:sz w:val="20"/>
                <w:szCs w:val="20"/>
              </w:rPr>
              <w:t>1</w:t>
            </w:r>
            <w:r w:rsidR="00A769B4">
              <w:rPr>
                <w:rFonts w:ascii="Times New Roman" w:hAnsi="Times New Roman" w:cs="Times New Roman"/>
                <w:bCs/>
                <w:sz w:val="20"/>
                <w:szCs w:val="20"/>
              </w:rPr>
              <w:t xml:space="preserve"> (1 kriterijus)</w:t>
            </w:r>
          </w:p>
        </w:tc>
      </w:tr>
      <w:tr w:rsidR="00052D36" w:rsidRPr="002529E3" w14:paraId="26E40702"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5710C2" w14:textId="2DCD954B" w:rsidR="00052D36" w:rsidRPr="002529E3" w:rsidRDefault="00052D36" w:rsidP="00052D36">
            <w:pPr>
              <w:jc w:val="center"/>
              <w:rPr>
                <w:rFonts w:ascii="Times New Roman" w:hAnsi="Times New Roman" w:cs="Times New Roman"/>
                <w:bCs/>
                <w:sz w:val="20"/>
                <w:szCs w:val="20"/>
              </w:rPr>
            </w:pPr>
            <w:r>
              <w:rPr>
                <w:rFonts w:ascii="Times New Roman" w:hAnsi="Times New Roman" w:cs="Times New Roman"/>
                <w:bCs/>
                <w:sz w:val="20"/>
                <w:szCs w:val="20"/>
              </w:rPr>
              <w:t>28.</w:t>
            </w:r>
          </w:p>
        </w:tc>
        <w:tc>
          <w:tcPr>
            <w:tcW w:w="4553" w:type="dxa"/>
            <w:tcBorders>
              <w:top w:val="single" w:sz="4" w:space="0" w:color="auto"/>
              <w:left w:val="single" w:sz="4" w:space="0" w:color="auto"/>
              <w:bottom w:val="single" w:sz="4" w:space="0" w:color="auto"/>
              <w:right w:val="single" w:sz="4" w:space="0" w:color="auto"/>
            </w:tcBorders>
          </w:tcPr>
          <w:p w14:paraId="382AACBB" w14:textId="459EAEDC" w:rsidR="00052D36" w:rsidRDefault="00052D36" w:rsidP="00052D36">
            <w:pPr>
              <w:rPr>
                <w:rFonts w:ascii="Times New Roman" w:hAnsi="Times New Roman" w:cs="Times New Roman"/>
                <w:bCs/>
                <w:sz w:val="20"/>
                <w:szCs w:val="20"/>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Puriena</w:t>
            </w:r>
            <w:r>
              <w:rPr>
                <w:rFonts w:ascii="Times New Roman" w:eastAsia="Times New Roman" w:hAnsi="Times New Roman" w:cs="Times New Roman"/>
                <w:sz w:val="20"/>
                <w:szCs w:val="20"/>
                <w:lang w:eastAsia="lt-LT"/>
              </w:rPr>
              <w:t>“</w:t>
            </w:r>
          </w:p>
        </w:tc>
        <w:tc>
          <w:tcPr>
            <w:tcW w:w="1832" w:type="dxa"/>
            <w:tcBorders>
              <w:top w:val="single" w:sz="4" w:space="0" w:color="auto"/>
              <w:left w:val="single" w:sz="4" w:space="0" w:color="auto"/>
              <w:bottom w:val="single" w:sz="4" w:space="0" w:color="auto"/>
              <w:right w:val="single" w:sz="4" w:space="0" w:color="auto"/>
            </w:tcBorders>
          </w:tcPr>
          <w:p w14:paraId="58315BFF" w14:textId="77777777" w:rsidR="00052D36"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A32C36" w14:textId="77777777" w:rsidR="00052D36"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p>
        </w:tc>
      </w:tr>
      <w:tr w:rsidR="00052D36" w:rsidRPr="002529E3" w14:paraId="655B5FD3" w14:textId="77777777" w:rsidTr="00BF5B31">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80B54A" w14:textId="41C1210A" w:rsidR="00052D36" w:rsidRPr="002529E3" w:rsidRDefault="00052D36" w:rsidP="00052D36">
            <w:pPr>
              <w:jc w:val="center"/>
              <w:rPr>
                <w:rFonts w:ascii="Times New Roman" w:hAnsi="Times New Roman" w:cs="Times New Roman"/>
                <w:bCs/>
                <w:sz w:val="20"/>
                <w:szCs w:val="20"/>
              </w:rPr>
            </w:pPr>
            <w:r>
              <w:rPr>
                <w:rFonts w:ascii="Times New Roman" w:hAnsi="Times New Roman" w:cs="Times New Roman"/>
                <w:bCs/>
                <w:sz w:val="20"/>
                <w:szCs w:val="20"/>
              </w:rPr>
              <w:t>29.</w:t>
            </w:r>
          </w:p>
        </w:tc>
        <w:tc>
          <w:tcPr>
            <w:tcW w:w="4553" w:type="dxa"/>
            <w:tcBorders>
              <w:top w:val="single" w:sz="4" w:space="0" w:color="auto"/>
              <w:left w:val="single" w:sz="4" w:space="0" w:color="auto"/>
              <w:bottom w:val="single" w:sz="4" w:space="0" w:color="auto"/>
              <w:right w:val="single" w:sz="4" w:space="0" w:color="auto"/>
            </w:tcBorders>
          </w:tcPr>
          <w:p w14:paraId="23B7A73C" w14:textId="73A705CF" w:rsidR="00052D36" w:rsidRDefault="00052D36" w:rsidP="00052D36">
            <w:pPr>
              <w:rPr>
                <w:rFonts w:ascii="Times New Roman" w:hAnsi="Times New Roman" w:cs="Times New Roman"/>
                <w:bCs/>
                <w:sz w:val="20"/>
                <w:szCs w:val="20"/>
              </w:rPr>
            </w:pPr>
            <w:r w:rsidRPr="00B14DB2">
              <w:rPr>
                <w:rFonts w:ascii="Times New Roman" w:eastAsia="Times New Roman" w:hAnsi="Times New Roman" w:cs="Times New Roman"/>
                <w:color w:val="000000"/>
                <w:sz w:val="20"/>
                <w:szCs w:val="20"/>
                <w:lang w:eastAsia="lt-LT"/>
              </w:rPr>
              <w:t xml:space="preserve">Panevėžio lopšelis-darželis </w:t>
            </w:r>
            <w:r>
              <w:rPr>
                <w:rFonts w:ascii="Times New Roman" w:eastAsia="Times New Roman" w:hAnsi="Times New Roman" w:cs="Times New Roman"/>
                <w:color w:val="000000"/>
                <w:sz w:val="20"/>
                <w:szCs w:val="20"/>
                <w:lang w:eastAsia="lt-LT"/>
              </w:rPr>
              <w:t>„</w:t>
            </w:r>
            <w:r w:rsidRPr="00B14DB2">
              <w:rPr>
                <w:rFonts w:ascii="Times New Roman" w:eastAsia="Times New Roman" w:hAnsi="Times New Roman" w:cs="Times New Roman"/>
                <w:sz w:val="20"/>
                <w:szCs w:val="20"/>
                <w:lang w:eastAsia="lt-LT"/>
              </w:rPr>
              <w:t>Žvaigždutė</w:t>
            </w:r>
            <w:r>
              <w:rPr>
                <w:rFonts w:ascii="Times New Roman" w:eastAsia="Times New Roman" w:hAnsi="Times New Roman" w:cs="Times New Roman"/>
                <w:sz w:val="20"/>
                <w:szCs w:val="20"/>
                <w:lang w:eastAsia="lt-LT"/>
              </w:rPr>
              <w:t>“</w:t>
            </w:r>
          </w:p>
        </w:tc>
        <w:tc>
          <w:tcPr>
            <w:tcW w:w="1832" w:type="dxa"/>
            <w:tcBorders>
              <w:top w:val="single" w:sz="4" w:space="0" w:color="auto"/>
              <w:left w:val="single" w:sz="4" w:space="0" w:color="auto"/>
              <w:bottom w:val="single" w:sz="4" w:space="0" w:color="auto"/>
              <w:right w:val="single" w:sz="4" w:space="0" w:color="auto"/>
            </w:tcBorders>
          </w:tcPr>
          <w:p w14:paraId="579769FC" w14:textId="77777777" w:rsidR="00052D36"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6C9C36F" w14:textId="77777777" w:rsidR="00052D36" w:rsidRDefault="00052D36" w:rsidP="00052D36">
            <w:pPr>
              <w:keepLines/>
              <w:suppressAutoHyphens/>
              <w:autoSpaceDE w:val="0"/>
              <w:autoSpaceDN w:val="0"/>
              <w:adjustRightInd w:val="0"/>
              <w:jc w:val="center"/>
              <w:textAlignment w:val="center"/>
              <w:rPr>
                <w:rFonts w:ascii="Times New Roman" w:hAnsi="Times New Roman" w:cs="Times New Roman"/>
                <w:bCs/>
                <w:sz w:val="20"/>
                <w:szCs w:val="20"/>
              </w:rPr>
            </w:pPr>
          </w:p>
        </w:tc>
      </w:tr>
    </w:tbl>
    <w:p w14:paraId="362501D5" w14:textId="77777777" w:rsidR="00DD350A" w:rsidRDefault="00DD350A" w:rsidP="0071746A">
      <w:pPr>
        <w:pStyle w:val="Sraopastraipa"/>
        <w:tabs>
          <w:tab w:val="left" w:pos="993"/>
        </w:tabs>
        <w:spacing w:after="0" w:line="240" w:lineRule="auto"/>
        <w:ind w:left="0" w:firstLine="567"/>
        <w:jc w:val="both"/>
        <w:rPr>
          <w:rFonts w:ascii="Times New Roman" w:hAnsi="Times New Roman" w:cs="Times New Roman"/>
          <w:sz w:val="24"/>
          <w:szCs w:val="24"/>
        </w:rPr>
      </w:pPr>
    </w:p>
    <w:bookmarkEnd w:id="5"/>
    <w:p w14:paraId="32CFDD72" w14:textId="5A2EAA77" w:rsidR="00974432" w:rsidRDefault="00974432" w:rsidP="0071746A">
      <w:pPr>
        <w:pStyle w:val="Sraopastraipa"/>
        <w:tabs>
          <w:tab w:val="left" w:pos="993"/>
        </w:tabs>
        <w:spacing w:after="0" w:line="240" w:lineRule="auto"/>
        <w:ind w:left="0" w:firstLine="567"/>
        <w:jc w:val="both"/>
        <w:rPr>
          <w:rFonts w:ascii="Times New Roman" w:hAnsi="Times New Roman" w:cs="Times New Roman"/>
          <w:sz w:val="24"/>
          <w:szCs w:val="24"/>
        </w:rPr>
      </w:pPr>
      <w:r w:rsidRPr="002529E3">
        <w:rPr>
          <w:rFonts w:ascii="Times New Roman" w:hAnsi="Times New Roman" w:cs="Times New Roman"/>
          <w:sz w:val="24"/>
          <w:szCs w:val="24"/>
        </w:rPr>
        <w:t xml:space="preserve">Pagal </w:t>
      </w:r>
      <w:r w:rsidR="002529E3">
        <w:rPr>
          <w:rFonts w:ascii="Times New Roman" w:hAnsi="Times New Roman" w:cs="Times New Roman"/>
          <w:sz w:val="24"/>
          <w:szCs w:val="24"/>
        </w:rPr>
        <w:t>4</w:t>
      </w:r>
      <w:r w:rsidRPr="002529E3">
        <w:rPr>
          <w:rFonts w:ascii="Times New Roman" w:hAnsi="Times New Roman" w:cs="Times New Roman"/>
          <w:sz w:val="24"/>
          <w:szCs w:val="24"/>
        </w:rPr>
        <w:t xml:space="preserve"> optimalios </w:t>
      </w:r>
      <w:r w:rsidR="00247972">
        <w:rPr>
          <w:rFonts w:ascii="Times New Roman" w:hAnsi="Times New Roman" w:cs="Times New Roman"/>
          <w:sz w:val="24"/>
          <w:szCs w:val="24"/>
        </w:rPr>
        <w:t>mokyklos</w:t>
      </w:r>
      <w:r w:rsidRPr="002529E3">
        <w:rPr>
          <w:rFonts w:ascii="Times New Roman" w:hAnsi="Times New Roman" w:cs="Times New Roman"/>
          <w:sz w:val="24"/>
          <w:szCs w:val="24"/>
        </w:rPr>
        <w:t xml:space="preserve"> kriterijus, daugiausia probleminių ir kritinių sričių yra </w:t>
      </w:r>
      <w:r w:rsidR="002661F2">
        <w:rPr>
          <w:rFonts w:ascii="Times New Roman" w:hAnsi="Times New Roman" w:cs="Times New Roman"/>
          <w:sz w:val="24"/>
          <w:szCs w:val="24"/>
        </w:rPr>
        <w:t xml:space="preserve">lopšeliuose-darželiuose </w:t>
      </w:r>
      <w:r w:rsidRPr="002529E3">
        <w:rPr>
          <w:rFonts w:ascii="Times New Roman" w:hAnsi="Times New Roman" w:cs="Times New Roman"/>
          <w:sz w:val="24"/>
          <w:szCs w:val="24"/>
        </w:rPr>
        <w:t>„</w:t>
      </w:r>
      <w:r w:rsidR="0071746A">
        <w:rPr>
          <w:rFonts w:ascii="Times New Roman" w:hAnsi="Times New Roman" w:cs="Times New Roman"/>
          <w:sz w:val="24"/>
          <w:szCs w:val="24"/>
        </w:rPr>
        <w:t>Varpelis</w:t>
      </w:r>
      <w:r w:rsidR="002661F2">
        <w:rPr>
          <w:rFonts w:ascii="Times New Roman" w:hAnsi="Times New Roman" w:cs="Times New Roman"/>
          <w:sz w:val="24"/>
          <w:szCs w:val="24"/>
        </w:rPr>
        <w:t>“</w:t>
      </w:r>
      <w:r w:rsidRPr="002529E3">
        <w:rPr>
          <w:rFonts w:ascii="Times New Roman" w:hAnsi="Times New Roman" w:cs="Times New Roman"/>
          <w:sz w:val="24"/>
          <w:szCs w:val="24"/>
        </w:rPr>
        <w:t xml:space="preserve"> (</w:t>
      </w:r>
      <w:r w:rsidR="009955F7">
        <w:rPr>
          <w:rFonts w:ascii="Times New Roman" w:hAnsi="Times New Roman" w:cs="Times New Roman"/>
          <w:sz w:val="24"/>
          <w:szCs w:val="24"/>
        </w:rPr>
        <w:t>3</w:t>
      </w:r>
      <w:r w:rsidRPr="002529E3">
        <w:rPr>
          <w:rFonts w:ascii="Times New Roman" w:hAnsi="Times New Roman" w:cs="Times New Roman"/>
          <w:sz w:val="24"/>
          <w:szCs w:val="24"/>
        </w:rPr>
        <w:t>), „</w:t>
      </w:r>
      <w:r w:rsidR="0071746A">
        <w:rPr>
          <w:rFonts w:ascii="Times New Roman" w:hAnsi="Times New Roman" w:cs="Times New Roman"/>
          <w:sz w:val="24"/>
          <w:szCs w:val="24"/>
        </w:rPr>
        <w:t>Kregždutė</w:t>
      </w:r>
      <w:r w:rsidRPr="002529E3">
        <w:rPr>
          <w:rFonts w:ascii="Times New Roman" w:hAnsi="Times New Roman" w:cs="Times New Roman"/>
          <w:sz w:val="24"/>
          <w:szCs w:val="24"/>
        </w:rPr>
        <w:t>“ (</w:t>
      </w:r>
      <w:r w:rsidR="0071746A">
        <w:rPr>
          <w:rFonts w:ascii="Times New Roman" w:hAnsi="Times New Roman" w:cs="Times New Roman"/>
          <w:sz w:val="24"/>
          <w:szCs w:val="24"/>
        </w:rPr>
        <w:t>4</w:t>
      </w:r>
      <w:r w:rsidRPr="002529E3">
        <w:rPr>
          <w:rFonts w:ascii="Times New Roman" w:hAnsi="Times New Roman" w:cs="Times New Roman"/>
          <w:sz w:val="24"/>
          <w:szCs w:val="24"/>
        </w:rPr>
        <w:t xml:space="preserve">), </w:t>
      </w:r>
      <w:r w:rsidR="0071746A">
        <w:rPr>
          <w:rFonts w:ascii="Times New Roman" w:hAnsi="Times New Roman" w:cs="Times New Roman"/>
          <w:sz w:val="24"/>
          <w:szCs w:val="24"/>
        </w:rPr>
        <w:t xml:space="preserve">„Dobilas“ (4), „Linelis“ (4), </w:t>
      </w:r>
      <w:r w:rsidRPr="002529E3">
        <w:rPr>
          <w:rFonts w:ascii="Times New Roman" w:hAnsi="Times New Roman" w:cs="Times New Roman"/>
          <w:sz w:val="24"/>
          <w:szCs w:val="24"/>
        </w:rPr>
        <w:t>„Gintarėlis</w:t>
      </w:r>
      <w:r w:rsidR="002661F2">
        <w:rPr>
          <w:rFonts w:ascii="Times New Roman" w:hAnsi="Times New Roman" w:cs="Times New Roman"/>
          <w:sz w:val="24"/>
          <w:szCs w:val="24"/>
        </w:rPr>
        <w:t>“</w:t>
      </w:r>
      <w:r w:rsidRPr="002529E3">
        <w:rPr>
          <w:rFonts w:ascii="Times New Roman" w:hAnsi="Times New Roman" w:cs="Times New Roman"/>
          <w:sz w:val="24"/>
          <w:szCs w:val="24"/>
        </w:rPr>
        <w:t xml:space="preserve"> (</w:t>
      </w:r>
      <w:r w:rsidR="009955F7">
        <w:rPr>
          <w:rFonts w:ascii="Times New Roman" w:hAnsi="Times New Roman" w:cs="Times New Roman"/>
          <w:sz w:val="24"/>
          <w:szCs w:val="24"/>
        </w:rPr>
        <w:t>2</w:t>
      </w:r>
      <w:r w:rsidRPr="002529E3">
        <w:rPr>
          <w:rFonts w:ascii="Times New Roman" w:hAnsi="Times New Roman" w:cs="Times New Roman"/>
          <w:sz w:val="24"/>
          <w:szCs w:val="24"/>
        </w:rPr>
        <w:t>), „</w:t>
      </w:r>
      <w:r w:rsidR="0071746A">
        <w:rPr>
          <w:rFonts w:ascii="Times New Roman" w:hAnsi="Times New Roman" w:cs="Times New Roman"/>
          <w:sz w:val="24"/>
          <w:szCs w:val="24"/>
        </w:rPr>
        <w:t>Vaivorykštė</w:t>
      </w:r>
      <w:r w:rsidRPr="002529E3">
        <w:rPr>
          <w:rFonts w:ascii="Times New Roman" w:hAnsi="Times New Roman" w:cs="Times New Roman"/>
          <w:sz w:val="24"/>
          <w:szCs w:val="24"/>
        </w:rPr>
        <w:t>“ (3), „</w:t>
      </w:r>
      <w:r w:rsidR="0071746A">
        <w:rPr>
          <w:rFonts w:ascii="Times New Roman" w:hAnsi="Times New Roman" w:cs="Times New Roman"/>
          <w:sz w:val="24"/>
          <w:szCs w:val="24"/>
        </w:rPr>
        <w:t>Riešutėlis</w:t>
      </w:r>
      <w:r w:rsidRPr="002529E3">
        <w:rPr>
          <w:rFonts w:ascii="Times New Roman" w:hAnsi="Times New Roman" w:cs="Times New Roman"/>
          <w:sz w:val="24"/>
          <w:szCs w:val="24"/>
        </w:rPr>
        <w:t>“ (3), „</w:t>
      </w:r>
      <w:r w:rsidR="0071746A">
        <w:rPr>
          <w:rFonts w:ascii="Times New Roman" w:hAnsi="Times New Roman" w:cs="Times New Roman"/>
          <w:sz w:val="24"/>
          <w:szCs w:val="24"/>
        </w:rPr>
        <w:t>Taika</w:t>
      </w:r>
      <w:r w:rsidRPr="002529E3">
        <w:rPr>
          <w:rFonts w:ascii="Times New Roman" w:hAnsi="Times New Roman" w:cs="Times New Roman"/>
          <w:sz w:val="24"/>
          <w:szCs w:val="24"/>
        </w:rPr>
        <w:t>“ (3), „</w:t>
      </w:r>
      <w:r w:rsidR="0071746A">
        <w:rPr>
          <w:rFonts w:ascii="Times New Roman" w:hAnsi="Times New Roman" w:cs="Times New Roman"/>
          <w:sz w:val="24"/>
          <w:szCs w:val="24"/>
        </w:rPr>
        <w:t>Žilvinas</w:t>
      </w:r>
      <w:r w:rsidRPr="002529E3">
        <w:rPr>
          <w:rFonts w:ascii="Times New Roman" w:hAnsi="Times New Roman" w:cs="Times New Roman"/>
          <w:sz w:val="24"/>
          <w:szCs w:val="24"/>
        </w:rPr>
        <w:t>“ (</w:t>
      </w:r>
      <w:r w:rsidR="009955F7">
        <w:rPr>
          <w:rFonts w:ascii="Times New Roman" w:hAnsi="Times New Roman" w:cs="Times New Roman"/>
          <w:sz w:val="24"/>
          <w:szCs w:val="24"/>
        </w:rPr>
        <w:t>2</w:t>
      </w:r>
      <w:r w:rsidRPr="002529E3">
        <w:rPr>
          <w:rFonts w:ascii="Times New Roman" w:hAnsi="Times New Roman" w:cs="Times New Roman"/>
          <w:sz w:val="24"/>
          <w:szCs w:val="24"/>
        </w:rPr>
        <w:t xml:space="preserve">). </w:t>
      </w:r>
      <w:r w:rsidR="00247972">
        <w:rPr>
          <w:rFonts w:ascii="Times New Roman" w:hAnsi="Times New Roman" w:cs="Times New Roman"/>
          <w:sz w:val="24"/>
          <w:szCs w:val="24"/>
        </w:rPr>
        <w:t>Daugiausia probleminių ir kritinių sričių yra centrinėje miesto dalyje esančiuose lopšeliuose</w:t>
      </w:r>
      <w:r w:rsidR="002661F2">
        <w:rPr>
          <w:rFonts w:ascii="Times New Roman" w:hAnsi="Times New Roman" w:cs="Times New Roman"/>
          <w:sz w:val="24"/>
          <w:szCs w:val="24"/>
        </w:rPr>
        <w:t>-</w:t>
      </w:r>
      <w:r w:rsidR="00247972">
        <w:rPr>
          <w:rFonts w:ascii="Times New Roman" w:hAnsi="Times New Roman" w:cs="Times New Roman"/>
          <w:sz w:val="24"/>
          <w:szCs w:val="24"/>
        </w:rPr>
        <w:t xml:space="preserve">darželiuose. </w:t>
      </w:r>
    </w:p>
    <w:p w14:paraId="720D2FED" w14:textId="77777777" w:rsidR="002661F2" w:rsidRDefault="002661F2" w:rsidP="0071746A">
      <w:pPr>
        <w:pStyle w:val="Sraopastraipa"/>
        <w:tabs>
          <w:tab w:val="left" w:pos="993"/>
        </w:tabs>
        <w:spacing w:after="0" w:line="240" w:lineRule="auto"/>
        <w:ind w:left="0" w:firstLine="567"/>
        <w:jc w:val="both"/>
        <w:rPr>
          <w:rFonts w:ascii="Times New Roman" w:hAnsi="Times New Roman" w:cs="Times New Roman"/>
          <w:sz w:val="24"/>
          <w:szCs w:val="24"/>
        </w:rPr>
      </w:pPr>
    </w:p>
    <w:p w14:paraId="3CF63DF4" w14:textId="7AC772BB" w:rsidR="009955F7" w:rsidRDefault="009955F7" w:rsidP="009C3F3A">
      <w:pPr>
        <w:spacing w:after="0" w:line="240" w:lineRule="auto"/>
        <w:jc w:val="center"/>
        <w:rPr>
          <w:rFonts w:ascii="Times New Roman" w:hAnsi="Times New Roman" w:cs="Times New Roman"/>
          <w:b/>
          <w:sz w:val="24"/>
          <w:szCs w:val="24"/>
        </w:rPr>
      </w:pPr>
      <w:r w:rsidRPr="00D32055">
        <w:rPr>
          <w:rFonts w:ascii="Times New Roman" w:hAnsi="Times New Roman" w:cs="Times New Roman"/>
          <w:b/>
          <w:sz w:val="24"/>
          <w:szCs w:val="24"/>
        </w:rPr>
        <w:t>V SKYRIUS</w:t>
      </w:r>
    </w:p>
    <w:p w14:paraId="5B2DBBF2" w14:textId="73E61A38" w:rsidR="009955F7" w:rsidRDefault="00893CDA" w:rsidP="002661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APIBENDRINIMAS IR REKOMENDACIJOS</w:t>
      </w:r>
    </w:p>
    <w:p w14:paraId="025EC900" w14:textId="77777777" w:rsidR="002661F2" w:rsidRPr="00D32055" w:rsidRDefault="002661F2" w:rsidP="009C3F3A">
      <w:pPr>
        <w:spacing w:after="0" w:line="240" w:lineRule="auto"/>
        <w:jc w:val="center"/>
        <w:rPr>
          <w:rFonts w:ascii="Times New Roman" w:hAnsi="Times New Roman" w:cs="Times New Roman"/>
          <w:b/>
          <w:sz w:val="24"/>
          <w:szCs w:val="24"/>
        </w:rPr>
      </w:pPr>
    </w:p>
    <w:p w14:paraId="18BC7DCC" w14:textId="0B273D00" w:rsidR="009955F7" w:rsidRDefault="00893CDA" w:rsidP="00893CDA">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Atlikta </w:t>
      </w:r>
      <w:r w:rsidRPr="00171240">
        <w:rPr>
          <w:rFonts w:ascii="Times New Roman" w:hAnsi="Times New Roman" w:cs="Times New Roman"/>
          <w:sz w:val="24"/>
          <w:szCs w:val="24"/>
        </w:rPr>
        <w:t>ugdymo prieinamumo, kokybės užtikrinimo ir žmogiškųjų bei materialinių išteklių naudojimo analiz</w:t>
      </w:r>
      <w:r>
        <w:rPr>
          <w:rFonts w:ascii="Times New Roman" w:hAnsi="Times New Roman" w:cs="Times New Roman"/>
          <w:sz w:val="24"/>
          <w:szCs w:val="24"/>
        </w:rPr>
        <w:t>ė rodo, kad:</w:t>
      </w:r>
    </w:p>
    <w:p w14:paraId="14D71F2F" w14:textId="15DA9DB3" w:rsidR="00893CDA" w:rsidRDefault="00893CDA" w:rsidP="007A4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893CDA">
        <w:rPr>
          <w:rFonts w:ascii="Times New Roman" w:hAnsi="Times New Roman" w:cs="Times New Roman"/>
          <w:sz w:val="24"/>
          <w:szCs w:val="24"/>
        </w:rPr>
        <w:t xml:space="preserve">Nuo 2020 m. gimstamumas </w:t>
      </w:r>
      <w:r>
        <w:rPr>
          <w:rFonts w:ascii="Times New Roman" w:hAnsi="Times New Roman" w:cs="Times New Roman"/>
          <w:sz w:val="24"/>
          <w:szCs w:val="24"/>
        </w:rPr>
        <w:t xml:space="preserve">Panevėžio mieste </w:t>
      </w:r>
      <w:r w:rsidRPr="00893CDA">
        <w:rPr>
          <w:rFonts w:ascii="Times New Roman" w:hAnsi="Times New Roman" w:cs="Times New Roman"/>
          <w:sz w:val="24"/>
          <w:szCs w:val="24"/>
        </w:rPr>
        <w:t>kasmet mažėja daugiau nei 10 proc.</w:t>
      </w:r>
    </w:p>
    <w:p w14:paraId="2A166E6B" w14:textId="7EE09DBC" w:rsidR="00893CDA" w:rsidRDefault="00893CDA" w:rsidP="00A14D7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893CDA">
        <w:rPr>
          <w:rFonts w:ascii="Times New Roman" w:hAnsi="Times New Roman" w:cs="Times New Roman"/>
          <w:sz w:val="24"/>
          <w:szCs w:val="24"/>
        </w:rPr>
        <w:t>Panevėžio mieste 0–6 metų amžiaus vaikų skaičius (metų pradžioje) pastarųjų penkerių metų laikotarpiu sumažėjo 19,4 proc</w:t>
      </w:r>
      <w:r>
        <w:rPr>
          <w:rFonts w:ascii="Times New Roman" w:hAnsi="Times New Roman" w:cs="Times New Roman"/>
          <w:sz w:val="24"/>
          <w:szCs w:val="24"/>
        </w:rPr>
        <w:t>.</w:t>
      </w:r>
    </w:p>
    <w:p w14:paraId="2C990D63" w14:textId="35230137" w:rsidR="00893CDA" w:rsidRDefault="00893CDA" w:rsidP="00A14D7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893CDA">
        <w:rPr>
          <w:rFonts w:ascii="Times New Roman" w:hAnsi="Times New Roman" w:cs="Times New Roman"/>
          <w:sz w:val="24"/>
          <w:szCs w:val="24"/>
        </w:rPr>
        <w:t>Ikimokyklinio ugdymo programoje dalyvaujančių mokinių</w:t>
      </w:r>
      <w:r>
        <w:rPr>
          <w:rFonts w:ascii="Times New Roman" w:hAnsi="Times New Roman" w:cs="Times New Roman"/>
          <w:sz w:val="24"/>
          <w:szCs w:val="24"/>
        </w:rPr>
        <w:t xml:space="preserve"> skaičius 5 mokslo metų laikotarpyje </w:t>
      </w:r>
      <w:r w:rsidRPr="00893CDA">
        <w:rPr>
          <w:rFonts w:ascii="Times New Roman" w:hAnsi="Times New Roman" w:cs="Times New Roman"/>
          <w:sz w:val="24"/>
          <w:szCs w:val="24"/>
        </w:rPr>
        <w:t>sumažėjo</w:t>
      </w:r>
      <w:r>
        <w:rPr>
          <w:rFonts w:ascii="Times New Roman" w:hAnsi="Times New Roman" w:cs="Times New Roman"/>
          <w:sz w:val="24"/>
          <w:szCs w:val="24"/>
        </w:rPr>
        <w:t xml:space="preserve"> 379 asm., o tai </w:t>
      </w:r>
      <w:r w:rsidR="00C13167">
        <w:rPr>
          <w:rFonts w:ascii="Times New Roman" w:hAnsi="Times New Roman" w:cs="Times New Roman"/>
          <w:sz w:val="24"/>
          <w:szCs w:val="24"/>
        </w:rPr>
        <w:t xml:space="preserve">sudaro </w:t>
      </w:r>
      <w:r>
        <w:rPr>
          <w:rFonts w:ascii="Times New Roman" w:hAnsi="Times New Roman" w:cs="Times New Roman"/>
          <w:sz w:val="24"/>
          <w:szCs w:val="24"/>
        </w:rPr>
        <w:t xml:space="preserve">11,57 proc. </w:t>
      </w:r>
      <w:r w:rsidRPr="00893CDA">
        <w:rPr>
          <w:rFonts w:ascii="Times New Roman" w:hAnsi="Times New Roman" w:cs="Times New Roman"/>
          <w:sz w:val="24"/>
          <w:szCs w:val="24"/>
        </w:rPr>
        <w:t xml:space="preserve">Priešmokyklinio ugdymo programą </w:t>
      </w:r>
      <w:r>
        <w:rPr>
          <w:rFonts w:ascii="Times New Roman" w:hAnsi="Times New Roman" w:cs="Times New Roman"/>
          <w:sz w:val="24"/>
          <w:szCs w:val="24"/>
        </w:rPr>
        <w:t xml:space="preserve">lankančių vaikų skaičius </w:t>
      </w:r>
      <w:r w:rsidRPr="00893CDA">
        <w:rPr>
          <w:rFonts w:ascii="Times New Roman" w:hAnsi="Times New Roman" w:cs="Times New Roman"/>
          <w:sz w:val="24"/>
          <w:szCs w:val="24"/>
        </w:rPr>
        <w:t>padidėjo</w:t>
      </w:r>
      <w:r>
        <w:rPr>
          <w:rFonts w:ascii="Times New Roman" w:hAnsi="Times New Roman" w:cs="Times New Roman"/>
          <w:sz w:val="24"/>
          <w:szCs w:val="24"/>
        </w:rPr>
        <w:t xml:space="preserve"> 114 asm. </w:t>
      </w:r>
      <w:r w:rsidR="000E2DB4">
        <w:rPr>
          <w:rFonts w:ascii="Times New Roman" w:hAnsi="Times New Roman" w:cs="Times New Roman"/>
          <w:sz w:val="24"/>
          <w:szCs w:val="24"/>
        </w:rPr>
        <w:t>(</w:t>
      </w:r>
      <w:r>
        <w:rPr>
          <w:rFonts w:ascii="Times New Roman" w:hAnsi="Times New Roman" w:cs="Times New Roman"/>
          <w:sz w:val="24"/>
          <w:szCs w:val="24"/>
        </w:rPr>
        <w:t>13,98 proc.</w:t>
      </w:r>
      <w:r w:rsidR="000E2DB4">
        <w:rPr>
          <w:rFonts w:ascii="Times New Roman" w:hAnsi="Times New Roman" w:cs="Times New Roman"/>
          <w:sz w:val="24"/>
          <w:szCs w:val="24"/>
        </w:rPr>
        <w:t>).</w:t>
      </w:r>
    </w:p>
    <w:p w14:paraId="6611722C" w14:textId="158A961B" w:rsidR="00893CDA" w:rsidRPr="003A73A8" w:rsidRDefault="00893CDA" w:rsidP="00A14D7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Panevėžio miesto </w:t>
      </w:r>
      <w:r w:rsidRPr="0042728D">
        <w:rPr>
          <w:rFonts w:ascii="Times New Roman" w:hAnsi="Times New Roman" w:cs="Times New Roman"/>
          <w:sz w:val="24"/>
          <w:szCs w:val="24"/>
        </w:rPr>
        <w:t>savivaldybėje užtikrinamas ikimokyklinio ir priešmokyklinio ugdymo prieinamumas – kiekvienoje įstaigoje yra laisv</w:t>
      </w:r>
      <w:r>
        <w:rPr>
          <w:rFonts w:ascii="Times New Roman" w:hAnsi="Times New Roman" w:cs="Times New Roman"/>
          <w:sz w:val="24"/>
          <w:szCs w:val="24"/>
        </w:rPr>
        <w:t>ų</w:t>
      </w:r>
      <w:r w:rsidRPr="0042728D">
        <w:rPr>
          <w:rFonts w:ascii="Times New Roman" w:hAnsi="Times New Roman" w:cs="Times New Roman"/>
          <w:sz w:val="24"/>
          <w:szCs w:val="24"/>
        </w:rPr>
        <w:t xml:space="preserve"> ugdymo vie</w:t>
      </w:r>
      <w:r>
        <w:rPr>
          <w:rFonts w:ascii="Times New Roman" w:hAnsi="Times New Roman" w:cs="Times New Roman"/>
          <w:sz w:val="24"/>
          <w:szCs w:val="24"/>
        </w:rPr>
        <w:t>tų</w:t>
      </w:r>
      <w:r w:rsidRPr="0042728D">
        <w:rPr>
          <w:rFonts w:ascii="Times New Roman" w:hAnsi="Times New Roman" w:cs="Times New Roman"/>
          <w:sz w:val="24"/>
          <w:szCs w:val="24"/>
        </w:rPr>
        <w:t>.</w:t>
      </w:r>
      <w:r>
        <w:rPr>
          <w:rFonts w:ascii="Times New Roman" w:hAnsi="Times New Roman" w:cs="Times New Roman"/>
          <w:sz w:val="24"/>
          <w:szCs w:val="24"/>
        </w:rPr>
        <w:t xml:space="preserve"> </w:t>
      </w:r>
      <w:r w:rsidRPr="00893CDA">
        <w:rPr>
          <w:rFonts w:ascii="Times New Roman" w:hAnsi="Times New Roman" w:cs="Times New Roman"/>
          <w:sz w:val="24"/>
          <w:szCs w:val="24"/>
        </w:rPr>
        <w:t>Miestas yra pasiruošęs įgyvendinti Švietimo įstatymo nuostatas</w:t>
      </w:r>
      <w:r w:rsidRPr="003A73A8">
        <w:rPr>
          <w:rFonts w:ascii="Times New Roman" w:hAnsi="Times New Roman" w:cs="Times New Roman"/>
          <w:sz w:val="24"/>
          <w:szCs w:val="24"/>
        </w:rPr>
        <w:t xml:space="preserve"> (nuo 2024 m. rugsėjo 1 d. visuotinis taps </w:t>
      </w:r>
      <w:r w:rsidR="000E2DB4">
        <w:rPr>
          <w:rFonts w:ascii="Times New Roman" w:hAnsi="Times New Roman" w:cs="Times New Roman"/>
          <w:sz w:val="24"/>
          <w:szCs w:val="24"/>
        </w:rPr>
        <w:t xml:space="preserve">ugdymas </w:t>
      </w:r>
      <w:r w:rsidRPr="003A73A8">
        <w:rPr>
          <w:rFonts w:ascii="Times New Roman" w:hAnsi="Times New Roman" w:cs="Times New Roman"/>
          <w:sz w:val="24"/>
          <w:szCs w:val="24"/>
        </w:rPr>
        <w:t>nuo 3 metų amžiaus, nuo 2025 m. rugsėjo 1 d. – nuo 2 metų amžiaus).</w:t>
      </w:r>
    </w:p>
    <w:p w14:paraId="057A659A" w14:textId="4B4E6C93" w:rsidR="00893CDA" w:rsidRDefault="00893CDA" w:rsidP="00A14D7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893CDA">
        <w:rPr>
          <w:rFonts w:ascii="Times New Roman" w:hAnsi="Times New Roman" w:cs="Times New Roman"/>
          <w:sz w:val="24"/>
          <w:szCs w:val="24"/>
        </w:rPr>
        <w:t xml:space="preserve">Visose miesto IU mokyklose sukomplektuotos grupės atitinka </w:t>
      </w:r>
      <w:r w:rsidR="000E2DB4" w:rsidRPr="00893CDA">
        <w:rPr>
          <w:rFonts w:ascii="Times New Roman" w:hAnsi="Times New Roman" w:cs="Times New Roman"/>
          <w:sz w:val="24"/>
          <w:szCs w:val="24"/>
        </w:rPr>
        <w:t xml:space="preserve">Higienos </w:t>
      </w:r>
      <w:r w:rsidRPr="00893CDA">
        <w:rPr>
          <w:rFonts w:ascii="Times New Roman" w:hAnsi="Times New Roman" w:cs="Times New Roman"/>
          <w:sz w:val="24"/>
          <w:szCs w:val="24"/>
        </w:rPr>
        <w:t>normas HN 75:2016.</w:t>
      </w:r>
    </w:p>
    <w:p w14:paraId="6BFAB321" w14:textId="6C4C3F49" w:rsidR="00893CDA" w:rsidRPr="001877DC" w:rsidRDefault="00234419" w:rsidP="00A14D7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M</w:t>
      </w:r>
      <w:r w:rsidRPr="00667335">
        <w:rPr>
          <w:rFonts w:ascii="Times New Roman" w:hAnsi="Times New Roman" w:cs="Times New Roman"/>
          <w:sz w:val="24"/>
          <w:szCs w:val="24"/>
        </w:rPr>
        <w:t>iesto IU mokyklų grupių užpildomumo vidurkis yra 15,53 ir 15,98 – bendrosios paskirties IU mokyklų</w:t>
      </w:r>
      <w:r w:rsidR="00C13167">
        <w:rPr>
          <w:rFonts w:ascii="Times New Roman" w:hAnsi="Times New Roman" w:cs="Times New Roman"/>
          <w:sz w:val="24"/>
          <w:szCs w:val="24"/>
        </w:rPr>
        <w:t>.</w:t>
      </w:r>
    </w:p>
    <w:p w14:paraId="5238110E" w14:textId="7FD7A9E2" w:rsidR="00234419" w:rsidRPr="00234419" w:rsidRDefault="00234419" w:rsidP="00234419">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234419">
        <w:rPr>
          <w:rFonts w:ascii="Times New Roman" w:hAnsi="Times New Roman" w:cs="Times New Roman"/>
          <w:sz w:val="24"/>
          <w:szCs w:val="24"/>
        </w:rPr>
        <w:t xml:space="preserve">Vidutinė vieno vaiko išlaikymo kaina per </w:t>
      </w:r>
      <w:r w:rsidR="000E2DB4" w:rsidRPr="00234419">
        <w:rPr>
          <w:rFonts w:ascii="Times New Roman" w:hAnsi="Times New Roman" w:cs="Times New Roman"/>
          <w:sz w:val="24"/>
          <w:szCs w:val="24"/>
        </w:rPr>
        <w:t>pas</w:t>
      </w:r>
      <w:r w:rsidR="000E2DB4">
        <w:rPr>
          <w:rFonts w:ascii="Times New Roman" w:hAnsi="Times New Roman" w:cs="Times New Roman"/>
          <w:sz w:val="24"/>
          <w:szCs w:val="24"/>
        </w:rPr>
        <w:t>taruosius</w:t>
      </w:r>
      <w:r w:rsidR="000E2DB4" w:rsidRPr="00234419">
        <w:rPr>
          <w:rFonts w:ascii="Times New Roman" w:hAnsi="Times New Roman" w:cs="Times New Roman"/>
          <w:sz w:val="24"/>
          <w:szCs w:val="24"/>
        </w:rPr>
        <w:t xml:space="preserve"> </w:t>
      </w:r>
      <w:r w:rsidRPr="00234419">
        <w:rPr>
          <w:rFonts w:ascii="Times New Roman" w:hAnsi="Times New Roman" w:cs="Times New Roman"/>
          <w:sz w:val="24"/>
          <w:szCs w:val="24"/>
        </w:rPr>
        <w:t>trejus metus didėjo nuo 4,8 tūkst. Eur iki 6,6 tūkst. Eur per metus, t.</w:t>
      </w:r>
      <w:r w:rsidR="002661F2">
        <w:rPr>
          <w:rFonts w:ascii="Times New Roman" w:hAnsi="Times New Roman" w:cs="Times New Roman"/>
          <w:sz w:val="24"/>
          <w:szCs w:val="24"/>
        </w:rPr>
        <w:t xml:space="preserve"> </w:t>
      </w:r>
      <w:r w:rsidRPr="00234419">
        <w:rPr>
          <w:rFonts w:ascii="Times New Roman" w:hAnsi="Times New Roman" w:cs="Times New Roman"/>
          <w:sz w:val="24"/>
          <w:szCs w:val="24"/>
        </w:rPr>
        <w:t>y. 2022 m.</w:t>
      </w:r>
      <w:r w:rsidR="000E2DB4">
        <w:rPr>
          <w:rFonts w:ascii="Times New Roman" w:hAnsi="Times New Roman" w:cs="Times New Roman"/>
          <w:sz w:val="24"/>
          <w:szCs w:val="24"/>
        </w:rPr>
        <w:t>,</w:t>
      </w:r>
      <w:r w:rsidRPr="00234419">
        <w:rPr>
          <w:rFonts w:ascii="Times New Roman" w:hAnsi="Times New Roman" w:cs="Times New Roman"/>
          <w:sz w:val="24"/>
          <w:szCs w:val="24"/>
        </w:rPr>
        <w:t xml:space="preserve"> </w:t>
      </w:r>
      <w:r w:rsidR="000E2DB4">
        <w:rPr>
          <w:rFonts w:ascii="Times New Roman" w:hAnsi="Times New Roman" w:cs="Times New Roman"/>
          <w:sz w:val="24"/>
          <w:szCs w:val="24"/>
        </w:rPr>
        <w:t>palyginti</w:t>
      </w:r>
      <w:r w:rsidR="000E2DB4" w:rsidRPr="00234419">
        <w:rPr>
          <w:rFonts w:ascii="Times New Roman" w:hAnsi="Times New Roman" w:cs="Times New Roman"/>
          <w:sz w:val="24"/>
          <w:szCs w:val="24"/>
        </w:rPr>
        <w:t xml:space="preserve"> </w:t>
      </w:r>
      <w:r w:rsidRPr="00234419">
        <w:rPr>
          <w:rFonts w:ascii="Times New Roman" w:hAnsi="Times New Roman" w:cs="Times New Roman"/>
          <w:sz w:val="24"/>
          <w:szCs w:val="24"/>
        </w:rPr>
        <w:t>su 2021 m.</w:t>
      </w:r>
      <w:r w:rsidR="000E2DB4">
        <w:rPr>
          <w:rFonts w:ascii="Times New Roman" w:hAnsi="Times New Roman" w:cs="Times New Roman"/>
          <w:sz w:val="24"/>
          <w:szCs w:val="24"/>
        </w:rPr>
        <w:t>,</w:t>
      </w:r>
      <w:r w:rsidRPr="00234419">
        <w:rPr>
          <w:rFonts w:ascii="Times New Roman" w:hAnsi="Times New Roman" w:cs="Times New Roman"/>
          <w:sz w:val="24"/>
          <w:szCs w:val="24"/>
        </w:rPr>
        <w:t xml:space="preserve"> padidėjo 22,48 proc., o 2023 m.</w:t>
      </w:r>
      <w:r w:rsidR="000E2DB4">
        <w:rPr>
          <w:rFonts w:ascii="Times New Roman" w:hAnsi="Times New Roman" w:cs="Times New Roman"/>
          <w:sz w:val="24"/>
          <w:szCs w:val="24"/>
        </w:rPr>
        <w:t>,</w:t>
      </w:r>
      <w:r w:rsidRPr="00234419">
        <w:rPr>
          <w:rFonts w:ascii="Times New Roman" w:hAnsi="Times New Roman" w:cs="Times New Roman"/>
          <w:sz w:val="24"/>
          <w:szCs w:val="24"/>
        </w:rPr>
        <w:t xml:space="preserve"> </w:t>
      </w:r>
      <w:r w:rsidR="000E2DB4">
        <w:rPr>
          <w:rFonts w:ascii="Times New Roman" w:hAnsi="Times New Roman" w:cs="Times New Roman"/>
          <w:sz w:val="24"/>
          <w:szCs w:val="24"/>
        </w:rPr>
        <w:t>palyginti</w:t>
      </w:r>
      <w:r w:rsidR="000E2DB4" w:rsidRPr="00234419">
        <w:rPr>
          <w:rFonts w:ascii="Times New Roman" w:hAnsi="Times New Roman" w:cs="Times New Roman"/>
          <w:sz w:val="24"/>
          <w:szCs w:val="24"/>
        </w:rPr>
        <w:t xml:space="preserve"> </w:t>
      </w:r>
      <w:r w:rsidRPr="00234419">
        <w:rPr>
          <w:rFonts w:ascii="Times New Roman" w:hAnsi="Times New Roman" w:cs="Times New Roman"/>
          <w:sz w:val="24"/>
          <w:szCs w:val="24"/>
        </w:rPr>
        <w:t>su 2022 m.</w:t>
      </w:r>
      <w:r w:rsidR="000E2DB4">
        <w:rPr>
          <w:rFonts w:ascii="Times New Roman" w:hAnsi="Times New Roman" w:cs="Times New Roman"/>
          <w:sz w:val="24"/>
          <w:szCs w:val="24"/>
        </w:rPr>
        <w:t>,</w:t>
      </w:r>
      <w:r w:rsidRPr="00234419">
        <w:rPr>
          <w:rFonts w:ascii="Times New Roman" w:hAnsi="Times New Roman" w:cs="Times New Roman"/>
          <w:sz w:val="24"/>
          <w:szCs w:val="24"/>
        </w:rPr>
        <w:t xml:space="preserve"> – 12,15 proc.</w:t>
      </w:r>
    </w:p>
    <w:p w14:paraId="300D8048" w14:textId="77CB74CC" w:rsidR="00234419" w:rsidRPr="00C0776B" w:rsidRDefault="00234419" w:rsidP="00234419">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5544D7">
        <w:rPr>
          <w:rFonts w:ascii="Times New Roman" w:hAnsi="Times New Roman" w:cs="Times New Roman"/>
          <w:sz w:val="24"/>
          <w:szCs w:val="24"/>
        </w:rPr>
        <w:t>1 vaik</w:t>
      </w:r>
      <w:r>
        <w:rPr>
          <w:rFonts w:ascii="Times New Roman" w:hAnsi="Times New Roman" w:cs="Times New Roman"/>
          <w:sz w:val="24"/>
          <w:szCs w:val="24"/>
        </w:rPr>
        <w:t xml:space="preserve">o išlaikymo kaina </w:t>
      </w:r>
      <w:r w:rsidRPr="005544D7">
        <w:rPr>
          <w:rFonts w:ascii="Times New Roman" w:hAnsi="Times New Roman" w:cs="Times New Roman"/>
          <w:sz w:val="24"/>
          <w:szCs w:val="24"/>
        </w:rPr>
        <w:t>nedaug skiriasi IU</w:t>
      </w:r>
      <w:r>
        <w:rPr>
          <w:rFonts w:ascii="Times New Roman" w:hAnsi="Times New Roman" w:cs="Times New Roman"/>
          <w:sz w:val="24"/>
          <w:szCs w:val="24"/>
        </w:rPr>
        <w:t xml:space="preserve"> mokyklose</w:t>
      </w:r>
      <w:r w:rsidRPr="005544D7">
        <w:rPr>
          <w:rFonts w:ascii="Times New Roman" w:hAnsi="Times New Roman" w:cs="Times New Roman"/>
          <w:sz w:val="24"/>
          <w:szCs w:val="24"/>
        </w:rPr>
        <w:t xml:space="preserve">, kuriose veikia </w:t>
      </w:r>
      <w:r>
        <w:rPr>
          <w:rFonts w:ascii="Times New Roman" w:hAnsi="Times New Roman" w:cs="Times New Roman"/>
          <w:sz w:val="24"/>
          <w:szCs w:val="24"/>
        </w:rPr>
        <w:t>10–11</w:t>
      </w:r>
      <w:r w:rsidRPr="005544D7">
        <w:rPr>
          <w:rFonts w:ascii="Times New Roman" w:hAnsi="Times New Roman" w:cs="Times New Roman"/>
          <w:sz w:val="24"/>
          <w:szCs w:val="24"/>
        </w:rPr>
        <w:t xml:space="preserve"> grupių ir ugdoma nuo </w:t>
      </w:r>
      <w:r>
        <w:rPr>
          <w:rFonts w:ascii="Times New Roman" w:hAnsi="Times New Roman" w:cs="Times New Roman"/>
          <w:sz w:val="24"/>
          <w:szCs w:val="24"/>
        </w:rPr>
        <w:t>145</w:t>
      </w:r>
      <w:r w:rsidRPr="005544D7">
        <w:rPr>
          <w:rFonts w:ascii="Times New Roman" w:hAnsi="Times New Roman" w:cs="Times New Roman"/>
          <w:color w:val="FF0000"/>
          <w:sz w:val="24"/>
          <w:szCs w:val="24"/>
        </w:rPr>
        <w:t xml:space="preserve"> </w:t>
      </w:r>
      <w:r w:rsidRPr="005544D7">
        <w:rPr>
          <w:rFonts w:ascii="Times New Roman" w:hAnsi="Times New Roman" w:cs="Times New Roman"/>
          <w:sz w:val="24"/>
          <w:szCs w:val="24"/>
        </w:rPr>
        <w:t xml:space="preserve">iki </w:t>
      </w:r>
      <w:r>
        <w:rPr>
          <w:rFonts w:ascii="Times New Roman" w:hAnsi="Times New Roman" w:cs="Times New Roman"/>
          <w:sz w:val="24"/>
          <w:szCs w:val="24"/>
        </w:rPr>
        <w:t>185</w:t>
      </w:r>
      <w:r w:rsidRPr="005544D7">
        <w:rPr>
          <w:rFonts w:ascii="Times New Roman" w:hAnsi="Times New Roman" w:cs="Times New Roman"/>
          <w:color w:val="FF0000"/>
          <w:sz w:val="24"/>
          <w:szCs w:val="24"/>
        </w:rPr>
        <w:t xml:space="preserve"> </w:t>
      </w:r>
      <w:r w:rsidRPr="005544D7">
        <w:rPr>
          <w:rFonts w:ascii="Times New Roman" w:hAnsi="Times New Roman" w:cs="Times New Roman"/>
          <w:sz w:val="24"/>
          <w:szCs w:val="24"/>
        </w:rPr>
        <w:t>vaikų. Išlaidos yra didesnės įstaigose, kur</w:t>
      </w:r>
      <w:r>
        <w:rPr>
          <w:rFonts w:ascii="Times New Roman" w:hAnsi="Times New Roman" w:cs="Times New Roman"/>
          <w:sz w:val="24"/>
          <w:szCs w:val="24"/>
        </w:rPr>
        <w:t xml:space="preserve">iose </w:t>
      </w:r>
      <w:r w:rsidRPr="00147991">
        <w:rPr>
          <w:rFonts w:ascii="Times New Roman" w:hAnsi="Times New Roman" w:cs="Times New Roman"/>
          <w:sz w:val="24"/>
          <w:szCs w:val="24"/>
        </w:rPr>
        <w:t>ugdoma iki 13</w:t>
      </w:r>
      <w:r>
        <w:rPr>
          <w:rFonts w:ascii="Times New Roman" w:hAnsi="Times New Roman" w:cs="Times New Roman"/>
          <w:sz w:val="24"/>
          <w:szCs w:val="24"/>
        </w:rPr>
        <w:t>2</w:t>
      </w:r>
      <w:r w:rsidRPr="00147991">
        <w:rPr>
          <w:rFonts w:ascii="Times New Roman" w:hAnsi="Times New Roman" w:cs="Times New Roman"/>
          <w:sz w:val="24"/>
          <w:szCs w:val="24"/>
        </w:rPr>
        <w:t xml:space="preserve"> vaikų</w:t>
      </w:r>
      <w:r>
        <w:rPr>
          <w:rFonts w:ascii="Times New Roman" w:hAnsi="Times New Roman" w:cs="Times New Roman"/>
          <w:sz w:val="24"/>
          <w:szCs w:val="24"/>
        </w:rPr>
        <w:t>.</w:t>
      </w:r>
    </w:p>
    <w:p w14:paraId="6B6F1B2E" w14:textId="12FD0374" w:rsidR="00974432" w:rsidRPr="00974432" w:rsidRDefault="00234419" w:rsidP="00234419">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Apibendrinant nustatytus </w:t>
      </w:r>
      <w:r w:rsidRPr="00171240">
        <w:rPr>
          <w:rFonts w:ascii="Times New Roman" w:hAnsi="Times New Roman" w:cs="Times New Roman"/>
          <w:sz w:val="24"/>
          <w:szCs w:val="24"/>
        </w:rPr>
        <w:t>optimalios IU</w:t>
      </w:r>
      <w:r>
        <w:rPr>
          <w:rFonts w:ascii="Times New Roman" w:hAnsi="Times New Roman" w:cs="Times New Roman"/>
          <w:sz w:val="24"/>
          <w:szCs w:val="24"/>
        </w:rPr>
        <w:t xml:space="preserve"> mokyklos</w:t>
      </w:r>
      <w:r w:rsidRPr="00171240">
        <w:rPr>
          <w:rFonts w:ascii="Times New Roman" w:hAnsi="Times New Roman" w:cs="Times New Roman"/>
          <w:sz w:val="24"/>
          <w:szCs w:val="24"/>
        </w:rPr>
        <w:t xml:space="preserve"> kriterijus</w:t>
      </w:r>
      <w:r w:rsidR="00742C0A">
        <w:rPr>
          <w:rFonts w:ascii="Times New Roman" w:hAnsi="Times New Roman" w:cs="Times New Roman"/>
          <w:sz w:val="24"/>
          <w:szCs w:val="24"/>
        </w:rPr>
        <w:t xml:space="preserve">, galimi </w:t>
      </w:r>
      <w:r w:rsidR="00974432" w:rsidRPr="002529E3">
        <w:rPr>
          <w:rFonts w:ascii="Times New Roman" w:hAnsi="Times New Roman" w:cs="Times New Roman"/>
          <w:sz w:val="24"/>
          <w:szCs w:val="24"/>
        </w:rPr>
        <w:t xml:space="preserve">tokie problemų sprendimo būdai: </w:t>
      </w:r>
    </w:p>
    <w:p w14:paraId="26BD537B" w14:textId="7C61AE0F" w:rsidR="00742C0A" w:rsidRDefault="00B30E7D" w:rsidP="00742C0A">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8D0378">
        <w:rPr>
          <w:rFonts w:ascii="Times New Roman" w:hAnsi="Times New Roman" w:cs="Times New Roman"/>
          <w:sz w:val="24"/>
          <w:szCs w:val="24"/>
        </w:rPr>
        <w:t xml:space="preserve">Siekiant </w:t>
      </w:r>
      <w:r w:rsidR="00D76F45" w:rsidRPr="008D0378">
        <w:rPr>
          <w:rFonts w:ascii="Times New Roman" w:hAnsi="Times New Roman" w:cs="Times New Roman"/>
          <w:sz w:val="24"/>
          <w:szCs w:val="24"/>
        </w:rPr>
        <w:t xml:space="preserve">pagerinti vaikų skaičiaus grupėse užpildomumą, </w:t>
      </w:r>
      <w:r w:rsidR="00974432" w:rsidRPr="008D0378">
        <w:rPr>
          <w:rFonts w:ascii="Times New Roman" w:hAnsi="Times New Roman" w:cs="Times New Roman"/>
          <w:sz w:val="24"/>
          <w:szCs w:val="24"/>
        </w:rPr>
        <w:t xml:space="preserve">sumažinti kitų </w:t>
      </w:r>
      <w:r w:rsidR="008D0378" w:rsidRPr="008D0378">
        <w:rPr>
          <w:rFonts w:ascii="Times New Roman" w:hAnsi="Times New Roman" w:cs="Times New Roman"/>
          <w:sz w:val="24"/>
          <w:szCs w:val="24"/>
        </w:rPr>
        <w:t xml:space="preserve">pareigybių </w:t>
      </w:r>
      <w:r w:rsidR="00974432" w:rsidRPr="008D0378">
        <w:rPr>
          <w:rFonts w:ascii="Times New Roman" w:hAnsi="Times New Roman" w:cs="Times New Roman"/>
          <w:sz w:val="24"/>
          <w:szCs w:val="24"/>
        </w:rPr>
        <w:t>(nesusijusių su tiesioginiu darbu su vaikais</w:t>
      </w:r>
      <w:r w:rsidR="00925FDD">
        <w:rPr>
          <w:rFonts w:ascii="Times New Roman" w:hAnsi="Times New Roman" w:cs="Times New Roman"/>
          <w:sz w:val="24"/>
          <w:szCs w:val="24"/>
        </w:rPr>
        <w:t xml:space="preserve"> / finansuojamų tik iš savivaldybės lėšų</w:t>
      </w:r>
      <w:r w:rsidR="00974432" w:rsidRPr="008D0378">
        <w:rPr>
          <w:rFonts w:ascii="Times New Roman" w:hAnsi="Times New Roman" w:cs="Times New Roman"/>
          <w:sz w:val="24"/>
          <w:szCs w:val="24"/>
        </w:rPr>
        <w:t>) dalį</w:t>
      </w:r>
      <w:r w:rsidR="008D0378" w:rsidRPr="008D0378">
        <w:rPr>
          <w:rFonts w:ascii="Times New Roman" w:hAnsi="Times New Roman" w:cs="Times New Roman"/>
          <w:sz w:val="24"/>
          <w:szCs w:val="24"/>
        </w:rPr>
        <w:t xml:space="preserve"> </w:t>
      </w:r>
      <w:r w:rsidR="000E2DB4">
        <w:rPr>
          <w:rFonts w:ascii="Times New Roman" w:hAnsi="Times New Roman" w:cs="Times New Roman"/>
          <w:sz w:val="24"/>
          <w:szCs w:val="24"/>
        </w:rPr>
        <w:t>ir</w:t>
      </w:r>
      <w:r w:rsidR="000E2DB4" w:rsidRPr="008D0378">
        <w:rPr>
          <w:rFonts w:ascii="Times New Roman" w:hAnsi="Times New Roman" w:cs="Times New Roman"/>
          <w:sz w:val="24"/>
          <w:szCs w:val="24"/>
        </w:rPr>
        <w:t xml:space="preserve"> </w:t>
      </w:r>
      <w:r w:rsidR="008D0378" w:rsidRPr="008D0378">
        <w:rPr>
          <w:rFonts w:ascii="Times New Roman" w:hAnsi="Times New Roman" w:cs="Times New Roman"/>
          <w:sz w:val="24"/>
          <w:szCs w:val="24"/>
        </w:rPr>
        <w:t>siekiant sumažinti</w:t>
      </w:r>
      <w:r w:rsidR="00974432" w:rsidRPr="008D0378">
        <w:rPr>
          <w:rFonts w:ascii="Times New Roman" w:hAnsi="Times New Roman" w:cs="Times New Roman"/>
          <w:sz w:val="24"/>
          <w:szCs w:val="24"/>
        </w:rPr>
        <w:t xml:space="preserve"> išlaidas, tenkančias vienam vaikui per metus</w:t>
      </w:r>
      <w:r w:rsidR="008D0378">
        <w:rPr>
          <w:rFonts w:ascii="Times New Roman" w:hAnsi="Times New Roman" w:cs="Times New Roman"/>
          <w:sz w:val="24"/>
          <w:szCs w:val="24"/>
        </w:rPr>
        <w:t xml:space="preserve"> </w:t>
      </w:r>
      <w:r w:rsidR="005A3E45">
        <w:rPr>
          <w:rFonts w:ascii="Times New Roman" w:hAnsi="Times New Roman" w:cs="Times New Roman"/>
          <w:sz w:val="24"/>
          <w:szCs w:val="24"/>
        </w:rPr>
        <w:t xml:space="preserve">centrinėje miesto dalyje ieškoti būdų </w:t>
      </w:r>
      <w:r w:rsidR="000E2DB4">
        <w:rPr>
          <w:rFonts w:ascii="Times New Roman" w:hAnsi="Times New Roman" w:cs="Times New Roman"/>
          <w:sz w:val="24"/>
          <w:szCs w:val="24"/>
        </w:rPr>
        <w:t xml:space="preserve">reorganizuoti vieną </w:t>
      </w:r>
      <w:r w:rsidR="005A3E45">
        <w:rPr>
          <w:rFonts w:ascii="Times New Roman" w:hAnsi="Times New Roman" w:cs="Times New Roman"/>
          <w:sz w:val="24"/>
          <w:szCs w:val="24"/>
        </w:rPr>
        <w:t>ar dvi IU mokykl</w:t>
      </w:r>
      <w:r w:rsidR="000E2DB4">
        <w:rPr>
          <w:rFonts w:ascii="Times New Roman" w:hAnsi="Times New Roman" w:cs="Times New Roman"/>
          <w:sz w:val="24"/>
          <w:szCs w:val="24"/>
        </w:rPr>
        <w:t>as</w:t>
      </w:r>
      <w:r w:rsidR="005A3E45">
        <w:rPr>
          <w:rFonts w:ascii="Times New Roman" w:hAnsi="Times New Roman" w:cs="Times New Roman"/>
          <w:sz w:val="24"/>
          <w:szCs w:val="24"/>
        </w:rPr>
        <w:t xml:space="preserve"> </w:t>
      </w:r>
      <w:r w:rsidR="00742C0A">
        <w:rPr>
          <w:rFonts w:ascii="Times New Roman" w:hAnsi="Times New Roman" w:cs="Times New Roman"/>
          <w:sz w:val="24"/>
          <w:szCs w:val="24"/>
        </w:rPr>
        <w:t xml:space="preserve">arba atidaryti </w:t>
      </w:r>
      <w:r w:rsidR="000E2DB4">
        <w:rPr>
          <w:rFonts w:ascii="Times New Roman" w:hAnsi="Times New Roman" w:cs="Times New Roman"/>
          <w:sz w:val="24"/>
          <w:szCs w:val="24"/>
        </w:rPr>
        <w:t xml:space="preserve">visos </w:t>
      </w:r>
      <w:r w:rsidR="00742C0A">
        <w:rPr>
          <w:rFonts w:ascii="Times New Roman" w:hAnsi="Times New Roman" w:cs="Times New Roman"/>
          <w:sz w:val="24"/>
          <w:szCs w:val="24"/>
        </w:rPr>
        <w:t>dienos mokyklos pailgintas dienos grupes, siūlant miesto tėvams pradinių klasių mokinių užimtumą po pamokų.</w:t>
      </w:r>
    </w:p>
    <w:p w14:paraId="32D464F7" w14:textId="2885B62A" w:rsidR="00713A77" w:rsidRDefault="005A3E45" w:rsidP="00742C0A">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Vakarinėje miesto dalyje probleminių ar kritinių sričių turinčiose IU mokyklose sumažinti po vieną lopšelio</w:t>
      </w:r>
      <w:r w:rsidR="00B30E7D">
        <w:rPr>
          <w:rFonts w:ascii="Times New Roman" w:hAnsi="Times New Roman" w:cs="Times New Roman"/>
          <w:sz w:val="24"/>
          <w:szCs w:val="24"/>
        </w:rPr>
        <w:t>-</w:t>
      </w:r>
      <w:r>
        <w:rPr>
          <w:rFonts w:ascii="Times New Roman" w:hAnsi="Times New Roman" w:cs="Times New Roman"/>
          <w:sz w:val="24"/>
          <w:szCs w:val="24"/>
        </w:rPr>
        <w:t>darželio grupę. Atsiradusioje erdvėje įkurti STEAM laboratorijas, fizini</w:t>
      </w:r>
      <w:r w:rsidR="00B30E7D">
        <w:rPr>
          <w:rFonts w:ascii="Times New Roman" w:hAnsi="Times New Roman" w:cs="Times New Roman"/>
          <w:sz w:val="24"/>
          <w:szCs w:val="24"/>
        </w:rPr>
        <w:t>o</w:t>
      </w:r>
      <w:r>
        <w:rPr>
          <w:rFonts w:ascii="Times New Roman" w:hAnsi="Times New Roman" w:cs="Times New Roman"/>
          <w:sz w:val="24"/>
          <w:szCs w:val="24"/>
        </w:rPr>
        <w:t xml:space="preserve"> ar meninio ugdymo veikloms tinkamas patalpas. Taip atsirastų galimybė vaikams pasiūlyti įvairesnio ugdymo veiklas</w:t>
      </w:r>
      <w:r w:rsidR="00BF5B31">
        <w:rPr>
          <w:rFonts w:ascii="Times New Roman" w:hAnsi="Times New Roman" w:cs="Times New Roman"/>
          <w:sz w:val="24"/>
          <w:szCs w:val="24"/>
        </w:rPr>
        <w:t xml:space="preserve"> </w:t>
      </w:r>
      <w:r w:rsidR="00B30E7D">
        <w:rPr>
          <w:rFonts w:ascii="Times New Roman" w:hAnsi="Times New Roman" w:cs="Times New Roman"/>
          <w:sz w:val="24"/>
          <w:szCs w:val="24"/>
        </w:rPr>
        <w:t>ir v</w:t>
      </w:r>
      <w:r w:rsidR="00BF5B31">
        <w:rPr>
          <w:rFonts w:ascii="Times New Roman" w:hAnsi="Times New Roman" w:cs="Times New Roman"/>
          <w:sz w:val="24"/>
          <w:szCs w:val="24"/>
        </w:rPr>
        <w:t>isos dienos mokyklos pailgintas dienos grupes</w:t>
      </w:r>
      <w:r>
        <w:rPr>
          <w:rFonts w:ascii="Times New Roman" w:hAnsi="Times New Roman" w:cs="Times New Roman"/>
          <w:sz w:val="24"/>
          <w:szCs w:val="24"/>
        </w:rPr>
        <w:t xml:space="preserve">. Taip </w:t>
      </w:r>
      <w:r w:rsidR="00B30E7D">
        <w:rPr>
          <w:rFonts w:ascii="Times New Roman" w:hAnsi="Times New Roman" w:cs="Times New Roman"/>
          <w:sz w:val="24"/>
          <w:szCs w:val="24"/>
        </w:rPr>
        <w:t xml:space="preserve">pat </w:t>
      </w:r>
      <w:r>
        <w:rPr>
          <w:rFonts w:ascii="Times New Roman" w:hAnsi="Times New Roman" w:cs="Times New Roman"/>
          <w:sz w:val="24"/>
          <w:szCs w:val="24"/>
        </w:rPr>
        <w:t>pagerės 1</w:t>
      </w:r>
      <w:r w:rsidR="00B30E7D">
        <w:rPr>
          <w:rFonts w:ascii="Times New Roman" w:hAnsi="Times New Roman" w:cs="Times New Roman"/>
          <w:sz w:val="24"/>
          <w:szCs w:val="24"/>
        </w:rPr>
        <w:t>–</w:t>
      </w:r>
      <w:r>
        <w:rPr>
          <w:rFonts w:ascii="Times New Roman" w:hAnsi="Times New Roman" w:cs="Times New Roman"/>
          <w:sz w:val="24"/>
          <w:szCs w:val="24"/>
        </w:rPr>
        <w:t>3 kriterijai</w:t>
      </w:r>
      <w:r w:rsidR="00713A77">
        <w:rPr>
          <w:rFonts w:ascii="Times New Roman" w:hAnsi="Times New Roman" w:cs="Times New Roman"/>
          <w:sz w:val="24"/>
          <w:szCs w:val="24"/>
        </w:rPr>
        <w:t>. Š</w:t>
      </w:r>
      <w:r>
        <w:rPr>
          <w:rFonts w:ascii="Times New Roman" w:hAnsi="Times New Roman" w:cs="Times New Roman"/>
          <w:sz w:val="24"/>
          <w:szCs w:val="24"/>
        </w:rPr>
        <w:t>ie lopšeliai</w:t>
      </w:r>
      <w:r w:rsidR="00B30E7D">
        <w:rPr>
          <w:rFonts w:ascii="Times New Roman" w:hAnsi="Times New Roman" w:cs="Times New Roman"/>
          <w:sz w:val="24"/>
          <w:szCs w:val="24"/>
        </w:rPr>
        <w:t>-</w:t>
      </w:r>
      <w:r>
        <w:rPr>
          <w:rFonts w:ascii="Times New Roman" w:hAnsi="Times New Roman" w:cs="Times New Roman"/>
          <w:sz w:val="24"/>
          <w:szCs w:val="24"/>
        </w:rPr>
        <w:t>darželiai turi ne mažiau kaip 10 grupių</w:t>
      </w:r>
      <w:r w:rsidR="00713A77">
        <w:rPr>
          <w:rFonts w:ascii="Times New Roman" w:hAnsi="Times New Roman" w:cs="Times New Roman"/>
          <w:sz w:val="24"/>
          <w:szCs w:val="24"/>
        </w:rPr>
        <w:t xml:space="preserve">, tai uždarius keliose IU mokyklose po vieną grupę, ji netaps nei </w:t>
      </w:r>
      <w:r w:rsidR="00B30E7D">
        <w:rPr>
          <w:rFonts w:ascii="Times New Roman" w:hAnsi="Times New Roman" w:cs="Times New Roman"/>
          <w:sz w:val="24"/>
          <w:szCs w:val="24"/>
        </w:rPr>
        <w:t xml:space="preserve">problemine, </w:t>
      </w:r>
      <w:r w:rsidR="00713A77">
        <w:rPr>
          <w:rFonts w:ascii="Times New Roman" w:hAnsi="Times New Roman" w:cs="Times New Roman"/>
          <w:sz w:val="24"/>
          <w:szCs w:val="24"/>
        </w:rPr>
        <w:t xml:space="preserve">nei kritinę sritį turinčia mokykla. </w:t>
      </w:r>
    </w:p>
    <w:p w14:paraId="58A54863" w14:textId="6980EE48" w:rsidR="00DD6AD8" w:rsidRDefault="007078CE" w:rsidP="00742C0A">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Siekiant </w:t>
      </w:r>
      <w:r w:rsidRPr="008D0378">
        <w:rPr>
          <w:rFonts w:ascii="Times New Roman" w:hAnsi="Times New Roman" w:cs="Times New Roman"/>
          <w:sz w:val="24"/>
          <w:szCs w:val="24"/>
        </w:rPr>
        <w:t>sumažinti kitų pareigybių (nesusijusių su tiesioginiu darbu su vaikais</w:t>
      </w:r>
      <w:r w:rsidR="00925FDD">
        <w:rPr>
          <w:rFonts w:ascii="Times New Roman" w:hAnsi="Times New Roman" w:cs="Times New Roman"/>
          <w:sz w:val="24"/>
          <w:szCs w:val="24"/>
        </w:rPr>
        <w:t xml:space="preserve"> / finansuojamų tik iš savivaldybės lėšų</w:t>
      </w:r>
      <w:r w:rsidRPr="008D0378">
        <w:rPr>
          <w:rFonts w:ascii="Times New Roman" w:hAnsi="Times New Roman" w:cs="Times New Roman"/>
          <w:sz w:val="24"/>
          <w:szCs w:val="24"/>
        </w:rPr>
        <w:t xml:space="preserve">) dalį </w:t>
      </w:r>
      <w:r w:rsidR="00B30E7D">
        <w:rPr>
          <w:rFonts w:ascii="Times New Roman" w:hAnsi="Times New Roman" w:cs="Times New Roman"/>
          <w:sz w:val="24"/>
          <w:szCs w:val="24"/>
        </w:rPr>
        <w:t>ir</w:t>
      </w:r>
      <w:r w:rsidR="00B30E7D" w:rsidRPr="008D0378">
        <w:rPr>
          <w:rFonts w:ascii="Times New Roman" w:hAnsi="Times New Roman" w:cs="Times New Roman"/>
          <w:sz w:val="24"/>
          <w:szCs w:val="24"/>
        </w:rPr>
        <w:t xml:space="preserve"> </w:t>
      </w:r>
      <w:r w:rsidRPr="008D0378">
        <w:rPr>
          <w:rFonts w:ascii="Times New Roman" w:hAnsi="Times New Roman" w:cs="Times New Roman"/>
          <w:sz w:val="24"/>
          <w:szCs w:val="24"/>
        </w:rPr>
        <w:t>išlaidas, tenkančias vienam vaikui per metus</w:t>
      </w:r>
      <w:r>
        <w:rPr>
          <w:rFonts w:ascii="Times New Roman" w:hAnsi="Times New Roman" w:cs="Times New Roman"/>
          <w:sz w:val="24"/>
          <w:szCs w:val="24"/>
        </w:rPr>
        <w:t xml:space="preserve"> šiaurinėje </w:t>
      </w:r>
      <w:r w:rsidR="00B30E7D">
        <w:rPr>
          <w:rFonts w:ascii="Times New Roman" w:hAnsi="Times New Roman" w:cs="Times New Roman"/>
          <w:sz w:val="24"/>
          <w:szCs w:val="24"/>
        </w:rPr>
        <w:t xml:space="preserve">ir </w:t>
      </w:r>
      <w:r>
        <w:rPr>
          <w:rFonts w:ascii="Times New Roman" w:hAnsi="Times New Roman" w:cs="Times New Roman"/>
          <w:sz w:val="24"/>
          <w:szCs w:val="24"/>
        </w:rPr>
        <w:t>pietinėje miesto dalyse</w:t>
      </w:r>
      <w:r w:rsidR="00B30E7D">
        <w:rPr>
          <w:rFonts w:ascii="Times New Roman" w:hAnsi="Times New Roman" w:cs="Times New Roman"/>
          <w:sz w:val="24"/>
          <w:szCs w:val="24"/>
        </w:rPr>
        <w:t>,</w:t>
      </w:r>
      <w:r>
        <w:rPr>
          <w:rFonts w:ascii="Times New Roman" w:hAnsi="Times New Roman" w:cs="Times New Roman"/>
          <w:sz w:val="24"/>
          <w:szCs w:val="24"/>
        </w:rPr>
        <w:t xml:space="preserve"> </w:t>
      </w:r>
      <w:r w:rsidR="006A5BA7">
        <w:rPr>
          <w:rFonts w:ascii="Times New Roman" w:hAnsi="Times New Roman" w:cs="Times New Roman"/>
          <w:sz w:val="24"/>
          <w:szCs w:val="24"/>
        </w:rPr>
        <w:t xml:space="preserve">rekomenduojama </w:t>
      </w:r>
      <w:r>
        <w:rPr>
          <w:rFonts w:ascii="Times New Roman" w:hAnsi="Times New Roman" w:cs="Times New Roman"/>
          <w:sz w:val="24"/>
          <w:szCs w:val="24"/>
        </w:rPr>
        <w:t>peržiūrėti kitų pareigybių skaičių.</w:t>
      </w:r>
    </w:p>
    <w:p w14:paraId="7C5B873F" w14:textId="01CC3114" w:rsidR="00742C0A" w:rsidRPr="00F94C98" w:rsidRDefault="00742C0A" w:rsidP="00356C56">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F94C98">
        <w:rPr>
          <w:rFonts w:ascii="Times New Roman" w:hAnsi="Times New Roman" w:cs="Times New Roman"/>
          <w:sz w:val="24"/>
          <w:szCs w:val="24"/>
        </w:rPr>
        <w:t>Kiekvienais metais vykdyti IU mokyklų švietimo rodiklių (švietimo konteksto, vaikus</w:t>
      </w:r>
      <w:r w:rsidR="00B30E7D">
        <w:rPr>
          <w:rFonts w:ascii="Times New Roman" w:hAnsi="Times New Roman" w:cs="Times New Roman"/>
          <w:sz w:val="24"/>
          <w:szCs w:val="24"/>
        </w:rPr>
        <w:t xml:space="preserve"> ir</w:t>
      </w:r>
      <w:r w:rsidRPr="00F94C98">
        <w:rPr>
          <w:rFonts w:ascii="Times New Roman" w:hAnsi="Times New Roman" w:cs="Times New Roman"/>
          <w:sz w:val="24"/>
          <w:szCs w:val="24"/>
        </w:rPr>
        <w:t xml:space="preserve"> personalą apibūdinantys, mokymo ir mokymosi procesų, švietimo aprūpinimo ir mokymosi sąlygų sudarymo</w:t>
      </w:r>
      <w:r w:rsidR="00B30E7D">
        <w:rPr>
          <w:rFonts w:ascii="Times New Roman" w:hAnsi="Times New Roman" w:cs="Times New Roman"/>
          <w:sz w:val="24"/>
          <w:szCs w:val="24"/>
        </w:rPr>
        <w:t xml:space="preserve"> ir kt.</w:t>
      </w:r>
      <w:r w:rsidRPr="00F94C98">
        <w:rPr>
          <w:rFonts w:ascii="Times New Roman" w:hAnsi="Times New Roman" w:cs="Times New Roman"/>
          <w:sz w:val="24"/>
          <w:szCs w:val="24"/>
        </w:rPr>
        <w:t xml:space="preserve">) stebėseną ir poreikiui esant </w:t>
      </w:r>
      <w:r w:rsidRPr="00956459">
        <w:rPr>
          <w:rFonts w:ascii="Times New Roman" w:hAnsi="Times New Roman" w:cs="Times New Roman"/>
          <w:sz w:val="24"/>
          <w:szCs w:val="24"/>
        </w:rPr>
        <w:t xml:space="preserve">koreguoti </w:t>
      </w:r>
      <w:r w:rsidR="00F94C98" w:rsidRPr="00956459">
        <w:rPr>
          <w:rFonts w:ascii="Times New Roman" w:hAnsi="Times New Roman" w:cs="Times New Roman"/>
          <w:sz w:val="24"/>
          <w:szCs w:val="24"/>
        </w:rPr>
        <w:t xml:space="preserve">ikimokyklinio ugdymo mokyklų </w:t>
      </w:r>
      <w:r w:rsidR="0058333B">
        <w:rPr>
          <w:rFonts w:ascii="Times New Roman" w:hAnsi="Times New Roman" w:cs="Times New Roman"/>
          <w:sz w:val="24"/>
          <w:szCs w:val="24"/>
        </w:rPr>
        <w:t xml:space="preserve">pertvarkymo, struktūros pertvarkos ir rekomenduojamų ikimokyklinio ir priešmokyklinio ugdymo organizavimo būdų </w:t>
      </w:r>
      <w:r w:rsidR="00B30E7D">
        <w:rPr>
          <w:rFonts w:ascii="Times New Roman" w:hAnsi="Times New Roman" w:cs="Times New Roman"/>
          <w:sz w:val="24"/>
          <w:szCs w:val="24"/>
        </w:rPr>
        <w:t>planą</w:t>
      </w:r>
      <w:r w:rsidR="00B30E7D" w:rsidRPr="00956459">
        <w:rPr>
          <w:rFonts w:ascii="Times New Roman" w:hAnsi="Times New Roman" w:cs="Times New Roman"/>
          <w:sz w:val="24"/>
          <w:szCs w:val="24"/>
        </w:rPr>
        <w:t xml:space="preserve"> </w:t>
      </w:r>
      <w:r w:rsidRPr="00F94C98">
        <w:rPr>
          <w:rFonts w:ascii="Times New Roman" w:hAnsi="Times New Roman" w:cs="Times New Roman"/>
          <w:sz w:val="24"/>
          <w:szCs w:val="24"/>
        </w:rPr>
        <w:t>(priedas).</w:t>
      </w:r>
    </w:p>
    <w:p w14:paraId="1D61F5D1" w14:textId="77777777" w:rsidR="0058333B" w:rsidRDefault="0058333B" w:rsidP="00742C0A">
      <w:pPr>
        <w:jc w:val="center"/>
      </w:pPr>
    </w:p>
    <w:p w14:paraId="26BFFED5" w14:textId="1090C854" w:rsidR="00742C0A" w:rsidRPr="00D32055" w:rsidRDefault="00742C0A" w:rsidP="009C3F3A">
      <w:pPr>
        <w:spacing w:after="0" w:line="240" w:lineRule="auto"/>
        <w:jc w:val="center"/>
        <w:rPr>
          <w:rFonts w:ascii="Times New Roman" w:hAnsi="Times New Roman" w:cs="Times New Roman"/>
          <w:b/>
          <w:sz w:val="24"/>
          <w:szCs w:val="24"/>
        </w:rPr>
      </w:pPr>
      <w:r w:rsidRPr="00D32055">
        <w:rPr>
          <w:rFonts w:ascii="Times New Roman" w:hAnsi="Times New Roman" w:cs="Times New Roman"/>
          <w:b/>
          <w:sz w:val="24"/>
          <w:szCs w:val="24"/>
        </w:rPr>
        <w:t>VI</w:t>
      </w:r>
      <w:r>
        <w:rPr>
          <w:rFonts w:ascii="Times New Roman" w:hAnsi="Times New Roman" w:cs="Times New Roman"/>
          <w:b/>
          <w:sz w:val="24"/>
          <w:szCs w:val="24"/>
        </w:rPr>
        <w:t>I</w:t>
      </w:r>
      <w:r w:rsidRPr="00D32055">
        <w:rPr>
          <w:rFonts w:ascii="Times New Roman" w:hAnsi="Times New Roman" w:cs="Times New Roman"/>
          <w:b/>
          <w:sz w:val="24"/>
          <w:szCs w:val="24"/>
        </w:rPr>
        <w:t xml:space="preserve"> SKYRIUS</w:t>
      </w:r>
    </w:p>
    <w:p w14:paraId="2EA000BB" w14:textId="77777777" w:rsidR="00742C0A" w:rsidRPr="00566147" w:rsidRDefault="00742C0A" w:rsidP="000E2DB4">
      <w:pPr>
        <w:spacing w:after="0" w:line="240" w:lineRule="auto"/>
        <w:jc w:val="center"/>
        <w:rPr>
          <w:b/>
        </w:rPr>
      </w:pPr>
      <w:r w:rsidRPr="00D32055">
        <w:rPr>
          <w:rFonts w:ascii="Times New Roman" w:hAnsi="Times New Roman" w:cs="Times New Roman"/>
          <w:b/>
          <w:sz w:val="24"/>
          <w:szCs w:val="24"/>
        </w:rPr>
        <w:t>BAIGIAMOSIOS</w:t>
      </w:r>
      <w:r w:rsidRPr="00566147">
        <w:rPr>
          <w:b/>
        </w:rPr>
        <w:t xml:space="preserve"> </w:t>
      </w:r>
      <w:r w:rsidRPr="00D32055">
        <w:rPr>
          <w:rFonts w:ascii="Times New Roman" w:hAnsi="Times New Roman" w:cs="Times New Roman"/>
          <w:b/>
          <w:sz w:val="24"/>
          <w:szCs w:val="24"/>
        </w:rPr>
        <w:t>NUOSTATOS</w:t>
      </w:r>
    </w:p>
    <w:p w14:paraId="4B48C71F" w14:textId="77777777" w:rsidR="00742C0A" w:rsidRPr="00566147" w:rsidRDefault="00742C0A" w:rsidP="00742C0A">
      <w:pPr>
        <w:pStyle w:val="Pagrindinistekstas"/>
        <w:spacing w:after="0"/>
        <w:ind w:left="360"/>
        <w:jc w:val="both"/>
      </w:pPr>
    </w:p>
    <w:p w14:paraId="420BCB26" w14:textId="77777777" w:rsidR="00742C0A" w:rsidRPr="00DD6AD8" w:rsidRDefault="00742C0A" w:rsidP="00742C0A">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sidRPr="00DD6AD8">
        <w:rPr>
          <w:rFonts w:ascii="Times New Roman" w:hAnsi="Times New Roman" w:cs="Times New Roman"/>
          <w:sz w:val="24"/>
          <w:szCs w:val="24"/>
        </w:rPr>
        <w:t>Bendrojo plano įgyvendinimo priežiūrą vykdo Savivaldybės administracijos Švietimo skyrius</w:t>
      </w:r>
      <w:r>
        <w:rPr>
          <w:rFonts w:ascii="Times New Roman" w:hAnsi="Times New Roman" w:cs="Times New Roman"/>
          <w:sz w:val="24"/>
          <w:szCs w:val="24"/>
        </w:rPr>
        <w:t>.</w:t>
      </w:r>
    </w:p>
    <w:p w14:paraId="597D574E" w14:textId="4F717758" w:rsidR="00742C0A" w:rsidRPr="00DD6AD8" w:rsidRDefault="00CC2849" w:rsidP="00742C0A">
      <w:pPr>
        <w:pStyle w:val="Sraopastraipa"/>
        <w:numPr>
          <w:ilvl w:val="0"/>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Tinklo</w:t>
      </w:r>
      <w:r w:rsidRPr="00DD6AD8">
        <w:rPr>
          <w:rFonts w:ascii="Times New Roman" w:hAnsi="Times New Roman" w:cs="Times New Roman"/>
          <w:sz w:val="24"/>
          <w:szCs w:val="24"/>
        </w:rPr>
        <w:t xml:space="preserve"> </w:t>
      </w:r>
      <w:r w:rsidR="00742C0A" w:rsidRPr="00DD6AD8">
        <w:rPr>
          <w:rFonts w:ascii="Times New Roman" w:hAnsi="Times New Roman" w:cs="Times New Roman"/>
          <w:sz w:val="24"/>
          <w:szCs w:val="24"/>
        </w:rPr>
        <w:t>planas skelbiamas Savivaldybės interneto svetainėje. IU</w:t>
      </w:r>
      <w:r w:rsidR="00742C0A">
        <w:rPr>
          <w:rFonts w:ascii="Times New Roman" w:hAnsi="Times New Roman" w:cs="Times New Roman"/>
          <w:sz w:val="24"/>
          <w:szCs w:val="24"/>
        </w:rPr>
        <w:t xml:space="preserve"> mokyklų</w:t>
      </w:r>
      <w:r w:rsidR="00742C0A" w:rsidRPr="00DD6AD8">
        <w:rPr>
          <w:rFonts w:ascii="Times New Roman" w:hAnsi="Times New Roman" w:cs="Times New Roman"/>
          <w:sz w:val="24"/>
          <w:szCs w:val="24"/>
        </w:rPr>
        <w:t xml:space="preserve"> tinklo pertvarkos įgyvendinimo metu visuomenei teikiama informacija apie vykdomus procesus.</w:t>
      </w:r>
    </w:p>
    <w:p w14:paraId="388B37C2" w14:textId="77777777" w:rsidR="00742C0A" w:rsidRPr="00DD6AD8" w:rsidRDefault="00742C0A" w:rsidP="00742C0A">
      <w:pPr>
        <w:tabs>
          <w:tab w:val="left" w:pos="993"/>
        </w:tabs>
        <w:spacing w:after="0" w:line="240" w:lineRule="auto"/>
        <w:ind w:left="567"/>
        <w:jc w:val="center"/>
        <w:rPr>
          <w:rFonts w:ascii="Times New Roman" w:hAnsi="Times New Roman" w:cs="Times New Roman"/>
          <w:sz w:val="24"/>
          <w:szCs w:val="24"/>
        </w:rPr>
      </w:pPr>
      <w:r w:rsidRPr="00DD6AD8">
        <w:rPr>
          <w:rFonts w:ascii="Times New Roman" w:hAnsi="Times New Roman" w:cs="Times New Roman"/>
          <w:sz w:val="24"/>
          <w:szCs w:val="24"/>
        </w:rPr>
        <w:t>___________________________</w:t>
      </w:r>
    </w:p>
    <w:p w14:paraId="748B8025" w14:textId="77777777" w:rsidR="00742C0A" w:rsidRDefault="00742C0A" w:rsidP="00974432">
      <w:pPr>
        <w:spacing w:after="0" w:line="240" w:lineRule="auto"/>
        <w:jc w:val="both"/>
      </w:pPr>
    </w:p>
    <w:p w14:paraId="37E9035F" w14:textId="77777777" w:rsidR="00742C0A" w:rsidRDefault="00742C0A">
      <w:pPr>
        <w:rPr>
          <w:rFonts w:ascii="Times New Roman" w:hAnsi="Times New Roman" w:cs="Times New Roman"/>
          <w:b/>
          <w:sz w:val="24"/>
          <w:szCs w:val="24"/>
        </w:rPr>
      </w:pPr>
      <w:r>
        <w:rPr>
          <w:rFonts w:ascii="Times New Roman" w:hAnsi="Times New Roman" w:cs="Times New Roman"/>
          <w:b/>
          <w:sz w:val="24"/>
          <w:szCs w:val="24"/>
        </w:rPr>
        <w:br w:type="page"/>
      </w:r>
    </w:p>
    <w:p w14:paraId="24505335" w14:textId="6DE14244" w:rsidR="00F94C98" w:rsidRDefault="00F94C98" w:rsidP="009C3F3A">
      <w:pPr>
        <w:spacing w:after="0" w:line="240" w:lineRule="auto"/>
        <w:ind w:left="6521"/>
        <w:rPr>
          <w:rFonts w:ascii="Times New Roman" w:hAnsi="Times New Roman" w:cs="Times New Roman"/>
          <w:bCs/>
          <w:sz w:val="24"/>
          <w:szCs w:val="24"/>
        </w:rPr>
      </w:pPr>
      <w:r w:rsidRPr="00F94C98">
        <w:rPr>
          <w:rFonts w:ascii="Times New Roman" w:hAnsi="Times New Roman" w:cs="Times New Roman"/>
          <w:bCs/>
          <w:sz w:val="24"/>
          <w:szCs w:val="24"/>
        </w:rPr>
        <w:t xml:space="preserve">Panevėžio miesto savivaldybės </w:t>
      </w:r>
    </w:p>
    <w:p w14:paraId="40EDE45F" w14:textId="77777777" w:rsidR="00F94C98" w:rsidRDefault="00F94C98" w:rsidP="009C3F3A">
      <w:pPr>
        <w:spacing w:after="0" w:line="240" w:lineRule="auto"/>
        <w:ind w:left="6521"/>
        <w:rPr>
          <w:rFonts w:ascii="Times New Roman" w:hAnsi="Times New Roman" w:cs="Times New Roman"/>
          <w:bCs/>
          <w:sz w:val="24"/>
          <w:szCs w:val="24"/>
        </w:rPr>
      </w:pPr>
      <w:r w:rsidRPr="00F94C98">
        <w:rPr>
          <w:rFonts w:ascii="Times New Roman" w:hAnsi="Times New Roman" w:cs="Times New Roman"/>
          <w:bCs/>
          <w:sz w:val="24"/>
          <w:szCs w:val="24"/>
        </w:rPr>
        <w:t xml:space="preserve">ikimokyklinio ugdymo mokyklų </w:t>
      </w:r>
    </w:p>
    <w:p w14:paraId="2FAFF9BB" w14:textId="77777777" w:rsidR="00B30E7D" w:rsidRDefault="00F94C98" w:rsidP="009C3F3A">
      <w:pPr>
        <w:spacing w:after="0" w:line="240" w:lineRule="auto"/>
        <w:ind w:left="6521"/>
        <w:rPr>
          <w:rFonts w:ascii="Times New Roman" w:hAnsi="Times New Roman" w:cs="Times New Roman"/>
          <w:bCs/>
          <w:sz w:val="24"/>
          <w:szCs w:val="24"/>
        </w:rPr>
      </w:pPr>
      <w:r w:rsidRPr="00F94C98">
        <w:rPr>
          <w:rFonts w:ascii="Times New Roman" w:hAnsi="Times New Roman" w:cs="Times New Roman"/>
          <w:bCs/>
          <w:sz w:val="24"/>
          <w:szCs w:val="24"/>
        </w:rPr>
        <w:t xml:space="preserve">2024–2027 metų tinklo </w:t>
      </w:r>
      <w:r w:rsidR="00B30E7D" w:rsidRPr="00F94C98">
        <w:rPr>
          <w:rFonts w:ascii="Times New Roman" w:hAnsi="Times New Roman" w:cs="Times New Roman"/>
          <w:bCs/>
          <w:sz w:val="24"/>
          <w:szCs w:val="24"/>
        </w:rPr>
        <w:t>pertvark</w:t>
      </w:r>
      <w:r w:rsidR="00B30E7D">
        <w:rPr>
          <w:rFonts w:ascii="Times New Roman" w:hAnsi="Times New Roman" w:cs="Times New Roman"/>
          <w:bCs/>
          <w:sz w:val="24"/>
          <w:szCs w:val="24"/>
        </w:rPr>
        <w:t xml:space="preserve">os </w:t>
      </w:r>
    </w:p>
    <w:p w14:paraId="5360CDFB" w14:textId="770E4991" w:rsidR="00F94C98" w:rsidRPr="00F94C98" w:rsidRDefault="00B30E7D" w:rsidP="009C3F3A">
      <w:pPr>
        <w:spacing w:after="0" w:line="240" w:lineRule="auto"/>
        <w:ind w:left="6521"/>
        <w:rPr>
          <w:rFonts w:ascii="Times New Roman" w:hAnsi="Times New Roman" w:cs="Times New Roman"/>
          <w:bCs/>
          <w:sz w:val="24"/>
          <w:szCs w:val="24"/>
        </w:rPr>
      </w:pPr>
      <w:r>
        <w:rPr>
          <w:rFonts w:ascii="Times New Roman" w:hAnsi="Times New Roman" w:cs="Times New Roman"/>
          <w:bCs/>
          <w:sz w:val="24"/>
          <w:szCs w:val="24"/>
        </w:rPr>
        <w:t>bendrojo plano</w:t>
      </w:r>
    </w:p>
    <w:p w14:paraId="0CBF251B" w14:textId="38899BCB" w:rsidR="00742C0A" w:rsidRDefault="00183850" w:rsidP="009C3F3A">
      <w:pPr>
        <w:spacing w:after="0" w:line="240" w:lineRule="auto"/>
        <w:ind w:left="6521"/>
        <w:rPr>
          <w:rFonts w:ascii="Times New Roman" w:hAnsi="Times New Roman" w:cs="Times New Roman"/>
          <w:bCs/>
          <w:sz w:val="24"/>
          <w:szCs w:val="24"/>
        </w:rPr>
      </w:pPr>
      <w:r>
        <w:rPr>
          <w:rFonts w:ascii="Times New Roman" w:hAnsi="Times New Roman" w:cs="Times New Roman"/>
          <w:bCs/>
          <w:sz w:val="24"/>
          <w:szCs w:val="24"/>
        </w:rPr>
        <w:t>p</w:t>
      </w:r>
      <w:r w:rsidR="00742C0A" w:rsidRPr="00F94C98">
        <w:rPr>
          <w:rFonts w:ascii="Times New Roman" w:hAnsi="Times New Roman" w:cs="Times New Roman"/>
          <w:bCs/>
          <w:sz w:val="24"/>
          <w:szCs w:val="24"/>
        </w:rPr>
        <w:t>riedas</w:t>
      </w:r>
    </w:p>
    <w:p w14:paraId="5650766B" w14:textId="77777777" w:rsidR="00F94C98" w:rsidRPr="00F94C98" w:rsidRDefault="00F94C98" w:rsidP="00B8391A">
      <w:pPr>
        <w:spacing w:after="0" w:line="240" w:lineRule="auto"/>
        <w:jc w:val="center"/>
        <w:rPr>
          <w:rFonts w:ascii="Times New Roman" w:hAnsi="Times New Roman" w:cs="Times New Roman"/>
          <w:bCs/>
          <w:sz w:val="24"/>
          <w:szCs w:val="24"/>
        </w:rPr>
      </w:pPr>
    </w:p>
    <w:p w14:paraId="7C20A69D" w14:textId="55EF01BE" w:rsidR="00B8391A" w:rsidRDefault="00B8391A" w:rsidP="00372261">
      <w:pPr>
        <w:tabs>
          <w:tab w:val="left" w:pos="737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IU MOKYKLŲ</w:t>
      </w:r>
      <w:r w:rsidR="0058333B">
        <w:rPr>
          <w:rFonts w:ascii="Times New Roman" w:hAnsi="Times New Roman" w:cs="Times New Roman"/>
          <w:b/>
          <w:sz w:val="24"/>
          <w:szCs w:val="24"/>
        </w:rPr>
        <w:t xml:space="preserve"> </w:t>
      </w:r>
      <w:r w:rsidR="00372261">
        <w:rPr>
          <w:rFonts w:ascii="Times New Roman" w:hAnsi="Times New Roman" w:cs="Times New Roman"/>
          <w:b/>
          <w:sz w:val="24"/>
          <w:szCs w:val="24"/>
        </w:rPr>
        <w:t>PERTVARKYMO, STRUKTŪROS PERTVARKOS IR REKOMENDUOJAM</w:t>
      </w:r>
      <w:r w:rsidR="0058333B">
        <w:rPr>
          <w:rFonts w:ascii="Times New Roman" w:hAnsi="Times New Roman" w:cs="Times New Roman"/>
          <w:b/>
          <w:sz w:val="24"/>
          <w:szCs w:val="24"/>
        </w:rPr>
        <w:t>Ų</w:t>
      </w:r>
      <w:r w:rsidR="00372261">
        <w:rPr>
          <w:rFonts w:ascii="Times New Roman" w:hAnsi="Times New Roman" w:cs="Times New Roman"/>
          <w:b/>
          <w:sz w:val="24"/>
          <w:szCs w:val="24"/>
        </w:rPr>
        <w:t xml:space="preserve"> </w:t>
      </w:r>
      <w:r w:rsidR="0058333B">
        <w:rPr>
          <w:rFonts w:ascii="Times New Roman" w:hAnsi="Times New Roman" w:cs="Times New Roman"/>
          <w:b/>
          <w:sz w:val="24"/>
          <w:szCs w:val="24"/>
        </w:rPr>
        <w:t xml:space="preserve">IKIMOKYKLINIO IR PRIEŠMOKYKLINIO </w:t>
      </w:r>
      <w:r w:rsidR="00742C0A">
        <w:rPr>
          <w:rFonts w:ascii="Times New Roman" w:hAnsi="Times New Roman" w:cs="Times New Roman"/>
          <w:b/>
          <w:sz w:val="24"/>
          <w:szCs w:val="24"/>
        </w:rPr>
        <w:t xml:space="preserve">UGDYMO </w:t>
      </w:r>
      <w:r w:rsidR="00CD356B">
        <w:rPr>
          <w:rFonts w:ascii="Times New Roman" w:hAnsi="Times New Roman" w:cs="Times New Roman"/>
          <w:b/>
          <w:sz w:val="24"/>
          <w:szCs w:val="24"/>
        </w:rPr>
        <w:t xml:space="preserve">ORGANIZAVIMO BŪDŲ </w:t>
      </w:r>
      <w:r w:rsidR="00372261">
        <w:rPr>
          <w:rFonts w:ascii="Times New Roman" w:hAnsi="Times New Roman" w:cs="Times New Roman"/>
          <w:b/>
          <w:sz w:val="24"/>
          <w:szCs w:val="24"/>
        </w:rPr>
        <w:t>PLANAS</w:t>
      </w:r>
      <w:r w:rsidRPr="00D32055">
        <w:rPr>
          <w:rFonts w:ascii="Times New Roman" w:hAnsi="Times New Roman" w:cs="Times New Roman"/>
          <w:b/>
          <w:sz w:val="24"/>
          <w:szCs w:val="24"/>
        </w:rPr>
        <w:t xml:space="preserve"> </w:t>
      </w:r>
    </w:p>
    <w:p w14:paraId="7A067DD5" w14:textId="77777777" w:rsidR="006165BD" w:rsidRPr="00D32055" w:rsidRDefault="006165BD" w:rsidP="00B8391A">
      <w:pPr>
        <w:spacing w:after="0" w:line="240" w:lineRule="auto"/>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539"/>
        <w:gridCol w:w="2414"/>
        <w:gridCol w:w="3138"/>
        <w:gridCol w:w="3827"/>
      </w:tblGrid>
      <w:tr w:rsidR="00925FDD" w:rsidRPr="003F6483" w14:paraId="06079109" w14:textId="77777777" w:rsidTr="00A347A6">
        <w:tc>
          <w:tcPr>
            <w:tcW w:w="539" w:type="dxa"/>
            <w:vAlign w:val="center"/>
          </w:tcPr>
          <w:p w14:paraId="0BA4E07B" w14:textId="77777777" w:rsidR="00925FDD" w:rsidRPr="003F6483" w:rsidRDefault="00925FDD" w:rsidP="00B8391A">
            <w:pPr>
              <w:jc w:val="center"/>
              <w:rPr>
                <w:rFonts w:ascii="Times New Roman" w:hAnsi="Times New Roman" w:cs="Times New Roman"/>
                <w:sz w:val="20"/>
                <w:szCs w:val="20"/>
              </w:rPr>
            </w:pPr>
            <w:r w:rsidRPr="003F6483">
              <w:rPr>
                <w:rFonts w:ascii="Times New Roman" w:hAnsi="Times New Roman" w:cs="Times New Roman"/>
                <w:sz w:val="20"/>
                <w:szCs w:val="20"/>
              </w:rPr>
              <w:t>Eil. Nr.</w:t>
            </w:r>
          </w:p>
        </w:tc>
        <w:tc>
          <w:tcPr>
            <w:tcW w:w="2414" w:type="dxa"/>
            <w:vAlign w:val="center"/>
          </w:tcPr>
          <w:p w14:paraId="4F448382" w14:textId="42D048BC" w:rsidR="00925FDD" w:rsidRPr="003F6483" w:rsidRDefault="00925FDD" w:rsidP="00183850">
            <w:pPr>
              <w:jc w:val="center"/>
              <w:rPr>
                <w:rFonts w:ascii="Times New Roman" w:hAnsi="Times New Roman" w:cs="Times New Roman"/>
                <w:sz w:val="20"/>
                <w:szCs w:val="20"/>
              </w:rPr>
            </w:pPr>
            <w:r w:rsidRPr="003F6483">
              <w:rPr>
                <w:rFonts w:ascii="Times New Roman" w:hAnsi="Times New Roman" w:cs="Times New Roman"/>
                <w:sz w:val="20"/>
                <w:szCs w:val="20"/>
              </w:rPr>
              <w:t>IU mokyklos pavadinimas</w:t>
            </w:r>
          </w:p>
        </w:tc>
        <w:tc>
          <w:tcPr>
            <w:tcW w:w="3138" w:type="dxa"/>
            <w:vAlign w:val="center"/>
          </w:tcPr>
          <w:p w14:paraId="1275EE3E" w14:textId="2BD4E253" w:rsidR="00925FDD" w:rsidRPr="003F6483" w:rsidRDefault="00925FDD" w:rsidP="00B8391A">
            <w:pPr>
              <w:jc w:val="center"/>
              <w:rPr>
                <w:rFonts w:ascii="Times New Roman" w:hAnsi="Times New Roman" w:cs="Times New Roman"/>
                <w:sz w:val="20"/>
                <w:szCs w:val="20"/>
              </w:rPr>
            </w:pPr>
            <w:r w:rsidRPr="003F6483">
              <w:rPr>
                <w:rFonts w:ascii="Times New Roman" w:hAnsi="Times New Roman" w:cs="Times New Roman"/>
                <w:sz w:val="20"/>
                <w:szCs w:val="20"/>
              </w:rPr>
              <w:t>Mokyklo</w:t>
            </w:r>
            <w:r w:rsidR="0058333B">
              <w:rPr>
                <w:rFonts w:ascii="Times New Roman" w:hAnsi="Times New Roman" w:cs="Times New Roman"/>
                <w:sz w:val="20"/>
                <w:szCs w:val="20"/>
              </w:rPr>
              <w:t xml:space="preserve">s </w:t>
            </w:r>
            <w:r>
              <w:rPr>
                <w:rFonts w:ascii="Times New Roman" w:hAnsi="Times New Roman" w:cs="Times New Roman"/>
                <w:sz w:val="20"/>
                <w:szCs w:val="20"/>
              </w:rPr>
              <w:t>pertvarkymas</w:t>
            </w:r>
            <w:r w:rsidR="0058333B">
              <w:rPr>
                <w:rFonts w:ascii="Times New Roman" w:hAnsi="Times New Roman" w:cs="Times New Roman"/>
                <w:sz w:val="20"/>
                <w:szCs w:val="20"/>
              </w:rPr>
              <w:t xml:space="preserve"> / numatoma</w:t>
            </w:r>
            <w:r w:rsidRPr="003F6483">
              <w:rPr>
                <w:rFonts w:ascii="Times New Roman" w:hAnsi="Times New Roman" w:cs="Times New Roman"/>
                <w:sz w:val="20"/>
                <w:szCs w:val="20"/>
              </w:rPr>
              <w:t xml:space="preserve"> struktūros pertvarka</w:t>
            </w:r>
          </w:p>
        </w:tc>
        <w:tc>
          <w:tcPr>
            <w:tcW w:w="3827" w:type="dxa"/>
            <w:vAlign w:val="center"/>
          </w:tcPr>
          <w:p w14:paraId="51417619" w14:textId="3A833FBD" w:rsidR="00925FDD" w:rsidRPr="003F6483" w:rsidRDefault="006E4BE6" w:rsidP="00B8391A">
            <w:pPr>
              <w:jc w:val="center"/>
              <w:rPr>
                <w:rFonts w:ascii="Times New Roman" w:hAnsi="Times New Roman" w:cs="Times New Roman"/>
                <w:sz w:val="20"/>
                <w:szCs w:val="20"/>
              </w:rPr>
            </w:pPr>
            <w:r>
              <w:rPr>
                <w:rFonts w:ascii="Times New Roman" w:hAnsi="Times New Roman" w:cs="Times New Roman"/>
                <w:sz w:val="20"/>
                <w:szCs w:val="20"/>
              </w:rPr>
              <w:t>Rekomenduojami i</w:t>
            </w:r>
            <w:r w:rsidR="00925FDD">
              <w:rPr>
                <w:rFonts w:ascii="Times New Roman" w:hAnsi="Times New Roman" w:cs="Times New Roman"/>
                <w:sz w:val="20"/>
                <w:szCs w:val="20"/>
              </w:rPr>
              <w:t>kimokyklinio ir priešmokyklinio ugdymo organizavim</w:t>
            </w:r>
            <w:r>
              <w:rPr>
                <w:rFonts w:ascii="Times New Roman" w:hAnsi="Times New Roman" w:cs="Times New Roman"/>
                <w:sz w:val="20"/>
                <w:szCs w:val="20"/>
              </w:rPr>
              <w:t>o būdai</w:t>
            </w:r>
          </w:p>
        </w:tc>
      </w:tr>
      <w:tr w:rsidR="00B8391A" w:rsidRPr="003F6483" w14:paraId="03BC6093" w14:textId="77777777" w:rsidTr="00A347A6">
        <w:tc>
          <w:tcPr>
            <w:tcW w:w="9918" w:type="dxa"/>
            <w:gridSpan w:val="4"/>
            <w:vAlign w:val="center"/>
          </w:tcPr>
          <w:p w14:paraId="6B53AA62" w14:textId="4D2D19B1" w:rsidR="00B8391A" w:rsidRPr="003F6483" w:rsidRDefault="00B8391A" w:rsidP="00B8391A">
            <w:pPr>
              <w:jc w:val="center"/>
              <w:rPr>
                <w:rFonts w:ascii="Times New Roman" w:hAnsi="Times New Roman" w:cs="Times New Roman"/>
                <w:sz w:val="20"/>
                <w:szCs w:val="20"/>
              </w:rPr>
            </w:pPr>
            <w:r w:rsidRPr="003F6483">
              <w:rPr>
                <w:rFonts w:ascii="Times New Roman" w:eastAsia="Times New Roman" w:hAnsi="Times New Roman" w:cs="Times New Roman"/>
                <w:b/>
                <w:bCs/>
                <w:sz w:val="20"/>
                <w:szCs w:val="20"/>
                <w:lang w:eastAsia="lt-LT"/>
              </w:rPr>
              <w:t>Šiaurinė miesto dalis</w:t>
            </w:r>
          </w:p>
        </w:tc>
      </w:tr>
      <w:tr w:rsidR="00925FDD" w:rsidRPr="003F6483" w14:paraId="653DB6EA" w14:textId="77777777" w:rsidTr="00A347A6">
        <w:tc>
          <w:tcPr>
            <w:tcW w:w="539" w:type="dxa"/>
            <w:vAlign w:val="center"/>
          </w:tcPr>
          <w:p w14:paraId="6CD19B53" w14:textId="77777777" w:rsidR="00925FDD" w:rsidRPr="003F6483" w:rsidRDefault="00925FDD" w:rsidP="00B8391A">
            <w:pPr>
              <w:jc w:val="center"/>
              <w:rPr>
                <w:rFonts w:ascii="Times New Roman" w:hAnsi="Times New Roman" w:cs="Times New Roman"/>
                <w:sz w:val="20"/>
                <w:szCs w:val="20"/>
              </w:rPr>
            </w:pPr>
            <w:r w:rsidRPr="003F6483">
              <w:rPr>
                <w:rFonts w:ascii="Times New Roman" w:hAnsi="Times New Roman" w:cs="Times New Roman"/>
                <w:bCs/>
                <w:sz w:val="20"/>
                <w:szCs w:val="20"/>
              </w:rPr>
              <w:t>1.</w:t>
            </w:r>
          </w:p>
        </w:tc>
        <w:tc>
          <w:tcPr>
            <w:tcW w:w="2414" w:type="dxa"/>
            <w:vAlign w:val="center"/>
          </w:tcPr>
          <w:p w14:paraId="0E44BFE2" w14:textId="7A29341C" w:rsidR="00925FDD" w:rsidRPr="006E4BE6" w:rsidRDefault="00925FDD" w:rsidP="006165BD">
            <w:pPr>
              <w:rPr>
                <w:rFonts w:ascii="Times New Roman" w:hAnsi="Times New Roman" w:cs="Times New Roman"/>
                <w:bCs/>
                <w:sz w:val="20"/>
                <w:szCs w:val="20"/>
              </w:rPr>
            </w:pPr>
            <w:r w:rsidRPr="006E4BE6">
              <w:rPr>
                <w:rFonts w:ascii="Times New Roman" w:hAnsi="Times New Roman" w:cs="Times New Roman"/>
                <w:bCs/>
                <w:sz w:val="20"/>
                <w:szCs w:val="20"/>
              </w:rPr>
              <w:t>Panevėžio lopšelis</w:t>
            </w:r>
            <w:r w:rsidR="00B30E7D">
              <w:rPr>
                <w:rFonts w:ascii="Times New Roman" w:hAnsi="Times New Roman" w:cs="Times New Roman"/>
                <w:bCs/>
                <w:sz w:val="20"/>
                <w:szCs w:val="20"/>
              </w:rPr>
              <w:t>-</w:t>
            </w:r>
            <w:r w:rsidRPr="006E4BE6">
              <w:rPr>
                <w:rFonts w:ascii="Times New Roman" w:hAnsi="Times New Roman" w:cs="Times New Roman"/>
                <w:bCs/>
                <w:sz w:val="20"/>
                <w:szCs w:val="20"/>
              </w:rPr>
              <w:t xml:space="preserve">darželis „Pušynėlis“ </w:t>
            </w:r>
          </w:p>
        </w:tc>
        <w:tc>
          <w:tcPr>
            <w:tcW w:w="3138" w:type="dxa"/>
          </w:tcPr>
          <w:p w14:paraId="7E81EB35" w14:textId="661657CD" w:rsidR="00925FDD" w:rsidRPr="006E4BE6" w:rsidRDefault="00925FDD" w:rsidP="00055B49">
            <w:pPr>
              <w:rPr>
                <w:rFonts w:ascii="Times New Roman" w:hAnsi="Times New Roman" w:cs="Times New Roman"/>
                <w:sz w:val="20"/>
                <w:szCs w:val="20"/>
              </w:rPr>
            </w:pPr>
          </w:p>
        </w:tc>
        <w:tc>
          <w:tcPr>
            <w:tcW w:w="3827" w:type="dxa"/>
            <w:vAlign w:val="center"/>
          </w:tcPr>
          <w:p w14:paraId="42649A33" w14:textId="77777777" w:rsidR="00925FDD" w:rsidRPr="006E4BE6" w:rsidRDefault="00925FDD" w:rsidP="00F94C98">
            <w:pPr>
              <w:jc w:val="center"/>
              <w:rPr>
                <w:rFonts w:ascii="Times New Roman" w:hAnsi="Times New Roman" w:cs="Times New Roman"/>
                <w:bCs/>
                <w:sz w:val="20"/>
                <w:szCs w:val="20"/>
              </w:rPr>
            </w:pPr>
            <w:r w:rsidRPr="009C3F3A">
              <w:rPr>
                <w:rFonts w:ascii="Times New Roman" w:hAnsi="Times New Roman" w:cs="Times New Roman"/>
                <w:bCs/>
                <w:i/>
                <w:iCs/>
                <w:sz w:val="20"/>
                <w:szCs w:val="20"/>
              </w:rPr>
              <w:t>Montessori</w:t>
            </w:r>
            <w:r w:rsidRPr="006E4BE6">
              <w:rPr>
                <w:rFonts w:ascii="Times New Roman" w:hAnsi="Times New Roman" w:cs="Times New Roman"/>
                <w:bCs/>
                <w:sz w:val="20"/>
                <w:szCs w:val="20"/>
              </w:rPr>
              <w:t xml:space="preserve"> ugdymas</w:t>
            </w:r>
          </w:p>
          <w:p w14:paraId="5929539A" w14:textId="43B7D7CC" w:rsidR="00925FDD" w:rsidRPr="006E4BE6" w:rsidRDefault="00925FDD" w:rsidP="00F94C98">
            <w:pPr>
              <w:jc w:val="center"/>
              <w:rPr>
                <w:rFonts w:ascii="Times New Roman" w:hAnsi="Times New Roman" w:cs="Times New Roman"/>
                <w:sz w:val="20"/>
                <w:szCs w:val="20"/>
              </w:rPr>
            </w:pPr>
            <w:r w:rsidRPr="006E4BE6">
              <w:rPr>
                <w:rFonts w:ascii="Times New Roman" w:hAnsi="Times New Roman" w:cs="Times New Roman"/>
                <w:sz w:val="20"/>
                <w:szCs w:val="20"/>
              </w:rPr>
              <w:t>STEAM ugdym</w:t>
            </w:r>
            <w:r w:rsidR="006E4BE6" w:rsidRPr="006E4BE6">
              <w:rPr>
                <w:rFonts w:ascii="Times New Roman" w:hAnsi="Times New Roman" w:cs="Times New Roman"/>
                <w:sz w:val="20"/>
                <w:szCs w:val="20"/>
              </w:rPr>
              <w:t>as</w:t>
            </w:r>
          </w:p>
        </w:tc>
      </w:tr>
      <w:tr w:rsidR="00925FDD" w:rsidRPr="003F6483" w14:paraId="72D380AA" w14:textId="77777777" w:rsidTr="00A347A6">
        <w:tc>
          <w:tcPr>
            <w:tcW w:w="539" w:type="dxa"/>
            <w:vAlign w:val="center"/>
          </w:tcPr>
          <w:p w14:paraId="0B9F2EC4" w14:textId="77777777" w:rsidR="00925FDD" w:rsidRPr="003F6483" w:rsidRDefault="00925FDD" w:rsidP="00B8391A">
            <w:pPr>
              <w:jc w:val="center"/>
              <w:rPr>
                <w:rFonts w:ascii="Times New Roman" w:hAnsi="Times New Roman" w:cs="Times New Roman"/>
                <w:sz w:val="20"/>
                <w:szCs w:val="20"/>
              </w:rPr>
            </w:pPr>
            <w:r w:rsidRPr="003F6483">
              <w:rPr>
                <w:rFonts w:ascii="Times New Roman" w:hAnsi="Times New Roman" w:cs="Times New Roman"/>
                <w:bCs/>
                <w:sz w:val="20"/>
                <w:szCs w:val="20"/>
              </w:rPr>
              <w:t>2.</w:t>
            </w:r>
          </w:p>
        </w:tc>
        <w:tc>
          <w:tcPr>
            <w:tcW w:w="2414" w:type="dxa"/>
            <w:vAlign w:val="center"/>
          </w:tcPr>
          <w:p w14:paraId="74D1BD10" w14:textId="4CBC0106" w:rsidR="00925FDD" w:rsidRPr="006E4BE6" w:rsidRDefault="00925FDD" w:rsidP="006165BD">
            <w:pPr>
              <w:rPr>
                <w:rFonts w:ascii="Times New Roman" w:eastAsia="Times New Roman" w:hAnsi="Times New Roman" w:cs="Times New Roman"/>
                <w:sz w:val="20"/>
                <w:szCs w:val="20"/>
                <w:lang w:eastAsia="lt-LT"/>
              </w:rPr>
            </w:pPr>
            <w:r w:rsidRPr="006E4BE6">
              <w:rPr>
                <w:rFonts w:ascii="Times New Roman" w:eastAsia="Times New Roman" w:hAnsi="Times New Roman" w:cs="Times New Roman"/>
                <w:color w:val="000000"/>
                <w:sz w:val="20"/>
                <w:szCs w:val="20"/>
                <w:lang w:eastAsia="lt-LT"/>
              </w:rPr>
              <w:t>Panevėžio lopšelis-darželis „</w:t>
            </w:r>
            <w:r w:rsidRPr="006E4BE6">
              <w:rPr>
                <w:rFonts w:ascii="Times New Roman" w:eastAsia="Times New Roman" w:hAnsi="Times New Roman" w:cs="Times New Roman"/>
                <w:sz w:val="20"/>
                <w:szCs w:val="20"/>
                <w:lang w:eastAsia="lt-LT"/>
              </w:rPr>
              <w:t>Sigutė“</w:t>
            </w:r>
          </w:p>
        </w:tc>
        <w:tc>
          <w:tcPr>
            <w:tcW w:w="3138" w:type="dxa"/>
          </w:tcPr>
          <w:p w14:paraId="2D4F00EE" w14:textId="02334465" w:rsidR="00925FDD" w:rsidRPr="006E4BE6" w:rsidRDefault="00925FDD" w:rsidP="00055B49">
            <w:pPr>
              <w:rPr>
                <w:rFonts w:ascii="Times New Roman" w:hAnsi="Times New Roman" w:cs="Times New Roman"/>
                <w:sz w:val="20"/>
                <w:szCs w:val="20"/>
              </w:rPr>
            </w:pPr>
          </w:p>
        </w:tc>
        <w:tc>
          <w:tcPr>
            <w:tcW w:w="3827" w:type="dxa"/>
            <w:vAlign w:val="center"/>
          </w:tcPr>
          <w:p w14:paraId="4AE37683" w14:textId="4FF090F6" w:rsidR="00925FDD" w:rsidRPr="006E4BE6" w:rsidRDefault="006E4BE6" w:rsidP="006E4BE6">
            <w:pPr>
              <w:jc w:val="center"/>
              <w:rPr>
                <w:rFonts w:ascii="Times New Roman" w:hAnsi="Times New Roman" w:cs="Times New Roman"/>
                <w:sz w:val="20"/>
                <w:szCs w:val="20"/>
              </w:rPr>
            </w:pPr>
            <w:r w:rsidRPr="006E4BE6">
              <w:rPr>
                <w:rFonts w:ascii="Times New Roman" w:hAnsi="Times New Roman" w:cs="Times New Roman"/>
                <w:sz w:val="20"/>
                <w:szCs w:val="20"/>
              </w:rPr>
              <w:t>Meninis</w:t>
            </w:r>
            <w:r w:rsidR="00925FDD" w:rsidRPr="006E4BE6">
              <w:rPr>
                <w:rFonts w:ascii="Times New Roman" w:hAnsi="Times New Roman" w:cs="Times New Roman"/>
                <w:sz w:val="20"/>
                <w:szCs w:val="20"/>
              </w:rPr>
              <w:t xml:space="preserve"> ugdymas</w:t>
            </w:r>
          </w:p>
        </w:tc>
      </w:tr>
      <w:tr w:rsidR="00925FDD" w:rsidRPr="003F6483" w14:paraId="77725F9F" w14:textId="77777777" w:rsidTr="00A347A6">
        <w:tc>
          <w:tcPr>
            <w:tcW w:w="539" w:type="dxa"/>
            <w:vAlign w:val="center"/>
          </w:tcPr>
          <w:p w14:paraId="36FBE581" w14:textId="77777777" w:rsidR="00925FDD" w:rsidRPr="003F6483" w:rsidRDefault="00925FDD" w:rsidP="00B8391A">
            <w:pPr>
              <w:jc w:val="center"/>
              <w:rPr>
                <w:rFonts w:ascii="Times New Roman" w:hAnsi="Times New Roman" w:cs="Times New Roman"/>
                <w:sz w:val="20"/>
                <w:szCs w:val="20"/>
              </w:rPr>
            </w:pPr>
            <w:r w:rsidRPr="003F6483">
              <w:rPr>
                <w:rFonts w:ascii="Times New Roman" w:hAnsi="Times New Roman" w:cs="Times New Roman"/>
                <w:bCs/>
                <w:sz w:val="20"/>
                <w:szCs w:val="20"/>
              </w:rPr>
              <w:t>3.</w:t>
            </w:r>
          </w:p>
        </w:tc>
        <w:tc>
          <w:tcPr>
            <w:tcW w:w="2414" w:type="dxa"/>
            <w:vAlign w:val="center"/>
          </w:tcPr>
          <w:p w14:paraId="78A0677E" w14:textId="19C120DE" w:rsidR="00925FDD" w:rsidRPr="006E4BE6" w:rsidRDefault="00925FDD" w:rsidP="006165BD">
            <w:pPr>
              <w:rPr>
                <w:rFonts w:ascii="Times New Roman" w:hAnsi="Times New Roman" w:cs="Times New Roman"/>
                <w:bCs/>
                <w:sz w:val="20"/>
                <w:szCs w:val="20"/>
              </w:rPr>
            </w:pPr>
            <w:r w:rsidRPr="006E4BE6">
              <w:rPr>
                <w:rFonts w:ascii="Times New Roman" w:hAnsi="Times New Roman" w:cs="Times New Roman"/>
                <w:bCs/>
                <w:sz w:val="20"/>
                <w:szCs w:val="20"/>
              </w:rPr>
              <w:t xml:space="preserve">Panevėžio </w:t>
            </w:r>
            <w:r w:rsidR="00B30E7D" w:rsidRPr="006E4BE6">
              <w:rPr>
                <w:rFonts w:ascii="Times New Roman" w:hAnsi="Times New Roman" w:cs="Times New Roman"/>
                <w:bCs/>
                <w:sz w:val="20"/>
                <w:szCs w:val="20"/>
              </w:rPr>
              <w:t>lopšelis</w:t>
            </w:r>
            <w:r w:rsidR="00B30E7D">
              <w:rPr>
                <w:rFonts w:ascii="Times New Roman" w:hAnsi="Times New Roman" w:cs="Times New Roman"/>
                <w:bCs/>
                <w:sz w:val="20"/>
                <w:szCs w:val="20"/>
              </w:rPr>
              <w:t>-</w:t>
            </w:r>
            <w:r w:rsidR="00B30E7D" w:rsidRPr="006E4BE6">
              <w:rPr>
                <w:rFonts w:ascii="Times New Roman" w:hAnsi="Times New Roman" w:cs="Times New Roman"/>
                <w:bCs/>
                <w:sz w:val="20"/>
                <w:szCs w:val="20"/>
              </w:rPr>
              <w:t xml:space="preserve">darželis </w:t>
            </w:r>
            <w:r w:rsidRPr="006E4BE6">
              <w:rPr>
                <w:rFonts w:ascii="Times New Roman" w:hAnsi="Times New Roman" w:cs="Times New Roman"/>
                <w:bCs/>
                <w:sz w:val="20"/>
                <w:szCs w:val="20"/>
              </w:rPr>
              <w:t>„Žibutė“</w:t>
            </w:r>
          </w:p>
        </w:tc>
        <w:tc>
          <w:tcPr>
            <w:tcW w:w="3138" w:type="dxa"/>
          </w:tcPr>
          <w:p w14:paraId="3CAF409D" w14:textId="03D37FE8" w:rsidR="00925FDD" w:rsidRPr="006E4BE6" w:rsidRDefault="00925FDD" w:rsidP="00055B49">
            <w:pPr>
              <w:rPr>
                <w:rFonts w:ascii="Times New Roman" w:hAnsi="Times New Roman" w:cs="Times New Roman"/>
                <w:sz w:val="20"/>
                <w:szCs w:val="20"/>
              </w:rPr>
            </w:pPr>
          </w:p>
        </w:tc>
        <w:tc>
          <w:tcPr>
            <w:tcW w:w="3827" w:type="dxa"/>
            <w:vAlign w:val="center"/>
          </w:tcPr>
          <w:p w14:paraId="5E3491FD" w14:textId="77777777" w:rsidR="00925FDD" w:rsidRPr="006E4BE6" w:rsidRDefault="00925FDD" w:rsidP="00F94C98">
            <w:pPr>
              <w:jc w:val="center"/>
              <w:rPr>
                <w:rFonts w:ascii="Times New Roman" w:hAnsi="Times New Roman" w:cs="Times New Roman"/>
                <w:sz w:val="20"/>
                <w:szCs w:val="20"/>
              </w:rPr>
            </w:pPr>
            <w:r w:rsidRPr="006E4BE6">
              <w:rPr>
                <w:rFonts w:ascii="Times New Roman" w:hAnsi="Times New Roman" w:cs="Times New Roman"/>
                <w:sz w:val="20"/>
                <w:szCs w:val="20"/>
              </w:rPr>
              <w:t>STEAM ugdymas</w:t>
            </w:r>
          </w:p>
          <w:p w14:paraId="2A4E99FC" w14:textId="13873C4B" w:rsidR="006E4BE6" w:rsidRPr="006E4BE6" w:rsidRDefault="006E4BE6" w:rsidP="00F94C98">
            <w:pPr>
              <w:jc w:val="center"/>
              <w:rPr>
                <w:rFonts w:ascii="Times New Roman" w:hAnsi="Times New Roman" w:cs="Times New Roman"/>
                <w:sz w:val="20"/>
                <w:szCs w:val="20"/>
              </w:rPr>
            </w:pPr>
            <w:r w:rsidRPr="006E4BE6">
              <w:rPr>
                <w:rFonts w:ascii="Times New Roman" w:hAnsi="Times New Roman" w:cs="Times New Roman"/>
                <w:sz w:val="20"/>
                <w:szCs w:val="20"/>
              </w:rPr>
              <w:t>Meninis ugdymas</w:t>
            </w:r>
          </w:p>
        </w:tc>
      </w:tr>
      <w:tr w:rsidR="00925FDD" w:rsidRPr="003F6483" w14:paraId="661C006E" w14:textId="77777777" w:rsidTr="00A347A6">
        <w:tc>
          <w:tcPr>
            <w:tcW w:w="539" w:type="dxa"/>
            <w:vAlign w:val="center"/>
          </w:tcPr>
          <w:p w14:paraId="79CB58FC" w14:textId="77777777" w:rsidR="00925FDD" w:rsidRPr="003F6483" w:rsidRDefault="00925FDD" w:rsidP="00B8391A">
            <w:pPr>
              <w:jc w:val="center"/>
              <w:rPr>
                <w:rFonts w:ascii="Times New Roman" w:hAnsi="Times New Roman" w:cs="Times New Roman"/>
                <w:sz w:val="20"/>
                <w:szCs w:val="20"/>
              </w:rPr>
            </w:pPr>
            <w:r w:rsidRPr="003F6483">
              <w:rPr>
                <w:rFonts w:ascii="Times New Roman" w:hAnsi="Times New Roman" w:cs="Times New Roman"/>
                <w:bCs/>
                <w:sz w:val="20"/>
                <w:szCs w:val="20"/>
              </w:rPr>
              <w:t>4.</w:t>
            </w:r>
          </w:p>
        </w:tc>
        <w:tc>
          <w:tcPr>
            <w:tcW w:w="2414" w:type="dxa"/>
            <w:vAlign w:val="center"/>
          </w:tcPr>
          <w:p w14:paraId="55DBDD0F" w14:textId="77777777" w:rsidR="00B30E7D" w:rsidRDefault="00925FDD" w:rsidP="006165BD">
            <w:pPr>
              <w:rPr>
                <w:rFonts w:ascii="Times New Roman" w:hAnsi="Times New Roman" w:cs="Times New Roman"/>
                <w:bCs/>
                <w:sz w:val="20"/>
                <w:szCs w:val="20"/>
              </w:rPr>
            </w:pPr>
            <w:r w:rsidRPr="006E4BE6">
              <w:rPr>
                <w:rFonts w:ascii="Times New Roman" w:hAnsi="Times New Roman" w:cs="Times New Roman"/>
                <w:bCs/>
                <w:sz w:val="20"/>
                <w:szCs w:val="20"/>
              </w:rPr>
              <w:t xml:space="preserve">Panevėžio </w:t>
            </w:r>
            <w:r w:rsidRPr="006E4BE6">
              <w:rPr>
                <w:rFonts w:ascii="Times New Roman" w:hAnsi="Times New Roman" w:cs="Times New Roman"/>
                <w:sz w:val="20"/>
                <w:szCs w:val="20"/>
              </w:rPr>
              <w:t>Kastyčio Ramanausko</w:t>
            </w:r>
            <w:r w:rsidRPr="006E4BE6">
              <w:rPr>
                <w:rFonts w:ascii="Times New Roman" w:hAnsi="Times New Roman" w:cs="Times New Roman"/>
                <w:bCs/>
                <w:sz w:val="20"/>
                <w:szCs w:val="20"/>
              </w:rPr>
              <w:t xml:space="preserve"> </w:t>
            </w:r>
          </w:p>
          <w:p w14:paraId="0921BB74" w14:textId="2116A085" w:rsidR="00925FDD" w:rsidRPr="006E4BE6" w:rsidRDefault="00B30E7D" w:rsidP="006165BD">
            <w:pPr>
              <w:rPr>
                <w:rFonts w:ascii="Times New Roman" w:hAnsi="Times New Roman" w:cs="Times New Roman"/>
                <w:bCs/>
                <w:sz w:val="20"/>
                <w:szCs w:val="20"/>
              </w:rPr>
            </w:pPr>
            <w:r w:rsidRPr="006E4BE6">
              <w:rPr>
                <w:rFonts w:ascii="Times New Roman" w:hAnsi="Times New Roman" w:cs="Times New Roman"/>
                <w:bCs/>
                <w:sz w:val="20"/>
                <w:szCs w:val="20"/>
              </w:rPr>
              <w:t>lopšelis</w:t>
            </w:r>
            <w:r>
              <w:rPr>
                <w:rFonts w:ascii="Times New Roman" w:hAnsi="Times New Roman" w:cs="Times New Roman"/>
                <w:bCs/>
                <w:sz w:val="20"/>
                <w:szCs w:val="20"/>
              </w:rPr>
              <w:t>-</w:t>
            </w:r>
            <w:r w:rsidRPr="006E4BE6">
              <w:rPr>
                <w:rFonts w:ascii="Times New Roman" w:hAnsi="Times New Roman" w:cs="Times New Roman"/>
                <w:bCs/>
                <w:sz w:val="20"/>
                <w:szCs w:val="20"/>
              </w:rPr>
              <w:t>darželis</w:t>
            </w:r>
          </w:p>
        </w:tc>
        <w:tc>
          <w:tcPr>
            <w:tcW w:w="3138" w:type="dxa"/>
          </w:tcPr>
          <w:p w14:paraId="6ED96F94" w14:textId="77777777" w:rsidR="00925FDD" w:rsidRPr="006E4BE6" w:rsidRDefault="00925FDD" w:rsidP="00055B49">
            <w:pPr>
              <w:rPr>
                <w:rFonts w:ascii="Times New Roman" w:hAnsi="Times New Roman" w:cs="Times New Roman"/>
                <w:sz w:val="20"/>
                <w:szCs w:val="20"/>
              </w:rPr>
            </w:pPr>
          </w:p>
          <w:p w14:paraId="6E210703" w14:textId="0ED29730" w:rsidR="00925FDD" w:rsidRPr="006E4BE6" w:rsidRDefault="00925FDD" w:rsidP="00055B49">
            <w:pPr>
              <w:rPr>
                <w:rFonts w:ascii="Times New Roman" w:hAnsi="Times New Roman" w:cs="Times New Roman"/>
                <w:sz w:val="20"/>
                <w:szCs w:val="20"/>
              </w:rPr>
            </w:pPr>
          </w:p>
        </w:tc>
        <w:tc>
          <w:tcPr>
            <w:tcW w:w="3827" w:type="dxa"/>
            <w:vAlign w:val="center"/>
          </w:tcPr>
          <w:p w14:paraId="6D1C3286" w14:textId="77777777" w:rsidR="00925FDD" w:rsidRPr="006E4BE6" w:rsidRDefault="00925FDD" w:rsidP="00F94C98">
            <w:pPr>
              <w:jc w:val="center"/>
              <w:rPr>
                <w:rFonts w:ascii="Times New Roman" w:hAnsi="Times New Roman" w:cs="Times New Roman"/>
                <w:sz w:val="20"/>
                <w:szCs w:val="20"/>
              </w:rPr>
            </w:pPr>
            <w:r w:rsidRPr="006E4BE6">
              <w:rPr>
                <w:rFonts w:ascii="Times New Roman" w:hAnsi="Times New Roman" w:cs="Times New Roman"/>
                <w:sz w:val="20"/>
                <w:szCs w:val="20"/>
              </w:rPr>
              <w:t>Katalikiškas ugdymas</w:t>
            </w:r>
          </w:p>
          <w:p w14:paraId="0416EEF0" w14:textId="785C7313" w:rsidR="006E4BE6" w:rsidRPr="006E4BE6" w:rsidRDefault="006E4BE6" w:rsidP="00F94C98">
            <w:pPr>
              <w:jc w:val="center"/>
              <w:rPr>
                <w:rFonts w:ascii="Times New Roman" w:hAnsi="Times New Roman" w:cs="Times New Roman"/>
                <w:sz w:val="20"/>
                <w:szCs w:val="20"/>
              </w:rPr>
            </w:pPr>
            <w:r w:rsidRPr="006E4BE6">
              <w:rPr>
                <w:rFonts w:ascii="Times New Roman" w:hAnsi="Times New Roman" w:cs="Times New Roman"/>
                <w:sz w:val="20"/>
                <w:szCs w:val="20"/>
              </w:rPr>
              <w:t>Meninis ugdymas</w:t>
            </w:r>
          </w:p>
        </w:tc>
      </w:tr>
      <w:tr w:rsidR="00925FDD" w:rsidRPr="003F6483" w14:paraId="64D4B69C" w14:textId="77777777" w:rsidTr="00A347A6">
        <w:tc>
          <w:tcPr>
            <w:tcW w:w="539" w:type="dxa"/>
            <w:vAlign w:val="center"/>
          </w:tcPr>
          <w:p w14:paraId="5B496323" w14:textId="77777777" w:rsidR="00925FDD" w:rsidRPr="003F6483" w:rsidRDefault="00925FDD" w:rsidP="00B8391A">
            <w:pPr>
              <w:jc w:val="center"/>
              <w:rPr>
                <w:rFonts w:ascii="Times New Roman" w:hAnsi="Times New Roman" w:cs="Times New Roman"/>
                <w:sz w:val="20"/>
                <w:szCs w:val="20"/>
              </w:rPr>
            </w:pPr>
            <w:r w:rsidRPr="003F6483">
              <w:rPr>
                <w:rFonts w:ascii="Times New Roman" w:hAnsi="Times New Roman" w:cs="Times New Roman"/>
                <w:bCs/>
                <w:sz w:val="20"/>
                <w:szCs w:val="20"/>
              </w:rPr>
              <w:t>5.</w:t>
            </w:r>
          </w:p>
        </w:tc>
        <w:tc>
          <w:tcPr>
            <w:tcW w:w="2414" w:type="dxa"/>
            <w:vAlign w:val="center"/>
          </w:tcPr>
          <w:p w14:paraId="296D1420" w14:textId="7C18C6CF" w:rsidR="00925FDD" w:rsidRPr="006E4BE6" w:rsidRDefault="00925FDD" w:rsidP="006165BD">
            <w:pPr>
              <w:rPr>
                <w:rFonts w:ascii="Times New Roman" w:hAnsi="Times New Roman" w:cs="Times New Roman"/>
                <w:bCs/>
                <w:sz w:val="20"/>
                <w:szCs w:val="20"/>
              </w:rPr>
            </w:pPr>
            <w:r w:rsidRPr="006E4BE6">
              <w:rPr>
                <w:rFonts w:ascii="Times New Roman" w:hAnsi="Times New Roman" w:cs="Times New Roman"/>
                <w:bCs/>
                <w:sz w:val="20"/>
                <w:szCs w:val="20"/>
              </w:rPr>
              <w:t xml:space="preserve">Panevėžio </w:t>
            </w:r>
            <w:r w:rsidR="00B30E7D" w:rsidRPr="006E4BE6">
              <w:rPr>
                <w:rFonts w:ascii="Times New Roman" w:hAnsi="Times New Roman" w:cs="Times New Roman"/>
                <w:bCs/>
                <w:sz w:val="20"/>
                <w:szCs w:val="20"/>
              </w:rPr>
              <w:t>lopšelis</w:t>
            </w:r>
            <w:r w:rsidR="00B30E7D">
              <w:rPr>
                <w:rFonts w:ascii="Times New Roman" w:hAnsi="Times New Roman" w:cs="Times New Roman"/>
                <w:bCs/>
                <w:sz w:val="20"/>
                <w:szCs w:val="20"/>
              </w:rPr>
              <w:t>-</w:t>
            </w:r>
            <w:r w:rsidR="00B30E7D" w:rsidRPr="006E4BE6">
              <w:rPr>
                <w:rFonts w:ascii="Times New Roman" w:hAnsi="Times New Roman" w:cs="Times New Roman"/>
                <w:bCs/>
                <w:sz w:val="20"/>
                <w:szCs w:val="20"/>
              </w:rPr>
              <w:t>darželis</w:t>
            </w:r>
            <w:r w:rsidRPr="006E4BE6">
              <w:rPr>
                <w:rFonts w:ascii="Times New Roman" w:hAnsi="Times New Roman" w:cs="Times New Roman"/>
                <w:bCs/>
                <w:sz w:val="20"/>
                <w:szCs w:val="20"/>
              </w:rPr>
              <w:t xml:space="preserve"> „Rūta“</w:t>
            </w:r>
          </w:p>
        </w:tc>
        <w:tc>
          <w:tcPr>
            <w:tcW w:w="3138" w:type="dxa"/>
          </w:tcPr>
          <w:p w14:paraId="58A9E45E" w14:textId="63DE9703" w:rsidR="00925FDD" w:rsidRPr="006E4BE6" w:rsidRDefault="00925FDD" w:rsidP="00055B49">
            <w:pPr>
              <w:rPr>
                <w:rFonts w:ascii="Times New Roman" w:hAnsi="Times New Roman" w:cs="Times New Roman"/>
                <w:sz w:val="20"/>
                <w:szCs w:val="20"/>
              </w:rPr>
            </w:pPr>
          </w:p>
        </w:tc>
        <w:tc>
          <w:tcPr>
            <w:tcW w:w="3827" w:type="dxa"/>
            <w:vAlign w:val="center"/>
          </w:tcPr>
          <w:p w14:paraId="08AAD4B3" w14:textId="00AA291D" w:rsidR="00925FDD" w:rsidRPr="006E4BE6" w:rsidRDefault="006E4BE6" w:rsidP="00F94C98">
            <w:pPr>
              <w:jc w:val="center"/>
              <w:rPr>
                <w:rFonts w:ascii="Times New Roman" w:hAnsi="Times New Roman" w:cs="Times New Roman"/>
                <w:sz w:val="20"/>
                <w:szCs w:val="20"/>
              </w:rPr>
            </w:pPr>
            <w:r w:rsidRPr="006E4BE6">
              <w:rPr>
                <w:rFonts w:ascii="Times New Roman" w:hAnsi="Times New Roman" w:cs="Times New Roman"/>
                <w:sz w:val="20"/>
                <w:szCs w:val="20"/>
              </w:rPr>
              <w:t>F</w:t>
            </w:r>
            <w:r w:rsidR="00925FDD" w:rsidRPr="006E4BE6">
              <w:rPr>
                <w:rFonts w:ascii="Times New Roman" w:hAnsi="Times New Roman" w:cs="Times New Roman"/>
                <w:sz w:val="20"/>
                <w:szCs w:val="20"/>
              </w:rPr>
              <w:t>izini</w:t>
            </w:r>
            <w:r w:rsidRPr="006E4BE6">
              <w:rPr>
                <w:rFonts w:ascii="Times New Roman" w:hAnsi="Times New Roman" w:cs="Times New Roman"/>
                <w:sz w:val="20"/>
                <w:szCs w:val="20"/>
              </w:rPr>
              <w:t>s</w:t>
            </w:r>
            <w:r w:rsidR="00925FDD" w:rsidRPr="006E4BE6">
              <w:rPr>
                <w:rFonts w:ascii="Times New Roman" w:hAnsi="Times New Roman" w:cs="Times New Roman"/>
                <w:sz w:val="20"/>
                <w:szCs w:val="20"/>
              </w:rPr>
              <w:t xml:space="preserve"> aktyvum</w:t>
            </w:r>
            <w:r w:rsidRPr="006E4BE6">
              <w:rPr>
                <w:rFonts w:ascii="Times New Roman" w:hAnsi="Times New Roman" w:cs="Times New Roman"/>
                <w:sz w:val="20"/>
                <w:szCs w:val="20"/>
              </w:rPr>
              <w:t xml:space="preserve">as ir sveikatos </w:t>
            </w:r>
            <w:r w:rsidR="00925FDD" w:rsidRPr="006E4BE6">
              <w:rPr>
                <w:rFonts w:ascii="Times New Roman" w:hAnsi="Times New Roman" w:cs="Times New Roman"/>
                <w:sz w:val="20"/>
                <w:szCs w:val="20"/>
              </w:rPr>
              <w:t>ugdymas</w:t>
            </w:r>
          </w:p>
        </w:tc>
      </w:tr>
      <w:tr w:rsidR="00B8391A" w:rsidRPr="003F6483" w14:paraId="57888849" w14:textId="77777777" w:rsidTr="00A347A6">
        <w:tc>
          <w:tcPr>
            <w:tcW w:w="9918" w:type="dxa"/>
            <w:gridSpan w:val="4"/>
            <w:vAlign w:val="center"/>
          </w:tcPr>
          <w:p w14:paraId="4F6E5A3C" w14:textId="77777777" w:rsidR="00B8391A" w:rsidRPr="003F6483" w:rsidRDefault="00B8391A" w:rsidP="00B8391A">
            <w:pPr>
              <w:jc w:val="center"/>
              <w:rPr>
                <w:rFonts w:ascii="Times New Roman" w:hAnsi="Times New Roman" w:cs="Times New Roman"/>
                <w:sz w:val="20"/>
                <w:szCs w:val="20"/>
              </w:rPr>
            </w:pPr>
            <w:r w:rsidRPr="003F6483">
              <w:rPr>
                <w:rFonts w:ascii="Times New Roman" w:eastAsia="Times New Roman" w:hAnsi="Times New Roman" w:cs="Times New Roman"/>
                <w:b/>
                <w:bCs/>
                <w:sz w:val="20"/>
                <w:szCs w:val="20"/>
                <w:lang w:eastAsia="lt-LT"/>
              </w:rPr>
              <w:t>Rytinė miesto dalis</w:t>
            </w:r>
          </w:p>
        </w:tc>
      </w:tr>
      <w:tr w:rsidR="00925FDD" w:rsidRPr="003F6483" w14:paraId="1C6F6251" w14:textId="77777777" w:rsidTr="00A347A6">
        <w:tc>
          <w:tcPr>
            <w:tcW w:w="539" w:type="dxa"/>
            <w:vAlign w:val="center"/>
          </w:tcPr>
          <w:p w14:paraId="2BE14637" w14:textId="77777777" w:rsidR="00925FDD" w:rsidRPr="003F6483" w:rsidRDefault="00925FDD" w:rsidP="00B8391A">
            <w:pPr>
              <w:jc w:val="center"/>
              <w:rPr>
                <w:rFonts w:ascii="Times New Roman" w:hAnsi="Times New Roman" w:cs="Times New Roman"/>
                <w:sz w:val="20"/>
                <w:szCs w:val="20"/>
              </w:rPr>
            </w:pPr>
            <w:r w:rsidRPr="003F6483">
              <w:rPr>
                <w:rFonts w:ascii="Times New Roman" w:hAnsi="Times New Roman" w:cs="Times New Roman"/>
                <w:bCs/>
                <w:sz w:val="20"/>
                <w:szCs w:val="20"/>
              </w:rPr>
              <w:t>6.</w:t>
            </w:r>
          </w:p>
        </w:tc>
        <w:tc>
          <w:tcPr>
            <w:tcW w:w="2414" w:type="dxa"/>
            <w:vAlign w:val="center"/>
          </w:tcPr>
          <w:p w14:paraId="7C4F82D2" w14:textId="6030803B" w:rsidR="00925FDD" w:rsidRPr="006165BD" w:rsidRDefault="00925FDD" w:rsidP="006165BD">
            <w:pPr>
              <w:rPr>
                <w:rFonts w:ascii="Times New Roman" w:eastAsia="Times New Roman" w:hAnsi="Times New Roman" w:cs="Times New Roman"/>
                <w:sz w:val="20"/>
                <w:szCs w:val="20"/>
                <w:lang w:eastAsia="lt-LT"/>
              </w:rPr>
            </w:pPr>
            <w:r w:rsidRPr="003F6483">
              <w:rPr>
                <w:rFonts w:ascii="Times New Roman" w:eastAsia="Times New Roman" w:hAnsi="Times New Roman" w:cs="Times New Roman"/>
                <w:color w:val="000000"/>
                <w:sz w:val="20"/>
                <w:szCs w:val="20"/>
                <w:lang w:eastAsia="lt-LT"/>
              </w:rPr>
              <w:t>Panevėžio lopšelis-darželis „</w:t>
            </w:r>
            <w:r w:rsidRPr="003F6483">
              <w:rPr>
                <w:rFonts w:ascii="Times New Roman" w:eastAsia="Times New Roman" w:hAnsi="Times New Roman" w:cs="Times New Roman"/>
                <w:sz w:val="20"/>
                <w:szCs w:val="20"/>
                <w:lang w:eastAsia="lt-LT"/>
              </w:rPr>
              <w:t>Voveraitė“</w:t>
            </w:r>
          </w:p>
        </w:tc>
        <w:tc>
          <w:tcPr>
            <w:tcW w:w="3138" w:type="dxa"/>
          </w:tcPr>
          <w:p w14:paraId="115AA023" w14:textId="6DE3C629" w:rsidR="00925FDD" w:rsidRPr="003F6483" w:rsidRDefault="00925FDD" w:rsidP="00055B49">
            <w:pPr>
              <w:rPr>
                <w:rFonts w:ascii="Times New Roman" w:hAnsi="Times New Roman" w:cs="Times New Roman"/>
                <w:sz w:val="20"/>
                <w:szCs w:val="20"/>
              </w:rPr>
            </w:pPr>
          </w:p>
        </w:tc>
        <w:tc>
          <w:tcPr>
            <w:tcW w:w="3827" w:type="dxa"/>
            <w:vAlign w:val="center"/>
          </w:tcPr>
          <w:p w14:paraId="3F7B5C70" w14:textId="7A960ED3" w:rsidR="00925FDD" w:rsidRDefault="00925FDD" w:rsidP="00F94C98">
            <w:pPr>
              <w:jc w:val="center"/>
              <w:rPr>
                <w:rFonts w:ascii="Times New Roman" w:hAnsi="Times New Roman" w:cs="Times New Roman"/>
                <w:sz w:val="20"/>
                <w:szCs w:val="20"/>
              </w:rPr>
            </w:pPr>
            <w:r>
              <w:rPr>
                <w:rFonts w:ascii="Times New Roman" w:hAnsi="Times New Roman" w:cs="Times New Roman"/>
                <w:sz w:val="20"/>
                <w:szCs w:val="20"/>
              </w:rPr>
              <w:t>STEAM ugdymas</w:t>
            </w:r>
          </w:p>
          <w:p w14:paraId="6861C94C" w14:textId="77777777" w:rsidR="00925FDD" w:rsidRDefault="00925FDD" w:rsidP="00F94C98">
            <w:pPr>
              <w:jc w:val="center"/>
              <w:rPr>
                <w:rFonts w:ascii="Times New Roman" w:hAnsi="Times New Roman" w:cs="Times New Roman"/>
                <w:sz w:val="20"/>
                <w:szCs w:val="20"/>
              </w:rPr>
            </w:pPr>
          </w:p>
          <w:p w14:paraId="5CBE1D47" w14:textId="5D8FF1C0" w:rsidR="00925FDD" w:rsidRPr="003F6483" w:rsidRDefault="00925FDD" w:rsidP="00F94C98">
            <w:pPr>
              <w:jc w:val="center"/>
              <w:rPr>
                <w:rFonts w:ascii="Times New Roman" w:hAnsi="Times New Roman" w:cs="Times New Roman"/>
                <w:sz w:val="20"/>
                <w:szCs w:val="20"/>
              </w:rPr>
            </w:pPr>
            <w:r>
              <w:rPr>
                <w:rFonts w:ascii="Times New Roman" w:hAnsi="Times New Roman" w:cs="Times New Roman"/>
                <w:sz w:val="20"/>
                <w:szCs w:val="20"/>
              </w:rPr>
              <w:t xml:space="preserve">2024-09-01 pradeda veikti </w:t>
            </w:r>
            <w:r w:rsidR="00B30E7D">
              <w:rPr>
                <w:rFonts w:ascii="Times New Roman" w:hAnsi="Times New Roman" w:cs="Times New Roman"/>
                <w:sz w:val="20"/>
                <w:szCs w:val="20"/>
              </w:rPr>
              <w:t xml:space="preserve">visos </w:t>
            </w:r>
            <w:r>
              <w:rPr>
                <w:rFonts w:ascii="Times New Roman" w:hAnsi="Times New Roman" w:cs="Times New Roman"/>
                <w:sz w:val="20"/>
                <w:szCs w:val="20"/>
              </w:rPr>
              <w:t>dienos mokyklos integruotos dienos grupė</w:t>
            </w:r>
          </w:p>
        </w:tc>
      </w:tr>
      <w:tr w:rsidR="00925FDD" w:rsidRPr="003F6483" w14:paraId="797710E5" w14:textId="77777777" w:rsidTr="00A347A6">
        <w:tc>
          <w:tcPr>
            <w:tcW w:w="539" w:type="dxa"/>
            <w:vAlign w:val="center"/>
          </w:tcPr>
          <w:p w14:paraId="781B7685" w14:textId="77777777" w:rsidR="00925FDD" w:rsidRPr="003F6483" w:rsidRDefault="00925FDD" w:rsidP="00B8391A">
            <w:pPr>
              <w:jc w:val="center"/>
              <w:rPr>
                <w:rFonts w:ascii="Times New Roman" w:hAnsi="Times New Roman" w:cs="Times New Roman"/>
                <w:sz w:val="20"/>
                <w:szCs w:val="20"/>
              </w:rPr>
            </w:pPr>
            <w:r w:rsidRPr="003F6483">
              <w:rPr>
                <w:rFonts w:ascii="Times New Roman" w:hAnsi="Times New Roman" w:cs="Times New Roman"/>
                <w:bCs/>
                <w:sz w:val="20"/>
                <w:szCs w:val="20"/>
              </w:rPr>
              <w:t>7.</w:t>
            </w:r>
          </w:p>
        </w:tc>
        <w:tc>
          <w:tcPr>
            <w:tcW w:w="2414" w:type="dxa"/>
            <w:vAlign w:val="center"/>
          </w:tcPr>
          <w:p w14:paraId="008BD36D" w14:textId="77777777" w:rsidR="006E4BE6" w:rsidRDefault="00925FDD" w:rsidP="006165BD">
            <w:pPr>
              <w:rPr>
                <w:rFonts w:ascii="Times New Roman" w:eastAsia="Times New Roman" w:hAnsi="Times New Roman" w:cs="Times New Roman"/>
                <w:sz w:val="20"/>
                <w:szCs w:val="20"/>
                <w:lang w:eastAsia="lt-LT"/>
              </w:rPr>
            </w:pPr>
            <w:r w:rsidRPr="003F6483">
              <w:rPr>
                <w:rFonts w:ascii="Times New Roman" w:eastAsia="Times New Roman" w:hAnsi="Times New Roman" w:cs="Times New Roman"/>
                <w:color w:val="000000"/>
                <w:sz w:val="20"/>
                <w:szCs w:val="20"/>
                <w:lang w:eastAsia="lt-LT"/>
              </w:rPr>
              <w:t>Panevėžio lopšelis-darželis „</w:t>
            </w:r>
            <w:r w:rsidRPr="003F6483">
              <w:rPr>
                <w:rFonts w:ascii="Times New Roman" w:eastAsia="Times New Roman" w:hAnsi="Times New Roman" w:cs="Times New Roman"/>
                <w:sz w:val="20"/>
                <w:szCs w:val="20"/>
                <w:lang w:eastAsia="lt-LT"/>
              </w:rPr>
              <w:t>Vaikystė“</w:t>
            </w:r>
          </w:p>
          <w:p w14:paraId="73B4C31E" w14:textId="2797AB1A" w:rsidR="00925FDD" w:rsidRPr="006165BD" w:rsidRDefault="00925FDD" w:rsidP="006165BD">
            <w:pPr>
              <w:rPr>
                <w:rFonts w:ascii="Times New Roman" w:eastAsia="Times New Roman" w:hAnsi="Times New Roman" w:cs="Times New Roman"/>
                <w:sz w:val="20"/>
                <w:szCs w:val="20"/>
                <w:lang w:eastAsia="lt-LT"/>
              </w:rPr>
            </w:pPr>
            <w:r w:rsidRPr="003F6483">
              <w:rPr>
                <w:rFonts w:ascii="Times New Roman" w:eastAsia="Times New Roman" w:hAnsi="Times New Roman" w:cs="Times New Roman"/>
                <w:sz w:val="20"/>
                <w:szCs w:val="20"/>
                <w:lang w:eastAsia="lt-LT"/>
              </w:rPr>
              <w:t xml:space="preserve"> (su spec. grupėmis)</w:t>
            </w:r>
          </w:p>
        </w:tc>
        <w:tc>
          <w:tcPr>
            <w:tcW w:w="3138" w:type="dxa"/>
          </w:tcPr>
          <w:p w14:paraId="78AE4730" w14:textId="56361738" w:rsidR="00925FDD" w:rsidRPr="003F6483" w:rsidRDefault="00925FDD" w:rsidP="00055B49">
            <w:pPr>
              <w:rPr>
                <w:rFonts w:ascii="Times New Roman" w:hAnsi="Times New Roman" w:cs="Times New Roman"/>
                <w:sz w:val="20"/>
                <w:szCs w:val="20"/>
              </w:rPr>
            </w:pPr>
          </w:p>
        </w:tc>
        <w:tc>
          <w:tcPr>
            <w:tcW w:w="3827" w:type="dxa"/>
            <w:vAlign w:val="center"/>
          </w:tcPr>
          <w:p w14:paraId="50EDEEDA" w14:textId="18CCB78C" w:rsidR="00925FDD" w:rsidRPr="003F6483" w:rsidRDefault="006E4BE6" w:rsidP="00F94C98">
            <w:pPr>
              <w:jc w:val="center"/>
              <w:rPr>
                <w:rFonts w:ascii="Times New Roman" w:hAnsi="Times New Roman" w:cs="Times New Roman"/>
                <w:sz w:val="20"/>
                <w:szCs w:val="20"/>
              </w:rPr>
            </w:pPr>
            <w:r>
              <w:rPr>
                <w:rFonts w:ascii="Times New Roman" w:hAnsi="Times New Roman" w:cs="Times New Roman"/>
                <w:sz w:val="20"/>
                <w:szCs w:val="20"/>
              </w:rPr>
              <w:t>Fizinis aktyvumas ir sveikatos ugdymas</w:t>
            </w:r>
          </w:p>
        </w:tc>
      </w:tr>
      <w:tr w:rsidR="00925FDD" w:rsidRPr="003F6483" w14:paraId="022A6A91" w14:textId="77777777" w:rsidTr="00A347A6">
        <w:trPr>
          <w:trHeight w:val="823"/>
        </w:trPr>
        <w:tc>
          <w:tcPr>
            <w:tcW w:w="539" w:type="dxa"/>
            <w:vAlign w:val="center"/>
          </w:tcPr>
          <w:p w14:paraId="67D0096A" w14:textId="77777777" w:rsidR="00925FDD" w:rsidRPr="003F6483" w:rsidRDefault="00925FDD" w:rsidP="00B8391A">
            <w:pPr>
              <w:jc w:val="center"/>
              <w:rPr>
                <w:rFonts w:ascii="Times New Roman" w:hAnsi="Times New Roman" w:cs="Times New Roman"/>
                <w:sz w:val="20"/>
                <w:szCs w:val="20"/>
              </w:rPr>
            </w:pPr>
            <w:r w:rsidRPr="003F6483">
              <w:rPr>
                <w:rFonts w:ascii="Times New Roman" w:hAnsi="Times New Roman" w:cs="Times New Roman"/>
                <w:bCs/>
                <w:sz w:val="20"/>
                <w:szCs w:val="20"/>
              </w:rPr>
              <w:t>8.</w:t>
            </w:r>
          </w:p>
        </w:tc>
        <w:tc>
          <w:tcPr>
            <w:tcW w:w="2414" w:type="dxa"/>
            <w:vAlign w:val="center"/>
          </w:tcPr>
          <w:p w14:paraId="5656FF0B" w14:textId="77777777" w:rsidR="006E4BE6" w:rsidRDefault="00925FDD" w:rsidP="006165BD">
            <w:pPr>
              <w:rPr>
                <w:rFonts w:ascii="Times New Roman" w:eastAsia="Times New Roman" w:hAnsi="Times New Roman" w:cs="Times New Roman"/>
                <w:sz w:val="20"/>
                <w:szCs w:val="20"/>
                <w:lang w:eastAsia="lt-LT"/>
              </w:rPr>
            </w:pPr>
            <w:r w:rsidRPr="003F6483">
              <w:rPr>
                <w:rFonts w:ascii="Times New Roman" w:eastAsia="Times New Roman" w:hAnsi="Times New Roman" w:cs="Times New Roman"/>
                <w:color w:val="000000"/>
                <w:sz w:val="20"/>
                <w:szCs w:val="20"/>
                <w:lang w:eastAsia="lt-LT"/>
              </w:rPr>
              <w:t>Panevėžio lopšelis-darželis „</w:t>
            </w:r>
            <w:r w:rsidRPr="003F6483">
              <w:rPr>
                <w:rFonts w:ascii="Times New Roman" w:eastAsia="Times New Roman" w:hAnsi="Times New Roman" w:cs="Times New Roman"/>
                <w:sz w:val="20"/>
                <w:szCs w:val="20"/>
                <w:lang w:eastAsia="lt-LT"/>
              </w:rPr>
              <w:t>Draugystė“</w:t>
            </w:r>
            <w:r>
              <w:rPr>
                <w:rFonts w:ascii="Times New Roman" w:eastAsia="Times New Roman" w:hAnsi="Times New Roman" w:cs="Times New Roman"/>
                <w:sz w:val="20"/>
                <w:szCs w:val="20"/>
                <w:lang w:eastAsia="lt-LT"/>
              </w:rPr>
              <w:t xml:space="preserve"> </w:t>
            </w:r>
          </w:p>
          <w:p w14:paraId="0C3FD909" w14:textId="0F3A9AF2" w:rsidR="00925FDD" w:rsidRPr="006165BD" w:rsidRDefault="00925FDD" w:rsidP="006165BD">
            <w:pPr>
              <w:rPr>
                <w:rFonts w:ascii="Times New Roman" w:eastAsia="Times New Roman" w:hAnsi="Times New Roman" w:cs="Times New Roman"/>
                <w:sz w:val="20"/>
                <w:szCs w:val="20"/>
                <w:lang w:eastAsia="lt-LT"/>
              </w:rPr>
            </w:pPr>
            <w:r w:rsidRPr="003F6483">
              <w:rPr>
                <w:rFonts w:ascii="Times New Roman" w:eastAsia="Times New Roman" w:hAnsi="Times New Roman" w:cs="Times New Roman"/>
                <w:sz w:val="20"/>
                <w:szCs w:val="20"/>
                <w:lang w:eastAsia="lt-LT"/>
              </w:rPr>
              <w:t>(su spec. grupėmis)</w:t>
            </w:r>
          </w:p>
        </w:tc>
        <w:tc>
          <w:tcPr>
            <w:tcW w:w="3138" w:type="dxa"/>
            <w:vAlign w:val="center"/>
          </w:tcPr>
          <w:p w14:paraId="0875F395" w14:textId="38946EB7" w:rsidR="00925FDD" w:rsidRPr="003F6483" w:rsidRDefault="007A1E4A" w:rsidP="006E4BE6">
            <w:pPr>
              <w:jc w:val="center"/>
              <w:rPr>
                <w:rFonts w:ascii="Times New Roman" w:hAnsi="Times New Roman" w:cs="Times New Roman"/>
                <w:sz w:val="20"/>
                <w:szCs w:val="20"/>
              </w:rPr>
            </w:pPr>
            <w:r>
              <w:rPr>
                <w:rFonts w:ascii="Times New Roman" w:hAnsi="Times New Roman" w:cs="Times New Roman"/>
                <w:sz w:val="20"/>
                <w:szCs w:val="20"/>
              </w:rPr>
              <w:t xml:space="preserve">Nuo </w:t>
            </w:r>
            <w:r w:rsidR="00925FDD">
              <w:rPr>
                <w:rFonts w:ascii="Times New Roman" w:hAnsi="Times New Roman" w:cs="Times New Roman"/>
                <w:sz w:val="20"/>
                <w:szCs w:val="20"/>
              </w:rPr>
              <w:t>2025-09-01 ugdymas vykdomas viename korpuse</w:t>
            </w:r>
          </w:p>
        </w:tc>
        <w:tc>
          <w:tcPr>
            <w:tcW w:w="3827" w:type="dxa"/>
            <w:vAlign w:val="center"/>
          </w:tcPr>
          <w:p w14:paraId="4E5EECD6" w14:textId="41955438" w:rsidR="006E4BE6" w:rsidRDefault="006E4BE6" w:rsidP="00F94C98">
            <w:pPr>
              <w:jc w:val="center"/>
              <w:rPr>
                <w:rFonts w:ascii="Times New Roman" w:hAnsi="Times New Roman" w:cs="Times New Roman"/>
                <w:sz w:val="20"/>
                <w:szCs w:val="20"/>
              </w:rPr>
            </w:pPr>
            <w:r>
              <w:rPr>
                <w:rFonts w:ascii="Times New Roman" w:hAnsi="Times New Roman" w:cs="Times New Roman"/>
                <w:sz w:val="20"/>
                <w:szCs w:val="20"/>
              </w:rPr>
              <w:t xml:space="preserve">Fizinis aktyvumas ir sveikatos ugdymas </w:t>
            </w:r>
          </w:p>
          <w:p w14:paraId="300E4F48" w14:textId="5324A0B8" w:rsidR="00925FDD" w:rsidRPr="003F6483" w:rsidRDefault="00925FDD" w:rsidP="00F94C98">
            <w:pPr>
              <w:jc w:val="center"/>
              <w:rPr>
                <w:rFonts w:ascii="Times New Roman" w:hAnsi="Times New Roman" w:cs="Times New Roman"/>
                <w:sz w:val="20"/>
                <w:szCs w:val="20"/>
              </w:rPr>
            </w:pPr>
            <w:r>
              <w:rPr>
                <w:rFonts w:ascii="Times New Roman" w:hAnsi="Times New Roman" w:cs="Times New Roman"/>
                <w:sz w:val="20"/>
                <w:szCs w:val="20"/>
              </w:rPr>
              <w:t>STEAM ugdym</w:t>
            </w:r>
            <w:r w:rsidR="006E4BE6">
              <w:rPr>
                <w:rFonts w:ascii="Times New Roman" w:hAnsi="Times New Roman" w:cs="Times New Roman"/>
                <w:sz w:val="20"/>
                <w:szCs w:val="20"/>
              </w:rPr>
              <w:t>as</w:t>
            </w:r>
          </w:p>
        </w:tc>
      </w:tr>
      <w:tr w:rsidR="00925FDD" w:rsidRPr="003F6483" w14:paraId="0A32A998" w14:textId="77777777" w:rsidTr="0087437B">
        <w:tc>
          <w:tcPr>
            <w:tcW w:w="539" w:type="dxa"/>
            <w:vAlign w:val="center"/>
          </w:tcPr>
          <w:p w14:paraId="3046E8A9" w14:textId="50366C5D" w:rsidR="00925FDD" w:rsidRPr="003F6483" w:rsidRDefault="00925FDD" w:rsidP="00B8391A">
            <w:pPr>
              <w:jc w:val="center"/>
              <w:rPr>
                <w:rFonts w:ascii="Times New Roman" w:hAnsi="Times New Roman" w:cs="Times New Roman"/>
                <w:sz w:val="20"/>
                <w:szCs w:val="20"/>
              </w:rPr>
            </w:pPr>
            <w:r w:rsidRPr="003F6483">
              <w:rPr>
                <w:rFonts w:ascii="Times New Roman" w:hAnsi="Times New Roman" w:cs="Times New Roman"/>
                <w:bCs/>
                <w:sz w:val="20"/>
                <w:szCs w:val="20"/>
              </w:rPr>
              <w:t>9.</w:t>
            </w:r>
          </w:p>
        </w:tc>
        <w:tc>
          <w:tcPr>
            <w:tcW w:w="2414" w:type="dxa"/>
            <w:vAlign w:val="center"/>
          </w:tcPr>
          <w:p w14:paraId="2B5866C7" w14:textId="77ACF5AC" w:rsidR="00925FDD" w:rsidRPr="006165BD" w:rsidRDefault="00925FDD" w:rsidP="006165BD">
            <w:pPr>
              <w:rPr>
                <w:rFonts w:ascii="Times New Roman" w:eastAsia="Times New Roman" w:hAnsi="Times New Roman" w:cs="Times New Roman"/>
                <w:color w:val="000000"/>
                <w:sz w:val="20"/>
                <w:szCs w:val="20"/>
                <w:lang w:eastAsia="lt-LT"/>
              </w:rPr>
            </w:pPr>
            <w:r w:rsidRPr="003F6483">
              <w:rPr>
                <w:rFonts w:ascii="Times New Roman" w:eastAsia="Times New Roman" w:hAnsi="Times New Roman" w:cs="Times New Roman"/>
                <w:color w:val="000000"/>
                <w:sz w:val="20"/>
                <w:szCs w:val="20"/>
                <w:lang w:eastAsia="lt-LT"/>
              </w:rPr>
              <w:t>Panevėžio regos centras „Linelis“</w:t>
            </w:r>
          </w:p>
        </w:tc>
        <w:tc>
          <w:tcPr>
            <w:tcW w:w="3138" w:type="dxa"/>
          </w:tcPr>
          <w:p w14:paraId="796BA06E" w14:textId="0DA9A3F8" w:rsidR="00925FDD" w:rsidRPr="003F6483" w:rsidRDefault="00925FDD" w:rsidP="00055B49">
            <w:pPr>
              <w:rPr>
                <w:rFonts w:ascii="Times New Roman" w:hAnsi="Times New Roman" w:cs="Times New Roman"/>
                <w:sz w:val="20"/>
                <w:szCs w:val="20"/>
              </w:rPr>
            </w:pPr>
          </w:p>
        </w:tc>
        <w:tc>
          <w:tcPr>
            <w:tcW w:w="3827" w:type="dxa"/>
            <w:vAlign w:val="center"/>
          </w:tcPr>
          <w:p w14:paraId="30F68862" w14:textId="35C6462F" w:rsidR="00925FDD" w:rsidRPr="003F6483" w:rsidRDefault="0087437B" w:rsidP="0087437B">
            <w:pPr>
              <w:jc w:val="center"/>
              <w:rPr>
                <w:rFonts w:ascii="Times New Roman" w:hAnsi="Times New Roman" w:cs="Times New Roman"/>
                <w:sz w:val="20"/>
                <w:szCs w:val="20"/>
              </w:rPr>
            </w:pPr>
            <w:r w:rsidRPr="006E4BE6">
              <w:rPr>
                <w:rFonts w:ascii="Times New Roman" w:hAnsi="Times New Roman" w:cs="Times New Roman"/>
                <w:sz w:val="20"/>
                <w:szCs w:val="20"/>
              </w:rPr>
              <w:t>Meninis ugdymas</w:t>
            </w:r>
          </w:p>
        </w:tc>
      </w:tr>
      <w:tr w:rsidR="00B8391A" w:rsidRPr="003F6483" w14:paraId="3C7B8CC6" w14:textId="77777777" w:rsidTr="00A347A6">
        <w:tc>
          <w:tcPr>
            <w:tcW w:w="9918" w:type="dxa"/>
            <w:gridSpan w:val="4"/>
            <w:vAlign w:val="center"/>
          </w:tcPr>
          <w:p w14:paraId="54A0EB9B" w14:textId="77777777" w:rsidR="00B8391A" w:rsidRPr="003F6483" w:rsidRDefault="00B8391A" w:rsidP="00B8391A">
            <w:pPr>
              <w:jc w:val="center"/>
              <w:rPr>
                <w:rFonts w:ascii="Times New Roman" w:hAnsi="Times New Roman" w:cs="Times New Roman"/>
                <w:sz w:val="20"/>
                <w:szCs w:val="20"/>
              </w:rPr>
            </w:pPr>
            <w:r w:rsidRPr="003F6483">
              <w:rPr>
                <w:rFonts w:ascii="Times New Roman" w:eastAsia="Times New Roman" w:hAnsi="Times New Roman" w:cs="Times New Roman"/>
                <w:b/>
                <w:bCs/>
                <w:sz w:val="20"/>
                <w:szCs w:val="20"/>
                <w:lang w:eastAsia="lt-LT"/>
              </w:rPr>
              <w:t>Centrinė miesto dalis</w:t>
            </w:r>
          </w:p>
        </w:tc>
      </w:tr>
      <w:tr w:rsidR="00925FDD" w:rsidRPr="003F6483" w14:paraId="1E2E5875" w14:textId="77777777" w:rsidTr="00A347A6">
        <w:tc>
          <w:tcPr>
            <w:tcW w:w="539" w:type="dxa"/>
            <w:vAlign w:val="center"/>
          </w:tcPr>
          <w:p w14:paraId="6AD45E3F" w14:textId="77777777" w:rsidR="00925FDD" w:rsidRPr="003F6483" w:rsidRDefault="00925FDD" w:rsidP="00B8391A">
            <w:pPr>
              <w:jc w:val="center"/>
              <w:rPr>
                <w:rFonts w:ascii="Times New Roman" w:hAnsi="Times New Roman" w:cs="Times New Roman"/>
                <w:sz w:val="20"/>
                <w:szCs w:val="20"/>
              </w:rPr>
            </w:pPr>
            <w:r w:rsidRPr="003F6483">
              <w:rPr>
                <w:rFonts w:ascii="Times New Roman" w:hAnsi="Times New Roman" w:cs="Times New Roman"/>
                <w:bCs/>
                <w:sz w:val="20"/>
                <w:szCs w:val="20"/>
              </w:rPr>
              <w:t>10.</w:t>
            </w:r>
          </w:p>
        </w:tc>
        <w:tc>
          <w:tcPr>
            <w:tcW w:w="2414" w:type="dxa"/>
            <w:vAlign w:val="center"/>
          </w:tcPr>
          <w:p w14:paraId="70307A50" w14:textId="763A4B02" w:rsidR="00925FDD" w:rsidRPr="006165BD" w:rsidRDefault="00B30E7D" w:rsidP="006165BD">
            <w:pPr>
              <w:rPr>
                <w:rFonts w:ascii="Times New Roman" w:hAnsi="Times New Roman" w:cs="Times New Roman"/>
                <w:bCs/>
                <w:sz w:val="20"/>
                <w:szCs w:val="20"/>
              </w:rPr>
            </w:pPr>
            <w:r w:rsidRPr="003F6483">
              <w:rPr>
                <w:rFonts w:ascii="Times New Roman" w:eastAsia="Times New Roman" w:hAnsi="Times New Roman" w:cs="Times New Roman"/>
                <w:color w:val="000000"/>
                <w:sz w:val="20"/>
                <w:szCs w:val="20"/>
                <w:lang w:eastAsia="lt-LT"/>
              </w:rPr>
              <w:t>Panevėžio</w:t>
            </w:r>
            <w:r>
              <w:rPr>
                <w:rFonts w:ascii="Times New Roman" w:hAnsi="Times New Roman" w:cs="Times New Roman"/>
                <w:bCs/>
                <w:sz w:val="20"/>
                <w:szCs w:val="20"/>
              </w:rPr>
              <w:t xml:space="preserve"> </w:t>
            </w:r>
            <w:r w:rsidRPr="006E4BE6">
              <w:rPr>
                <w:rFonts w:ascii="Times New Roman" w:hAnsi="Times New Roman" w:cs="Times New Roman"/>
                <w:bCs/>
                <w:sz w:val="20"/>
                <w:szCs w:val="20"/>
              </w:rPr>
              <w:t>lopšelis</w:t>
            </w:r>
            <w:r>
              <w:rPr>
                <w:rFonts w:ascii="Times New Roman" w:hAnsi="Times New Roman" w:cs="Times New Roman"/>
                <w:bCs/>
                <w:sz w:val="20"/>
                <w:szCs w:val="20"/>
              </w:rPr>
              <w:t>-</w:t>
            </w:r>
            <w:r w:rsidRPr="006E4BE6">
              <w:rPr>
                <w:rFonts w:ascii="Times New Roman" w:hAnsi="Times New Roman" w:cs="Times New Roman"/>
                <w:bCs/>
                <w:sz w:val="20"/>
                <w:szCs w:val="20"/>
              </w:rPr>
              <w:t xml:space="preserve">darželis </w:t>
            </w:r>
            <w:r w:rsidR="00925FDD" w:rsidRPr="003F6483">
              <w:rPr>
                <w:rFonts w:ascii="Times New Roman" w:hAnsi="Times New Roman" w:cs="Times New Roman"/>
                <w:bCs/>
                <w:sz w:val="20"/>
                <w:szCs w:val="20"/>
              </w:rPr>
              <w:t>„Kregždutė“</w:t>
            </w:r>
          </w:p>
        </w:tc>
        <w:tc>
          <w:tcPr>
            <w:tcW w:w="3138" w:type="dxa"/>
          </w:tcPr>
          <w:p w14:paraId="0ED150C4" w14:textId="4159CCA2" w:rsidR="00925FDD" w:rsidRPr="003F6483" w:rsidRDefault="00925FDD" w:rsidP="00055B49">
            <w:pPr>
              <w:rPr>
                <w:rFonts w:ascii="Times New Roman" w:hAnsi="Times New Roman" w:cs="Times New Roman"/>
                <w:sz w:val="20"/>
                <w:szCs w:val="20"/>
              </w:rPr>
            </w:pPr>
          </w:p>
        </w:tc>
        <w:tc>
          <w:tcPr>
            <w:tcW w:w="3827" w:type="dxa"/>
            <w:vAlign w:val="center"/>
          </w:tcPr>
          <w:p w14:paraId="0F1432DE" w14:textId="775CE39F" w:rsidR="00925FDD" w:rsidRPr="003F6483" w:rsidRDefault="006E4BE6" w:rsidP="00183850">
            <w:pPr>
              <w:jc w:val="center"/>
              <w:rPr>
                <w:rFonts w:ascii="Times New Roman" w:hAnsi="Times New Roman" w:cs="Times New Roman"/>
                <w:sz w:val="20"/>
                <w:szCs w:val="20"/>
              </w:rPr>
            </w:pPr>
            <w:r>
              <w:rPr>
                <w:rFonts w:ascii="Times New Roman" w:hAnsi="Times New Roman" w:cs="Times New Roman"/>
                <w:sz w:val="20"/>
                <w:szCs w:val="20"/>
              </w:rPr>
              <w:t>Fizinis aktyvumas ir sveikatos ugdymas</w:t>
            </w:r>
          </w:p>
        </w:tc>
      </w:tr>
      <w:tr w:rsidR="00925FDD" w:rsidRPr="003F6483" w14:paraId="7A322AB8" w14:textId="77777777" w:rsidTr="00A347A6">
        <w:tc>
          <w:tcPr>
            <w:tcW w:w="539" w:type="dxa"/>
            <w:vAlign w:val="center"/>
          </w:tcPr>
          <w:p w14:paraId="73044BE1" w14:textId="77777777" w:rsidR="00925FDD" w:rsidRPr="003F6483" w:rsidRDefault="00925FDD" w:rsidP="00B8391A">
            <w:pPr>
              <w:jc w:val="center"/>
              <w:rPr>
                <w:rFonts w:ascii="Times New Roman" w:hAnsi="Times New Roman" w:cs="Times New Roman"/>
                <w:sz w:val="20"/>
                <w:szCs w:val="20"/>
              </w:rPr>
            </w:pPr>
            <w:r w:rsidRPr="003F6483">
              <w:rPr>
                <w:rFonts w:ascii="Times New Roman" w:hAnsi="Times New Roman" w:cs="Times New Roman"/>
                <w:bCs/>
                <w:sz w:val="20"/>
                <w:szCs w:val="20"/>
              </w:rPr>
              <w:t>11.</w:t>
            </w:r>
          </w:p>
        </w:tc>
        <w:tc>
          <w:tcPr>
            <w:tcW w:w="2414" w:type="dxa"/>
            <w:vAlign w:val="center"/>
          </w:tcPr>
          <w:p w14:paraId="5F3366FA" w14:textId="77777777" w:rsidR="006E4BE6" w:rsidRDefault="00925FDD" w:rsidP="006165BD">
            <w:pPr>
              <w:rPr>
                <w:rFonts w:ascii="Times New Roman" w:eastAsia="Times New Roman" w:hAnsi="Times New Roman" w:cs="Times New Roman"/>
                <w:sz w:val="20"/>
                <w:szCs w:val="20"/>
                <w:lang w:eastAsia="lt-LT"/>
              </w:rPr>
            </w:pPr>
            <w:r w:rsidRPr="003F6483">
              <w:rPr>
                <w:rFonts w:ascii="Times New Roman" w:eastAsia="Times New Roman" w:hAnsi="Times New Roman" w:cs="Times New Roman"/>
                <w:color w:val="000000"/>
                <w:sz w:val="20"/>
                <w:szCs w:val="20"/>
                <w:lang w:eastAsia="lt-LT"/>
              </w:rPr>
              <w:t>Panevėžio lopšelis-darželis „</w:t>
            </w:r>
            <w:r w:rsidRPr="003F6483">
              <w:rPr>
                <w:rFonts w:ascii="Times New Roman" w:eastAsia="Times New Roman" w:hAnsi="Times New Roman" w:cs="Times New Roman"/>
                <w:sz w:val="20"/>
                <w:szCs w:val="20"/>
                <w:lang w:eastAsia="lt-LT"/>
              </w:rPr>
              <w:t>Jūratė“</w:t>
            </w:r>
            <w:r>
              <w:rPr>
                <w:rFonts w:ascii="Times New Roman" w:eastAsia="Times New Roman" w:hAnsi="Times New Roman" w:cs="Times New Roman"/>
                <w:sz w:val="20"/>
                <w:szCs w:val="20"/>
                <w:lang w:eastAsia="lt-LT"/>
              </w:rPr>
              <w:t xml:space="preserve"> </w:t>
            </w:r>
            <w:r w:rsidRPr="003F6483">
              <w:rPr>
                <w:rFonts w:ascii="Times New Roman" w:eastAsia="Times New Roman" w:hAnsi="Times New Roman" w:cs="Times New Roman"/>
                <w:sz w:val="20"/>
                <w:szCs w:val="20"/>
                <w:lang w:eastAsia="lt-LT"/>
              </w:rPr>
              <w:t xml:space="preserve"> </w:t>
            </w:r>
          </w:p>
          <w:p w14:paraId="57849F25" w14:textId="62833920" w:rsidR="00925FDD" w:rsidRPr="006165BD" w:rsidRDefault="00925FDD" w:rsidP="006165BD">
            <w:pPr>
              <w:rPr>
                <w:rFonts w:ascii="Times New Roman" w:eastAsia="Times New Roman" w:hAnsi="Times New Roman" w:cs="Times New Roman"/>
                <w:sz w:val="20"/>
                <w:szCs w:val="20"/>
                <w:lang w:eastAsia="lt-LT"/>
              </w:rPr>
            </w:pPr>
            <w:r w:rsidRPr="003F6483">
              <w:rPr>
                <w:rFonts w:ascii="Times New Roman" w:eastAsia="Times New Roman" w:hAnsi="Times New Roman" w:cs="Times New Roman"/>
                <w:sz w:val="20"/>
                <w:szCs w:val="20"/>
                <w:lang w:eastAsia="lt-LT"/>
              </w:rPr>
              <w:t>(su spec. grupėmis)</w:t>
            </w:r>
            <w:r>
              <w:rPr>
                <w:rFonts w:ascii="Times New Roman" w:eastAsia="Times New Roman" w:hAnsi="Times New Roman" w:cs="Times New Roman"/>
                <w:sz w:val="20"/>
                <w:szCs w:val="20"/>
                <w:lang w:eastAsia="lt-LT"/>
              </w:rPr>
              <w:t xml:space="preserve"> </w:t>
            </w:r>
          </w:p>
        </w:tc>
        <w:tc>
          <w:tcPr>
            <w:tcW w:w="3138" w:type="dxa"/>
          </w:tcPr>
          <w:p w14:paraId="15DA280F" w14:textId="2D0C3426" w:rsidR="00925FDD" w:rsidRPr="003F6483" w:rsidRDefault="00925FDD" w:rsidP="00055B49">
            <w:pPr>
              <w:rPr>
                <w:rFonts w:ascii="Times New Roman" w:hAnsi="Times New Roman" w:cs="Times New Roman"/>
                <w:sz w:val="20"/>
                <w:szCs w:val="20"/>
              </w:rPr>
            </w:pPr>
          </w:p>
        </w:tc>
        <w:tc>
          <w:tcPr>
            <w:tcW w:w="3827" w:type="dxa"/>
            <w:vAlign w:val="center"/>
          </w:tcPr>
          <w:p w14:paraId="6D3F8437" w14:textId="7E42FE5A" w:rsidR="00925FDD" w:rsidRPr="003F6483" w:rsidRDefault="006E4BE6" w:rsidP="00183850">
            <w:pPr>
              <w:jc w:val="center"/>
              <w:rPr>
                <w:rFonts w:ascii="Times New Roman" w:hAnsi="Times New Roman" w:cs="Times New Roman"/>
                <w:sz w:val="20"/>
                <w:szCs w:val="20"/>
              </w:rPr>
            </w:pPr>
            <w:r w:rsidRPr="006E4BE6">
              <w:rPr>
                <w:rFonts w:ascii="Times New Roman" w:hAnsi="Times New Roman" w:cs="Times New Roman"/>
                <w:sz w:val="20"/>
                <w:szCs w:val="20"/>
              </w:rPr>
              <w:t>Meninis ugdymas</w:t>
            </w:r>
          </w:p>
        </w:tc>
      </w:tr>
      <w:tr w:rsidR="00925FDD" w:rsidRPr="003F6483" w14:paraId="1BCE3512" w14:textId="77777777" w:rsidTr="00A347A6">
        <w:tc>
          <w:tcPr>
            <w:tcW w:w="539" w:type="dxa"/>
            <w:vAlign w:val="center"/>
          </w:tcPr>
          <w:p w14:paraId="719DD737" w14:textId="77777777" w:rsidR="00925FDD" w:rsidRPr="003F6483" w:rsidRDefault="00925FDD" w:rsidP="00B8391A">
            <w:pPr>
              <w:jc w:val="center"/>
              <w:rPr>
                <w:rFonts w:ascii="Times New Roman" w:hAnsi="Times New Roman" w:cs="Times New Roman"/>
                <w:sz w:val="20"/>
                <w:szCs w:val="20"/>
              </w:rPr>
            </w:pPr>
            <w:r w:rsidRPr="003F6483">
              <w:rPr>
                <w:rFonts w:ascii="Times New Roman" w:hAnsi="Times New Roman" w:cs="Times New Roman"/>
                <w:bCs/>
                <w:sz w:val="20"/>
                <w:szCs w:val="20"/>
              </w:rPr>
              <w:t>12.</w:t>
            </w:r>
          </w:p>
        </w:tc>
        <w:tc>
          <w:tcPr>
            <w:tcW w:w="2414" w:type="dxa"/>
            <w:vAlign w:val="center"/>
          </w:tcPr>
          <w:p w14:paraId="4F565B48" w14:textId="355C7A06" w:rsidR="00925FDD" w:rsidRPr="006165BD" w:rsidRDefault="00925FDD" w:rsidP="006165BD">
            <w:pPr>
              <w:rPr>
                <w:rFonts w:ascii="Times New Roman" w:hAnsi="Times New Roman" w:cs="Times New Roman"/>
                <w:bCs/>
                <w:sz w:val="20"/>
                <w:szCs w:val="20"/>
              </w:rPr>
            </w:pPr>
            <w:r w:rsidRPr="003F6483">
              <w:rPr>
                <w:rFonts w:ascii="Times New Roman" w:hAnsi="Times New Roman" w:cs="Times New Roman"/>
                <w:bCs/>
                <w:sz w:val="20"/>
                <w:szCs w:val="20"/>
              </w:rPr>
              <w:t xml:space="preserve">Panevėžio </w:t>
            </w:r>
            <w:r w:rsidR="00B30E7D" w:rsidRPr="006E4BE6">
              <w:rPr>
                <w:rFonts w:ascii="Times New Roman" w:hAnsi="Times New Roman" w:cs="Times New Roman"/>
                <w:bCs/>
                <w:sz w:val="20"/>
                <w:szCs w:val="20"/>
              </w:rPr>
              <w:t>lopšelis</w:t>
            </w:r>
            <w:r w:rsidR="00B30E7D">
              <w:rPr>
                <w:rFonts w:ascii="Times New Roman" w:hAnsi="Times New Roman" w:cs="Times New Roman"/>
                <w:bCs/>
                <w:sz w:val="20"/>
                <w:szCs w:val="20"/>
              </w:rPr>
              <w:t>-</w:t>
            </w:r>
            <w:r w:rsidR="00B30E7D" w:rsidRPr="006E4BE6">
              <w:rPr>
                <w:rFonts w:ascii="Times New Roman" w:hAnsi="Times New Roman" w:cs="Times New Roman"/>
                <w:bCs/>
                <w:sz w:val="20"/>
                <w:szCs w:val="20"/>
              </w:rPr>
              <w:t>darželis</w:t>
            </w:r>
            <w:r w:rsidRPr="003F6483">
              <w:rPr>
                <w:rFonts w:ascii="Times New Roman" w:hAnsi="Times New Roman" w:cs="Times New Roman"/>
                <w:bCs/>
                <w:sz w:val="20"/>
                <w:szCs w:val="20"/>
              </w:rPr>
              <w:t xml:space="preserve"> „Žilvinas“</w:t>
            </w:r>
          </w:p>
        </w:tc>
        <w:tc>
          <w:tcPr>
            <w:tcW w:w="3138" w:type="dxa"/>
          </w:tcPr>
          <w:p w14:paraId="3EF8AE33" w14:textId="66BD2A22" w:rsidR="00925FDD" w:rsidRPr="003F6483" w:rsidRDefault="00925FDD" w:rsidP="00055B49">
            <w:pPr>
              <w:rPr>
                <w:rFonts w:ascii="Times New Roman" w:hAnsi="Times New Roman" w:cs="Times New Roman"/>
                <w:sz w:val="20"/>
                <w:szCs w:val="20"/>
              </w:rPr>
            </w:pPr>
          </w:p>
        </w:tc>
        <w:tc>
          <w:tcPr>
            <w:tcW w:w="3827" w:type="dxa"/>
            <w:vAlign w:val="center"/>
          </w:tcPr>
          <w:p w14:paraId="653FBA95" w14:textId="0FA63C1D" w:rsidR="00925FDD" w:rsidRPr="003F6483" w:rsidRDefault="006E4BE6" w:rsidP="00183850">
            <w:pPr>
              <w:jc w:val="center"/>
              <w:rPr>
                <w:rFonts w:ascii="Times New Roman" w:hAnsi="Times New Roman" w:cs="Times New Roman"/>
                <w:sz w:val="20"/>
                <w:szCs w:val="20"/>
              </w:rPr>
            </w:pPr>
            <w:r>
              <w:rPr>
                <w:rFonts w:ascii="Times New Roman" w:hAnsi="Times New Roman" w:cs="Times New Roman"/>
                <w:sz w:val="20"/>
                <w:szCs w:val="20"/>
              </w:rPr>
              <w:t>Fizinis aktyvumas ir sveikatos ugdymas</w:t>
            </w:r>
          </w:p>
        </w:tc>
      </w:tr>
      <w:tr w:rsidR="00925FDD" w:rsidRPr="003F6483" w14:paraId="2AEC606E" w14:textId="77777777" w:rsidTr="00A347A6">
        <w:tc>
          <w:tcPr>
            <w:tcW w:w="539" w:type="dxa"/>
            <w:vAlign w:val="center"/>
          </w:tcPr>
          <w:p w14:paraId="50D6A943" w14:textId="77777777" w:rsidR="00925FDD" w:rsidRPr="003F6483" w:rsidRDefault="00925FDD" w:rsidP="00B8391A">
            <w:pPr>
              <w:jc w:val="center"/>
              <w:rPr>
                <w:rFonts w:ascii="Times New Roman" w:hAnsi="Times New Roman" w:cs="Times New Roman"/>
                <w:sz w:val="20"/>
                <w:szCs w:val="20"/>
              </w:rPr>
            </w:pPr>
            <w:r w:rsidRPr="003F6483">
              <w:rPr>
                <w:rFonts w:ascii="Times New Roman" w:hAnsi="Times New Roman" w:cs="Times New Roman"/>
                <w:bCs/>
                <w:sz w:val="20"/>
                <w:szCs w:val="20"/>
              </w:rPr>
              <w:t>13.</w:t>
            </w:r>
          </w:p>
        </w:tc>
        <w:tc>
          <w:tcPr>
            <w:tcW w:w="2414" w:type="dxa"/>
            <w:vAlign w:val="center"/>
          </w:tcPr>
          <w:p w14:paraId="5628523F" w14:textId="37C1FA0B" w:rsidR="00925FDD" w:rsidRPr="006165BD" w:rsidRDefault="00925FDD" w:rsidP="006165BD">
            <w:pPr>
              <w:rPr>
                <w:rFonts w:ascii="Times New Roman" w:hAnsi="Times New Roman" w:cs="Times New Roman"/>
                <w:bCs/>
                <w:sz w:val="20"/>
                <w:szCs w:val="20"/>
              </w:rPr>
            </w:pPr>
            <w:r w:rsidRPr="003F6483">
              <w:rPr>
                <w:rFonts w:ascii="Times New Roman" w:hAnsi="Times New Roman" w:cs="Times New Roman"/>
                <w:bCs/>
                <w:sz w:val="20"/>
                <w:szCs w:val="20"/>
              </w:rPr>
              <w:t xml:space="preserve">Panevėžio </w:t>
            </w:r>
            <w:r w:rsidR="00B30E7D" w:rsidRPr="006E4BE6">
              <w:rPr>
                <w:rFonts w:ascii="Times New Roman" w:hAnsi="Times New Roman" w:cs="Times New Roman"/>
                <w:bCs/>
                <w:sz w:val="20"/>
                <w:szCs w:val="20"/>
              </w:rPr>
              <w:t>lopšelis</w:t>
            </w:r>
            <w:r w:rsidR="00B30E7D">
              <w:rPr>
                <w:rFonts w:ascii="Times New Roman" w:hAnsi="Times New Roman" w:cs="Times New Roman"/>
                <w:bCs/>
                <w:sz w:val="20"/>
                <w:szCs w:val="20"/>
              </w:rPr>
              <w:t>-</w:t>
            </w:r>
            <w:r w:rsidR="00B30E7D" w:rsidRPr="006E4BE6">
              <w:rPr>
                <w:rFonts w:ascii="Times New Roman" w:hAnsi="Times New Roman" w:cs="Times New Roman"/>
                <w:bCs/>
                <w:sz w:val="20"/>
                <w:szCs w:val="20"/>
              </w:rPr>
              <w:t>darželis</w:t>
            </w:r>
            <w:r w:rsidRPr="003F6483">
              <w:rPr>
                <w:rFonts w:ascii="Times New Roman" w:hAnsi="Times New Roman" w:cs="Times New Roman"/>
                <w:bCs/>
                <w:sz w:val="20"/>
                <w:szCs w:val="20"/>
              </w:rPr>
              <w:t xml:space="preserve"> „Dobilas“</w:t>
            </w:r>
          </w:p>
        </w:tc>
        <w:tc>
          <w:tcPr>
            <w:tcW w:w="3138" w:type="dxa"/>
          </w:tcPr>
          <w:p w14:paraId="63E80BBC" w14:textId="0206558A" w:rsidR="00925FDD" w:rsidRPr="003F6483" w:rsidRDefault="00925FDD" w:rsidP="00055B49">
            <w:pPr>
              <w:rPr>
                <w:rFonts w:ascii="Times New Roman" w:hAnsi="Times New Roman" w:cs="Times New Roman"/>
                <w:sz w:val="20"/>
                <w:szCs w:val="20"/>
              </w:rPr>
            </w:pPr>
          </w:p>
        </w:tc>
        <w:tc>
          <w:tcPr>
            <w:tcW w:w="3827" w:type="dxa"/>
            <w:vAlign w:val="center"/>
          </w:tcPr>
          <w:p w14:paraId="581704C3" w14:textId="44B3164E" w:rsidR="00925FDD" w:rsidRPr="003F6483" w:rsidRDefault="00925FDD" w:rsidP="00183850">
            <w:pPr>
              <w:jc w:val="center"/>
              <w:rPr>
                <w:rFonts w:ascii="Times New Roman" w:hAnsi="Times New Roman" w:cs="Times New Roman"/>
                <w:sz w:val="20"/>
                <w:szCs w:val="20"/>
              </w:rPr>
            </w:pPr>
            <w:r>
              <w:rPr>
                <w:rFonts w:ascii="Times New Roman" w:hAnsi="Times New Roman" w:cs="Times New Roman"/>
                <w:sz w:val="20"/>
                <w:szCs w:val="20"/>
              </w:rPr>
              <w:t>STEAM ugdymas</w:t>
            </w:r>
          </w:p>
        </w:tc>
      </w:tr>
      <w:tr w:rsidR="00925FDD" w:rsidRPr="003F6483" w14:paraId="38CB22D4" w14:textId="77777777" w:rsidTr="00A347A6">
        <w:tc>
          <w:tcPr>
            <w:tcW w:w="539" w:type="dxa"/>
            <w:vAlign w:val="center"/>
          </w:tcPr>
          <w:p w14:paraId="493C1BE0" w14:textId="77777777" w:rsidR="00925FDD" w:rsidRPr="003F6483" w:rsidRDefault="00925FDD" w:rsidP="00B8391A">
            <w:pPr>
              <w:jc w:val="center"/>
              <w:rPr>
                <w:rFonts w:ascii="Times New Roman" w:hAnsi="Times New Roman" w:cs="Times New Roman"/>
                <w:sz w:val="20"/>
                <w:szCs w:val="20"/>
              </w:rPr>
            </w:pPr>
            <w:r w:rsidRPr="003F6483">
              <w:rPr>
                <w:rFonts w:ascii="Times New Roman" w:hAnsi="Times New Roman" w:cs="Times New Roman"/>
                <w:bCs/>
                <w:sz w:val="20"/>
                <w:szCs w:val="20"/>
              </w:rPr>
              <w:t>14.</w:t>
            </w:r>
          </w:p>
        </w:tc>
        <w:tc>
          <w:tcPr>
            <w:tcW w:w="2414" w:type="dxa"/>
            <w:vAlign w:val="center"/>
          </w:tcPr>
          <w:p w14:paraId="220637E5" w14:textId="27A244E0" w:rsidR="00925FDD" w:rsidRPr="006165BD" w:rsidRDefault="00925FDD" w:rsidP="006165BD">
            <w:pPr>
              <w:rPr>
                <w:rFonts w:ascii="Times New Roman" w:hAnsi="Times New Roman" w:cs="Times New Roman"/>
                <w:bCs/>
                <w:sz w:val="20"/>
                <w:szCs w:val="20"/>
              </w:rPr>
            </w:pPr>
            <w:r w:rsidRPr="003F6483">
              <w:rPr>
                <w:rFonts w:ascii="Times New Roman" w:hAnsi="Times New Roman" w:cs="Times New Roman"/>
                <w:bCs/>
                <w:sz w:val="20"/>
                <w:szCs w:val="20"/>
              </w:rPr>
              <w:t xml:space="preserve">Panevėžio </w:t>
            </w:r>
            <w:r w:rsidR="00B30E7D" w:rsidRPr="006E4BE6">
              <w:rPr>
                <w:rFonts w:ascii="Times New Roman" w:hAnsi="Times New Roman" w:cs="Times New Roman"/>
                <w:bCs/>
                <w:sz w:val="20"/>
                <w:szCs w:val="20"/>
              </w:rPr>
              <w:t>lopšelis</w:t>
            </w:r>
            <w:r w:rsidR="00B30E7D">
              <w:rPr>
                <w:rFonts w:ascii="Times New Roman" w:hAnsi="Times New Roman" w:cs="Times New Roman"/>
                <w:bCs/>
                <w:sz w:val="20"/>
                <w:szCs w:val="20"/>
              </w:rPr>
              <w:t>-</w:t>
            </w:r>
            <w:r w:rsidR="00B30E7D" w:rsidRPr="006E4BE6">
              <w:rPr>
                <w:rFonts w:ascii="Times New Roman" w:hAnsi="Times New Roman" w:cs="Times New Roman"/>
                <w:bCs/>
                <w:sz w:val="20"/>
                <w:szCs w:val="20"/>
              </w:rPr>
              <w:t>darželis</w:t>
            </w:r>
            <w:r w:rsidRPr="003F6483">
              <w:rPr>
                <w:rFonts w:ascii="Times New Roman" w:hAnsi="Times New Roman" w:cs="Times New Roman"/>
                <w:bCs/>
                <w:sz w:val="20"/>
                <w:szCs w:val="20"/>
              </w:rPr>
              <w:t xml:space="preserve"> „Gintarėlis“</w:t>
            </w:r>
          </w:p>
        </w:tc>
        <w:tc>
          <w:tcPr>
            <w:tcW w:w="3138" w:type="dxa"/>
          </w:tcPr>
          <w:p w14:paraId="639B05A9" w14:textId="480C33EC" w:rsidR="00925FDD" w:rsidRPr="003F6483" w:rsidRDefault="00925FDD" w:rsidP="00055B49">
            <w:pPr>
              <w:rPr>
                <w:rFonts w:ascii="Times New Roman" w:hAnsi="Times New Roman" w:cs="Times New Roman"/>
                <w:sz w:val="20"/>
                <w:szCs w:val="20"/>
              </w:rPr>
            </w:pPr>
          </w:p>
        </w:tc>
        <w:tc>
          <w:tcPr>
            <w:tcW w:w="3827" w:type="dxa"/>
            <w:vAlign w:val="center"/>
          </w:tcPr>
          <w:p w14:paraId="7BE0A8B0" w14:textId="77777777" w:rsidR="006E4BE6" w:rsidRPr="006E4BE6" w:rsidRDefault="006E4BE6" w:rsidP="006E4BE6">
            <w:pPr>
              <w:jc w:val="center"/>
              <w:rPr>
                <w:rFonts w:ascii="Times New Roman" w:hAnsi="Times New Roman" w:cs="Times New Roman"/>
                <w:sz w:val="20"/>
                <w:szCs w:val="20"/>
              </w:rPr>
            </w:pPr>
            <w:r w:rsidRPr="006E4BE6">
              <w:rPr>
                <w:rFonts w:ascii="Times New Roman" w:hAnsi="Times New Roman" w:cs="Times New Roman"/>
                <w:sz w:val="20"/>
                <w:szCs w:val="20"/>
              </w:rPr>
              <w:t>Katalikiškas ugdymas</w:t>
            </w:r>
          </w:p>
          <w:p w14:paraId="4D350A72" w14:textId="716DB7CA" w:rsidR="00925FDD" w:rsidRPr="003F6483" w:rsidRDefault="00925FDD" w:rsidP="00183850">
            <w:pPr>
              <w:jc w:val="center"/>
              <w:rPr>
                <w:rFonts w:ascii="Times New Roman" w:hAnsi="Times New Roman" w:cs="Times New Roman"/>
                <w:sz w:val="20"/>
                <w:szCs w:val="20"/>
              </w:rPr>
            </w:pPr>
            <w:r>
              <w:rPr>
                <w:rFonts w:ascii="Times New Roman" w:hAnsi="Times New Roman" w:cs="Times New Roman"/>
                <w:sz w:val="20"/>
                <w:szCs w:val="20"/>
              </w:rPr>
              <w:t>STEAM ugdymas</w:t>
            </w:r>
          </w:p>
        </w:tc>
      </w:tr>
      <w:tr w:rsidR="00925FDD" w:rsidRPr="003F6483" w14:paraId="7A0E7898" w14:textId="77777777" w:rsidTr="00A347A6">
        <w:tc>
          <w:tcPr>
            <w:tcW w:w="539" w:type="dxa"/>
            <w:vAlign w:val="center"/>
          </w:tcPr>
          <w:p w14:paraId="6403FC4D" w14:textId="77777777" w:rsidR="00925FDD" w:rsidRPr="003F6483" w:rsidRDefault="00925FDD" w:rsidP="00F94C98">
            <w:pPr>
              <w:jc w:val="center"/>
              <w:rPr>
                <w:rFonts w:ascii="Times New Roman" w:hAnsi="Times New Roman" w:cs="Times New Roman"/>
                <w:sz w:val="20"/>
                <w:szCs w:val="20"/>
              </w:rPr>
            </w:pPr>
            <w:r w:rsidRPr="003F6483">
              <w:rPr>
                <w:rFonts w:ascii="Times New Roman" w:hAnsi="Times New Roman" w:cs="Times New Roman"/>
                <w:bCs/>
                <w:sz w:val="20"/>
                <w:szCs w:val="20"/>
              </w:rPr>
              <w:t>15.</w:t>
            </w:r>
          </w:p>
        </w:tc>
        <w:tc>
          <w:tcPr>
            <w:tcW w:w="2414" w:type="dxa"/>
            <w:vAlign w:val="center"/>
          </w:tcPr>
          <w:p w14:paraId="07F2F549" w14:textId="173906CA" w:rsidR="00925FDD" w:rsidRPr="006165BD" w:rsidRDefault="00925FDD" w:rsidP="00F94C98">
            <w:pPr>
              <w:rPr>
                <w:rFonts w:ascii="Times New Roman" w:hAnsi="Times New Roman" w:cs="Times New Roman"/>
                <w:bCs/>
                <w:sz w:val="20"/>
                <w:szCs w:val="20"/>
              </w:rPr>
            </w:pPr>
            <w:r w:rsidRPr="003F6483">
              <w:rPr>
                <w:rFonts w:ascii="Times New Roman" w:hAnsi="Times New Roman" w:cs="Times New Roman"/>
                <w:bCs/>
                <w:sz w:val="20"/>
                <w:szCs w:val="20"/>
              </w:rPr>
              <w:t xml:space="preserve">Panevėžio </w:t>
            </w:r>
            <w:r w:rsidR="00B30E7D" w:rsidRPr="006E4BE6">
              <w:rPr>
                <w:rFonts w:ascii="Times New Roman" w:hAnsi="Times New Roman" w:cs="Times New Roman"/>
                <w:bCs/>
                <w:sz w:val="20"/>
                <w:szCs w:val="20"/>
              </w:rPr>
              <w:t>lopšelis</w:t>
            </w:r>
            <w:r w:rsidR="00B30E7D">
              <w:rPr>
                <w:rFonts w:ascii="Times New Roman" w:hAnsi="Times New Roman" w:cs="Times New Roman"/>
                <w:bCs/>
                <w:sz w:val="20"/>
                <w:szCs w:val="20"/>
              </w:rPr>
              <w:t>-</w:t>
            </w:r>
            <w:r w:rsidR="00B30E7D" w:rsidRPr="006E4BE6">
              <w:rPr>
                <w:rFonts w:ascii="Times New Roman" w:hAnsi="Times New Roman" w:cs="Times New Roman"/>
                <w:bCs/>
                <w:sz w:val="20"/>
                <w:szCs w:val="20"/>
              </w:rPr>
              <w:t>darželis</w:t>
            </w:r>
            <w:r w:rsidRPr="003F6483">
              <w:rPr>
                <w:rFonts w:ascii="Times New Roman" w:hAnsi="Times New Roman" w:cs="Times New Roman"/>
                <w:bCs/>
                <w:sz w:val="20"/>
                <w:szCs w:val="20"/>
              </w:rPr>
              <w:t xml:space="preserve"> „Varpelis“</w:t>
            </w:r>
          </w:p>
        </w:tc>
        <w:tc>
          <w:tcPr>
            <w:tcW w:w="3138" w:type="dxa"/>
          </w:tcPr>
          <w:p w14:paraId="22043173" w14:textId="14F2C795" w:rsidR="00925FDD" w:rsidRPr="003F6483" w:rsidRDefault="00925FDD" w:rsidP="00F94C98">
            <w:pPr>
              <w:jc w:val="both"/>
              <w:rPr>
                <w:rFonts w:ascii="Times New Roman" w:hAnsi="Times New Roman" w:cs="Times New Roman"/>
                <w:sz w:val="20"/>
                <w:szCs w:val="20"/>
              </w:rPr>
            </w:pPr>
          </w:p>
        </w:tc>
        <w:tc>
          <w:tcPr>
            <w:tcW w:w="3827" w:type="dxa"/>
            <w:vAlign w:val="center"/>
          </w:tcPr>
          <w:p w14:paraId="0B2B06D3" w14:textId="5F36C049" w:rsidR="00925FDD" w:rsidRDefault="00925FDD" w:rsidP="00183850">
            <w:pPr>
              <w:jc w:val="center"/>
              <w:rPr>
                <w:rFonts w:ascii="Times New Roman" w:hAnsi="Times New Roman" w:cs="Times New Roman"/>
                <w:sz w:val="20"/>
                <w:szCs w:val="20"/>
              </w:rPr>
            </w:pPr>
            <w:r>
              <w:rPr>
                <w:rFonts w:ascii="Times New Roman" w:hAnsi="Times New Roman" w:cs="Times New Roman"/>
                <w:sz w:val="20"/>
                <w:szCs w:val="20"/>
              </w:rPr>
              <w:t>STEAM ugdymas</w:t>
            </w:r>
          </w:p>
          <w:p w14:paraId="10E93F86" w14:textId="77777777" w:rsidR="00925FDD" w:rsidRDefault="00925FDD" w:rsidP="00183850">
            <w:pPr>
              <w:jc w:val="center"/>
              <w:rPr>
                <w:rFonts w:ascii="Times New Roman" w:hAnsi="Times New Roman" w:cs="Times New Roman"/>
                <w:sz w:val="20"/>
                <w:szCs w:val="20"/>
              </w:rPr>
            </w:pPr>
          </w:p>
          <w:p w14:paraId="15E9CCBD" w14:textId="01C63CD1" w:rsidR="00925FDD" w:rsidRPr="003F6483" w:rsidRDefault="00925FDD" w:rsidP="00183850">
            <w:pPr>
              <w:jc w:val="center"/>
              <w:rPr>
                <w:rFonts w:ascii="Times New Roman" w:hAnsi="Times New Roman" w:cs="Times New Roman"/>
                <w:sz w:val="20"/>
                <w:szCs w:val="20"/>
              </w:rPr>
            </w:pPr>
            <w:r>
              <w:rPr>
                <w:rFonts w:ascii="Times New Roman" w:hAnsi="Times New Roman" w:cs="Times New Roman"/>
                <w:sz w:val="20"/>
                <w:szCs w:val="20"/>
              </w:rPr>
              <w:t xml:space="preserve">2024-09-01 pradeda veikti </w:t>
            </w:r>
            <w:r w:rsidR="00B30E7D">
              <w:rPr>
                <w:rFonts w:ascii="Times New Roman" w:hAnsi="Times New Roman" w:cs="Times New Roman"/>
                <w:sz w:val="20"/>
                <w:szCs w:val="20"/>
              </w:rPr>
              <w:t xml:space="preserve">visos </w:t>
            </w:r>
            <w:r>
              <w:rPr>
                <w:rFonts w:ascii="Times New Roman" w:hAnsi="Times New Roman" w:cs="Times New Roman"/>
                <w:sz w:val="20"/>
                <w:szCs w:val="20"/>
              </w:rPr>
              <w:t>dienos mokyklos pailgintos dienos grupė</w:t>
            </w:r>
          </w:p>
        </w:tc>
      </w:tr>
      <w:tr w:rsidR="00F94C98" w:rsidRPr="003F6483" w14:paraId="522D5FD3" w14:textId="77777777" w:rsidTr="00A347A6">
        <w:tc>
          <w:tcPr>
            <w:tcW w:w="9918" w:type="dxa"/>
            <w:gridSpan w:val="4"/>
            <w:vAlign w:val="center"/>
          </w:tcPr>
          <w:p w14:paraId="18355C94" w14:textId="77777777" w:rsidR="00F94C98" w:rsidRPr="003F6483" w:rsidRDefault="00F94C98" w:rsidP="00F94C98">
            <w:pPr>
              <w:jc w:val="center"/>
              <w:rPr>
                <w:rFonts w:ascii="Times New Roman" w:hAnsi="Times New Roman" w:cs="Times New Roman"/>
                <w:sz w:val="20"/>
                <w:szCs w:val="20"/>
              </w:rPr>
            </w:pPr>
            <w:r w:rsidRPr="003F6483">
              <w:rPr>
                <w:rFonts w:ascii="Times New Roman" w:eastAsia="Times New Roman" w:hAnsi="Times New Roman" w:cs="Times New Roman"/>
                <w:b/>
                <w:bCs/>
                <w:sz w:val="20"/>
                <w:szCs w:val="20"/>
                <w:lang w:eastAsia="lt-LT"/>
              </w:rPr>
              <w:t>Pietinė miesto dalis</w:t>
            </w:r>
          </w:p>
        </w:tc>
      </w:tr>
      <w:tr w:rsidR="006E4BE6" w:rsidRPr="003F6483" w14:paraId="28CE1A10" w14:textId="77777777" w:rsidTr="00A347A6">
        <w:tc>
          <w:tcPr>
            <w:tcW w:w="539" w:type="dxa"/>
            <w:vAlign w:val="center"/>
          </w:tcPr>
          <w:p w14:paraId="31C1F520" w14:textId="77777777" w:rsidR="006E4BE6" w:rsidRPr="003F6483" w:rsidRDefault="006E4BE6" w:rsidP="006E4BE6">
            <w:pPr>
              <w:jc w:val="center"/>
              <w:rPr>
                <w:rFonts w:ascii="Times New Roman" w:hAnsi="Times New Roman" w:cs="Times New Roman"/>
                <w:sz w:val="20"/>
                <w:szCs w:val="20"/>
              </w:rPr>
            </w:pPr>
            <w:r w:rsidRPr="003F6483">
              <w:rPr>
                <w:rFonts w:ascii="Times New Roman" w:hAnsi="Times New Roman" w:cs="Times New Roman"/>
                <w:bCs/>
                <w:sz w:val="20"/>
                <w:szCs w:val="20"/>
              </w:rPr>
              <w:t>16.</w:t>
            </w:r>
          </w:p>
        </w:tc>
        <w:tc>
          <w:tcPr>
            <w:tcW w:w="2414" w:type="dxa"/>
            <w:vAlign w:val="center"/>
          </w:tcPr>
          <w:p w14:paraId="78E58D6F" w14:textId="2D17D1B4" w:rsidR="006E4BE6" w:rsidRPr="006165BD" w:rsidRDefault="006E4BE6" w:rsidP="006E4BE6">
            <w:pPr>
              <w:rPr>
                <w:rFonts w:ascii="Times New Roman" w:hAnsi="Times New Roman" w:cs="Times New Roman"/>
                <w:bCs/>
                <w:sz w:val="20"/>
                <w:szCs w:val="20"/>
              </w:rPr>
            </w:pPr>
            <w:r w:rsidRPr="003F6483">
              <w:rPr>
                <w:rFonts w:ascii="Times New Roman" w:hAnsi="Times New Roman" w:cs="Times New Roman"/>
                <w:bCs/>
                <w:sz w:val="20"/>
                <w:szCs w:val="20"/>
              </w:rPr>
              <w:t xml:space="preserve">Panevėžio </w:t>
            </w:r>
            <w:r w:rsidR="00B30E7D" w:rsidRPr="006E4BE6">
              <w:rPr>
                <w:rFonts w:ascii="Times New Roman" w:hAnsi="Times New Roman" w:cs="Times New Roman"/>
                <w:bCs/>
                <w:sz w:val="20"/>
                <w:szCs w:val="20"/>
              </w:rPr>
              <w:t>lopšelis</w:t>
            </w:r>
            <w:r w:rsidR="00B30E7D">
              <w:rPr>
                <w:rFonts w:ascii="Times New Roman" w:hAnsi="Times New Roman" w:cs="Times New Roman"/>
                <w:bCs/>
                <w:sz w:val="20"/>
                <w:szCs w:val="20"/>
              </w:rPr>
              <w:t>-</w:t>
            </w:r>
            <w:r w:rsidR="00B30E7D" w:rsidRPr="006E4BE6">
              <w:rPr>
                <w:rFonts w:ascii="Times New Roman" w:hAnsi="Times New Roman" w:cs="Times New Roman"/>
                <w:bCs/>
                <w:sz w:val="20"/>
                <w:szCs w:val="20"/>
              </w:rPr>
              <w:t>darželis</w:t>
            </w:r>
            <w:r w:rsidRPr="003F6483">
              <w:rPr>
                <w:rFonts w:ascii="Times New Roman" w:hAnsi="Times New Roman" w:cs="Times New Roman"/>
                <w:bCs/>
                <w:sz w:val="20"/>
                <w:szCs w:val="20"/>
              </w:rPr>
              <w:t xml:space="preserve"> „Vaivorykštė“</w:t>
            </w:r>
          </w:p>
        </w:tc>
        <w:tc>
          <w:tcPr>
            <w:tcW w:w="3138" w:type="dxa"/>
          </w:tcPr>
          <w:p w14:paraId="196FE01A" w14:textId="40DF4D0F" w:rsidR="006E4BE6" w:rsidRPr="003F6483" w:rsidRDefault="006E4BE6" w:rsidP="006E4BE6">
            <w:pPr>
              <w:rPr>
                <w:rFonts w:ascii="Times New Roman" w:hAnsi="Times New Roman" w:cs="Times New Roman"/>
                <w:sz w:val="20"/>
                <w:szCs w:val="20"/>
              </w:rPr>
            </w:pPr>
          </w:p>
        </w:tc>
        <w:tc>
          <w:tcPr>
            <w:tcW w:w="3827" w:type="dxa"/>
          </w:tcPr>
          <w:p w14:paraId="73F4F3D3" w14:textId="0186137C" w:rsidR="006E4BE6" w:rsidRPr="003F6483" w:rsidRDefault="006E4BE6" w:rsidP="006E4BE6">
            <w:pPr>
              <w:jc w:val="center"/>
              <w:rPr>
                <w:rFonts w:ascii="Times New Roman" w:hAnsi="Times New Roman" w:cs="Times New Roman"/>
                <w:sz w:val="20"/>
                <w:szCs w:val="20"/>
              </w:rPr>
            </w:pPr>
            <w:r w:rsidRPr="00212BDD">
              <w:rPr>
                <w:rFonts w:ascii="Times New Roman" w:hAnsi="Times New Roman" w:cs="Times New Roman"/>
                <w:sz w:val="20"/>
                <w:szCs w:val="20"/>
              </w:rPr>
              <w:t>Fizinis aktyvumas ir sveikatos ugdymas</w:t>
            </w:r>
          </w:p>
        </w:tc>
      </w:tr>
      <w:tr w:rsidR="006E4BE6" w:rsidRPr="003F6483" w14:paraId="183B4254" w14:textId="77777777" w:rsidTr="00A347A6">
        <w:tc>
          <w:tcPr>
            <w:tcW w:w="539" w:type="dxa"/>
            <w:vAlign w:val="center"/>
          </w:tcPr>
          <w:p w14:paraId="05CA9243" w14:textId="77777777" w:rsidR="006E4BE6" w:rsidRPr="003F6483" w:rsidRDefault="006E4BE6" w:rsidP="006E4BE6">
            <w:pPr>
              <w:jc w:val="center"/>
              <w:rPr>
                <w:rFonts w:ascii="Times New Roman" w:hAnsi="Times New Roman" w:cs="Times New Roman"/>
                <w:sz w:val="20"/>
                <w:szCs w:val="20"/>
              </w:rPr>
            </w:pPr>
            <w:r w:rsidRPr="003F6483">
              <w:rPr>
                <w:rFonts w:ascii="Times New Roman" w:hAnsi="Times New Roman" w:cs="Times New Roman"/>
                <w:bCs/>
                <w:sz w:val="20"/>
                <w:szCs w:val="20"/>
              </w:rPr>
              <w:t>17.</w:t>
            </w:r>
          </w:p>
        </w:tc>
        <w:tc>
          <w:tcPr>
            <w:tcW w:w="2414" w:type="dxa"/>
            <w:vAlign w:val="center"/>
          </w:tcPr>
          <w:p w14:paraId="4759BB87" w14:textId="05D4AD94" w:rsidR="006E4BE6" w:rsidRPr="006165BD" w:rsidRDefault="006E4BE6" w:rsidP="006E4BE6">
            <w:pPr>
              <w:rPr>
                <w:rFonts w:ascii="Times New Roman" w:hAnsi="Times New Roman" w:cs="Times New Roman"/>
                <w:bCs/>
                <w:sz w:val="20"/>
                <w:szCs w:val="20"/>
              </w:rPr>
            </w:pPr>
            <w:r w:rsidRPr="003F6483">
              <w:rPr>
                <w:rFonts w:ascii="Times New Roman" w:hAnsi="Times New Roman" w:cs="Times New Roman"/>
                <w:bCs/>
                <w:sz w:val="20"/>
                <w:szCs w:val="20"/>
              </w:rPr>
              <w:t xml:space="preserve">Panevėžio </w:t>
            </w:r>
            <w:r w:rsidR="00B30E7D" w:rsidRPr="006E4BE6">
              <w:rPr>
                <w:rFonts w:ascii="Times New Roman" w:hAnsi="Times New Roman" w:cs="Times New Roman"/>
                <w:bCs/>
                <w:sz w:val="20"/>
                <w:szCs w:val="20"/>
              </w:rPr>
              <w:t>lopšelis</w:t>
            </w:r>
            <w:r w:rsidR="00B30E7D">
              <w:rPr>
                <w:rFonts w:ascii="Times New Roman" w:hAnsi="Times New Roman" w:cs="Times New Roman"/>
                <w:bCs/>
                <w:sz w:val="20"/>
                <w:szCs w:val="20"/>
              </w:rPr>
              <w:t>-</w:t>
            </w:r>
            <w:r w:rsidR="00B30E7D" w:rsidRPr="006E4BE6">
              <w:rPr>
                <w:rFonts w:ascii="Times New Roman" w:hAnsi="Times New Roman" w:cs="Times New Roman"/>
                <w:bCs/>
                <w:sz w:val="20"/>
                <w:szCs w:val="20"/>
              </w:rPr>
              <w:t>darželis</w:t>
            </w:r>
            <w:r w:rsidRPr="003F6483">
              <w:rPr>
                <w:rFonts w:ascii="Times New Roman" w:hAnsi="Times New Roman" w:cs="Times New Roman"/>
                <w:bCs/>
                <w:sz w:val="20"/>
                <w:szCs w:val="20"/>
              </w:rPr>
              <w:t xml:space="preserve"> „Nykštukas“</w:t>
            </w:r>
          </w:p>
        </w:tc>
        <w:tc>
          <w:tcPr>
            <w:tcW w:w="3138" w:type="dxa"/>
          </w:tcPr>
          <w:p w14:paraId="587C03CE" w14:textId="519C1F8D" w:rsidR="006E4BE6" w:rsidRPr="003F6483" w:rsidRDefault="006E4BE6" w:rsidP="006E4BE6">
            <w:pPr>
              <w:rPr>
                <w:rFonts w:ascii="Times New Roman" w:hAnsi="Times New Roman" w:cs="Times New Roman"/>
                <w:sz w:val="20"/>
                <w:szCs w:val="20"/>
              </w:rPr>
            </w:pPr>
          </w:p>
        </w:tc>
        <w:tc>
          <w:tcPr>
            <w:tcW w:w="3827" w:type="dxa"/>
          </w:tcPr>
          <w:p w14:paraId="28AAE6E8" w14:textId="1A4C708A" w:rsidR="006E4BE6" w:rsidRPr="003F6483" w:rsidRDefault="006E4BE6" w:rsidP="006E4BE6">
            <w:pPr>
              <w:jc w:val="center"/>
              <w:rPr>
                <w:rFonts w:ascii="Times New Roman" w:hAnsi="Times New Roman" w:cs="Times New Roman"/>
                <w:sz w:val="20"/>
                <w:szCs w:val="20"/>
              </w:rPr>
            </w:pPr>
            <w:r w:rsidRPr="00212BDD">
              <w:rPr>
                <w:rFonts w:ascii="Times New Roman" w:hAnsi="Times New Roman" w:cs="Times New Roman"/>
                <w:sz w:val="20"/>
                <w:szCs w:val="20"/>
              </w:rPr>
              <w:t>Fizinis aktyvumas ir sveikatos ugdymas</w:t>
            </w:r>
          </w:p>
        </w:tc>
      </w:tr>
      <w:tr w:rsidR="006E4BE6" w:rsidRPr="003F6483" w14:paraId="7806BEEF" w14:textId="77777777" w:rsidTr="00A347A6">
        <w:tc>
          <w:tcPr>
            <w:tcW w:w="539" w:type="dxa"/>
            <w:vAlign w:val="center"/>
          </w:tcPr>
          <w:p w14:paraId="346C492A" w14:textId="77777777" w:rsidR="006E4BE6" w:rsidRPr="003F6483" w:rsidRDefault="006E4BE6" w:rsidP="006E4BE6">
            <w:pPr>
              <w:jc w:val="center"/>
              <w:rPr>
                <w:rFonts w:ascii="Times New Roman" w:hAnsi="Times New Roman" w:cs="Times New Roman"/>
                <w:sz w:val="20"/>
                <w:szCs w:val="20"/>
              </w:rPr>
            </w:pPr>
            <w:r w:rsidRPr="003F6483">
              <w:rPr>
                <w:rFonts w:ascii="Times New Roman" w:hAnsi="Times New Roman" w:cs="Times New Roman"/>
                <w:bCs/>
                <w:sz w:val="20"/>
                <w:szCs w:val="20"/>
              </w:rPr>
              <w:t>18.</w:t>
            </w:r>
          </w:p>
        </w:tc>
        <w:tc>
          <w:tcPr>
            <w:tcW w:w="2414" w:type="dxa"/>
            <w:vAlign w:val="center"/>
          </w:tcPr>
          <w:p w14:paraId="393F9006" w14:textId="3D03B652" w:rsidR="006E4BE6" w:rsidRPr="006165BD" w:rsidRDefault="006E4BE6" w:rsidP="006E4BE6">
            <w:pPr>
              <w:rPr>
                <w:rFonts w:ascii="Times New Roman" w:eastAsia="Times New Roman" w:hAnsi="Times New Roman" w:cs="Times New Roman"/>
                <w:color w:val="000000" w:themeColor="text1"/>
                <w:sz w:val="20"/>
                <w:szCs w:val="20"/>
                <w:lang w:eastAsia="lt-LT"/>
              </w:rPr>
            </w:pPr>
            <w:r w:rsidRPr="003F6483">
              <w:rPr>
                <w:rFonts w:ascii="Times New Roman" w:eastAsia="Times New Roman" w:hAnsi="Times New Roman" w:cs="Times New Roman"/>
                <w:color w:val="000000" w:themeColor="text1"/>
                <w:sz w:val="20"/>
                <w:szCs w:val="20"/>
                <w:lang w:eastAsia="lt-LT"/>
              </w:rPr>
              <w:t>Panevėžio lopšelis-darželis „Kastytis“</w:t>
            </w:r>
          </w:p>
        </w:tc>
        <w:tc>
          <w:tcPr>
            <w:tcW w:w="3138" w:type="dxa"/>
          </w:tcPr>
          <w:p w14:paraId="5684FFC2" w14:textId="6D733BA9" w:rsidR="006E4BE6" w:rsidRPr="003F6483" w:rsidRDefault="006E4BE6" w:rsidP="006E4BE6">
            <w:pPr>
              <w:rPr>
                <w:rFonts w:ascii="Times New Roman" w:hAnsi="Times New Roman" w:cs="Times New Roman"/>
                <w:sz w:val="20"/>
                <w:szCs w:val="20"/>
              </w:rPr>
            </w:pPr>
          </w:p>
        </w:tc>
        <w:tc>
          <w:tcPr>
            <w:tcW w:w="3827" w:type="dxa"/>
          </w:tcPr>
          <w:p w14:paraId="47549D8D" w14:textId="3D58FF71" w:rsidR="006E4BE6" w:rsidRPr="003F6483" w:rsidRDefault="006E4BE6" w:rsidP="006E4BE6">
            <w:pPr>
              <w:jc w:val="center"/>
              <w:rPr>
                <w:rFonts w:ascii="Times New Roman" w:hAnsi="Times New Roman" w:cs="Times New Roman"/>
                <w:sz w:val="20"/>
                <w:szCs w:val="20"/>
              </w:rPr>
            </w:pPr>
            <w:r w:rsidRPr="00212BDD">
              <w:rPr>
                <w:rFonts w:ascii="Times New Roman" w:hAnsi="Times New Roman" w:cs="Times New Roman"/>
                <w:sz w:val="20"/>
                <w:szCs w:val="20"/>
              </w:rPr>
              <w:t>Fizinis aktyvumas ir sveikatos ugdymas</w:t>
            </w:r>
          </w:p>
        </w:tc>
      </w:tr>
      <w:tr w:rsidR="006E4BE6" w:rsidRPr="003F6483" w14:paraId="24948A49" w14:textId="77777777" w:rsidTr="00A347A6">
        <w:tc>
          <w:tcPr>
            <w:tcW w:w="539" w:type="dxa"/>
            <w:vAlign w:val="center"/>
          </w:tcPr>
          <w:p w14:paraId="35D7C738" w14:textId="77777777" w:rsidR="006E4BE6" w:rsidRPr="003F6483" w:rsidRDefault="006E4BE6" w:rsidP="006E4BE6">
            <w:pPr>
              <w:jc w:val="center"/>
              <w:rPr>
                <w:rFonts w:ascii="Times New Roman" w:hAnsi="Times New Roman" w:cs="Times New Roman"/>
                <w:sz w:val="20"/>
                <w:szCs w:val="20"/>
              </w:rPr>
            </w:pPr>
            <w:r w:rsidRPr="003F6483">
              <w:rPr>
                <w:rFonts w:ascii="Times New Roman" w:hAnsi="Times New Roman" w:cs="Times New Roman"/>
                <w:bCs/>
                <w:sz w:val="20"/>
                <w:szCs w:val="20"/>
              </w:rPr>
              <w:t>19.</w:t>
            </w:r>
          </w:p>
        </w:tc>
        <w:tc>
          <w:tcPr>
            <w:tcW w:w="2414" w:type="dxa"/>
            <w:vAlign w:val="center"/>
          </w:tcPr>
          <w:p w14:paraId="32027481" w14:textId="1B146DF1" w:rsidR="006E4BE6" w:rsidRPr="006165BD" w:rsidRDefault="006E4BE6" w:rsidP="006E4BE6">
            <w:pPr>
              <w:rPr>
                <w:rFonts w:ascii="Times New Roman" w:eastAsia="Times New Roman" w:hAnsi="Times New Roman" w:cs="Times New Roman"/>
                <w:color w:val="000000" w:themeColor="text1"/>
                <w:sz w:val="20"/>
                <w:szCs w:val="20"/>
                <w:lang w:eastAsia="lt-LT"/>
              </w:rPr>
            </w:pPr>
            <w:r w:rsidRPr="003F6483">
              <w:rPr>
                <w:rFonts w:ascii="Times New Roman" w:eastAsia="Times New Roman" w:hAnsi="Times New Roman" w:cs="Times New Roman"/>
                <w:color w:val="000000" w:themeColor="text1"/>
                <w:sz w:val="20"/>
                <w:szCs w:val="20"/>
                <w:lang w:eastAsia="lt-LT"/>
              </w:rPr>
              <w:t>Panevėžio lopšelis-darželis „Žilvitis“</w:t>
            </w:r>
          </w:p>
        </w:tc>
        <w:tc>
          <w:tcPr>
            <w:tcW w:w="3138" w:type="dxa"/>
          </w:tcPr>
          <w:p w14:paraId="233C4571" w14:textId="78C4C19F" w:rsidR="006E4BE6" w:rsidRPr="003F6483" w:rsidRDefault="006E4BE6" w:rsidP="006E4BE6">
            <w:pPr>
              <w:rPr>
                <w:rFonts w:ascii="Times New Roman" w:hAnsi="Times New Roman" w:cs="Times New Roman"/>
                <w:sz w:val="20"/>
                <w:szCs w:val="20"/>
              </w:rPr>
            </w:pPr>
          </w:p>
        </w:tc>
        <w:tc>
          <w:tcPr>
            <w:tcW w:w="3827" w:type="dxa"/>
          </w:tcPr>
          <w:p w14:paraId="5A40CBF4" w14:textId="06B3DE04" w:rsidR="006E4BE6" w:rsidRPr="003F6483" w:rsidRDefault="006E4BE6" w:rsidP="006E4BE6">
            <w:pPr>
              <w:jc w:val="center"/>
              <w:rPr>
                <w:rFonts w:ascii="Times New Roman" w:hAnsi="Times New Roman" w:cs="Times New Roman"/>
                <w:sz w:val="20"/>
                <w:szCs w:val="20"/>
              </w:rPr>
            </w:pPr>
            <w:r w:rsidRPr="00212BDD">
              <w:rPr>
                <w:rFonts w:ascii="Times New Roman" w:hAnsi="Times New Roman" w:cs="Times New Roman"/>
                <w:sz w:val="20"/>
                <w:szCs w:val="20"/>
              </w:rPr>
              <w:t>Fizinis aktyvumas ir sveikatos ugdymas</w:t>
            </w:r>
          </w:p>
        </w:tc>
      </w:tr>
      <w:tr w:rsidR="00925FDD" w:rsidRPr="003F6483" w14:paraId="78D6B59C" w14:textId="77777777" w:rsidTr="00A347A6">
        <w:tc>
          <w:tcPr>
            <w:tcW w:w="539" w:type="dxa"/>
            <w:vAlign w:val="center"/>
          </w:tcPr>
          <w:p w14:paraId="7189D8A6" w14:textId="77777777" w:rsidR="00925FDD" w:rsidRPr="003F6483" w:rsidRDefault="00925FDD" w:rsidP="00F94C98">
            <w:pPr>
              <w:jc w:val="center"/>
              <w:rPr>
                <w:rFonts w:ascii="Times New Roman" w:hAnsi="Times New Roman" w:cs="Times New Roman"/>
                <w:sz w:val="20"/>
                <w:szCs w:val="20"/>
              </w:rPr>
            </w:pPr>
            <w:r w:rsidRPr="003F6483">
              <w:rPr>
                <w:rFonts w:ascii="Times New Roman" w:hAnsi="Times New Roman" w:cs="Times New Roman"/>
                <w:bCs/>
                <w:sz w:val="20"/>
                <w:szCs w:val="20"/>
              </w:rPr>
              <w:t>20.</w:t>
            </w:r>
          </w:p>
        </w:tc>
        <w:tc>
          <w:tcPr>
            <w:tcW w:w="2414" w:type="dxa"/>
            <w:vAlign w:val="center"/>
          </w:tcPr>
          <w:p w14:paraId="40A8830C" w14:textId="77777777" w:rsidR="006E4BE6" w:rsidRDefault="00925FDD" w:rsidP="006E4BE6">
            <w:pPr>
              <w:rPr>
                <w:rFonts w:ascii="Times New Roman" w:eastAsia="Times New Roman" w:hAnsi="Times New Roman" w:cs="Times New Roman"/>
                <w:color w:val="000000" w:themeColor="text1"/>
                <w:sz w:val="20"/>
                <w:szCs w:val="20"/>
                <w:lang w:eastAsia="lt-LT"/>
              </w:rPr>
            </w:pPr>
            <w:r w:rsidRPr="003F6483">
              <w:rPr>
                <w:rFonts w:ascii="Times New Roman" w:eastAsia="Times New Roman" w:hAnsi="Times New Roman" w:cs="Times New Roman"/>
                <w:color w:val="000000" w:themeColor="text1"/>
                <w:sz w:val="20"/>
                <w:szCs w:val="20"/>
                <w:lang w:eastAsia="lt-LT"/>
              </w:rPr>
              <w:t>Panevėžio lopšelis-darželis „Pasaka“</w:t>
            </w:r>
            <w:r>
              <w:rPr>
                <w:rFonts w:ascii="Times New Roman" w:eastAsia="Times New Roman" w:hAnsi="Times New Roman" w:cs="Times New Roman"/>
                <w:color w:val="000000" w:themeColor="text1"/>
                <w:sz w:val="20"/>
                <w:szCs w:val="20"/>
                <w:lang w:eastAsia="lt-LT"/>
              </w:rPr>
              <w:t xml:space="preserve"> </w:t>
            </w:r>
          </w:p>
          <w:p w14:paraId="28EC43F1" w14:textId="5202634E" w:rsidR="00925FDD" w:rsidRPr="006165BD" w:rsidRDefault="00925FDD" w:rsidP="006E4BE6">
            <w:pPr>
              <w:rPr>
                <w:rFonts w:ascii="Times New Roman" w:eastAsia="Times New Roman" w:hAnsi="Times New Roman" w:cs="Times New Roman"/>
                <w:sz w:val="20"/>
                <w:szCs w:val="20"/>
                <w:lang w:eastAsia="lt-LT"/>
              </w:rPr>
            </w:pPr>
            <w:r w:rsidRPr="003F6483">
              <w:rPr>
                <w:rFonts w:ascii="Times New Roman" w:eastAsia="Times New Roman" w:hAnsi="Times New Roman" w:cs="Times New Roman"/>
                <w:sz w:val="20"/>
                <w:szCs w:val="20"/>
                <w:lang w:eastAsia="lt-LT"/>
              </w:rPr>
              <w:t>(su spec. grupėmis)</w:t>
            </w:r>
          </w:p>
        </w:tc>
        <w:tc>
          <w:tcPr>
            <w:tcW w:w="3138" w:type="dxa"/>
          </w:tcPr>
          <w:p w14:paraId="0AF733F2" w14:textId="2F44DB16" w:rsidR="00925FDD" w:rsidRPr="003F6483" w:rsidRDefault="00925FDD" w:rsidP="00F94C98">
            <w:pPr>
              <w:rPr>
                <w:rFonts w:ascii="Times New Roman" w:hAnsi="Times New Roman" w:cs="Times New Roman"/>
                <w:sz w:val="20"/>
                <w:szCs w:val="20"/>
              </w:rPr>
            </w:pPr>
          </w:p>
        </w:tc>
        <w:tc>
          <w:tcPr>
            <w:tcW w:w="3827" w:type="dxa"/>
            <w:vAlign w:val="center"/>
          </w:tcPr>
          <w:p w14:paraId="198BE8BF" w14:textId="0D54BBC3" w:rsidR="00925FDD" w:rsidRDefault="006E4BE6" w:rsidP="006E4BE6">
            <w:pPr>
              <w:jc w:val="center"/>
              <w:rPr>
                <w:rFonts w:ascii="Times New Roman" w:hAnsi="Times New Roman" w:cs="Times New Roman"/>
                <w:sz w:val="20"/>
                <w:szCs w:val="20"/>
              </w:rPr>
            </w:pPr>
            <w:r>
              <w:rPr>
                <w:rFonts w:ascii="Times New Roman" w:hAnsi="Times New Roman" w:cs="Times New Roman"/>
                <w:sz w:val="20"/>
                <w:szCs w:val="20"/>
              </w:rPr>
              <w:t>Fizinis aktyvumas ir sveikatos ugdymas</w:t>
            </w:r>
          </w:p>
          <w:p w14:paraId="0FBFFF5D" w14:textId="77777777" w:rsidR="006E4BE6" w:rsidRDefault="006E4BE6" w:rsidP="006E4BE6">
            <w:pPr>
              <w:jc w:val="center"/>
              <w:rPr>
                <w:rFonts w:ascii="Times New Roman" w:hAnsi="Times New Roman" w:cs="Times New Roman"/>
                <w:sz w:val="20"/>
                <w:szCs w:val="20"/>
              </w:rPr>
            </w:pPr>
          </w:p>
          <w:p w14:paraId="489071A7" w14:textId="4B13C04F" w:rsidR="00925FDD" w:rsidRPr="003F6483" w:rsidRDefault="00925FDD" w:rsidP="006E4BE6">
            <w:pPr>
              <w:jc w:val="center"/>
              <w:rPr>
                <w:rFonts w:ascii="Times New Roman" w:hAnsi="Times New Roman" w:cs="Times New Roman"/>
                <w:sz w:val="20"/>
                <w:szCs w:val="20"/>
              </w:rPr>
            </w:pPr>
            <w:r>
              <w:rPr>
                <w:rFonts w:ascii="Times New Roman" w:hAnsi="Times New Roman" w:cs="Times New Roman"/>
                <w:sz w:val="20"/>
                <w:szCs w:val="20"/>
              </w:rPr>
              <w:t xml:space="preserve">2024-09-01 pradeda veikti </w:t>
            </w:r>
            <w:r w:rsidR="00B30E7D">
              <w:rPr>
                <w:rFonts w:ascii="Times New Roman" w:hAnsi="Times New Roman" w:cs="Times New Roman"/>
                <w:sz w:val="20"/>
                <w:szCs w:val="20"/>
              </w:rPr>
              <w:t xml:space="preserve">visos </w:t>
            </w:r>
            <w:r>
              <w:rPr>
                <w:rFonts w:ascii="Times New Roman" w:hAnsi="Times New Roman" w:cs="Times New Roman"/>
                <w:sz w:val="20"/>
                <w:szCs w:val="20"/>
              </w:rPr>
              <w:t>dienos mokyklos integruotos dienos grupė</w:t>
            </w:r>
          </w:p>
        </w:tc>
      </w:tr>
      <w:tr w:rsidR="00F94C98" w:rsidRPr="003F6483" w14:paraId="4A3F7E20" w14:textId="77777777" w:rsidTr="00A347A6">
        <w:tc>
          <w:tcPr>
            <w:tcW w:w="9918" w:type="dxa"/>
            <w:gridSpan w:val="4"/>
            <w:vAlign w:val="center"/>
          </w:tcPr>
          <w:p w14:paraId="6002107D" w14:textId="77777777" w:rsidR="00F94C98" w:rsidRPr="003F6483" w:rsidRDefault="00F94C98" w:rsidP="00F94C98">
            <w:pPr>
              <w:jc w:val="center"/>
              <w:rPr>
                <w:rFonts w:ascii="Times New Roman" w:hAnsi="Times New Roman" w:cs="Times New Roman"/>
                <w:sz w:val="20"/>
                <w:szCs w:val="20"/>
              </w:rPr>
            </w:pPr>
            <w:r w:rsidRPr="003F6483">
              <w:rPr>
                <w:rFonts w:ascii="Times New Roman" w:eastAsia="Times New Roman" w:hAnsi="Times New Roman" w:cs="Times New Roman"/>
                <w:b/>
                <w:bCs/>
                <w:sz w:val="20"/>
                <w:szCs w:val="20"/>
                <w:lang w:eastAsia="lt-LT"/>
              </w:rPr>
              <w:t>Vakarinė miesto dalis</w:t>
            </w:r>
          </w:p>
        </w:tc>
      </w:tr>
      <w:tr w:rsidR="00925FDD" w:rsidRPr="003F6483" w14:paraId="1F322E03" w14:textId="77777777" w:rsidTr="00A347A6">
        <w:tc>
          <w:tcPr>
            <w:tcW w:w="539" w:type="dxa"/>
            <w:vAlign w:val="center"/>
          </w:tcPr>
          <w:p w14:paraId="00D66EFD" w14:textId="77777777" w:rsidR="00925FDD" w:rsidRPr="003F6483" w:rsidRDefault="00925FDD" w:rsidP="00F94C98">
            <w:pPr>
              <w:jc w:val="center"/>
              <w:rPr>
                <w:rFonts w:ascii="Times New Roman" w:hAnsi="Times New Roman" w:cs="Times New Roman"/>
                <w:sz w:val="20"/>
                <w:szCs w:val="20"/>
              </w:rPr>
            </w:pPr>
            <w:r w:rsidRPr="003F6483">
              <w:rPr>
                <w:rFonts w:ascii="Times New Roman" w:hAnsi="Times New Roman" w:cs="Times New Roman"/>
                <w:bCs/>
                <w:sz w:val="20"/>
                <w:szCs w:val="20"/>
              </w:rPr>
              <w:t>21.</w:t>
            </w:r>
          </w:p>
        </w:tc>
        <w:tc>
          <w:tcPr>
            <w:tcW w:w="2414" w:type="dxa"/>
            <w:vAlign w:val="center"/>
          </w:tcPr>
          <w:p w14:paraId="3D6C9FD3" w14:textId="40A42DF3" w:rsidR="00925FDD" w:rsidRPr="006165BD" w:rsidRDefault="00925FDD" w:rsidP="00F94C98">
            <w:pPr>
              <w:rPr>
                <w:rFonts w:ascii="Times New Roman" w:eastAsia="Times New Roman" w:hAnsi="Times New Roman" w:cs="Times New Roman"/>
                <w:sz w:val="20"/>
                <w:szCs w:val="20"/>
                <w:lang w:eastAsia="lt-LT"/>
              </w:rPr>
            </w:pPr>
            <w:r w:rsidRPr="003F6483">
              <w:rPr>
                <w:rFonts w:ascii="Times New Roman" w:eastAsia="Times New Roman" w:hAnsi="Times New Roman" w:cs="Times New Roman"/>
                <w:color w:val="000000"/>
                <w:sz w:val="20"/>
                <w:szCs w:val="20"/>
                <w:lang w:eastAsia="lt-LT"/>
              </w:rPr>
              <w:t>Panevėžio lopšelis-darželis „</w:t>
            </w:r>
            <w:r w:rsidRPr="003F6483">
              <w:rPr>
                <w:rFonts w:ascii="Times New Roman" w:eastAsia="Times New Roman" w:hAnsi="Times New Roman" w:cs="Times New Roman"/>
                <w:sz w:val="20"/>
                <w:szCs w:val="20"/>
                <w:lang w:eastAsia="lt-LT"/>
              </w:rPr>
              <w:t>Vyturėlis“</w:t>
            </w:r>
          </w:p>
        </w:tc>
        <w:tc>
          <w:tcPr>
            <w:tcW w:w="3138" w:type="dxa"/>
          </w:tcPr>
          <w:p w14:paraId="0B3C392C" w14:textId="7A5F7077" w:rsidR="00925FDD" w:rsidRPr="003F6483" w:rsidRDefault="00925FDD" w:rsidP="00F94C98">
            <w:pPr>
              <w:rPr>
                <w:rFonts w:ascii="Times New Roman" w:hAnsi="Times New Roman" w:cs="Times New Roman"/>
                <w:sz w:val="20"/>
                <w:szCs w:val="20"/>
              </w:rPr>
            </w:pPr>
          </w:p>
        </w:tc>
        <w:tc>
          <w:tcPr>
            <w:tcW w:w="3827" w:type="dxa"/>
            <w:vAlign w:val="center"/>
          </w:tcPr>
          <w:p w14:paraId="20906C5F" w14:textId="74F59B53" w:rsidR="00925FDD" w:rsidRDefault="006E4BE6" w:rsidP="006E4BE6">
            <w:pPr>
              <w:jc w:val="center"/>
              <w:rPr>
                <w:rFonts w:ascii="Times New Roman" w:hAnsi="Times New Roman" w:cs="Times New Roman"/>
                <w:sz w:val="20"/>
                <w:szCs w:val="20"/>
              </w:rPr>
            </w:pPr>
            <w:r>
              <w:rPr>
                <w:rFonts w:ascii="Times New Roman" w:hAnsi="Times New Roman" w:cs="Times New Roman"/>
                <w:sz w:val="20"/>
                <w:szCs w:val="20"/>
              </w:rPr>
              <w:t>Fizinis aktyvumas ir sveikatos ugdymas</w:t>
            </w:r>
          </w:p>
          <w:p w14:paraId="786BAE68" w14:textId="77777777" w:rsidR="006E4BE6" w:rsidRDefault="006E4BE6" w:rsidP="006E4BE6">
            <w:pPr>
              <w:jc w:val="center"/>
              <w:rPr>
                <w:rFonts w:ascii="Times New Roman" w:hAnsi="Times New Roman" w:cs="Times New Roman"/>
                <w:sz w:val="20"/>
                <w:szCs w:val="20"/>
              </w:rPr>
            </w:pPr>
          </w:p>
          <w:p w14:paraId="206A11EC" w14:textId="4FC583B8" w:rsidR="00925FDD" w:rsidRPr="003F6483" w:rsidRDefault="00925FDD" w:rsidP="006E4BE6">
            <w:pPr>
              <w:jc w:val="center"/>
              <w:rPr>
                <w:rFonts w:ascii="Times New Roman" w:hAnsi="Times New Roman" w:cs="Times New Roman"/>
                <w:sz w:val="20"/>
                <w:szCs w:val="20"/>
              </w:rPr>
            </w:pPr>
            <w:r>
              <w:rPr>
                <w:rFonts w:ascii="Times New Roman" w:hAnsi="Times New Roman" w:cs="Times New Roman"/>
                <w:sz w:val="20"/>
                <w:szCs w:val="20"/>
              </w:rPr>
              <w:t xml:space="preserve">2024-09-01 pradeda veikti </w:t>
            </w:r>
            <w:r w:rsidR="00B30E7D">
              <w:rPr>
                <w:rFonts w:ascii="Times New Roman" w:hAnsi="Times New Roman" w:cs="Times New Roman"/>
                <w:sz w:val="20"/>
                <w:szCs w:val="20"/>
              </w:rPr>
              <w:t xml:space="preserve">visos </w:t>
            </w:r>
            <w:r>
              <w:rPr>
                <w:rFonts w:ascii="Times New Roman" w:hAnsi="Times New Roman" w:cs="Times New Roman"/>
                <w:sz w:val="20"/>
                <w:szCs w:val="20"/>
              </w:rPr>
              <w:t>dienos mokyklos integruotos dienos grupė</w:t>
            </w:r>
          </w:p>
        </w:tc>
      </w:tr>
      <w:tr w:rsidR="00925FDD" w:rsidRPr="003F6483" w14:paraId="79383CEB" w14:textId="77777777" w:rsidTr="00A347A6">
        <w:tc>
          <w:tcPr>
            <w:tcW w:w="539" w:type="dxa"/>
            <w:vAlign w:val="center"/>
          </w:tcPr>
          <w:p w14:paraId="631BEF72" w14:textId="77777777" w:rsidR="00925FDD" w:rsidRPr="003F6483" w:rsidRDefault="00925FDD" w:rsidP="00F94C98">
            <w:pPr>
              <w:jc w:val="center"/>
              <w:rPr>
                <w:rFonts w:ascii="Times New Roman" w:hAnsi="Times New Roman" w:cs="Times New Roman"/>
                <w:sz w:val="20"/>
                <w:szCs w:val="20"/>
              </w:rPr>
            </w:pPr>
            <w:r w:rsidRPr="003F6483">
              <w:rPr>
                <w:rFonts w:ascii="Times New Roman" w:hAnsi="Times New Roman" w:cs="Times New Roman"/>
                <w:bCs/>
                <w:sz w:val="20"/>
                <w:szCs w:val="20"/>
              </w:rPr>
              <w:t>22.</w:t>
            </w:r>
          </w:p>
        </w:tc>
        <w:tc>
          <w:tcPr>
            <w:tcW w:w="2414" w:type="dxa"/>
            <w:vAlign w:val="center"/>
          </w:tcPr>
          <w:p w14:paraId="41BDD7C2" w14:textId="52131D65" w:rsidR="00925FDD" w:rsidRPr="006165BD" w:rsidRDefault="00925FDD" w:rsidP="00F94C98">
            <w:pPr>
              <w:rPr>
                <w:rFonts w:ascii="Times New Roman" w:eastAsia="Times New Roman" w:hAnsi="Times New Roman" w:cs="Times New Roman"/>
                <w:sz w:val="20"/>
                <w:szCs w:val="20"/>
                <w:lang w:eastAsia="lt-LT"/>
              </w:rPr>
            </w:pPr>
            <w:r w:rsidRPr="003F6483">
              <w:rPr>
                <w:rFonts w:ascii="Times New Roman" w:eastAsia="Times New Roman" w:hAnsi="Times New Roman" w:cs="Times New Roman"/>
                <w:color w:val="000000"/>
                <w:sz w:val="20"/>
                <w:szCs w:val="20"/>
                <w:lang w:eastAsia="lt-LT"/>
              </w:rPr>
              <w:t>Panevėžio lopšelis-darželis „</w:t>
            </w:r>
            <w:r w:rsidRPr="003F6483">
              <w:rPr>
                <w:rFonts w:ascii="Times New Roman" w:eastAsia="Times New Roman" w:hAnsi="Times New Roman" w:cs="Times New Roman"/>
                <w:sz w:val="20"/>
                <w:szCs w:val="20"/>
                <w:lang w:eastAsia="lt-LT"/>
              </w:rPr>
              <w:t>Diemedis“</w:t>
            </w:r>
          </w:p>
        </w:tc>
        <w:tc>
          <w:tcPr>
            <w:tcW w:w="3138" w:type="dxa"/>
          </w:tcPr>
          <w:p w14:paraId="2B0B042C" w14:textId="3A6A7F11" w:rsidR="00925FDD" w:rsidRPr="003F6483" w:rsidRDefault="00925FDD" w:rsidP="00F94C98">
            <w:pPr>
              <w:rPr>
                <w:rFonts w:ascii="Times New Roman" w:hAnsi="Times New Roman" w:cs="Times New Roman"/>
                <w:sz w:val="20"/>
                <w:szCs w:val="20"/>
              </w:rPr>
            </w:pPr>
          </w:p>
        </w:tc>
        <w:tc>
          <w:tcPr>
            <w:tcW w:w="3827" w:type="dxa"/>
            <w:vAlign w:val="center"/>
          </w:tcPr>
          <w:p w14:paraId="4CD5AFD5" w14:textId="77777777" w:rsidR="0087437B" w:rsidRDefault="0087437B" w:rsidP="0087437B">
            <w:pPr>
              <w:jc w:val="center"/>
              <w:rPr>
                <w:rFonts w:ascii="Times New Roman" w:hAnsi="Times New Roman" w:cs="Times New Roman"/>
                <w:sz w:val="20"/>
                <w:szCs w:val="20"/>
              </w:rPr>
            </w:pPr>
            <w:r>
              <w:rPr>
                <w:rFonts w:ascii="Times New Roman" w:hAnsi="Times New Roman" w:cs="Times New Roman"/>
                <w:sz w:val="20"/>
                <w:szCs w:val="20"/>
              </w:rPr>
              <w:t xml:space="preserve">Fizinis aktyvumas ir sveikatos ugdymas </w:t>
            </w:r>
          </w:p>
          <w:p w14:paraId="60ABC587" w14:textId="396EAEC0" w:rsidR="00925FDD" w:rsidRPr="003F6483" w:rsidRDefault="0087437B" w:rsidP="00183850">
            <w:pPr>
              <w:jc w:val="center"/>
              <w:rPr>
                <w:rFonts w:ascii="Times New Roman" w:hAnsi="Times New Roman" w:cs="Times New Roman"/>
                <w:sz w:val="20"/>
                <w:szCs w:val="20"/>
              </w:rPr>
            </w:pPr>
            <w:r w:rsidRPr="006E4BE6">
              <w:rPr>
                <w:rFonts w:ascii="Times New Roman" w:hAnsi="Times New Roman" w:cs="Times New Roman"/>
                <w:sz w:val="20"/>
                <w:szCs w:val="20"/>
              </w:rPr>
              <w:t>Meninis ugdymas</w:t>
            </w:r>
          </w:p>
        </w:tc>
      </w:tr>
      <w:tr w:rsidR="00925FDD" w:rsidRPr="003F6483" w14:paraId="092DC74D" w14:textId="77777777" w:rsidTr="00A347A6">
        <w:tc>
          <w:tcPr>
            <w:tcW w:w="539" w:type="dxa"/>
            <w:vAlign w:val="center"/>
          </w:tcPr>
          <w:p w14:paraId="7D8608AA" w14:textId="77777777" w:rsidR="00925FDD" w:rsidRPr="003F6483" w:rsidRDefault="00925FDD" w:rsidP="00F94C98">
            <w:pPr>
              <w:jc w:val="center"/>
              <w:rPr>
                <w:rFonts w:ascii="Times New Roman" w:hAnsi="Times New Roman" w:cs="Times New Roman"/>
                <w:sz w:val="20"/>
                <w:szCs w:val="20"/>
              </w:rPr>
            </w:pPr>
            <w:r w:rsidRPr="003F6483">
              <w:rPr>
                <w:rFonts w:ascii="Times New Roman" w:hAnsi="Times New Roman" w:cs="Times New Roman"/>
                <w:bCs/>
                <w:sz w:val="20"/>
                <w:szCs w:val="20"/>
              </w:rPr>
              <w:t>23.</w:t>
            </w:r>
          </w:p>
        </w:tc>
        <w:tc>
          <w:tcPr>
            <w:tcW w:w="2414" w:type="dxa"/>
            <w:vAlign w:val="center"/>
          </w:tcPr>
          <w:p w14:paraId="1A07675C" w14:textId="675B0EB2" w:rsidR="00925FDD" w:rsidRPr="006165BD" w:rsidRDefault="00925FDD" w:rsidP="00F94C98">
            <w:pPr>
              <w:rPr>
                <w:rFonts w:ascii="Times New Roman" w:hAnsi="Times New Roman" w:cs="Times New Roman"/>
                <w:bCs/>
                <w:sz w:val="20"/>
                <w:szCs w:val="20"/>
              </w:rPr>
            </w:pPr>
            <w:r w:rsidRPr="003F6483">
              <w:rPr>
                <w:rFonts w:ascii="Times New Roman" w:hAnsi="Times New Roman" w:cs="Times New Roman"/>
                <w:bCs/>
                <w:sz w:val="20"/>
                <w:szCs w:val="20"/>
              </w:rPr>
              <w:t>Panevėžio lopšelis</w:t>
            </w:r>
            <w:r w:rsidR="00B30E7D">
              <w:rPr>
                <w:rFonts w:ascii="Times New Roman" w:hAnsi="Times New Roman" w:cs="Times New Roman"/>
                <w:bCs/>
                <w:sz w:val="20"/>
                <w:szCs w:val="20"/>
              </w:rPr>
              <w:t>-</w:t>
            </w:r>
            <w:r w:rsidRPr="003F6483">
              <w:rPr>
                <w:rFonts w:ascii="Times New Roman" w:hAnsi="Times New Roman" w:cs="Times New Roman"/>
                <w:bCs/>
                <w:sz w:val="20"/>
                <w:szCs w:val="20"/>
              </w:rPr>
              <w:t>darželis „Riešutėlis“</w:t>
            </w:r>
          </w:p>
        </w:tc>
        <w:tc>
          <w:tcPr>
            <w:tcW w:w="3138" w:type="dxa"/>
          </w:tcPr>
          <w:p w14:paraId="2914E2CE" w14:textId="22997024" w:rsidR="00925FDD" w:rsidRPr="003F6483" w:rsidRDefault="00925FDD" w:rsidP="00F94C98">
            <w:pPr>
              <w:rPr>
                <w:rFonts w:ascii="Times New Roman" w:hAnsi="Times New Roman" w:cs="Times New Roman"/>
                <w:sz w:val="20"/>
                <w:szCs w:val="20"/>
              </w:rPr>
            </w:pPr>
          </w:p>
        </w:tc>
        <w:tc>
          <w:tcPr>
            <w:tcW w:w="3827" w:type="dxa"/>
            <w:vAlign w:val="center"/>
          </w:tcPr>
          <w:p w14:paraId="214DBD06" w14:textId="71091AD2" w:rsidR="00925FDD" w:rsidRPr="003F6483" w:rsidRDefault="006E4BE6" w:rsidP="00183850">
            <w:pPr>
              <w:jc w:val="center"/>
              <w:rPr>
                <w:rFonts w:ascii="Times New Roman" w:hAnsi="Times New Roman" w:cs="Times New Roman"/>
                <w:sz w:val="20"/>
                <w:szCs w:val="20"/>
              </w:rPr>
            </w:pPr>
            <w:r>
              <w:rPr>
                <w:rFonts w:ascii="Times New Roman" w:hAnsi="Times New Roman" w:cs="Times New Roman"/>
                <w:sz w:val="20"/>
                <w:szCs w:val="20"/>
              </w:rPr>
              <w:t>Fizinis aktyvumas ir sveikatos ugdymas</w:t>
            </w:r>
          </w:p>
        </w:tc>
      </w:tr>
      <w:tr w:rsidR="00925FDD" w:rsidRPr="003F6483" w14:paraId="4498F29D" w14:textId="77777777" w:rsidTr="00A347A6">
        <w:tc>
          <w:tcPr>
            <w:tcW w:w="539" w:type="dxa"/>
            <w:vAlign w:val="center"/>
          </w:tcPr>
          <w:p w14:paraId="3C439A35" w14:textId="77777777" w:rsidR="00925FDD" w:rsidRPr="003F6483" w:rsidRDefault="00925FDD" w:rsidP="00F94C98">
            <w:pPr>
              <w:jc w:val="center"/>
              <w:rPr>
                <w:rFonts w:ascii="Times New Roman" w:hAnsi="Times New Roman" w:cs="Times New Roman"/>
                <w:sz w:val="20"/>
                <w:szCs w:val="20"/>
              </w:rPr>
            </w:pPr>
            <w:r w:rsidRPr="003F6483">
              <w:rPr>
                <w:rFonts w:ascii="Times New Roman" w:hAnsi="Times New Roman" w:cs="Times New Roman"/>
                <w:bCs/>
                <w:sz w:val="20"/>
                <w:szCs w:val="20"/>
              </w:rPr>
              <w:t>24.</w:t>
            </w:r>
          </w:p>
        </w:tc>
        <w:tc>
          <w:tcPr>
            <w:tcW w:w="2414" w:type="dxa"/>
            <w:vAlign w:val="center"/>
          </w:tcPr>
          <w:p w14:paraId="087FB6CD" w14:textId="49FC06DE" w:rsidR="00925FDD" w:rsidRPr="003F6483" w:rsidRDefault="00925FDD" w:rsidP="00F94C98">
            <w:pPr>
              <w:rPr>
                <w:rFonts w:ascii="Times New Roman" w:hAnsi="Times New Roman" w:cs="Times New Roman"/>
                <w:sz w:val="20"/>
                <w:szCs w:val="20"/>
              </w:rPr>
            </w:pPr>
            <w:r w:rsidRPr="003F6483">
              <w:rPr>
                <w:rFonts w:ascii="Times New Roman" w:eastAsia="Times New Roman" w:hAnsi="Times New Roman" w:cs="Times New Roman"/>
                <w:color w:val="000000"/>
                <w:sz w:val="20"/>
                <w:szCs w:val="20"/>
                <w:lang w:eastAsia="lt-LT"/>
              </w:rPr>
              <w:t>Panevėžio lopšelis-darželis „</w:t>
            </w:r>
            <w:r w:rsidRPr="003F6483">
              <w:rPr>
                <w:rFonts w:ascii="Times New Roman" w:eastAsia="Times New Roman" w:hAnsi="Times New Roman" w:cs="Times New Roman"/>
                <w:sz w:val="20"/>
                <w:szCs w:val="20"/>
                <w:lang w:eastAsia="lt-LT"/>
              </w:rPr>
              <w:t>Aušra“</w:t>
            </w:r>
          </w:p>
        </w:tc>
        <w:tc>
          <w:tcPr>
            <w:tcW w:w="3138" w:type="dxa"/>
          </w:tcPr>
          <w:p w14:paraId="26949E41" w14:textId="736FDB0F" w:rsidR="00925FDD" w:rsidRPr="003F6483" w:rsidRDefault="00925FDD" w:rsidP="00F94C98">
            <w:pPr>
              <w:rPr>
                <w:rFonts w:ascii="Times New Roman" w:hAnsi="Times New Roman" w:cs="Times New Roman"/>
                <w:sz w:val="20"/>
                <w:szCs w:val="20"/>
              </w:rPr>
            </w:pPr>
          </w:p>
        </w:tc>
        <w:tc>
          <w:tcPr>
            <w:tcW w:w="3827" w:type="dxa"/>
            <w:vAlign w:val="center"/>
          </w:tcPr>
          <w:p w14:paraId="495BC226" w14:textId="0556E540" w:rsidR="006E4BE6" w:rsidRDefault="006E4BE6" w:rsidP="00183850">
            <w:pPr>
              <w:jc w:val="center"/>
              <w:rPr>
                <w:rFonts w:ascii="Times New Roman" w:hAnsi="Times New Roman" w:cs="Times New Roman"/>
                <w:sz w:val="20"/>
                <w:szCs w:val="20"/>
              </w:rPr>
            </w:pPr>
            <w:r>
              <w:rPr>
                <w:rFonts w:ascii="Times New Roman" w:hAnsi="Times New Roman" w:cs="Times New Roman"/>
                <w:sz w:val="20"/>
                <w:szCs w:val="20"/>
              </w:rPr>
              <w:t xml:space="preserve">Fizinis aktyvumas ir sveikatos ugdymas </w:t>
            </w:r>
          </w:p>
          <w:p w14:paraId="2E87FDE7" w14:textId="5D2B7CF5" w:rsidR="00925FDD" w:rsidRPr="003F6483" w:rsidRDefault="00925FDD" w:rsidP="00183850">
            <w:pPr>
              <w:jc w:val="center"/>
              <w:rPr>
                <w:rFonts w:ascii="Times New Roman" w:hAnsi="Times New Roman" w:cs="Times New Roman"/>
                <w:sz w:val="20"/>
                <w:szCs w:val="20"/>
              </w:rPr>
            </w:pPr>
            <w:r>
              <w:rPr>
                <w:rFonts w:ascii="Times New Roman" w:hAnsi="Times New Roman" w:cs="Times New Roman"/>
                <w:sz w:val="20"/>
                <w:szCs w:val="20"/>
              </w:rPr>
              <w:t>STEAM ugdym</w:t>
            </w:r>
            <w:r w:rsidR="006E4BE6">
              <w:rPr>
                <w:rFonts w:ascii="Times New Roman" w:hAnsi="Times New Roman" w:cs="Times New Roman"/>
                <w:sz w:val="20"/>
                <w:szCs w:val="20"/>
              </w:rPr>
              <w:t>as</w:t>
            </w:r>
          </w:p>
        </w:tc>
      </w:tr>
      <w:tr w:rsidR="00925FDD" w:rsidRPr="003F6483" w14:paraId="643C5266" w14:textId="77777777" w:rsidTr="00A347A6">
        <w:tc>
          <w:tcPr>
            <w:tcW w:w="539" w:type="dxa"/>
            <w:vAlign w:val="center"/>
          </w:tcPr>
          <w:p w14:paraId="3AA05AD6" w14:textId="77777777" w:rsidR="00925FDD" w:rsidRPr="003F6483" w:rsidRDefault="00925FDD" w:rsidP="00F94C98">
            <w:pPr>
              <w:jc w:val="center"/>
              <w:rPr>
                <w:rFonts w:ascii="Times New Roman" w:hAnsi="Times New Roman" w:cs="Times New Roman"/>
                <w:sz w:val="20"/>
                <w:szCs w:val="20"/>
              </w:rPr>
            </w:pPr>
            <w:r w:rsidRPr="003F6483">
              <w:rPr>
                <w:rFonts w:ascii="Times New Roman" w:hAnsi="Times New Roman" w:cs="Times New Roman"/>
                <w:bCs/>
                <w:sz w:val="20"/>
                <w:szCs w:val="20"/>
              </w:rPr>
              <w:t>25.</w:t>
            </w:r>
          </w:p>
        </w:tc>
        <w:tc>
          <w:tcPr>
            <w:tcW w:w="2414" w:type="dxa"/>
            <w:vAlign w:val="center"/>
          </w:tcPr>
          <w:p w14:paraId="34C98980" w14:textId="2B4FAF3D" w:rsidR="00925FDD" w:rsidRPr="003F6483" w:rsidRDefault="00925FDD" w:rsidP="00F94C98">
            <w:pPr>
              <w:rPr>
                <w:rFonts w:ascii="Times New Roman" w:hAnsi="Times New Roman" w:cs="Times New Roman"/>
                <w:sz w:val="20"/>
                <w:szCs w:val="20"/>
              </w:rPr>
            </w:pPr>
            <w:r w:rsidRPr="003F6483">
              <w:rPr>
                <w:rFonts w:ascii="Times New Roman" w:hAnsi="Times New Roman" w:cs="Times New Roman"/>
                <w:bCs/>
                <w:sz w:val="20"/>
                <w:szCs w:val="20"/>
              </w:rPr>
              <w:t>Panevėžio lopšelis</w:t>
            </w:r>
            <w:r w:rsidR="00B30E7D">
              <w:rPr>
                <w:rFonts w:ascii="Times New Roman" w:hAnsi="Times New Roman" w:cs="Times New Roman"/>
                <w:bCs/>
                <w:sz w:val="20"/>
                <w:szCs w:val="20"/>
              </w:rPr>
              <w:t>-</w:t>
            </w:r>
            <w:r w:rsidRPr="003F6483">
              <w:rPr>
                <w:rFonts w:ascii="Times New Roman" w:hAnsi="Times New Roman" w:cs="Times New Roman"/>
                <w:bCs/>
                <w:sz w:val="20"/>
                <w:szCs w:val="20"/>
              </w:rPr>
              <w:t>darželis „Papartis“</w:t>
            </w:r>
          </w:p>
        </w:tc>
        <w:tc>
          <w:tcPr>
            <w:tcW w:w="3138" w:type="dxa"/>
          </w:tcPr>
          <w:p w14:paraId="32ACD176" w14:textId="2533C151" w:rsidR="00925FDD" w:rsidRPr="003F6483" w:rsidRDefault="00925FDD" w:rsidP="00F94C98">
            <w:pPr>
              <w:rPr>
                <w:rFonts w:ascii="Times New Roman" w:hAnsi="Times New Roman" w:cs="Times New Roman"/>
                <w:sz w:val="20"/>
                <w:szCs w:val="20"/>
              </w:rPr>
            </w:pPr>
          </w:p>
        </w:tc>
        <w:tc>
          <w:tcPr>
            <w:tcW w:w="3827" w:type="dxa"/>
            <w:vAlign w:val="center"/>
          </w:tcPr>
          <w:p w14:paraId="6D4933AB" w14:textId="77777777" w:rsidR="00925FDD" w:rsidRDefault="006E4BE6" w:rsidP="00183850">
            <w:pPr>
              <w:jc w:val="center"/>
              <w:rPr>
                <w:rFonts w:ascii="Times New Roman" w:hAnsi="Times New Roman" w:cs="Times New Roman"/>
                <w:sz w:val="20"/>
                <w:szCs w:val="20"/>
              </w:rPr>
            </w:pPr>
            <w:r w:rsidRPr="006E4BE6">
              <w:rPr>
                <w:rFonts w:ascii="Times New Roman" w:hAnsi="Times New Roman" w:cs="Times New Roman"/>
                <w:sz w:val="20"/>
                <w:szCs w:val="20"/>
              </w:rPr>
              <w:t>Meninis ugdymas</w:t>
            </w:r>
          </w:p>
          <w:p w14:paraId="2AEC6D2A" w14:textId="2C50229B" w:rsidR="006E4BE6" w:rsidRPr="003F6483" w:rsidRDefault="006E4BE6" w:rsidP="00183850">
            <w:pPr>
              <w:jc w:val="center"/>
              <w:rPr>
                <w:rFonts w:ascii="Times New Roman" w:hAnsi="Times New Roman" w:cs="Times New Roman"/>
                <w:sz w:val="20"/>
                <w:szCs w:val="20"/>
              </w:rPr>
            </w:pPr>
            <w:r>
              <w:rPr>
                <w:rFonts w:ascii="Times New Roman" w:hAnsi="Times New Roman" w:cs="Times New Roman"/>
                <w:sz w:val="20"/>
                <w:szCs w:val="20"/>
              </w:rPr>
              <w:t>STEAM ugdymas</w:t>
            </w:r>
          </w:p>
        </w:tc>
      </w:tr>
      <w:tr w:rsidR="00925FDD" w:rsidRPr="003F6483" w14:paraId="5213A27A" w14:textId="77777777" w:rsidTr="00A347A6">
        <w:tc>
          <w:tcPr>
            <w:tcW w:w="539" w:type="dxa"/>
            <w:vAlign w:val="center"/>
          </w:tcPr>
          <w:p w14:paraId="79320E4F" w14:textId="77777777" w:rsidR="00925FDD" w:rsidRPr="003F6483" w:rsidRDefault="00925FDD" w:rsidP="00F94C98">
            <w:pPr>
              <w:jc w:val="center"/>
              <w:rPr>
                <w:rFonts w:ascii="Times New Roman" w:hAnsi="Times New Roman" w:cs="Times New Roman"/>
                <w:sz w:val="20"/>
                <w:szCs w:val="20"/>
              </w:rPr>
            </w:pPr>
            <w:r w:rsidRPr="003F6483">
              <w:rPr>
                <w:rFonts w:ascii="Times New Roman" w:hAnsi="Times New Roman" w:cs="Times New Roman"/>
                <w:bCs/>
                <w:sz w:val="20"/>
                <w:szCs w:val="20"/>
              </w:rPr>
              <w:t>26.</w:t>
            </w:r>
          </w:p>
        </w:tc>
        <w:tc>
          <w:tcPr>
            <w:tcW w:w="2414" w:type="dxa"/>
            <w:vAlign w:val="center"/>
          </w:tcPr>
          <w:p w14:paraId="307418E9" w14:textId="2B027235" w:rsidR="00925FDD" w:rsidRPr="00183850" w:rsidRDefault="00925FDD" w:rsidP="00F94C98">
            <w:pPr>
              <w:rPr>
                <w:rFonts w:ascii="Times New Roman" w:hAnsi="Times New Roman" w:cs="Times New Roman"/>
                <w:bCs/>
                <w:sz w:val="20"/>
                <w:szCs w:val="20"/>
              </w:rPr>
            </w:pPr>
            <w:r w:rsidRPr="003F6483">
              <w:rPr>
                <w:rFonts w:ascii="Times New Roman" w:hAnsi="Times New Roman" w:cs="Times New Roman"/>
                <w:bCs/>
                <w:sz w:val="20"/>
                <w:szCs w:val="20"/>
              </w:rPr>
              <w:t>Panevėžio lopšelis</w:t>
            </w:r>
            <w:r w:rsidR="00B30E7D">
              <w:rPr>
                <w:rFonts w:ascii="Times New Roman" w:hAnsi="Times New Roman" w:cs="Times New Roman"/>
                <w:bCs/>
                <w:sz w:val="20"/>
                <w:szCs w:val="20"/>
              </w:rPr>
              <w:t>-</w:t>
            </w:r>
            <w:r w:rsidRPr="003F6483">
              <w:rPr>
                <w:rFonts w:ascii="Times New Roman" w:hAnsi="Times New Roman" w:cs="Times New Roman"/>
                <w:bCs/>
                <w:sz w:val="20"/>
                <w:szCs w:val="20"/>
              </w:rPr>
              <w:t>darželis „Rugelis“</w:t>
            </w:r>
          </w:p>
        </w:tc>
        <w:tc>
          <w:tcPr>
            <w:tcW w:w="3138" w:type="dxa"/>
          </w:tcPr>
          <w:p w14:paraId="70EC7E81" w14:textId="4D8C056F" w:rsidR="00925FDD" w:rsidRPr="003F6483" w:rsidRDefault="00925FDD" w:rsidP="00F94C98">
            <w:pPr>
              <w:rPr>
                <w:rFonts w:ascii="Times New Roman" w:hAnsi="Times New Roman" w:cs="Times New Roman"/>
                <w:sz w:val="20"/>
                <w:szCs w:val="20"/>
              </w:rPr>
            </w:pPr>
          </w:p>
        </w:tc>
        <w:tc>
          <w:tcPr>
            <w:tcW w:w="3827" w:type="dxa"/>
            <w:vAlign w:val="center"/>
          </w:tcPr>
          <w:p w14:paraId="3BBE0F3A" w14:textId="702E101D" w:rsidR="00925FDD" w:rsidRPr="003F6483" w:rsidRDefault="00925FDD" w:rsidP="00183850">
            <w:pPr>
              <w:jc w:val="center"/>
              <w:rPr>
                <w:rFonts w:ascii="Times New Roman" w:hAnsi="Times New Roman" w:cs="Times New Roman"/>
                <w:sz w:val="20"/>
                <w:szCs w:val="20"/>
              </w:rPr>
            </w:pPr>
            <w:r w:rsidRPr="003F6483">
              <w:rPr>
                <w:rFonts w:ascii="Times New Roman" w:hAnsi="Times New Roman" w:cs="Times New Roman"/>
                <w:bCs/>
                <w:sz w:val="20"/>
                <w:szCs w:val="20"/>
              </w:rPr>
              <w:t>Valdorfo ugdym</w:t>
            </w:r>
            <w:r>
              <w:rPr>
                <w:rFonts w:ascii="Times New Roman" w:hAnsi="Times New Roman" w:cs="Times New Roman"/>
                <w:bCs/>
                <w:sz w:val="20"/>
                <w:szCs w:val="20"/>
              </w:rPr>
              <w:t>as</w:t>
            </w:r>
          </w:p>
        </w:tc>
      </w:tr>
      <w:tr w:rsidR="00925FDD" w:rsidRPr="003F6483" w14:paraId="686D5DB2" w14:textId="77777777" w:rsidTr="00A347A6">
        <w:tc>
          <w:tcPr>
            <w:tcW w:w="539" w:type="dxa"/>
            <w:vAlign w:val="center"/>
          </w:tcPr>
          <w:p w14:paraId="564D0BE5" w14:textId="77777777" w:rsidR="00925FDD" w:rsidRPr="003F6483" w:rsidRDefault="00925FDD" w:rsidP="00F94C98">
            <w:pPr>
              <w:jc w:val="center"/>
              <w:rPr>
                <w:rFonts w:ascii="Times New Roman" w:hAnsi="Times New Roman" w:cs="Times New Roman"/>
                <w:sz w:val="20"/>
                <w:szCs w:val="20"/>
              </w:rPr>
            </w:pPr>
            <w:r w:rsidRPr="003F6483">
              <w:rPr>
                <w:rFonts w:ascii="Times New Roman" w:hAnsi="Times New Roman" w:cs="Times New Roman"/>
                <w:bCs/>
                <w:sz w:val="20"/>
                <w:szCs w:val="20"/>
              </w:rPr>
              <w:t>27.</w:t>
            </w:r>
          </w:p>
        </w:tc>
        <w:tc>
          <w:tcPr>
            <w:tcW w:w="2414" w:type="dxa"/>
            <w:vAlign w:val="center"/>
          </w:tcPr>
          <w:p w14:paraId="64CE2768" w14:textId="17E413D4" w:rsidR="00925FDD" w:rsidRPr="00772604" w:rsidRDefault="00925FDD" w:rsidP="00F94C98">
            <w:pPr>
              <w:rPr>
                <w:rFonts w:ascii="Times New Roman" w:hAnsi="Times New Roman" w:cs="Times New Roman"/>
                <w:bCs/>
                <w:sz w:val="20"/>
                <w:szCs w:val="20"/>
              </w:rPr>
            </w:pPr>
            <w:r w:rsidRPr="003F6483">
              <w:rPr>
                <w:rFonts w:ascii="Times New Roman" w:hAnsi="Times New Roman" w:cs="Times New Roman"/>
                <w:bCs/>
                <w:sz w:val="20"/>
                <w:szCs w:val="20"/>
              </w:rPr>
              <w:t>Panevėžio lopšelis</w:t>
            </w:r>
            <w:r w:rsidR="00B30E7D">
              <w:rPr>
                <w:rFonts w:ascii="Times New Roman" w:hAnsi="Times New Roman" w:cs="Times New Roman"/>
                <w:bCs/>
                <w:sz w:val="20"/>
                <w:szCs w:val="20"/>
              </w:rPr>
              <w:t>-</w:t>
            </w:r>
            <w:r w:rsidRPr="003F6483">
              <w:rPr>
                <w:rFonts w:ascii="Times New Roman" w:hAnsi="Times New Roman" w:cs="Times New Roman"/>
                <w:bCs/>
                <w:sz w:val="20"/>
                <w:szCs w:val="20"/>
              </w:rPr>
              <w:t>darželis „Taika“</w:t>
            </w:r>
          </w:p>
        </w:tc>
        <w:tc>
          <w:tcPr>
            <w:tcW w:w="3138" w:type="dxa"/>
          </w:tcPr>
          <w:p w14:paraId="53CAAB1B" w14:textId="425FFE73" w:rsidR="00925FDD" w:rsidRPr="003F6483" w:rsidRDefault="00925FDD" w:rsidP="00F94C98">
            <w:pPr>
              <w:rPr>
                <w:rFonts w:ascii="Times New Roman" w:hAnsi="Times New Roman" w:cs="Times New Roman"/>
                <w:sz w:val="20"/>
                <w:szCs w:val="20"/>
              </w:rPr>
            </w:pPr>
          </w:p>
        </w:tc>
        <w:tc>
          <w:tcPr>
            <w:tcW w:w="3827" w:type="dxa"/>
            <w:vAlign w:val="center"/>
          </w:tcPr>
          <w:p w14:paraId="378CBE46" w14:textId="71A57E92" w:rsidR="006E4BE6" w:rsidRDefault="006E4BE6" w:rsidP="006E4BE6">
            <w:pPr>
              <w:jc w:val="center"/>
              <w:rPr>
                <w:rFonts w:ascii="Times New Roman" w:hAnsi="Times New Roman" w:cs="Times New Roman"/>
                <w:sz w:val="20"/>
                <w:szCs w:val="20"/>
              </w:rPr>
            </w:pPr>
            <w:r>
              <w:rPr>
                <w:rFonts w:ascii="Times New Roman" w:hAnsi="Times New Roman" w:cs="Times New Roman"/>
                <w:sz w:val="20"/>
                <w:szCs w:val="20"/>
              </w:rPr>
              <w:t>Fizinis aktyvumas ir sveikatos ugdymas</w:t>
            </w:r>
          </w:p>
          <w:p w14:paraId="06CD5C02" w14:textId="0FA7E2EE" w:rsidR="00925FDD" w:rsidRDefault="00925FDD" w:rsidP="006E4BE6">
            <w:pPr>
              <w:jc w:val="center"/>
              <w:rPr>
                <w:rFonts w:ascii="Times New Roman" w:hAnsi="Times New Roman" w:cs="Times New Roman"/>
                <w:sz w:val="20"/>
                <w:szCs w:val="20"/>
              </w:rPr>
            </w:pPr>
            <w:r>
              <w:rPr>
                <w:rFonts w:ascii="Times New Roman" w:hAnsi="Times New Roman" w:cs="Times New Roman"/>
                <w:sz w:val="20"/>
                <w:szCs w:val="20"/>
              </w:rPr>
              <w:t>STEAM ugdym</w:t>
            </w:r>
            <w:r w:rsidR="006E4BE6">
              <w:rPr>
                <w:rFonts w:ascii="Times New Roman" w:hAnsi="Times New Roman" w:cs="Times New Roman"/>
                <w:sz w:val="20"/>
                <w:szCs w:val="20"/>
              </w:rPr>
              <w:t>as</w:t>
            </w:r>
          </w:p>
          <w:p w14:paraId="05A253B3" w14:textId="77777777" w:rsidR="006E4BE6" w:rsidRDefault="006E4BE6" w:rsidP="006E4BE6">
            <w:pPr>
              <w:jc w:val="center"/>
              <w:rPr>
                <w:rFonts w:ascii="Times New Roman" w:hAnsi="Times New Roman" w:cs="Times New Roman"/>
                <w:sz w:val="20"/>
                <w:szCs w:val="20"/>
              </w:rPr>
            </w:pPr>
          </w:p>
          <w:p w14:paraId="2112FAFC" w14:textId="23D964D0" w:rsidR="00925FDD" w:rsidRPr="003F6483" w:rsidRDefault="00925FDD" w:rsidP="006E4BE6">
            <w:pPr>
              <w:jc w:val="center"/>
              <w:rPr>
                <w:rFonts w:ascii="Times New Roman" w:hAnsi="Times New Roman" w:cs="Times New Roman"/>
                <w:sz w:val="20"/>
                <w:szCs w:val="20"/>
              </w:rPr>
            </w:pPr>
            <w:r>
              <w:rPr>
                <w:rFonts w:ascii="Times New Roman" w:hAnsi="Times New Roman" w:cs="Times New Roman"/>
                <w:sz w:val="20"/>
                <w:szCs w:val="20"/>
              </w:rPr>
              <w:t xml:space="preserve">2024-09-01 pradeda veikti </w:t>
            </w:r>
            <w:r w:rsidR="00B30E7D">
              <w:rPr>
                <w:rFonts w:ascii="Times New Roman" w:hAnsi="Times New Roman" w:cs="Times New Roman"/>
                <w:sz w:val="20"/>
                <w:szCs w:val="20"/>
              </w:rPr>
              <w:t xml:space="preserve">visos </w:t>
            </w:r>
            <w:r>
              <w:rPr>
                <w:rFonts w:ascii="Times New Roman" w:hAnsi="Times New Roman" w:cs="Times New Roman"/>
                <w:sz w:val="20"/>
                <w:szCs w:val="20"/>
              </w:rPr>
              <w:t>dienos mokyklos pailgintos dienos grupė</w:t>
            </w:r>
          </w:p>
        </w:tc>
      </w:tr>
      <w:tr w:rsidR="00925FDD" w:rsidRPr="003F6483" w14:paraId="18D088A2" w14:textId="77777777" w:rsidTr="00A347A6">
        <w:tc>
          <w:tcPr>
            <w:tcW w:w="539" w:type="dxa"/>
            <w:vAlign w:val="center"/>
          </w:tcPr>
          <w:p w14:paraId="46B053A0" w14:textId="77777777" w:rsidR="00925FDD" w:rsidRPr="003F6483" w:rsidRDefault="00925FDD" w:rsidP="00183850">
            <w:pPr>
              <w:jc w:val="center"/>
              <w:rPr>
                <w:rFonts w:ascii="Times New Roman" w:hAnsi="Times New Roman" w:cs="Times New Roman"/>
                <w:sz w:val="20"/>
                <w:szCs w:val="20"/>
              </w:rPr>
            </w:pPr>
            <w:r w:rsidRPr="003F6483">
              <w:rPr>
                <w:rFonts w:ascii="Times New Roman" w:hAnsi="Times New Roman" w:cs="Times New Roman"/>
                <w:bCs/>
                <w:sz w:val="20"/>
                <w:szCs w:val="20"/>
              </w:rPr>
              <w:t>28.</w:t>
            </w:r>
          </w:p>
        </w:tc>
        <w:tc>
          <w:tcPr>
            <w:tcW w:w="2414" w:type="dxa"/>
            <w:vAlign w:val="center"/>
          </w:tcPr>
          <w:p w14:paraId="7584F26B" w14:textId="226CAB8C" w:rsidR="00925FDD" w:rsidRPr="006165BD" w:rsidRDefault="00925FDD" w:rsidP="00183850">
            <w:pPr>
              <w:rPr>
                <w:rFonts w:ascii="Times New Roman" w:eastAsia="Times New Roman" w:hAnsi="Times New Roman" w:cs="Times New Roman"/>
                <w:sz w:val="20"/>
                <w:szCs w:val="20"/>
                <w:lang w:eastAsia="lt-LT"/>
              </w:rPr>
            </w:pPr>
            <w:r w:rsidRPr="003F6483">
              <w:rPr>
                <w:rFonts w:ascii="Times New Roman" w:eastAsia="Times New Roman" w:hAnsi="Times New Roman" w:cs="Times New Roman"/>
                <w:color w:val="000000"/>
                <w:sz w:val="20"/>
                <w:szCs w:val="20"/>
                <w:lang w:eastAsia="lt-LT"/>
              </w:rPr>
              <w:t>Panevėžio lopšelis-darželis „</w:t>
            </w:r>
            <w:r w:rsidRPr="003F6483">
              <w:rPr>
                <w:rFonts w:ascii="Times New Roman" w:eastAsia="Times New Roman" w:hAnsi="Times New Roman" w:cs="Times New Roman"/>
                <w:sz w:val="20"/>
                <w:szCs w:val="20"/>
                <w:lang w:eastAsia="lt-LT"/>
              </w:rPr>
              <w:t>Puriena“</w:t>
            </w:r>
          </w:p>
        </w:tc>
        <w:tc>
          <w:tcPr>
            <w:tcW w:w="3138" w:type="dxa"/>
          </w:tcPr>
          <w:p w14:paraId="0854F626" w14:textId="6151725A" w:rsidR="00925FDD" w:rsidRPr="003F6483" w:rsidRDefault="00925FDD" w:rsidP="00183850">
            <w:pPr>
              <w:rPr>
                <w:rFonts w:ascii="Times New Roman" w:hAnsi="Times New Roman" w:cs="Times New Roman"/>
                <w:sz w:val="20"/>
                <w:szCs w:val="20"/>
              </w:rPr>
            </w:pPr>
          </w:p>
        </w:tc>
        <w:tc>
          <w:tcPr>
            <w:tcW w:w="3827" w:type="dxa"/>
            <w:vAlign w:val="center"/>
          </w:tcPr>
          <w:p w14:paraId="3E73CC46" w14:textId="6C487C9E" w:rsidR="00925FDD" w:rsidRPr="003F6483" w:rsidRDefault="00925FDD" w:rsidP="00183850">
            <w:pPr>
              <w:jc w:val="center"/>
              <w:rPr>
                <w:rFonts w:ascii="Times New Roman" w:hAnsi="Times New Roman" w:cs="Times New Roman"/>
                <w:sz w:val="20"/>
                <w:szCs w:val="20"/>
              </w:rPr>
            </w:pPr>
            <w:r>
              <w:rPr>
                <w:rFonts w:ascii="Times New Roman" w:hAnsi="Times New Roman" w:cs="Times New Roman"/>
                <w:sz w:val="20"/>
                <w:szCs w:val="20"/>
              </w:rPr>
              <w:t>STEAM ugdymas</w:t>
            </w:r>
          </w:p>
        </w:tc>
      </w:tr>
      <w:tr w:rsidR="00925FDD" w:rsidRPr="003F6483" w14:paraId="2B912F4C" w14:textId="77777777" w:rsidTr="00A347A6">
        <w:tc>
          <w:tcPr>
            <w:tcW w:w="539" w:type="dxa"/>
            <w:vAlign w:val="center"/>
          </w:tcPr>
          <w:p w14:paraId="13166554" w14:textId="77777777" w:rsidR="00925FDD" w:rsidRPr="003F6483" w:rsidRDefault="00925FDD" w:rsidP="00183850">
            <w:pPr>
              <w:jc w:val="center"/>
              <w:rPr>
                <w:rFonts w:ascii="Times New Roman" w:hAnsi="Times New Roman" w:cs="Times New Roman"/>
                <w:sz w:val="20"/>
                <w:szCs w:val="20"/>
              </w:rPr>
            </w:pPr>
            <w:r w:rsidRPr="003F6483">
              <w:rPr>
                <w:rFonts w:ascii="Times New Roman" w:hAnsi="Times New Roman" w:cs="Times New Roman"/>
                <w:bCs/>
                <w:sz w:val="20"/>
                <w:szCs w:val="20"/>
              </w:rPr>
              <w:t>29.</w:t>
            </w:r>
          </w:p>
        </w:tc>
        <w:tc>
          <w:tcPr>
            <w:tcW w:w="2414" w:type="dxa"/>
            <w:vAlign w:val="center"/>
          </w:tcPr>
          <w:p w14:paraId="5D39FD03" w14:textId="2A412208" w:rsidR="00925FDD" w:rsidRPr="006165BD" w:rsidRDefault="00925FDD" w:rsidP="00183850">
            <w:pPr>
              <w:rPr>
                <w:rFonts w:ascii="Times New Roman" w:eastAsia="Times New Roman" w:hAnsi="Times New Roman" w:cs="Times New Roman"/>
                <w:sz w:val="20"/>
                <w:szCs w:val="20"/>
                <w:lang w:eastAsia="lt-LT"/>
              </w:rPr>
            </w:pPr>
            <w:r w:rsidRPr="003F6483">
              <w:rPr>
                <w:rFonts w:ascii="Times New Roman" w:eastAsia="Times New Roman" w:hAnsi="Times New Roman" w:cs="Times New Roman"/>
                <w:color w:val="000000"/>
                <w:sz w:val="20"/>
                <w:szCs w:val="20"/>
                <w:lang w:eastAsia="lt-LT"/>
              </w:rPr>
              <w:t>Panevėžio lopšelis-darželis „</w:t>
            </w:r>
            <w:r w:rsidRPr="003F6483">
              <w:rPr>
                <w:rFonts w:ascii="Times New Roman" w:eastAsia="Times New Roman" w:hAnsi="Times New Roman" w:cs="Times New Roman"/>
                <w:sz w:val="20"/>
                <w:szCs w:val="20"/>
                <w:lang w:eastAsia="lt-LT"/>
              </w:rPr>
              <w:t>Žvaigždutė“</w:t>
            </w:r>
          </w:p>
        </w:tc>
        <w:tc>
          <w:tcPr>
            <w:tcW w:w="3138" w:type="dxa"/>
          </w:tcPr>
          <w:p w14:paraId="14AC5075" w14:textId="0C9CD4B2" w:rsidR="00925FDD" w:rsidRPr="003F6483" w:rsidRDefault="00925FDD" w:rsidP="00183850">
            <w:pPr>
              <w:rPr>
                <w:rFonts w:ascii="Times New Roman" w:hAnsi="Times New Roman" w:cs="Times New Roman"/>
                <w:sz w:val="20"/>
                <w:szCs w:val="20"/>
              </w:rPr>
            </w:pPr>
          </w:p>
        </w:tc>
        <w:tc>
          <w:tcPr>
            <w:tcW w:w="3827" w:type="dxa"/>
            <w:vAlign w:val="center"/>
          </w:tcPr>
          <w:p w14:paraId="31974F5A" w14:textId="33E19D5B" w:rsidR="00925FDD" w:rsidRPr="003F6483" w:rsidRDefault="00925FDD" w:rsidP="00183850">
            <w:pPr>
              <w:jc w:val="center"/>
              <w:rPr>
                <w:rFonts w:ascii="Times New Roman" w:hAnsi="Times New Roman" w:cs="Times New Roman"/>
                <w:sz w:val="20"/>
                <w:szCs w:val="20"/>
              </w:rPr>
            </w:pPr>
            <w:r>
              <w:rPr>
                <w:rFonts w:ascii="Times New Roman" w:hAnsi="Times New Roman" w:cs="Times New Roman"/>
                <w:sz w:val="20"/>
                <w:szCs w:val="20"/>
              </w:rPr>
              <w:t>STEAM ugdymas</w:t>
            </w:r>
          </w:p>
        </w:tc>
      </w:tr>
    </w:tbl>
    <w:p w14:paraId="7FAB7477" w14:textId="77777777" w:rsidR="00B8391A" w:rsidRDefault="00B8391A" w:rsidP="00055B49">
      <w:pPr>
        <w:spacing w:after="0" w:line="240" w:lineRule="auto"/>
        <w:rPr>
          <w:rFonts w:ascii="Times New Roman" w:hAnsi="Times New Roman" w:cs="Times New Roman"/>
          <w:b/>
          <w:sz w:val="24"/>
          <w:szCs w:val="24"/>
        </w:rPr>
      </w:pPr>
    </w:p>
    <w:sectPr w:rsidR="00B8391A" w:rsidSect="005E14F2">
      <w:pgSz w:w="11906" w:h="16838"/>
      <w:pgMar w:top="567" w:right="567"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8D3D8" w14:textId="77777777" w:rsidR="005E14F2" w:rsidRDefault="005E14F2" w:rsidP="00F01C57">
      <w:pPr>
        <w:spacing w:after="0" w:line="240" w:lineRule="auto"/>
      </w:pPr>
      <w:r>
        <w:separator/>
      </w:r>
    </w:p>
  </w:endnote>
  <w:endnote w:type="continuationSeparator" w:id="0">
    <w:p w14:paraId="56F52BF2" w14:textId="77777777" w:rsidR="005E14F2" w:rsidRDefault="005E14F2" w:rsidP="00F01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4489B" w14:textId="77777777" w:rsidR="005E14F2" w:rsidRDefault="005E14F2" w:rsidP="00F01C57">
      <w:pPr>
        <w:spacing w:after="0" w:line="240" w:lineRule="auto"/>
      </w:pPr>
      <w:r>
        <w:separator/>
      </w:r>
    </w:p>
  </w:footnote>
  <w:footnote w:type="continuationSeparator" w:id="0">
    <w:p w14:paraId="759E281A" w14:textId="77777777" w:rsidR="005E14F2" w:rsidRDefault="005E14F2" w:rsidP="00F01C57">
      <w:pPr>
        <w:spacing w:after="0" w:line="240" w:lineRule="auto"/>
      </w:pPr>
      <w:r>
        <w:continuationSeparator/>
      </w:r>
    </w:p>
  </w:footnote>
  <w:footnote w:id="1">
    <w:p w14:paraId="7CC742B6" w14:textId="11D667E8" w:rsidR="00356C56" w:rsidRPr="004627C6" w:rsidRDefault="00356C56">
      <w:pPr>
        <w:pStyle w:val="Puslapioinaostekstas"/>
        <w:rPr>
          <w:rFonts w:ascii="Times New Roman" w:hAnsi="Times New Roman" w:cs="Times New Roman"/>
        </w:rPr>
      </w:pPr>
      <w:r w:rsidRPr="004627C6">
        <w:rPr>
          <w:rStyle w:val="Puslapioinaosnuoroda"/>
          <w:rFonts w:ascii="Times New Roman" w:hAnsi="Times New Roman" w:cs="Times New Roman"/>
        </w:rPr>
        <w:footnoteRef/>
      </w:r>
      <w:r w:rsidRPr="004627C6">
        <w:rPr>
          <w:rFonts w:ascii="Times New Roman" w:hAnsi="Times New Roman" w:cs="Times New Roman"/>
        </w:rPr>
        <w:t xml:space="preserve"> Mokyklų tinklo pertvarkos metodinės rekomendacijos, </w:t>
      </w:r>
      <w:r w:rsidR="00CF5DF9" w:rsidRPr="00620AA8">
        <w:rPr>
          <w:rFonts w:ascii="Times New Roman" w:hAnsi="Times New Roman" w:cs="Times New Roman"/>
        </w:rPr>
        <w:t xml:space="preserve">Lietuvos Respublikos </w:t>
      </w:r>
      <w:r w:rsidR="00CF5DF9">
        <w:rPr>
          <w:rFonts w:ascii="Times New Roman" w:hAnsi="Times New Roman" w:cs="Times New Roman"/>
        </w:rPr>
        <w:t>š</w:t>
      </w:r>
      <w:r w:rsidR="00CF5DF9" w:rsidRPr="004627C6">
        <w:rPr>
          <w:rFonts w:ascii="Times New Roman" w:hAnsi="Times New Roman" w:cs="Times New Roman"/>
        </w:rPr>
        <w:t xml:space="preserve">vietimo </w:t>
      </w:r>
      <w:r w:rsidRPr="004627C6">
        <w:rPr>
          <w:rFonts w:ascii="Times New Roman" w:hAnsi="Times New Roman" w:cs="Times New Roman"/>
        </w:rPr>
        <w:t>ir mokslo ministerija, 2004, 3 psl.</w:t>
      </w:r>
    </w:p>
  </w:footnote>
  <w:footnote w:id="2">
    <w:p w14:paraId="48019518" w14:textId="72E04BD6" w:rsidR="00356C56" w:rsidRDefault="00356C56">
      <w:pPr>
        <w:pStyle w:val="Puslapioinaostekstas"/>
      </w:pPr>
      <w:r>
        <w:rPr>
          <w:rStyle w:val="Puslapioinaosnuoroda"/>
        </w:rPr>
        <w:footnoteRef/>
      </w:r>
      <w:r>
        <w:t xml:space="preserve"> </w:t>
      </w:r>
      <w:r w:rsidR="00CC74FF">
        <w:rPr>
          <w:rFonts w:ascii="Times New Roman" w:hAnsi="Times New Roman" w:cs="Times New Roman"/>
        </w:rPr>
        <w:t>Š</w:t>
      </w:r>
      <w:r w:rsidRPr="00620AA8">
        <w:rPr>
          <w:rFonts w:ascii="Times New Roman" w:hAnsi="Times New Roman" w:cs="Times New Roman"/>
        </w:rPr>
        <w:t xml:space="preserve">vietimo </w:t>
      </w:r>
      <w:r w:rsidR="00CF5DF9" w:rsidRPr="00620AA8">
        <w:rPr>
          <w:rFonts w:ascii="Times New Roman" w:hAnsi="Times New Roman" w:cs="Times New Roman"/>
        </w:rPr>
        <w:t>įstatym</w:t>
      </w:r>
      <w:r w:rsidR="00CF5DF9">
        <w:rPr>
          <w:rFonts w:ascii="Times New Roman" w:hAnsi="Times New Roman" w:cs="Times New Roman"/>
        </w:rPr>
        <w:t>o</w:t>
      </w:r>
      <w:r w:rsidR="00CF5DF9" w:rsidRPr="00620AA8">
        <w:rPr>
          <w:rFonts w:ascii="Times New Roman" w:hAnsi="Times New Roman" w:cs="Times New Roman"/>
        </w:rPr>
        <w:t xml:space="preserve"> </w:t>
      </w:r>
      <w:r w:rsidRPr="00620AA8">
        <w:rPr>
          <w:rFonts w:ascii="Times New Roman" w:hAnsi="Times New Roman" w:cs="Times New Roman"/>
        </w:rPr>
        <w:t>5 straipsnis</w:t>
      </w:r>
    </w:p>
  </w:footnote>
  <w:footnote w:id="3">
    <w:p w14:paraId="2B92A193" w14:textId="385D0988" w:rsidR="00356C56" w:rsidRDefault="00356C56">
      <w:pPr>
        <w:pStyle w:val="Puslapioinaostekstas"/>
      </w:pPr>
      <w:r>
        <w:rPr>
          <w:rStyle w:val="Puslapioinaosnuoroda"/>
        </w:rPr>
        <w:footnoteRef/>
      </w:r>
      <w:r>
        <w:t xml:space="preserve"> </w:t>
      </w:r>
      <w:hyperlink r:id="rId1" w:anchor="/" w:history="1">
        <w:r w:rsidRPr="005B6494">
          <w:rPr>
            <w:rStyle w:val="Hipersaitas"/>
          </w:rPr>
          <w:t>https://osp.stat.gov.lt/statistiniu-rodikliu-analize?indicator=S3R180#/</w:t>
        </w:r>
      </w:hyperlink>
      <w:r>
        <w:t xml:space="preserve"> </w:t>
      </w:r>
    </w:p>
  </w:footnote>
  <w:footnote w:id="4">
    <w:p w14:paraId="1D43B326" w14:textId="77777777" w:rsidR="00356C56" w:rsidRDefault="00356C56" w:rsidP="00434F61">
      <w:pPr>
        <w:pStyle w:val="Puslapioinaostekstas"/>
      </w:pPr>
      <w:r>
        <w:rPr>
          <w:rStyle w:val="Puslapioinaosnuoroda"/>
        </w:rPr>
        <w:footnoteRef/>
      </w:r>
      <w:r>
        <w:t xml:space="preserve"> </w:t>
      </w:r>
      <w:hyperlink r:id="rId2" w:anchor="/" w:history="1">
        <w:r w:rsidRPr="00D80BE4">
          <w:rPr>
            <w:rStyle w:val="Hipersaitas"/>
            <w:rFonts w:ascii="Times New Roman" w:hAnsi="Times New Roman" w:cs="Times New Roman"/>
            <w:sz w:val="18"/>
            <w:szCs w:val="18"/>
          </w:rPr>
          <w:t>https://osp.stat.gov.lt/statistiniu-rodikliu-analize#/</w:t>
        </w:r>
      </w:hyperlink>
      <w:r>
        <w:t xml:space="preserve"> </w:t>
      </w:r>
    </w:p>
  </w:footnote>
  <w:footnote w:id="5">
    <w:p w14:paraId="301586FB" w14:textId="01A7FFDC" w:rsidR="00356C56" w:rsidRDefault="00356C56">
      <w:pPr>
        <w:pStyle w:val="Puslapioinaostekstas"/>
      </w:pPr>
      <w:r>
        <w:rPr>
          <w:rStyle w:val="Puslapioinaosnuoroda"/>
        </w:rPr>
        <w:footnoteRef/>
      </w:r>
      <w:r>
        <w:t xml:space="preserve"> </w:t>
      </w:r>
      <w:hyperlink r:id="rId3" w:history="1">
        <w:r w:rsidRPr="00A85669">
          <w:rPr>
            <w:rStyle w:val="Hipersaitas"/>
          </w:rPr>
          <w:t>https://www.svis.smm.lt/</w:t>
        </w:r>
      </w:hyperlink>
      <w:r>
        <w:t xml:space="preserve"> </w:t>
      </w:r>
    </w:p>
  </w:footnote>
  <w:footnote w:id="6">
    <w:p w14:paraId="13B36C4D" w14:textId="55D62C40" w:rsidR="00356C56" w:rsidRDefault="00356C56">
      <w:pPr>
        <w:pStyle w:val="Puslapioinaostekstas"/>
      </w:pPr>
      <w:r>
        <w:rPr>
          <w:rStyle w:val="Puslapioinaosnuoroda"/>
        </w:rPr>
        <w:footnoteRef/>
      </w:r>
      <w:r>
        <w:t xml:space="preserve"> </w:t>
      </w:r>
      <w:r w:rsidRPr="002862CB">
        <w:rPr>
          <w:rFonts w:ascii="Times New Roman" w:hAnsi="Times New Roman" w:cs="Times New Roman"/>
          <w:i/>
          <w:iCs/>
          <w:sz w:val="18"/>
          <w:szCs w:val="18"/>
        </w:rPr>
        <w:t>2022</w:t>
      </w:r>
      <w:r w:rsidR="003C08AB">
        <w:rPr>
          <w:rFonts w:ascii="Times New Roman" w:hAnsi="Times New Roman" w:cs="Times New Roman"/>
          <w:i/>
          <w:iCs/>
          <w:sz w:val="18"/>
          <w:szCs w:val="18"/>
        </w:rPr>
        <w:t>–</w:t>
      </w:r>
      <w:r w:rsidRPr="002862CB">
        <w:rPr>
          <w:rFonts w:ascii="Times New Roman" w:hAnsi="Times New Roman" w:cs="Times New Roman"/>
          <w:i/>
          <w:iCs/>
          <w:sz w:val="18"/>
          <w:szCs w:val="18"/>
        </w:rPr>
        <w:t>2030 metų Panevėžio regiono plėtros planas. Pažangos priemonės Nr. LT025-03-01-01 „Švietimo paslaugų prieinamumo didinimas“ pagrindimo aprašas (2023 m. rugpjūčio 29 d. Nr. PA-2 (5.20E)), 4 psl.</w:t>
      </w:r>
    </w:p>
  </w:footnote>
  <w:footnote w:id="7">
    <w:p w14:paraId="524CDCBE" w14:textId="21E632DB" w:rsidR="00356C56" w:rsidRDefault="00356C56">
      <w:pPr>
        <w:pStyle w:val="Puslapioinaostekstas"/>
      </w:pPr>
      <w:r>
        <w:rPr>
          <w:rStyle w:val="Puslapioinaosnuoroda"/>
        </w:rPr>
        <w:footnoteRef/>
      </w:r>
      <w:r>
        <w:t xml:space="preserve"> </w:t>
      </w:r>
      <w:r w:rsidRPr="002862CB">
        <w:rPr>
          <w:rFonts w:ascii="Times New Roman" w:hAnsi="Times New Roman" w:cs="Times New Roman"/>
          <w:i/>
          <w:iCs/>
          <w:sz w:val="18"/>
          <w:szCs w:val="18"/>
        </w:rPr>
        <w:t>2022</w:t>
      </w:r>
      <w:r w:rsidR="001F5A55">
        <w:rPr>
          <w:rFonts w:ascii="Times New Roman" w:hAnsi="Times New Roman" w:cs="Times New Roman"/>
          <w:i/>
          <w:iCs/>
          <w:sz w:val="18"/>
          <w:szCs w:val="18"/>
        </w:rPr>
        <w:t>–</w:t>
      </w:r>
      <w:r w:rsidRPr="002862CB">
        <w:rPr>
          <w:rFonts w:ascii="Times New Roman" w:hAnsi="Times New Roman" w:cs="Times New Roman"/>
          <w:i/>
          <w:iCs/>
          <w:sz w:val="18"/>
          <w:szCs w:val="18"/>
        </w:rPr>
        <w:t xml:space="preserve">2030 metų Panevėžio regiono plėtros planas. Pažangos priemonės Nr. LT025-03-01-01 „Švietimo paslaugų prieinamumo didinimas“ pagrindimo aprašas (2023 m. rugpjūčio 29 d. Nr. PA-2 (5.20E)), </w:t>
      </w:r>
      <w:r>
        <w:rPr>
          <w:rFonts w:ascii="Times New Roman" w:hAnsi="Times New Roman" w:cs="Times New Roman"/>
          <w:i/>
          <w:iCs/>
          <w:sz w:val="18"/>
          <w:szCs w:val="18"/>
        </w:rPr>
        <w:t>5</w:t>
      </w:r>
      <w:r w:rsidRPr="002862CB">
        <w:rPr>
          <w:rFonts w:ascii="Times New Roman" w:hAnsi="Times New Roman" w:cs="Times New Roman"/>
          <w:i/>
          <w:iCs/>
          <w:sz w:val="18"/>
          <w:szCs w:val="18"/>
        </w:rPr>
        <w:t xml:space="preserve"> psl.</w:t>
      </w:r>
    </w:p>
  </w:footnote>
  <w:footnote w:id="8">
    <w:p w14:paraId="41981FAE" w14:textId="77777777" w:rsidR="00356C56" w:rsidRDefault="00356C56" w:rsidP="00C24309">
      <w:pPr>
        <w:pStyle w:val="Puslapioinaostekstas"/>
      </w:pPr>
      <w:r>
        <w:rPr>
          <w:rStyle w:val="Puslapioinaosnuoroda"/>
        </w:rPr>
        <w:footnoteRef/>
      </w:r>
      <w:r>
        <w:t xml:space="preserve"> </w:t>
      </w:r>
      <w:hyperlink r:id="rId4" w:history="1">
        <w:r w:rsidRPr="003A1B72">
          <w:rPr>
            <w:rStyle w:val="Hipersaitas"/>
            <w:rFonts w:ascii="Times New Roman" w:hAnsi="Times New Roman" w:cs="Times New Roman"/>
            <w:i/>
            <w:iCs/>
            <w:sz w:val="18"/>
            <w:szCs w:val="18"/>
          </w:rPr>
          <w:t>https://e-seimas.lrs.lt/portal/legalAct/lt/TAD/TAIS.371081/asr</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74852"/>
      <w:docPartObj>
        <w:docPartGallery w:val="Page Numbers (Top of Page)"/>
        <w:docPartUnique/>
      </w:docPartObj>
    </w:sdtPr>
    <w:sdtEndPr>
      <w:rPr>
        <w:rFonts w:ascii="Times New Roman" w:hAnsi="Times New Roman" w:cs="Times New Roman"/>
        <w:sz w:val="24"/>
        <w:szCs w:val="24"/>
      </w:rPr>
    </w:sdtEndPr>
    <w:sdtContent>
      <w:p w14:paraId="2FF83AB0" w14:textId="6BB5EC1E" w:rsidR="00CF5DF9" w:rsidRPr="009C3F3A" w:rsidRDefault="00CF5DF9">
        <w:pPr>
          <w:pStyle w:val="Antrats"/>
          <w:jc w:val="center"/>
          <w:rPr>
            <w:rFonts w:ascii="Times New Roman" w:hAnsi="Times New Roman" w:cs="Times New Roman"/>
            <w:sz w:val="24"/>
            <w:szCs w:val="24"/>
          </w:rPr>
        </w:pPr>
        <w:r w:rsidRPr="005C456A">
          <w:rPr>
            <w:rFonts w:ascii="Times New Roman" w:hAnsi="Times New Roman" w:cs="Times New Roman"/>
            <w:sz w:val="24"/>
            <w:szCs w:val="24"/>
          </w:rPr>
          <w:fldChar w:fldCharType="begin"/>
        </w:r>
        <w:r w:rsidRPr="00875E0C">
          <w:rPr>
            <w:rFonts w:ascii="Times New Roman" w:hAnsi="Times New Roman" w:cs="Times New Roman"/>
            <w:sz w:val="24"/>
            <w:szCs w:val="24"/>
          </w:rPr>
          <w:instrText>PAGE   \* MERGEFORMAT</w:instrText>
        </w:r>
        <w:r w:rsidRPr="005C456A">
          <w:rPr>
            <w:rFonts w:ascii="Times New Roman" w:hAnsi="Times New Roman" w:cs="Times New Roman"/>
            <w:sz w:val="24"/>
            <w:szCs w:val="24"/>
          </w:rPr>
          <w:fldChar w:fldCharType="separate"/>
        </w:r>
        <w:r w:rsidR="00FB1033">
          <w:rPr>
            <w:rFonts w:ascii="Times New Roman" w:hAnsi="Times New Roman" w:cs="Times New Roman"/>
            <w:noProof/>
            <w:sz w:val="24"/>
            <w:szCs w:val="24"/>
          </w:rPr>
          <w:t>2</w:t>
        </w:r>
        <w:r w:rsidRPr="005C456A">
          <w:rPr>
            <w:rFonts w:ascii="Times New Roman" w:hAnsi="Times New Roman" w:cs="Times New Roman"/>
            <w:sz w:val="24"/>
            <w:szCs w:val="24"/>
          </w:rPr>
          <w:fldChar w:fldCharType="end"/>
        </w:r>
      </w:p>
    </w:sdtContent>
  </w:sdt>
  <w:p w14:paraId="64E737BB" w14:textId="77777777" w:rsidR="00CF5DF9" w:rsidRDefault="00CF5D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EE2"/>
    <w:multiLevelType w:val="hybridMultilevel"/>
    <w:tmpl w:val="9F32CD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71282"/>
    <w:multiLevelType w:val="hybridMultilevel"/>
    <w:tmpl w:val="0B3EBCEC"/>
    <w:lvl w:ilvl="0" w:tplc="E684EAAA">
      <w:start w:val="18"/>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A63CD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AB0106"/>
    <w:multiLevelType w:val="hybridMultilevel"/>
    <w:tmpl w:val="BF06FE9C"/>
    <w:lvl w:ilvl="0" w:tplc="AF362D86">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D2666"/>
    <w:multiLevelType w:val="hybridMultilevel"/>
    <w:tmpl w:val="11BA714C"/>
    <w:lvl w:ilvl="0" w:tplc="AC141ECE">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0B33B7"/>
    <w:multiLevelType w:val="hybridMultilevel"/>
    <w:tmpl w:val="9564A10A"/>
    <w:lvl w:ilvl="0" w:tplc="9B7439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2D269CC"/>
    <w:multiLevelType w:val="multilevel"/>
    <w:tmpl w:val="2E420052"/>
    <w:lvl w:ilvl="0">
      <w:start w:val="1"/>
      <w:numFmt w:val="decimal"/>
      <w:lvlText w:val="%1."/>
      <w:lvlJc w:val="left"/>
      <w:pPr>
        <w:ind w:left="360" w:hanging="360"/>
      </w:pPr>
      <w:rPr>
        <w:rFonts w:hint="default"/>
        <w:b w:val="0"/>
        <w:bCs w:val="0"/>
        <w:i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343CA0"/>
    <w:multiLevelType w:val="hybridMultilevel"/>
    <w:tmpl w:val="60843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48254B"/>
    <w:multiLevelType w:val="multilevel"/>
    <w:tmpl w:val="8A8E0A94"/>
    <w:lvl w:ilvl="0">
      <w:start w:val="1"/>
      <w:numFmt w:val="decimal"/>
      <w:lvlText w:val="%1."/>
      <w:lvlJc w:val="left"/>
      <w:pPr>
        <w:ind w:left="360" w:hanging="360"/>
      </w:pPr>
      <w:rPr>
        <w:rFonts w:hint="default"/>
        <w:b w:val="0"/>
        <w:bCs w:val="0"/>
        <w:i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B424CF"/>
    <w:multiLevelType w:val="multilevel"/>
    <w:tmpl w:val="8A8E0A94"/>
    <w:lvl w:ilvl="0">
      <w:start w:val="1"/>
      <w:numFmt w:val="decimal"/>
      <w:lvlText w:val="%1."/>
      <w:lvlJc w:val="left"/>
      <w:pPr>
        <w:ind w:left="360" w:hanging="360"/>
      </w:pPr>
      <w:rPr>
        <w:rFonts w:hint="default"/>
        <w:b w:val="0"/>
        <w:bCs w:val="0"/>
        <w:i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B950E7"/>
    <w:multiLevelType w:val="multilevel"/>
    <w:tmpl w:val="2E420052"/>
    <w:lvl w:ilvl="0">
      <w:start w:val="1"/>
      <w:numFmt w:val="decimal"/>
      <w:lvlText w:val="%1."/>
      <w:lvlJc w:val="left"/>
      <w:pPr>
        <w:ind w:left="360" w:hanging="360"/>
      </w:pPr>
      <w:rPr>
        <w:rFonts w:hint="default"/>
        <w:b w:val="0"/>
        <w:bCs w:val="0"/>
        <w:i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DE1C65"/>
    <w:multiLevelType w:val="hybridMultilevel"/>
    <w:tmpl w:val="EBBE8A00"/>
    <w:lvl w:ilvl="0" w:tplc="EBEEB1F0">
      <w:start w:val="1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DE241D"/>
    <w:multiLevelType w:val="hybridMultilevel"/>
    <w:tmpl w:val="1B7CAD48"/>
    <w:lvl w:ilvl="0" w:tplc="5B28954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B62980"/>
    <w:multiLevelType w:val="multilevel"/>
    <w:tmpl w:val="8A8E0A94"/>
    <w:lvl w:ilvl="0">
      <w:start w:val="1"/>
      <w:numFmt w:val="decimal"/>
      <w:lvlText w:val="%1."/>
      <w:lvlJc w:val="left"/>
      <w:pPr>
        <w:ind w:left="360" w:hanging="360"/>
      </w:pPr>
      <w:rPr>
        <w:rFonts w:hint="default"/>
        <w:b w:val="0"/>
        <w:bCs w:val="0"/>
        <w:i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F0C472C"/>
    <w:multiLevelType w:val="multilevel"/>
    <w:tmpl w:val="8A8E0A94"/>
    <w:lvl w:ilvl="0">
      <w:start w:val="1"/>
      <w:numFmt w:val="decimal"/>
      <w:lvlText w:val="%1."/>
      <w:lvlJc w:val="left"/>
      <w:pPr>
        <w:ind w:left="360" w:hanging="360"/>
      </w:pPr>
      <w:rPr>
        <w:rFonts w:hint="default"/>
        <w:b w:val="0"/>
        <w:bCs w:val="0"/>
        <w:i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0"/>
  </w:num>
  <w:num w:numId="4">
    <w:abstractNumId w:val="7"/>
  </w:num>
  <w:num w:numId="5">
    <w:abstractNumId w:val="5"/>
  </w:num>
  <w:num w:numId="6">
    <w:abstractNumId w:val="14"/>
  </w:num>
  <w:num w:numId="7">
    <w:abstractNumId w:val="13"/>
  </w:num>
  <w:num w:numId="8">
    <w:abstractNumId w:val="8"/>
  </w:num>
  <w:num w:numId="9">
    <w:abstractNumId w:val="12"/>
  </w:num>
  <w:num w:numId="10">
    <w:abstractNumId w:val="3"/>
  </w:num>
  <w:num w:numId="11">
    <w:abstractNumId w:val="9"/>
  </w:num>
  <w:num w:numId="12">
    <w:abstractNumId w:val="1"/>
  </w:num>
  <w:num w:numId="13">
    <w:abstractNumId w:val="11"/>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66C"/>
    <w:rsid w:val="00041C58"/>
    <w:rsid w:val="00042427"/>
    <w:rsid w:val="00047907"/>
    <w:rsid w:val="00052D36"/>
    <w:rsid w:val="00055B49"/>
    <w:rsid w:val="00060A27"/>
    <w:rsid w:val="00064334"/>
    <w:rsid w:val="000647E1"/>
    <w:rsid w:val="0006493C"/>
    <w:rsid w:val="000673AF"/>
    <w:rsid w:val="000733A9"/>
    <w:rsid w:val="00075222"/>
    <w:rsid w:val="00075FCA"/>
    <w:rsid w:val="000B4E62"/>
    <w:rsid w:val="000C15FB"/>
    <w:rsid w:val="000C4A7D"/>
    <w:rsid w:val="000D1C8E"/>
    <w:rsid w:val="000D7656"/>
    <w:rsid w:val="000E2D20"/>
    <w:rsid w:val="000E2DB4"/>
    <w:rsid w:val="000F1875"/>
    <w:rsid w:val="000F3183"/>
    <w:rsid w:val="0011061E"/>
    <w:rsid w:val="001160E2"/>
    <w:rsid w:val="00117ECC"/>
    <w:rsid w:val="00122C9F"/>
    <w:rsid w:val="00131E9F"/>
    <w:rsid w:val="00132869"/>
    <w:rsid w:val="00132F02"/>
    <w:rsid w:val="001330CE"/>
    <w:rsid w:val="00133A23"/>
    <w:rsid w:val="00134095"/>
    <w:rsid w:val="0014174A"/>
    <w:rsid w:val="00147991"/>
    <w:rsid w:val="0015139C"/>
    <w:rsid w:val="001524DE"/>
    <w:rsid w:val="00171240"/>
    <w:rsid w:val="001723B9"/>
    <w:rsid w:val="00176EA6"/>
    <w:rsid w:val="00181D2E"/>
    <w:rsid w:val="0018278D"/>
    <w:rsid w:val="00183850"/>
    <w:rsid w:val="00186A0D"/>
    <w:rsid w:val="00186E89"/>
    <w:rsid w:val="001877DC"/>
    <w:rsid w:val="00191FED"/>
    <w:rsid w:val="0019647A"/>
    <w:rsid w:val="001A18FA"/>
    <w:rsid w:val="001A2A77"/>
    <w:rsid w:val="001B10E1"/>
    <w:rsid w:val="001B1341"/>
    <w:rsid w:val="001C70AD"/>
    <w:rsid w:val="001D4628"/>
    <w:rsid w:val="001E72BA"/>
    <w:rsid w:val="001F487A"/>
    <w:rsid w:val="001F56FF"/>
    <w:rsid w:val="001F5A55"/>
    <w:rsid w:val="00210FD9"/>
    <w:rsid w:val="00234419"/>
    <w:rsid w:val="0024284C"/>
    <w:rsid w:val="00247972"/>
    <w:rsid w:val="00247EAF"/>
    <w:rsid w:val="00251785"/>
    <w:rsid w:val="002529E3"/>
    <w:rsid w:val="00253513"/>
    <w:rsid w:val="00254479"/>
    <w:rsid w:val="00265EDB"/>
    <w:rsid w:val="002661F2"/>
    <w:rsid w:val="0028124A"/>
    <w:rsid w:val="002862CB"/>
    <w:rsid w:val="00290FA6"/>
    <w:rsid w:val="00291007"/>
    <w:rsid w:val="002933A4"/>
    <w:rsid w:val="00296043"/>
    <w:rsid w:val="002A64BA"/>
    <w:rsid w:val="002B5EE6"/>
    <w:rsid w:val="002B66F8"/>
    <w:rsid w:val="002C1F1F"/>
    <w:rsid w:val="002E175D"/>
    <w:rsid w:val="003000F9"/>
    <w:rsid w:val="00305AFE"/>
    <w:rsid w:val="00337FE9"/>
    <w:rsid w:val="00356C56"/>
    <w:rsid w:val="00372261"/>
    <w:rsid w:val="00372C35"/>
    <w:rsid w:val="00375C2D"/>
    <w:rsid w:val="003806A0"/>
    <w:rsid w:val="00385698"/>
    <w:rsid w:val="003A1B72"/>
    <w:rsid w:val="003A73A8"/>
    <w:rsid w:val="003B3E56"/>
    <w:rsid w:val="003C08AB"/>
    <w:rsid w:val="003C2DE7"/>
    <w:rsid w:val="003D2582"/>
    <w:rsid w:val="003E3060"/>
    <w:rsid w:val="003E60FC"/>
    <w:rsid w:val="003F238E"/>
    <w:rsid w:val="003F6483"/>
    <w:rsid w:val="00400DF8"/>
    <w:rsid w:val="0042728D"/>
    <w:rsid w:val="00427F24"/>
    <w:rsid w:val="00431B21"/>
    <w:rsid w:val="00434F61"/>
    <w:rsid w:val="00436EB5"/>
    <w:rsid w:val="00452740"/>
    <w:rsid w:val="0046136F"/>
    <w:rsid w:val="004613C1"/>
    <w:rsid w:val="004627C6"/>
    <w:rsid w:val="00474039"/>
    <w:rsid w:val="004B05A5"/>
    <w:rsid w:val="004B085B"/>
    <w:rsid w:val="004B1AEE"/>
    <w:rsid w:val="004B3D4A"/>
    <w:rsid w:val="004B5B5A"/>
    <w:rsid w:val="004F063D"/>
    <w:rsid w:val="004F3FDC"/>
    <w:rsid w:val="005055B2"/>
    <w:rsid w:val="005178AF"/>
    <w:rsid w:val="0052584E"/>
    <w:rsid w:val="00534A83"/>
    <w:rsid w:val="0053717B"/>
    <w:rsid w:val="00543095"/>
    <w:rsid w:val="00544DAE"/>
    <w:rsid w:val="005500FA"/>
    <w:rsid w:val="005544D7"/>
    <w:rsid w:val="0057619F"/>
    <w:rsid w:val="005774C6"/>
    <w:rsid w:val="00583132"/>
    <w:rsid w:val="0058333B"/>
    <w:rsid w:val="005933E5"/>
    <w:rsid w:val="00593A91"/>
    <w:rsid w:val="00594AFA"/>
    <w:rsid w:val="0059536A"/>
    <w:rsid w:val="00595E93"/>
    <w:rsid w:val="005A3E45"/>
    <w:rsid w:val="005B5E7C"/>
    <w:rsid w:val="005B5FA5"/>
    <w:rsid w:val="005B72B4"/>
    <w:rsid w:val="005C07A6"/>
    <w:rsid w:val="005C456A"/>
    <w:rsid w:val="005D4AB3"/>
    <w:rsid w:val="005D7919"/>
    <w:rsid w:val="005E14F2"/>
    <w:rsid w:val="005E22C5"/>
    <w:rsid w:val="005E589E"/>
    <w:rsid w:val="005E71D1"/>
    <w:rsid w:val="005F0917"/>
    <w:rsid w:val="005F78F1"/>
    <w:rsid w:val="00601C4E"/>
    <w:rsid w:val="00604D61"/>
    <w:rsid w:val="006165BD"/>
    <w:rsid w:val="00620AA8"/>
    <w:rsid w:val="00643889"/>
    <w:rsid w:val="00644474"/>
    <w:rsid w:val="006529E0"/>
    <w:rsid w:val="00657422"/>
    <w:rsid w:val="00660EAC"/>
    <w:rsid w:val="006642B1"/>
    <w:rsid w:val="00667335"/>
    <w:rsid w:val="006701D9"/>
    <w:rsid w:val="00681573"/>
    <w:rsid w:val="00684CB0"/>
    <w:rsid w:val="006860E2"/>
    <w:rsid w:val="00696B05"/>
    <w:rsid w:val="006A2F87"/>
    <w:rsid w:val="006A5BA7"/>
    <w:rsid w:val="006B4520"/>
    <w:rsid w:val="006B55CF"/>
    <w:rsid w:val="006D4D0E"/>
    <w:rsid w:val="006D6676"/>
    <w:rsid w:val="006E18CF"/>
    <w:rsid w:val="006E4BE6"/>
    <w:rsid w:val="006F42B7"/>
    <w:rsid w:val="007031DA"/>
    <w:rsid w:val="007078CE"/>
    <w:rsid w:val="00711B3A"/>
    <w:rsid w:val="00713A77"/>
    <w:rsid w:val="0071746A"/>
    <w:rsid w:val="007175EA"/>
    <w:rsid w:val="00717838"/>
    <w:rsid w:val="007237D6"/>
    <w:rsid w:val="00726249"/>
    <w:rsid w:val="00742C0A"/>
    <w:rsid w:val="00742C75"/>
    <w:rsid w:val="007541FD"/>
    <w:rsid w:val="0075586A"/>
    <w:rsid w:val="00770118"/>
    <w:rsid w:val="00771C7F"/>
    <w:rsid w:val="00772604"/>
    <w:rsid w:val="007812D0"/>
    <w:rsid w:val="00797511"/>
    <w:rsid w:val="007A1E4A"/>
    <w:rsid w:val="007A41B4"/>
    <w:rsid w:val="007A6E6B"/>
    <w:rsid w:val="007A74D1"/>
    <w:rsid w:val="007B3650"/>
    <w:rsid w:val="007C087A"/>
    <w:rsid w:val="007C3B8A"/>
    <w:rsid w:val="007D44A3"/>
    <w:rsid w:val="007D49BB"/>
    <w:rsid w:val="007D5ED2"/>
    <w:rsid w:val="007E3275"/>
    <w:rsid w:val="007E7B95"/>
    <w:rsid w:val="007F19EF"/>
    <w:rsid w:val="007F2143"/>
    <w:rsid w:val="007F4148"/>
    <w:rsid w:val="00800D1C"/>
    <w:rsid w:val="0080445B"/>
    <w:rsid w:val="008169A9"/>
    <w:rsid w:val="00823742"/>
    <w:rsid w:val="00845851"/>
    <w:rsid w:val="00853BAB"/>
    <w:rsid w:val="00856E6F"/>
    <w:rsid w:val="008603E6"/>
    <w:rsid w:val="00862DCC"/>
    <w:rsid w:val="008661C1"/>
    <w:rsid w:val="0087437B"/>
    <w:rsid w:val="00875726"/>
    <w:rsid w:val="00875E0C"/>
    <w:rsid w:val="00875F85"/>
    <w:rsid w:val="0088060F"/>
    <w:rsid w:val="00883DEA"/>
    <w:rsid w:val="00883FBF"/>
    <w:rsid w:val="00893CDA"/>
    <w:rsid w:val="00894105"/>
    <w:rsid w:val="00897EB2"/>
    <w:rsid w:val="008B43D0"/>
    <w:rsid w:val="008B7EDE"/>
    <w:rsid w:val="008C0222"/>
    <w:rsid w:val="008C2F14"/>
    <w:rsid w:val="008C4C28"/>
    <w:rsid w:val="008D0378"/>
    <w:rsid w:val="008E5D57"/>
    <w:rsid w:val="008F4E50"/>
    <w:rsid w:val="008F4F38"/>
    <w:rsid w:val="009116C1"/>
    <w:rsid w:val="00921074"/>
    <w:rsid w:val="00925FDD"/>
    <w:rsid w:val="00955110"/>
    <w:rsid w:val="00956459"/>
    <w:rsid w:val="00974432"/>
    <w:rsid w:val="009770C7"/>
    <w:rsid w:val="00985538"/>
    <w:rsid w:val="0098758E"/>
    <w:rsid w:val="009955F7"/>
    <w:rsid w:val="009956A1"/>
    <w:rsid w:val="009966AB"/>
    <w:rsid w:val="009A40FD"/>
    <w:rsid w:val="009C3F3A"/>
    <w:rsid w:val="009C4878"/>
    <w:rsid w:val="009E041E"/>
    <w:rsid w:val="009E0EDB"/>
    <w:rsid w:val="00A04203"/>
    <w:rsid w:val="00A11CFA"/>
    <w:rsid w:val="00A14D74"/>
    <w:rsid w:val="00A153EF"/>
    <w:rsid w:val="00A25506"/>
    <w:rsid w:val="00A32FF3"/>
    <w:rsid w:val="00A347A6"/>
    <w:rsid w:val="00A40671"/>
    <w:rsid w:val="00A45DBE"/>
    <w:rsid w:val="00A54D58"/>
    <w:rsid w:val="00A55AE3"/>
    <w:rsid w:val="00A63450"/>
    <w:rsid w:val="00A63F51"/>
    <w:rsid w:val="00A70728"/>
    <w:rsid w:val="00A769B4"/>
    <w:rsid w:val="00A80CEC"/>
    <w:rsid w:val="00AC1CB2"/>
    <w:rsid w:val="00AC3769"/>
    <w:rsid w:val="00AD6AA3"/>
    <w:rsid w:val="00AE1D11"/>
    <w:rsid w:val="00AE35EF"/>
    <w:rsid w:val="00AF0427"/>
    <w:rsid w:val="00B107D8"/>
    <w:rsid w:val="00B14DB2"/>
    <w:rsid w:val="00B223E0"/>
    <w:rsid w:val="00B30E7D"/>
    <w:rsid w:val="00B36DEC"/>
    <w:rsid w:val="00B4002F"/>
    <w:rsid w:val="00B45F72"/>
    <w:rsid w:val="00B8391A"/>
    <w:rsid w:val="00B94BC7"/>
    <w:rsid w:val="00BB1019"/>
    <w:rsid w:val="00BB4E3B"/>
    <w:rsid w:val="00BC42E3"/>
    <w:rsid w:val="00BC591A"/>
    <w:rsid w:val="00BE60D1"/>
    <w:rsid w:val="00BE617F"/>
    <w:rsid w:val="00BF52B0"/>
    <w:rsid w:val="00BF5998"/>
    <w:rsid w:val="00BF5B31"/>
    <w:rsid w:val="00BF75E9"/>
    <w:rsid w:val="00C01736"/>
    <w:rsid w:val="00C0776B"/>
    <w:rsid w:val="00C13167"/>
    <w:rsid w:val="00C15ADE"/>
    <w:rsid w:val="00C22BB3"/>
    <w:rsid w:val="00C23ACB"/>
    <w:rsid w:val="00C24309"/>
    <w:rsid w:val="00C32C68"/>
    <w:rsid w:val="00C4693E"/>
    <w:rsid w:val="00C5759B"/>
    <w:rsid w:val="00C627CA"/>
    <w:rsid w:val="00C70044"/>
    <w:rsid w:val="00C72C1F"/>
    <w:rsid w:val="00C77A58"/>
    <w:rsid w:val="00C92000"/>
    <w:rsid w:val="00C95594"/>
    <w:rsid w:val="00CA0ADC"/>
    <w:rsid w:val="00CA33FD"/>
    <w:rsid w:val="00CA3793"/>
    <w:rsid w:val="00CA44DA"/>
    <w:rsid w:val="00CA47DF"/>
    <w:rsid w:val="00CA760F"/>
    <w:rsid w:val="00CB6F12"/>
    <w:rsid w:val="00CB7731"/>
    <w:rsid w:val="00CC0D42"/>
    <w:rsid w:val="00CC2849"/>
    <w:rsid w:val="00CC69A6"/>
    <w:rsid w:val="00CC74FF"/>
    <w:rsid w:val="00CD356B"/>
    <w:rsid w:val="00CD366C"/>
    <w:rsid w:val="00CD519C"/>
    <w:rsid w:val="00CE523F"/>
    <w:rsid w:val="00CF5DF9"/>
    <w:rsid w:val="00D108A1"/>
    <w:rsid w:val="00D24AA9"/>
    <w:rsid w:val="00D32055"/>
    <w:rsid w:val="00D432A9"/>
    <w:rsid w:val="00D45868"/>
    <w:rsid w:val="00D56607"/>
    <w:rsid w:val="00D63DCC"/>
    <w:rsid w:val="00D65335"/>
    <w:rsid w:val="00D75224"/>
    <w:rsid w:val="00D76F45"/>
    <w:rsid w:val="00D80BE4"/>
    <w:rsid w:val="00D8605A"/>
    <w:rsid w:val="00D949CA"/>
    <w:rsid w:val="00DA202D"/>
    <w:rsid w:val="00DB4321"/>
    <w:rsid w:val="00DC3509"/>
    <w:rsid w:val="00DC487D"/>
    <w:rsid w:val="00DC538D"/>
    <w:rsid w:val="00DD2D73"/>
    <w:rsid w:val="00DD350A"/>
    <w:rsid w:val="00DD6AD8"/>
    <w:rsid w:val="00DE29B7"/>
    <w:rsid w:val="00DF2093"/>
    <w:rsid w:val="00E10689"/>
    <w:rsid w:val="00E23206"/>
    <w:rsid w:val="00E23ADA"/>
    <w:rsid w:val="00E3628C"/>
    <w:rsid w:val="00E41315"/>
    <w:rsid w:val="00E4248A"/>
    <w:rsid w:val="00E50679"/>
    <w:rsid w:val="00E52213"/>
    <w:rsid w:val="00E526EC"/>
    <w:rsid w:val="00E70247"/>
    <w:rsid w:val="00E72416"/>
    <w:rsid w:val="00E87CEB"/>
    <w:rsid w:val="00EA0EF8"/>
    <w:rsid w:val="00EA543F"/>
    <w:rsid w:val="00EC50D6"/>
    <w:rsid w:val="00EE1553"/>
    <w:rsid w:val="00EF0AA3"/>
    <w:rsid w:val="00EF611B"/>
    <w:rsid w:val="00F01C57"/>
    <w:rsid w:val="00F145A5"/>
    <w:rsid w:val="00F32C8A"/>
    <w:rsid w:val="00F35BD8"/>
    <w:rsid w:val="00F45BCC"/>
    <w:rsid w:val="00F506D1"/>
    <w:rsid w:val="00F55AFD"/>
    <w:rsid w:val="00F61C14"/>
    <w:rsid w:val="00F62B7D"/>
    <w:rsid w:val="00F870F7"/>
    <w:rsid w:val="00F91062"/>
    <w:rsid w:val="00F91681"/>
    <w:rsid w:val="00F94C98"/>
    <w:rsid w:val="00F95571"/>
    <w:rsid w:val="00F96A1C"/>
    <w:rsid w:val="00FA1C2E"/>
    <w:rsid w:val="00FB1033"/>
    <w:rsid w:val="00FB2789"/>
    <w:rsid w:val="00FB77D7"/>
    <w:rsid w:val="00FE7695"/>
    <w:rsid w:val="00FF00FF"/>
    <w:rsid w:val="00FF71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A144"/>
  <w15:chartTrackingRefBased/>
  <w15:docId w15:val="{E7B1A968-9759-4F32-A981-21968361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4BE6"/>
  </w:style>
  <w:style w:type="paragraph" w:styleId="Antrat3">
    <w:name w:val="heading 3"/>
    <w:basedOn w:val="prastasis"/>
    <w:link w:val="Antrat3Diagrama"/>
    <w:uiPriority w:val="9"/>
    <w:qFormat/>
    <w:rsid w:val="007078CE"/>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B7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C3B8A"/>
    <w:pPr>
      <w:ind w:left="720"/>
      <w:contextualSpacing/>
    </w:pPr>
  </w:style>
  <w:style w:type="paragraph" w:styleId="Debesliotekstas">
    <w:name w:val="Balloon Text"/>
    <w:basedOn w:val="prastasis"/>
    <w:link w:val="DebesliotekstasDiagrama"/>
    <w:uiPriority w:val="99"/>
    <w:semiHidden/>
    <w:unhideWhenUsed/>
    <w:rsid w:val="00534A8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4A83"/>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F01C5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01C57"/>
    <w:rPr>
      <w:sz w:val="20"/>
      <w:szCs w:val="20"/>
    </w:rPr>
  </w:style>
  <w:style w:type="character" w:styleId="Puslapioinaosnuoroda">
    <w:name w:val="footnote reference"/>
    <w:basedOn w:val="Numatytasispastraiposriftas"/>
    <w:uiPriority w:val="99"/>
    <w:semiHidden/>
    <w:unhideWhenUsed/>
    <w:rsid w:val="00F01C57"/>
    <w:rPr>
      <w:vertAlign w:val="superscript"/>
    </w:rPr>
  </w:style>
  <w:style w:type="character" w:styleId="Hipersaitas">
    <w:name w:val="Hyperlink"/>
    <w:basedOn w:val="Numatytasispastraiposriftas"/>
    <w:uiPriority w:val="99"/>
    <w:unhideWhenUsed/>
    <w:rsid w:val="005D7919"/>
    <w:rPr>
      <w:color w:val="0563C1" w:themeColor="hyperlink"/>
      <w:u w:val="single"/>
    </w:rPr>
  </w:style>
  <w:style w:type="character" w:customStyle="1" w:styleId="Neapdorotaspaminjimas1">
    <w:name w:val="Neapdorotas paminėjimas1"/>
    <w:basedOn w:val="Numatytasispastraiposriftas"/>
    <w:uiPriority w:val="99"/>
    <w:semiHidden/>
    <w:unhideWhenUsed/>
    <w:rsid w:val="005D7919"/>
    <w:rPr>
      <w:color w:val="605E5C"/>
      <w:shd w:val="clear" w:color="auto" w:fill="E1DFDD"/>
    </w:rPr>
  </w:style>
  <w:style w:type="character" w:styleId="Perirtashipersaitas">
    <w:name w:val="FollowedHyperlink"/>
    <w:basedOn w:val="Numatytasispastraiposriftas"/>
    <w:uiPriority w:val="99"/>
    <w:semiHidden/>
    <w:unhideWhenUsed/>
    <w:rsid w:val="007C087A"/>
    <w:rPr>
      <w:color w:val="954F72" w:themeColor="followedHyperlink"/>
      <w:u w:val="single"/>
    </w:rPr>
  </w:style>
  <w:style w:type="paragraph" w:styleId="Pagrindinistekstas">
    <w:name w:val="Body Text"/>
    <w:basedOn w:val="prastasis"/>
    <w:link w:val="PagrindinistekstasDiagrama"/>
    <w:uiPriority w:val="99"/>
    <w:unhideWhenUsed/>
    <w:rsid w:val="00DD6AD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DD6AD8"/>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uiPriority w:val="9"/>
    <w:rsid w:val="007078CE"/>
    <w:rPr>
      <w:rFonts w:ascii="Times New Roman" w:eastAsia="Times New Roman" w:hAnsi="Times New Roman" w:cs="Times New Roman"/>
      <w:b/>
      <w:bCs/>
      <w:sz w:val="27"/>
      <w:szCs w:val="27"/>
      <w:lang w:eastAsia="lt-LT"/>
    </w:rPr>
  </w:style>
  <w:style w:type="character" w:customStyle="1" w:styleId="Neapdorotaspaminjimas2">
    <w:name w:val="Neapdorotas paminėjimas2"/>
    <w:basedOn w:val="Numatytasispastraiposriftas"/>
    <w:uiPriority w:val="99"/>
    <w:semiHidden/>
    <w:unhideWhenUsed/>
    <w:rsid w:val="009770C7"/>
    <w:rPr>
      <w:color w:val="605E5C"/>
      <w:shd w:val="clear" w:color="auto" w:fill="E1DFDD"/>
    </w:rPr>
  </w:style>
  <w:style w:type="paragraph" w:styleId="Pataisymai">
    <w:name w:val="Revision"/>
    <w:hidden/>
    <w:uiPriority w:val="99"/>
    <w:semiHidden/>
    <w:rsid w:val="00956459"/>
    <w:pPr>
      <w:spacing w:after="0" w:line="240" w:lineRule="auto"/>
    </w:pPr>
  </w:style>
  <w:style w:type="paragraph" w:styleId="Antrats">
    <w:name w:val="header"/>
    <w:basedOn w:val="prastasis"/>
    <w:link w:val="AntratsDiagrama"/>
    <w:uiPriority w:val="99"/>
    <w:unhideWhenUsed/>
    <w:rsid w:val="00CF5D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DF9"/>
  </w:style>
  <w:style w:type="paragraph" w:styleId="Porat">
    <w:name w:val="footer"/>
    <w:basedOn w:val="prastasis"/>
    <w:link w:val="PoratDiagrama"/>
    <w:uiPriority w:val="99"/>
    <w:unhideWhenUsed/>
    <w:rsid w:val="00CF5D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DF9"/>
  </w:style>
  <w:style w:type="character" w:styleId="Komentaronuoroda">
    <w:name w:val="annotation reference"/>
    <w:basedOn w:val="Numatytasispastraiposriftas"/>
    <w:uiPriority w:val="99"/>
    <w:semiHidden/>
    <w:unhideWhenUsed/>
    <w:rsid w:val="00883FBF"/>
    <w:rPr>
      <w:sz w:val="16"/>
      <w:szCs w:val="16"/>
    </w:rPr>
  </w:style>
  <w:style w:type="paragraph" w:styleId="Komentarotekstas">
    <w:name w:val="annotation text"/>
    <w:basedOn w:val="prastasis"/>
    <w:link w:val="KomentarotekstasDiagrama"/>
    <w:uiPriority w:val="99"/>
    <w:semiHidden/>
    <w:unhideWhenUsed/>
    <w:rsid w:val="00883F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83FBF"/>
    <w:rPr>
      <w:sz w:val="20"/>
      <w:szCs w:val="20"/>
    </w:rPr>
  </w:style>
  <w:style w:type="paragraph" w:styleId="Komentarotema">
    <w:name w:val="annotation subject"/>
    <w:basedOn w:val="Komentarotekstas"/>
    <w:next w:val="Komentarotekstas"/>
    <w:link w:val="KomentarotemaDiagrama"/>
    <w:uiPriority w:val="99"/>
    <w:semiHidden/>
    <w:unhideWhenUsed/>
    <w:rsid w:val="00883FBF"/>
    <w:rPr>
      <w:b/>
      <w:bCs/>
    </w:rPr>
  </w:style>
  <w:style w:type="character" w:customStyle="1" w:styleId="KomentarotemaDiagrama">
    <w:name w:val="Komentaro tema Diagrama"/>
    <w:basedOn w:val="KomentarotekstasDiagrama"/>
    <w:link w:val="Komentarotema"/>
    <w:uiPriority w:val="99"/>
    <w:semiHidden/>
    <w:rsid w:val="00883F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4248">
      <w:bodyDiv w:val="1"/>
      <w:marLeft w:val="0"/>
      <w:marRight w:val="0"/>
      <w:marTop w:val="0"/>
      <w:marBottom w:val="0"/>
      <w:divBdr>
        <w:top w:val="none" w:sz="0" w:space="0" w:color="auto"/>
        <w:left w:val="none" w:sz="0" w:space="0" w:color="auto"/>
        <w:bottom w:val="none" w:sz="0" w:space="0" w:color="auto"/>
        <w:right w:val="none" w:sz="0" w:space="0" w:color="auto"/>
      </w:divBdr>
      <w:divsChild>
        <w:div w:id="1262957736">
          <w:marLeft w:val="0"/>
          <w:marRight w:val="0"/>
          <w:marTop w:val="0"/>
          <w:marBottom w:val="0"/>
          <w:divBdr>
            <w:top w:val="none" w:sz="0" w:space="0" w:color="auto"/>
            <w:left w:val="none" w:sz="0" w:space="0" w:color="auto"/>
            <w:bottom w:val="none" w:sz="0" w:space="0" w:color="auto"/>
            <w:right w:val="none" w:sz="0" w:space="0" w:color="auto"/>
          </w:divBdr>
        </w:div>
        <w:div w:id="533928294">
          <w:marLeft w:val="0"/>
          <w:marRight w:val="0"/>
          <w:marTop w:val="0"/>
          <w:marBottom w:val="0"/>
          <w:divBdr>
            <w:top w:val="none" w:sz="0" w:space="0" w:color="auto"/>
            <w:left w:val="none" w:sz="0" w:space="0" w:color="auto"/>
            <w:bottom w:val="none" w:sz="0" w:space="0" w:color="auto"/>
            <w:right w:val="none" w:sz="0" w:space="0" w:color="auto"/>
          </w:divBdr>
        </w:div>
        <w:div w:id="1948193127">
          <w:marLeft w:val="0"/>
          <w:marRight w:val="0"/>
          <w:marTop w:val="0"/>
          <w:marBottom w:val="0"/>
          <w:divBdr>
            <w:top w:val="none" w:sz="0" w:space="0" w:color="auto"/>
            <w:left w:val="none" w:sz="0" w:space="0" w:color="auto"/>
            <w:bottom w:val="none" w:sz="0" w:space="0" w:color="auto"/>
            <w:right w:val="none" w:sz="0" w:space="0" w:color="auto"/>
          </w:divBdr>
        </w:div>
        <w:div w:id="981614043">
          <w:marLeft w:val="0"/>
          <w:marRight w:val="0"/>
          <w:marTop w:val="0"/>
          <w:marBottom w:val="0"/>
          <w:divBdr>
            <w:top w:val="none" w:sz="0" w:space="0" w:color="auto"/>
            <w:left w:val="none" w:sz="0" w:space="0" w:color="auto"/>
            <w:bottom w:val="none" w:sz="0" w:space="0" w:color="auto"/>
            <w:right w:val="none" w:sz="0" w:space="0" w:color="auto"/>
          </w:divBdr>
        </w:div>
        <w:div w:id="84346234">
          <w:marLeft w:val="0"/>
          <w:marRight w:val="0"/>
          <w:marTop w:val="0"/>
          <w:marBottom w:val="0"/>
          <w:divBdr>
            <w:top w:val="none" w:sz="0" w:space="0" w:color="auto"/>
            <w:left w:val="none" w:sz="0" w:space="0" w:color="auto"/>
            <w:bottom w:val="none" w:sz="0" w:space="0" w:color="auto"/>
            <w:right w:val="none" w:sz="0" w:space="0" w:color="auto"/>
          </w:divBdr>
        </w:div>
        <w:div w:id="481848295">
          <w:marLeft w:val="0"/>
          <w:marRight w:val="0"/>
          <w:marTop w:val="0"/>
          <w:marBottom w:val="0"/>
          <w:divBdr>
            <w:top w:val="none" w:sz="0" w:space="0" w:color="auto"/>
            <w:left w:val="none" w:sz="0" w:space="0" w:color="auto"/>
            <w:bottom w:val="none" w:sz="0" w:space="0" w:color="auto"/>
            <w:right w:val="none" w:sz="0" w:space="0" w:color="auto"/>
          </w:divBdr>
        </w:div>
        <w:div w:id="372732664">
          <w:marLeft w:val="0"/>
          <w:marRight w:val="0"/>
          <w:marTop w:val="0"/>
          <w:marBottom w:val="0"/>
          <w:divBdr>
            <w:top w:val="none" w:sz="0" w:space="0" w:color="auto"/>
            <w:left w:val="none" w:sz="0" w:space="0" w:color="auto"/>
            <w:bottom w:val="none" w:sz="0" w:space="0" w:color="auto"/>
            <w:right w:val="none" w:sz="0" w:space="0" w:color="auto"/>
          </w:divBdr>
        </w:div>
        <w:div w:id="1002051772">
          <w:marLeft w:val="0"/>
          <w:marRight w:val="0"/>
          <w:marTop w:val="0"/>
          <w:marBottom w:val="0"/>
          <w:divBdr>
            <w:top w:val="none" w:sz="0" w:space="0" w:color="auto"/>
            <w:left w:val="none" w:sz="0" w:space="0" w:color="auto"/>
            <w:bottom w:val="none" w:sz="0" w:space="0" w:color="auto"/>
            <w:right w:val="none" w:sz="0" w:space="0" w:color="auto"/>
          </w:divBdr>
        </w:div>
      </w:divsChild>
    </w:div>
    <w:div w:id="213738519">
      <w:bodyDiv w:val="1"/>
      <w:marLeft w:val="0"/>
      <w:marRight w:val="0"/>
      <w:marTop w:val="0"/>
      <w:marBottom w:val="0"/>
      <w:divBdr>
        <w:top w:val="none" w:sz="0" w:space="0" w:color="auto"/>
        <w:left w:val="none" w:sz="0" w:space="0" w:color="auto"/>
        <w:bottom w:val="none" w:sz="0" w:space="0" w:color="auto"/>
        <w:right w:val="none" w:sz="0" w:space="0" w:color="auto"/>
      </w:divBdr>
    </w:div>
    <w:div w:id="258343139">
      <w:bodyDiv w:val="1"/>
      <w:marLeft w:val="0"/>
      <w:marRight w:val="0"/>
      <w:marTop w:val="0"/>
      <w:marBottom w:val="0"/>
      <w:divBdr>
        <w:top w:val="none" w:sz="0" w:space="0" w:color="auto"/>
        <w:left w:val="none" w:sz="0" w:space="0" w:color="auto"/>
        <w:bottom w:val="none" w:sz="0" w:space="0" w:color="auto"/>
        <w:right w:val="none" w:sz="0" w:space="0" w:color="auto"/>
      </w:divBdr>
    </w:div>
    <w:div w:id="649872202">
      <w:bodyDiv w:val="1"/>
      <w:marLeft w:val="0"/>
      <w:marRight w:val="0"/>
      <w:marTop w:val="0"/>
      <w:marBottom w:val="0"/>
      <w:divBdr>
        <w:top w:val="none" w:sz="0" w:space="0" w:color="auto"/>
        <w:left w:val="none" w:sz="0" w:space="0" w:color="auto"/>
        <w:bottom w:val="none" w:sz="0" w:space="0" w:color="auto"/>
        <w:right w:val="none" w:sz="0" w:space="0" w:color="auto"/>
      </w:divBdr>
    </w:div>
    <w:div w:id="869074665">
      <w:bodyDiv w:val="1"/>
      <w:marLeft w:val="0"/>
      <w:marRight w:val="0"/>
      <w:marTop w:val="0"/>
      <w:marBottom w:val="0"/>
      <w:divBdr>
        <w:top w:val="none" w:sz="0" w:space="0" w:color="auto"/>
        <w:left w:val="none" w:sz="0" w:space="0" w:color="auto"/>
        <w:bottom w:val="none" w:sz="0" w:space="0" w:color="auto"/>
        <w:right w:val="none" w:sz="0" w:space="0" w:color="auto"/>
      </w:divBdr>
    </w:div>
    <w:div w:id="937443299">
      <w:bodyDiv w:val="1"/>
      <w:marLeft w:val="0"/>
      <w:marRight w:val="0"/>
      <w:marTop w:val="0"/>
      <w:marBottom w:val="0"/>
      <w:divBdr>
        <w:top w:val="none" w:sz="0" w:space="0" w:color="auto"/>
        <w:left w:val="none" w:sz="0" w:space="0" w:color="auto"/>
        <w:bottom w:val="none" w:sz="0" w:space="0" w:color="auto"/>
        <w:right w:val="none" w:sz="0" w:space="0" w:color="auto"/>
      </w:divBdr>
    </w:div>
    <w:div w:id="952245837">
      <w:bodyDiv w:val="1"/>
      <w:marLeft w:val="0"/>
      <w:marRight w:val="0"/>
      <w:marTop w:val="0"/>
      <w:marBottom w:val="0"/>
      <w:divBdr>
        <w:top w:val="none" w:sz="0" w:space="0" w:color="auto"/>
        <w:left w:val="none" w:sz="0" w:space="0" w:color="auto"/>
        <w:bottom w:val="none" w:sz="0" w:space="0" w:color="auto"/>
        <w:right w:val="none" w:sz="0" w:space="0" w:color="auto"/>
      </w:divBdr>
    </w:div>
    <w:div w:id="1069957482">
      <w:bodyDiv w:val="1"/>
      <w:marLeft w:val="0"/>
      <w:marRight w:val="0"/>
      <w:marTop w:val="0"/>
      <w:marBottom w:val="0"/>
      <w:divBdr>
        <w:top w:val="none" w:sz="0" w:space="0" w:color="auto"/>
        <w:left w:val="none" w:sz="0" w:space="0" w:color="auto"/>
        <w:bottom w:val="none" w:sz="0" w:space="0" w:color="auto"/>
        <w:right w:val="none" w:sz="0" w:space="0" w:color="auto"/>
      </w:divBdr>
    </w:div>
    <w:div w:id="1452673147">
      <w:bodyDiv w:val="1"/>
      <w:marLeft w:val="0"/>
      <w:marRight w:val="0"/>
      <w:marTop w:val="0"/>
      <w:marBottom w:val="0"/>
      <w:divBdr>
        <w:top w:val="none" w:sz="0" w:space="0" w:color="auto"/>
        <w:left w:val="none" w:sz="0" w:space="0" w:color="auto"/>
        <w:bottom w:val="none" w:sz="0" w:space="0" w:color="auto"/>
        <w:right w:val="none" w:sz="0" w:space="0" w:color="auto"/>
      </w:divBdr>
    </w:div>
    <w:div w:id="1639798913">
      <w:bodyDiv w:val="1"/>
      <w:marLeft w:val="0"/>
      <w:marRight w:val="0"/>
      <w:marTop w:val="0"/>
      <w:marBottom w:val="0"/>
      <w:divBdr>
        <w:top w:val="none" w:sz="0" w:space="0" w:color="auto"/>
        <w:left w:val="none" w:sz="0" w:space="0" w:color="auto"/>
        <w:bottom w:val="none" w:sz="0" w:space="0" w:color="auto"/>
        <w:right w:val="none" w:sz="0" w:space="0" w:color="auto"/>
      </w:divBdr>
    </w:div>
    <w:div w:id="1743791305">
      <w:bodyDiv w:val="1"/>
      <w:marLeft w:val="0"/>
      <w:marRight w:val="0"/>
      <w:marTop w:val="0"/>
      <w:marBottom w:val="0"/>
      <w:divBdr>
        <w:top w:val="none" w:sz="0" w:space="0" w:color="auto"/>
        <w:left w:val="none" w:sz="0" w:space="0" w:color="auto"/>
        <w:bottom w:val="none" w:sz="0" w:space="0" w:color="auto"/>
        <w:right w:val="none" w:sz="0" w:space="0" w:color="auto"/>
      </w:divBdr>
    </w:div>
    <w:div w:id="1775705691">
      <w:bodyDiv w:val="1"/>
      <w:marLeft w:val="0"/>
      <w:marRight w:val="0"/>
      <w:marTop w:val="0"/>
      <w:marBottom w:val="0"/>
      <w:divBdr>
        <w:top w:val="none" w:sz="0" w:space="0" w:color="auto"/>
        <w:left w:val="none" w:sz="0" w:space="0" w:color="auto"/>
        <w:bottom w:val="none" w:sz="0" w:space="0" w:color="auto"/>
        <w:right w:val="none" w:sz="0" w:space="0" w:color="auto"/>
      </w:divBdr>
    </w:div>
    <w:div w:id="194406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svis3.emokykla.lt/cognos/bi/?perspective=dashboard&amp;pathRef=.public_folders%2FBendroji%2Binformacija%2F%25C5%25A0VIS%2FSavivaldyb%25C4%2597s%2B%25C5%25A1vietimo%2Bsteb%25C4%2597senos%2B%25C5%25BEem%25C4%2597lapiai&amp;id=iA0D4AAC9273A42EF8B59F44411C8EABC&amp;ui_appbar=false&amp;ui_navbar=false&amp;objRef=iA0D4AAC9273A42EF8B59F44411C8EABC&amp;options%5Bcollections%5D%5BcanvasExtension%5D%5Bid%5D=com.ibm.bi.dashboard.canvasExtension&amp;options%5Bcollections%5D%5BfeatureExtension%5D%5Bid%5D=com.ibm.bi.dashboard.core-features&amp;options%5Bcollections%5D%5Bbuttons%5D%5Bid%5D=com.ibm.bi.dashboard.buttons&amp;options%5Bcollections%5D%5Bwidget%5D%5Bid%5D=com.ibm.bi.dashboard.widgets&amp;options%5Bcollections%5D%5BcontentFeatureExtension%5D%5Bid%5D=com.ibm.bi.dashboard.content-features&amp;options%5Bcollections%5D%5BboardModel%5D%5Bid%5D=com.ibm.bi.dashboard.boardModelExtension&amp;options%5Bcollections%5D%5BsaveServices%5D%5Bid%5D=com.ibm.bi.dashboard.saveServices&amp;options%5Bcollections%5D%5BserviceExtension%5D%5Bid%5D=com.ibm.bi.dashboard.serviceExtension&amp;options%5Bcollections%5D%5BlayoutExtension%5D%5Bid%5D=com.ibm.bi.dashboard.layoutExtension&amp;options%5Bcollections%5D%5BvisualizationExtension%5D%5Bid%5D=com.ibm.bi.dashboard.visualizationExtensionCA&amp;options%5Bcollections%5D%5BcolorSetExtensions%5D%5Bid%5D=com.ibm.bi.dashboard.colorSetExtensions&amp;options%5Bconfig%5D%5BsmartTitle%5D=false&amp;options%5Bconfig%5D%5BeditPropertiesLabel%5D=true&amp;options%5Bconfig%5D%5BnavigationGroupAction%5D=true&amp;options%5Bconfig%5D%5BenableDataQuality%5D=false&amp;options%5Bconfig%5D%5BmemberCalculation%5D=false&amp;options%5Bconfig%5D%5BassetTags%5D%5B%5D=dashboard&amp;options%5Bconfig%5D%5BfilterDock%5D=true&amp;options%5Bconfig%5D%5BshowMembers%5D=true&amp;options%5Bconfig%5D%5BassetType%5D=exploration&amp;options%5Bconfig%5D%5BgeoService%5D=CA&amp;isAuthoringMode=false&amp;boardId=iA0D4AAC9273A42EF8B59F44411C8EAB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vis3.emokykla.lt/cognos/bi/?perspective=authoring&amp;pathRef=.public_folders%2FIkimokyklinis%2Bugdymas%2FIkimokyklinis%2Bugdymas%2BUgdom%25C5%25B3%2Bvaik%25C5%25B3%2Bskai%25C4%258Dius%2Bpagal%2Bam%25C5%25BEi%25C5%25B3%2Bir%2Bsteig%25C4%2597j%25C4%2585&amp;id=iCDE6AD1C64BA46619CFD8991AE8E0DE8&amp;objRef=iCDE6AD1C64BA46619CFD8991AE8E0DE8&amp;action=run&amp;format=HTML&amp;cmPropStr=%7B%22id%22%3A%22iCDE6AD1C64BA46619CFD8991AE8E0DE8%22%2C%22type%22%3A%22report%22%2C%22defaultName%22%3A%22Ikimokyklinis%20ugdymas%20Ugdom%C5%B3%20vaik%C5%B3%20skai%C4%8Dius%20pagal%20am%C5%BEi%C5%B3%20ir%20steig%C4%97j%C4%85%22%2C%22permissions%22%3A%5B%22execute%22%2C%22read%22%2C%22traverse%22%5D%7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arzeliai.panevezy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vis.smm.lt/" TargetMode="External"/><Relationship Id="rId2" Type="http://schemas.openxmlformats.org/officeDocument/2006/relationships/hyperlink" Target="https://osp.stat.gov.lt/statistiniu-rodikliu-analize" TargetMode="External"/><Relationship Id="rId1" Type="http://schemas.openxmlformats.org/officeDocument/2006/relationships/hyperlink" Target="https://osp.stat.gov.lt/statistiniu-rodikliu-analize?indicator=S3R180" TargetMode="External"/><Relationship Id="rId4" Type="http://schemas.openxmlformats.org/officeDocument/2006/relationships/hyperlink" Target="https://e-seimas.lrs.lt/portal/legalAct/lt/TAD/TAIS.371081/asr"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ristina1\Documents\Svietimo%20steb&#279;senos%20rodikliai\Darzeliu%20duomenu%20analize_2023-0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ristina1\Documents\Svietimo%20steb&#279;senos%20rodikliai\Darzeliu%20duomenu%20analize_2023-0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Lapas1!$A$2</c:f>
              <c:strCache>
                <c:ptCount val="1"/>
                <c:pt idx="0">
                  <c:v>Gimusieji</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Lapas1!$B$1:$G$1</c:f>
              <c:numCache>
                <c:formatCode>General</c:formatCode>
                <c:ptCount val="6"/>
                <c:pt idx="0">
                  <c:v>2018</c:v>
                </c:pt>
                <c:pt idx="1">
                  <c:v>2019</c:v>
                </c:pt>
                <c:pt idx="2">
                  <c:v>2020</c:v>
                </c:pt>
                <c:pt idx="3">
                  <c:v>2021</c:v>
                </c:pt>
                <c:pt idx="4">
                  <c:v>2022</c:v>
                </c:pt>
                <c:pt idx="5">
                  <c:v>2023</c:v>
                </c:pt>
              </c:numCache>
            </c:numRef>
          </c:cat>
          <c:val>
            <c:numRef>
              <c:f>Lapas1!$B$2:$G$2</c:f>
              <c:numCache>
                <c:formatCode>General</c:formatCode>
                <c:ptCount val="6"/>
                <c:pt idx="0">
                  <c:v>724</c:v>
                </c:pt>
                <c:pt idx="1">
                  <c:v>670</c:v>
                </c:pt>
                <c:pt idx="2">
                  <c:v>592</c:v>
                </c:pt>
                <c:pt idx="3">
                  <c:v>570</c:v>
                </c:pt>
                <c:pt idx="4">
                  <c:v>508</c:v>
                </c:pt>
                <c:pt idx="5">
                  <c:v>514</c:v>
                </c:pt>
              </c:numCache>
            </c:numRef>
          </c:val>
          <c:smooth val="0"/>
          <c:extLst xmlns:c16r2="http://schemas.microsoft.com/office/drawing/2015/06/chart">
            <c:ext xmlns:c16="http://schemas.microsoft.com/office/drawing/2014/chart" uri="{C3380CC4-5D6E-409C-BE32-E72D297353CC}">
              <c16:uniqueId val="{00000000-3F90-44C4-929D-7D8521FEE67D}"/>
            </c:ext>
          </c:extLst>
        </c:ser>
        <c:dLbls>
          <c:showLegendKey val="0"/>
          <c:showVal val="0"/>
          <c:showCatName val="0"/>
          <c:showSerName val="0"/>
          <c:showPercent val="0"/>
          <c:showBubbleSize val="0"/>
        </c:dLbls>
        <c:smooth val="0"/>
        <c:axId val="1003986896"/>
        <c:axId val="1003989616"/>
      </c:lineChart>
      <c:catAx>
        <c:axId val="1003986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003989616"/>
        <c:crosses val="autoZero"/>
        <c:auto val="1"/>
        <c:lblAlgn val="ctr"/>
        <c:lblOffset val="100"/>
        <c:noMultiLvlLbl val="0"/>
      </c:catAx>
      <c:valAx>
        <c:axId val="1003989616"/>
        <c:scaling>
          <c:orientation val="minMax"/>
          <c:min val="4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0039868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98843725615378"/>
          <c:y val="3.1109550561797754E-2"/>
          <c:w val="0.82818693117905728"/>
          <c:h val="0.80900157656221483"/>
        </c:manualLayout>
      </c:layout>
      <c:lineChart>
        <c:grouping val="standard"/>
        <c:varyColors val="0"/>
        <c:ser>
          <c:idx val="0"/>
          <c:order val="0"/>
          <c:tx>
            <c:strRef>
              <c:f>'0-6 m. vaiku sk ir dalis'!$A$38</c:f>
              <c:strCache>
                <c:ptCount val="1"/>
                <c:pt idx="0">
                  <c:v>Panevėžio m. sav.</c:v>
                </c:pt>
              </c:strCache>
            </c:strRef>
          </c:tx>
          <c:spPr>
            <a:ln w="28575" cap="rnd">
              <a:solidFill>
                <a:schemeClr val="accent1"/>
              </a:solidFill>
              <a:round/>
            </a:ln>
            <a:effectLst/>
          </c:spPr>
          <c:marker>
            <c:symbol val="none"/>
          </c:marker>
          <c:dLbls>
            <c:dLbl>
              <c:idx val="0"/>
              <c:layout>
                <c:manualLayout>
                  <c:x val="-7.2072072072072058E-2"/>
                  <c:y val="-6.320224719101123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877-4A70-A3F3-AA77D83E4F5A}"/>
                </c:ext>
                <c:ext xmlns:c15="http://schemas.microsoft.com/office/drawing/2012/chart" uri="{CE6537A1-D6FC-4f65-9D91-7224C49458BB}">
                  <c15:layout/>
                </c:ext>
              </c:extLst>
            </c:dLbl>
            <c:dLbl>
              <c:idx val="1"/>
              <c:layout>
                <c:manualLayout>
                  <c:x val="-4.5045045045045045E-3"/>
                  <c:y val="-4.91573033707865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877-4A70-A3F3-AA77D83E4F5A}"/>
                </c:ext>
                <c:ext xmlns:c15="http://schemas.microsoft.com/office/drawing/2012/chart" uri="{CE6537A1-D6FC-4f65-9D91-7224C49458BB}">
                  <c15:layout/>
                </c:ext>
              </c:extLst>
            </c:dLbl>
            <c:dLbl>
              <c:idx val="2"/>
              <c:layout>
                <c:manualLayout>
                  <c:x val="-9.0090090090090089E-3"/>
                  <c:y val="-4.91573033707865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877-4A70-A3F3-AA77D83E4F5A}"/>
                </c:ext>
                <c:ext xmlns:c15="http://schemas.microsoft.com/office/drawing/2012/chart" uri="{CE6537A1-D6FC-4f65-9D91-7224C49458BB}">
                  <c15:layout/>
                </c:ext>
              </c:extLst>
            </c:dLbl>
            <c:dLbl>
              <c:idx val="3"/>
              <c:layout>
                <c:manualLayout>
                  <c:x val="0"/>
                  <c:y val="-4.213483146067415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877-4A70-A3F3-AA77D83E4F5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'0-6 m. vaiku sk ir dalis'!$B$37:$F$37</c:f>
              <c:numCache>
                <c:formatCode>General</c:formatCode>
                <c:ptCount val="5"/>
                <c:pt idx="0">
                  <c:v>2019</c:v>
                </c:pt>
                <c:pt idx="1">
                  <c:v>2020</c:v>
                </c:pt>
                <c:pt idx="2">
                  <c:v>2021</c:v>
                </c:pt>
                <c:pt idx="3">
                  <c:v>2022</c:v>
                </c:pt>
                <c:pt idx="4">
                  <c:v>2023</c:v>
                </c:pt>
              </c:numCache>
            </c:numRef>
          </c:cat>
          <c:val>
            <c:numRef>
              <c:f>'0-6 m. vaiku sk ir dalis'!$B$38:$F$38</c:f>
              <c:numCache>
                <c:formatCode>General</c:formatCode>
                <c:ptCount val="5"/>
                <c:pt idx="0">
                  <c:v>5861</c:v>
                </c:pt>
                <c:pt idx="1">
                  <c:v>5747</c:v>
                </c:pt>
                <c:pt idx="2">
                  <c:v>5088</c:v>
                </c:pt>
                <c:pt idx="3">
                  <c:v>4890</c:v>
                </c:pt>
                <c:pt idx="4">
                  <c:v>4724</c:v>
                </c:pt>
              </c:numCache>
            </c:numRef>
          </c:val>
          <c:smooth val="0"/>
          <c:extLst xmlns:c16r2="http://schemas.microsoft.com/office/drawing/2015/06/chart">
            <c:ext xmlns:c16="http://schemas.microsoft.com/office/drawing/2014/chart" uri="{C3380CC4-5D6E-409C-BE32-E72D297353CC}">
              <c16:uniqueId val="{00000000-78D5-4BC5-8643-4185F49DD655}"/>
            </c:ext>
          </c:extLst>
        </c:ser>
        <c:dLbls>
          <c:showLegendKey val="0"/>
          <c:showVal val="0"/>
          <c:showCatName val="0"/>
          <c:showSerName val="0"/>
          <c:showPercent val="0"/>
          <c:showBubbleSize val="0"/>
        </c:dLbls>
        <c:smooth val="0"/>
        <c:axId val="1003990160"/>
        <c:axId val="1003992880"/>
      </c:lineChart>
      <c:catAx>
        <c:axId val="100399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003992880"/>
        <c:crosses val="autoZero"/>
        <c:auto val="1"/>
        <c:lblAlgn val="ctr"/>
        <c:lblOffset val="100"/>
        <c:noMultiLvlLbl val="0"/>
      </c:catAx>
      <c:valAx>
        <c:axId val="1003992880"/>
        <c:scaling>
          <c:orientation val="minMax"/>
          <c:min val="3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003990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73456946913894"/>
          <c:y val="9.0039392234102414E-2"/>
          <c:w val="0.84994284988569979"/>
          <c:h val="0.7518958615021607"/>
        </c:manualLayout>
      </c:layout>
      <c:lineChart>
        <c:grouping val="standard"/>
        <c:varyColors val="0"/>
        <c:ser>
          <c:idx val="0"/>
          <c:order val="0"/>
          <c:tx>
            <c:strRef>
              <c:f>'0-6 m. vaiku sk ir dalis'!$A$24</c:f>
              <c:strCache>
                <c:ptCount val="1"/>
                <c:pt idx="0">
                  <c:v>Panevėžio m. sav.</c:v>
                </c:pt>
              </c:strCache>
            </c:strRef>
          </c:tx>
          <c:spPr>
            <a:ln w="28575" cap="rnd">
              <a:solidFill>
                <a:schemeClr val="accent1"/>
              </a:solidFill>
              <a:round/>
            </a:ln>
            <a:effectLst/>
          </c:spPr>
          <c:marker>
            <c:symbol val="none"/>
          </c:marker>
          <c:dLbls>
            <c:dLbl>
              <c:idx val="0"/>
              <c:layout>
                <c:manualLayout>
                  <c:x val="-2.5000000000000001E-2"/>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DEB-464D-8B71-C1823CAC25C3}"/>
                </c:ext>
                <c:ext xmlns:c15="http://schemas.microsoft.com/office/drawing/2012/chart" uri="{CE6537A1-D6FC-4f65-9D91-7224C49458BB}">
                  <c15:layout/>
                </c:ext>
              </c:extLst>
            </c:dLbl>
            <c:dLbl>
              <c:idx val="1"/>
              <c:layout>
                <c:manualLayout>
                  <c:x val="-1.388888888888894E-2"/>
                  <c:y val="-3.70370370370370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DEB-464D-8B71-C1823CAC25C3}"/>
                </c:ext>
                <c:ext xmlns:c15="http://schemas.microsoft.com/office/drawing/2012/chart" uri="{CE6537A1-D6FC-4f65-9D91-7224C49458BB}">
                  <c15:layout/>
                </c:ext>
              </c:extLst>
            </c:dLbl>
            <c:dLbl>
              <c:idx val="2"/>
              <c:layout>
                <c:manualLayout>
                  <c:x val="-3.3333333333333333E-2"/>
                  <c:y val="-3.70370370370370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DEB-464D-8B71-C1823CAC25C3}"/>
                </c:ext>
                <c:ext xmlns:c15="http://schemas.microsoft.com/office/drawing/2012/chart" uri="{CE6537A1-D6FC-4f65-9D91-7224C49458BB}">
                  <c15:layout/>
                </c:ext>
              </c:extLst>
            </c:dLbl>
            <c:dLbl>
              <c:idx val="3"/>
              <c:layout>
                <c:manualLayout>
                  <c:x val="-1.6666666666666666E-2"/>
                  <c:y val="-2.77777777777777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DEB-464D-8B71-C1823CAC25C3}"/>
                </c:ext>
                <c:ext xmlns:c15="http://schemas.microsoft.com/office/drawing/2012/chart" uri="{CE6537A1-D6FC-4f65-9D91-7224C49458BB}">
                  <c15:layout/>
                </c:ext>
              </c:extLst>
            </c:dLbl>
            <c:dLbl>
              <c:idx val="4"/>
              <c:layout>
                <c:manualLayout>
                  <c:x val="-2.5000000000000102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DEB-464D-8B71-C1823CAC25C3}"/>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 m. vaiku sk ir dalis'!$B$23:$F$23</c:f>
              <c:numCache>
                <c:formatCode>General</c:formatCode>
                <c:ptCount val="5"/>
                <c:pt idx="0">
                  <c:v>2019</c:v>
                </c:pt>
                <c:pt idx="1">
                  <c:v>2020</c:v>
                </c:pt>
                <c:pt idx="2">
                  <c:v>2021</c:v>
                </c:pt>
                <c:pt idx="3">
                  <c:v>2022</c:v>
                </c:pt>
                <c:pt idx="4">
                  <c:v>2023</c:v>
                </c:pt>
              </c:numCache>
            </c:numRef>
          </c:cat>
          <c:val>
            <c:numRef>
              <c:f>'0-6 m. vaiku sk ir dalis'!$B$24:$F$24</c:f>
              <c:numCache>
                <c:formatCode>0.0</c:formatCode>
                <c:ptCount val="5"/>
                <c:pt idx="0">
                  <c:v>6.7260354146822889</c:v>
                </c:pt>
                <c:pt idx="1">
                  <c:v>6.6915060837165976</c:v>
                </c:pt>
                <c:pt idx="2">
                  <c:v>5.7104377104377102</c:v>
                </c:pt>
                <c:pt idx="3">
                  <c:v>5.5828290900787758</c:v>
                </c:pt>
                <c:pt idx="4">
                  <c:v>5.3734942499971563</c:v>
                </c:pt>
              </c:numCache>
            </c:numRef>
          </c:val>
          <c:smooth val="0"/>
          <c:extLst xmlns:c16r2="http://schemas.microsoft.com/office/drawing/2015/06/chart">
            <c:ext xmlns:c16="http://schemas.microsoft.com/office/drawing/2014/chart" uri="{C3380CC4-5D6E-409C-BE32-E72D297353CC}">
              <c16:uniqueId val="{00000005-9DEB-464D-8B71-C1823CAC25C3}"/>
            </c:ext>
          </c:extLst>
        </c:ser>
        <c:dLbls>
          <c:showLegendKey val="0"/>
          <c:showVal val="0"/>
          <c:showCatName val="0"/>
          <c:showSerName val="0"/>
          <c:showPercent val="0"/>
          <c:showBubbleSize val="0"/>
        </c:dLbls>
        <c:smooth val="0"/>
        <c:axId val="1003984720"/>
        <c:axId val="1003993968"/>
      </c:lineChart>
      <c:catAx>
        <c:axId val="1003984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003993968"/>
        <c:crosses val="autoZero"/>
        <c:auto val="1"/>
        <c:lblAlgn val="ctr"/>
        <c:lblOffset val="100"/>
        <c:noMultiLvlLbl val="0"/>
      </c:catAx>
      <c:valAx>
        <c:axId val="1003993968"/>
        <c:scaling>
          <c:orientation val="minMax"/>
          <c:min val="4.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003984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05FC5-843B-4820-B235-1EB98528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32693</Words>
  <Characters>18636</Characters>
  <Application>Microsoft Office Word</Application>
  <DocSecurity>4</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Glemžienė</dc:creator>
  <cp:lastModifiedBy>Diana Brazdžiunienė</cp:lastModifiedBy>
  <cp:revision>2</cp:revision>
  <cp:lastPrinted>2024-02-19T08:42:00Z</cp:lastPrinted>
  <dcterms:created xsi:type="dcterms:W3CDTF">2024-03-08T07:28:00Z</dcterms:created>
  <dcterms:modified xsi:type="dcterms:W3CDTF">2024-03-08T07:28:00Z</dcterms:modified>
</cp:coreProperties>
</file>