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6F716" w14:textId="26F4880C" w:rsidR="00554433" w:rsidRPr="0060193A" w:rsidRDefault="009D4FC2" w:rsidP="00554433">
      <w:pPr>
        <w:jc w:val="center"/>
        <w:rPr>
          <w:b/>
          <w:lang w:val="lt-LT"/>
        </w:rPr>
      </w:pPr>
      <w:r w:rsidRPr="0060193A">
        <w:rPr>
          <w:noProof/>
          <w:lang w:val="lt-LT" w:eastAsia="lt-LT"/>
        </w:rPr>
        <w:drawing>
          <wp:inline distT="0" distB="0" distL="0" distR="0" wp14:anchorId="3706B004" wp14:editId="3A77F4BB">
            <wp:extent cx="495300" cy="5905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31C1B6F3" w14:textId="77777777" w:rsidR="00554433" w:rsidRPr="0060193A" w:rsidRDefault="00554433" w:rsidP="00554433">
      <w:pPr>
        <w:jc w:val="center"/>
        <w:rPr>
          <w:b/>
          <w:lang w:val="lt-LT"/>
        </w:rPr>
      </w:pPr>
    </w:p>
    <w:p w14:paraId="6F944558" w14:textId="77777777" w:rsidR="001E18E1" w:rsidRPr="0060193A" w:rsidRDefault="006B4176" w:rsidP="00554433">
      <w:pPr>
        <w:jc w:val="center"/>
        <w:rPr>
          <w:b/>
          <w:sz w:val="28"/>
          <w:szCs w:val="28"/>
          <w:lang w:val="lt-LT"/>
        </w:rPr>
      </w:pPr>
      <w:r w:rsidRPr="0060193A">
        <w:rPr>
          <w:b/>
          <w:sz w:val="28"/>
          <w:szCs w:val="28"/>
          <w:lang w:val="lt-LT"/>
        </w:rPr>
        <w:t xml:space="preserve">PANEVĖŽIO MIESTO </w:t>
      </w:r>
      <w:r w:rsidR="00FF714B" w:rsidRPr="0060193A">
        <w:rPr>
          <w:b/>
          <w:sz w:val="28"/>
          <w:szCs w:val="28"/>
          <w:lang w:val="lt-LT"/>
        </w:rPr>
        <w:t xml:space="preserve">SAVIVALDYBĖS </w:t>
      </w:r>
      <w:r w:rsidRPr="0060193A">
        <w:rPr>
          <w:b/>
          <w:sz w:val="28"/>
          <w:szCs w:val="28"/>
          <w:lang w:val="lt-LT"/>
        </w:rPr>
        <w:t>TARYBA</w:t>
      </w:r>
    </w:p>
    <w:p w14:paraId="263527BC" w14:textId="77777777" w:rsidR="00A61E7C" w:rsidRDefault="00A61E7C" w:rsidP="00554433">
      <w:pPr>
        <w:jc w:val="center"/>
        <w:rPr>
          <w:lang w:val="lt-LT"/>
        </w:rPr>
      </w:pPr>
    </w:p>
    <w:p w14:paraId="60422299" w14:textId="77777777" w:rsidR="000B21B8" w:rsidRPr="0060193A" w:rsidRDefault="000B21B8" w:rsidP="00554433">
      <w:pPr>
        <w:jc w:val="center"/>
        <w:rPr>
          <w:lang w:val="lt-LT"/>
        </w:rPr>
      </w:pPr>
    </w:p>
    <w:p w14:paraId="64363679" w14:textId="77777777" w:rsidR="006B4176" w:rsidRPr="0060193A" w:rsidRDefault="006B4176" w:rsidP="00D25218">
      <w:pPr>
        <w:jc w:val="center"/>
        <w:rPr>
          <w:b/>
          <w:lang w:val="lt-LT"/>
        </w:rPr>
      </w:pPr>
      <w:r w:rsidRPr="0060193A">
        <w:rPr>
          <w:b/>
          <w:lang w:val="lt-LT"/>
        </w:rPr>
        <w:t>SPRENDIMAS</w:t>
      </w:r>
    </w:p>
    <w:p w14:paraId="0ED4B992" w14:textId="5BBAA511" w:rsidR="006B4176" w:rsidRPr="00EC4963" w:rsidRDefault="002C30A2" w:rsidP="00513453">
      <w:pPr>
        <w:jc w:val="center"/>
        <w:rPr>
          <w:b/>
          <w:szCs w:val="24"/>
          <w:lang w:val="lt-LT" w:eastAsia="lt-LT"/>
        </w:rPr>
      </w:pPr>
      <w:bookmarkStart w:id="0" w:name="_Hlk141448677"/>
      <w:r w:rsidRPr="0060193A">
        <w:rPr>
          <w:b/>
          <w:lang w:val="lt-LT"/>
        </w:rPr>
        <w:t xml:space="preserve">DĖL </w:t>
      </w:r>
      <w:r w:rsidR="008E57C5">
        <w:rPr>
          <w:b/>
          <w:lang w:val="lt-LT"/>
        </w:rPr>
        <w:t>STASIO EIDRIGEVIČIAUS</w:t>
      </w:r>
      <w:r w:rsidR="00CF6A83" w:rsidRPr="0060193A">
        <w:rPr>
          <w:b/>
          <w:lang w:val="lt-LT"/>
        </w:rPr>
        <w:t xml:space="preserve"> </w:t>
      </w:r>
      <w:r w:rsidR="007D4625">
        <w:rPr>
          <w:b/>
          <w:lang w:val="lt-LT"/>
        </w:rPr>
        <w:t xml:space="preserve">MENŲ CENTRO </w:t>
      </w:r>
      <w:r w:rsidR="00CF6A83" w:rsidRPr="0060193A">
        <w:rPr>
          <w:b/>
          <w:lang w:val="lt-LT"/>
        </w:rPr>
        <w:t xml:space="preserve">NUOSTATŲ PATVIRTINIMO </w:t>
      </w:r>
      <w:r w:rsidR="00CF6A83" w:rsidRPr="00EC4963">
        <w:rPr>
          <w:b/>
          <w:lang w:val="lt-LT"/>
        </w:rPr>
        <w:t xml:space="preserve">IR </w:t>
      </w:r>
      <w:r w:rsidR="00CC3071" w:rsidRPr="00EC4963">
        <w:rPr>
          <w:b/>
          <w:lang w:val="lt-LT"/>
        </w:rPr>
        <w:t>SAVIVALDYBĖS</w:t>
      </w:r>
      <w:r w:rsidR="006B4176" w:rsidRPr="00EC4963">
        <w:rPr>
          <w:b/>
          <w:lang w:val="lt-LT"/>
        </w:rPr>
        <w:t xml:space="preserve"> TARYBOS </w:t>
      </w:r>
      <w:r w:rsidR="00513453" w:rsidRPr="00EC4963">
        <w:rPr>
          <w:b/>
          <w:lang w:val="lt-LT"/>
        </w:rPr>
        <w:t>20</w:t>
      </w:r>
      <w:r w:rsidR="008E57C5" w:rsidRPr="00EC4963">
        <w:rPr>
          <w:b/>
          <w:lang w:val="lt-LT"/>
        </w:rPr>
        <w:t>18</w:t>
      </w:r>
      <w:r w:rsidR="006B4176" w:rsidRPr="00EC4963">
        <w:rPr>
          <w:b/>
          <w:lang w:val="lt-LT"/>
        </w:rPr>
        <w:t xml:space="preserve"> M. </w:t>
      </w:r>
      <w:r w:rsidR="008E57C5" w:rsidRPr="00EC4963">
        <w:rPr>
          <w:b/>
          <w:lang w:val="lt-LT"/>
        </w:rPr>
        <w:t>RUGSĖJO</w:t>
      </w:r>
      <w:r w:rsidR="00265713" w:rsidRPr="00EC4963">
        <w:rPr>
          <w:b/>
          <w:lang w:val="lt-LT"/>
        </w:rPr>
        <w:t xml:space="preserve"> </w:t>
      </w:r>
      <w:r w:rsidR="008E57C5" w:rsidRPr="00EC4963">
        <w:rPr>
          <w:b/>
          <w:lang w:val="lt-LT"/>
        </w:rPr>
        <w:t>27</w:t>
      </w:r>
      <w:r w:rsidR="00C90816" w:rsidRPr="00EC4963">
        <w:rPr>
          <w:b/>
          <w:lang w:val="lt-LT"/>
        </w:rPr>
        <w:t xml:space="preserve"> D.</w:t>
      </w:r>
      <w:r w:rsidR="006B4176" w:rsidRPr="00EC4963">
        <w:rPr>
          <w:b/>
          <w:lang w:val="lt-LT"/>
        </w:rPr>
        <w:t xml:space="preserve"> </w:t>
      </w:r>
      <w:bookmarkStart w:id="1" w:name="n_1"/>
      <w:r w:rsidR="00DA14C9" w:rsidRPr="00EC4963">
        <w:rPr>
          <w:b/>
          <w:lang w:val="lt-LT"/>
        </w:rPr>
        <w:t>SPRENDIM</w:t>
      </w:r>
      <w:r w:rsidRPr="00EC4963">
        <w:rPr>
          <w:b/>
          <w:lang w:val="lt-LT"/>
        </w:rPr>
        <w:t xml:space="preserve">O </w:t>
      </w:r>
      <w:r w:rsidR="00A52DCE" w:rsidRPr="00EC4963">
        <w:rPr>
          <w:b/>
          <w:lang w:val="lt-LT"/>
        </w:rPr>
        <w:t xml:space="preserve">NR. </w:t>
      </w:r>
      <w:bookmarkEnd w:id="1"/>
      <w:r w:rsidR="00513453" w:rsidRPr="00EC4963">
        <w:rPr>
          <w:b/>
          <w:lang w:val="lt-LT"/>
        </w:rPr>
        <w:t>1</w:t>
      </w:r>
      <w:r w:rsidR="008E57C5" w:rsidRPr="00EC4963">
        <w:rPr>
          <w:b/>
          <w:lang w:val="lt-LT"/>
        </w:rPr>
        <w:t>-288</w:t>
      </w:r>
      <w:r w:rsidR="00C90816" w:rsidRPr="00EC4963">
        <w:rPr>
          <w:b/>
          <w:lang w:val="lt-LT"/>
        </w:rPr>
        <w:t xml:space="preserve"> </w:t>
      </w:r>
      <w:r w:rsidR="007D4625">
        <w:rPr>
          <w:b/>
          <w:szCs w:val="24"/>
          <w:lang w:val="lt-LT"/>
        </w:rPr>
        <w:t>3</w:t>
      </w:r>
      <w:r w:rsidR="006D5FE0" w:rsidRPr="00EC4963">
        <w:rPr>
          <w:b/>
          <w:szCs w:val="24"/>
          <w:lang w:val="lt-LT"/>
        </w:rPr>
        <w:t xml:space="preserve"> PU</w:t>
      </w:r>
      <w:r w:rsidR="00A15E9E">
        <w:rPr>
          <w:b/>
          <w:szCs w:val="24"/>
          <w:lang w:val="lt-LT"/>
        </w:rPr>
        <w:t>N</w:t>
      </w:r>
      <w:r w:rsidR="006D5FE0" w:rsidRPr="00EC4963">
        <w:rPr>
          <w:b/>
          <w:szCs w:val="24"/>
          <w:lang w:val="lt-LT"/>
        </w:rPr>
        <w:t>KTO PRIPAŽINIMO NETE</w:t>
      </w:r>
      <w:r w:rsidR="007D4625">
        <w:rPr>
          <w:b/>
          <w:szCs w:val="24"/>
          <w:lang w:val="lt-LT"/>
        </w:rPr>
        <w:t>K</w:t>
      </w:r>
      <w:r w:rsidR="006D5FE0" w:rsidRPr="00EC4963">
        <w:rPr>
          <w:b/>
          <w:szCs w:val="24"/>
          <w:lang w:val="lt-LT"/>
        </w:rPr>
        <w:t>USIU GALIOS</w:t>
      </w:r>
    </w:p>
    <w:bookmarkEnd w:id="0"/>
    <w:p w14:paraId="11DFC1F3" w14:textId="637D6133" w:rsidR="002C30A2" w:rsidRDefault="002C30A2" w:rsidP="00554433">
      <w:pPr>
        <w:jc w:val="center"/>
        <w:rPr>
          <w:b/>
          <w:lang w:val="lt-LT"/>
        </w:rPr>
      </w:pPr>
    </w:p>
    <w:p w14:paraId="50204BB0" w14:textId="77777777" w:rsidR="0060193A" w:rsidRPr="0060193A" w:rsidRDefault="0060193A" w:rsidP="0060193A">
      <w:pPr>
        <w:jc w:val="center"/>
        <w:rPr>
          <w:lang w:val="lt-LT"/>
        </w:rPr>
      </w:pPr>
      <w:r w:rsidRPr="0060193A">
        <w:rPr>
          <w:rStyle w:val="Style3"/>
          <w:lang w:val="lt-LT"/>
        </w:rPr>
        <w:fldChar w:fldCharType="begin">
          <w:ffData>
            <w:name w:val="registravimoDataIlga"/>
            <w:enabled/>
            <w:calcOnExit w:val="0"/>
            <w:textInput/>
          </w:ffData>
        </w:fldChar>
      </w:r>
      <w:bookmarkStart w:id="2" w:name="registravimoDataIlga"/>
      <w:r w:rsidRPr="0060193A">
        <w:rPr>
          <w:rStyle w:val="Style3"/>
          <w:lang w:val="lt-LT"/>
        </w:rPr>
        <w:instrText xml:space="preserve"> FORMTEXT </w:instrText>
      </w:r>
      <w:r w:rsidRPr="0060193A">
        <w:rPr>
          <w:rStyle w:val="Style3"/>
          <w:lang w:val="lt-LT"/>
        </w:rPr>
      </w:r>
      <w:r w:rsidRPr="0060193A">
        <w:rPr>
          <w:rStyle w:val="Style3"/>
          <w:lang w:val="lt-LT"/>
        </w:rPr>
        <w:fldChar w:fldCharType="separate"/>
      </w:r>
      <w:r w:rsidRPr="0060193A">
        <w:rPr>
          <w:rStyle w:val="Style3"/>
          <w:lang w:val="lt-LT"/>
        </w:rPr>
        <w:t>2024 m. kovo 13 d.</w:t>
      </w:r>
      <w:r w:rsidRPr="0060193A">
        <w:rPr>
          <w:rStyle w:val="Style3"/>
          <w:lang w:val="lt-LT"/>
        </w:rPr>
        <w:fldChar w:fldCharType="end"/>
      </w:r>
      <w:bookmarkEnd w:id="2"/>
      <w:r w:rsidRPr="0060193A">
        <w:rPr>
          <w:lang w:val="lt-LT"/>
        </w:rPr>
        <w:t xml:space="preserve"> Nr. </w:t>
      </w:r>
      <w:r w:rsidRPr="0060193A">
        <w:rPr>
          <w:lang w:val="lt-LT"/>
        </w:rPr>
        <w:fldChar w:fldCharType="begin">
          <w:ffData>
            <w:name w:val="registravimoNr"/>
            <w:enabled/>
            <w:calcOnExit w:val="0"/>
            <w:textInput/>
          </w:ffData>
        </w:fldChar>
      </w:r>
      <w:bookmarkStart w:id="3" w:name="registravimoNr"/>
      <w:r w:rsidRPr="0060193A">
        <w:rPr>
          <w:lang w:val="lt-LT"/>
        </w:rPr>
        <w:instrText xml:space="preserve"> FORMTEXT </w:instrText>
      </w:r>
      <w:r w:rsidRPr="0060193A">
        <w:rPr>
          <w:lang w:val="lt-LT"/>
        </w:rPr>
      </w:r>
      <w:r w:rsidRPr="0060193A">
        <w:rPr>
          <w:lang w:val="lt-LT"/>
        </w:rPr>
        <w:fldChar w:fldCharType="separate"/>
      </w:r>
      <w:r w:rsidRPr="0060193A">
        <w:rPr>
          <w:lang w:val="lt-LT"/>
        </w:rPr>
        <w:t>TSP-129</w:t>
      </w:r>
      <w:r w:rsidRPr="0060193A">
        <w:rPr>
          <w:lang w:val="lt-LT"/>
        </w:rPr>
        <w:fldChar w:fldCharType="end"/>
      </w:r>
      <w:bookmarkEnd w:id="3"/>
    </w:p>
    <w:p w14:paraId="02047290" w14:textId="77777777" w:rsidR="0060193A" w:rsidRPr="0060193A" w:rsidRDefault="0060193A" w:rsidP="0060193A">
      <w:pPr>
        <w:keepNext/>
        <w:jc w:val="center"/>
        <w:outlineLvl w:val="2"/>
        <w:rPr>
          <w:b/>
          <w:lang w:val="lt-LT"/>
        </w:rPr>
      </w:pPr>
      <w:r w:rsidRPr="0060193A">
        <w:rPr>
          <w:lang w:val="lt-LT"/>
        </w:rPr>
        <w:t>Panevėžys</w:t>
      </w:r>
    </w:p>
    <w:p w14:paraId="7FABA6B2" w14:textId="77777777" w:rsidR="004162B4" w:rsidRPr="0060193A" w:rsidRDefault="004162B4" w:rsidP="00554433">
      <w:pPr>
        <w:jc w:val="center"/>
        <w:rPr>
          <w:lang w:val="lt-LT"/>
        </w:rPr>
      </w:pPr>
    </w:p>
    <w:p w14:paraId="7726F732" w14:textId="77777777" w:rsidR="0092462B" w:rsidRPr="0060193A" w:rsidRDefault="0092462B" w:rsidP="0092462B">
      <w:pPr>
        <w:jc w:val="center"/>
        <w:rPr>
          <w:lang w:val="lt-LT"/>
        </w:rPr>
      </w:pPr>
    </w:p>
    <w:p w14:paraId="2CE625BD" w14:textId="662D1ABE" w:rsidR="00C90816" w:rsidRPr="0060193A" w:rsidRDefault="00C90816" w:rsidP="00C90816">
      <w:pPr>
        <w:spacing w:line="360" w:lineRule="auto"/>
        <w:ind w:firstLine="851"/>
        <w:jc w:val="both"/>
        <w:rPr>
          <w:color w:val="000000"/>
          <w:szCs w:val="24"/>
          <w:lang w:val="lt-LT"/>
        </w:rPr>
      </w:pPr>
      <w:r w:rsidRPr="0060193A">
        <w:rPr>
          <w:color w:val="000000"/>
          <w:szCs w:val="24"/>
          <w:lang w:val="lt-LT"/>
        </w:rPr>
        <w:t xml:space="preserve">Vadovaudamasi Lietuvos Respublikos vietos savivaldos įstatymo 15 straipsnio 2 dalies 9 punktu, </w:t>
      </w:r>
      <w:r w:rsidR="0060193A" w:rsidRPr="0060193A">
        <w:rPr>
          <w:color w:val="000000"/>
          <w:szCs w:val="24"/>
          <w:lang w:val="lt-LT"/>
        </w:rPr>
        <w:t xml:space="preserve">Lietuvos Respublikos </w:t>
      </w:r>
      <w:r w:rsidR="0060193A">
        <w:rPr>
          <w:color w:val="000000"/>
          <w:szCs w:val="24"/>
          <w:lang w:val="lt-LT"/>
        </w:rPr>
        <w:t>b</w:t>
      </w:r>
      <w:r w:rsidRPr="0060193A">
        <w:rPr>
          <w:color w:val="000000"/>
          <w:szCs w:val="24"/>
          <w:lang w:val="lt-LT"/>
        </w:rPr>
        <w:t xml:space="preserve">iudžetinių įstaigų įstatymo </w:t>
      </w:r>
      <w:r w:rsidR="008753BC" w:rsidRPr="005D313F">
        <w:rPr>
          <w:color w:val="000000"/>
          <w:szCs w:val="24"/>
          <w:lang w:val="lt-LT"/>
        </w:rPr>
        <w:t>7</w:t>
      </w:r>
      <w:r w:rsidR="008753BC">
        <w:rPr>
          <w:color w:val="000000"/>
          <w:szCs w:val="24"/>
          <w:lang w:val="lt-LT"/>
        </w:rPr>
        <w:t xml:space="preserve"> </w:t>
      </w:r>
      <w:r w:rsidRPr="0060193A">
        <w:rPr>
          <w:color w:val="000000"/>
          <w:szCs w:val="24"/>
          <w:lang w:val="lt-LT"/>
        </w:rPr>
        <w:t>straipsni</w:t>
      </w:r>
      <w:r w:rsidRPr="005D313F">
        <w:rPr>
          <w:color w:val="000000"/>
          <w:szCs w:val="24"/>
          <w:lang w:val="lt-LT"/>
        </w:rPr>
        <w:t xml:space="preserve">o </w:t>
      </w:r>
      <w:r w:rsidR="008753BC" w:rsidRPr="005D313F">
        <w:rPr>
          <w:color w:val="000000"/>
          <w:szCs w:val="24"/>
          <w:lang w:val="lt-LT"/>
        </w:rPr>
        <w:t>6</w:t>
      </w:r>
      <w:r w:rsidRPr="0060193A">
        <w:rPr>
          <w:color w:val="000000"/>
          <w:szCs w:val="24"/>
          <w:lang w:val="lt-LT"/>
        </w:rPr>
        <w:t xml:space="preserve"> dalimi, Panevėžio miesto savivaldybės tarybos veiklos reglamento, patvirtinto Panevėžio miesto savivaldybė</w:t>
      </w:r>
      <w:bookmarkStart w:id="4" w:name="_GoBack"/>
      <w:bookmarkEnd w:id="4"/>
      <w:r w:rsidRPr="0060193A">
        <w:rPr>
          <w:color w:val="000000"/>
          <w:szCs w:val="24"/>
          <w:lang w:val="lt-LT"/>
        </w:rPr>
        <w:t xml:space="preserve">s tarybos 2023 m. balandžio 20 d. sprendimu Nr. 1-103 „Dėl Panevėžio miesto savivaldybės tarybos veiklos reglamento patvirtinimo ir </w:t>
      </w:r>
      <w:r w:rsidR="0060193A">
        <w:rPr>
          <w:color w:val="000000"/>
          <w:szCs w:val="24"/>
          <w:lang w:val="lt-LT"/>
        </w:rPr>
        <w:t>S</w:t>
      </w:r>
      <w:r w:rsidRPr="0060193A">
        <w:rPr>
          <w:color w:val="000000"/>
          <w:szCs w:val="24"/>
          <w:lang w:val="lt-LT"/>
        </w:rPr>
        <w:t xml:space="preserve">avivaldybės tarybos 2015 m. kovo 26 d. sprendimo Nr. 1-44 pripažinimo netekusiu galios“, 189 punktu, </w:t>
      </w:r>
      <w:r w:rsidRPr="0060193A">
        <w:rPr>
          <w:szCs w:val="24"/>
          <w:lang w:val="lt-LT"/>
        </w:rPr>
        <w:t xml:space="preserve">atsižvelgdama į Panevėžio miesto savivaldybės mero </w:t>
      </w:r>
      <w:r w:rsidRPr="006826D2">
        <w:rPr>
          <w:szCs w:val="24"/>
          <w:lang w:val="lt-LT"/>
        </w:rPr>
        <w:t>202</w:t>
      </w:r>
      <w:r w:rsidR="00713BC6" w:rsidRPr="006826D2">
        <w:rPr>
          <w:szCs w:val="24"/>
          <w:lang w:val="lt-LT"/>
        </w:rPr>
        <w:t>4</w:t>
      </w:r>
      <w:r w:rsidRPr="006826D2">
        <w:rPr>
          <w:szCs w:val="24"/>
          <w:lang w:val="lt-LT"/>
        </w:rPr>
        <w:t xml:space="preserve"> m. </w:t>
      </w:r>
      <w:r w:rsidR="00713BC6" w:rsidRPr="006826D2">
        <w:rPr>
          <w:szCs w:val="24"/>
          <w:lang w:val="lt-LT"/>
        </w:rPr>
        <w:t>kovo</w:t>
      </w:r>
      <w:r w:rsidRPr="006826D2">
        <w:rPr>
          <w:szCs w:val="24"/>
          <w:lang w:val="lt-LT"/>
        </w:rPr>
        <w:t xml:space="preserve"> </w:t>
      </w:r>
      <w:r w:rsidR="006826D2" w:rsidRPr="006826D2">
        <w:rPr>
          <w:szCs w:val="24"/>
          <w:lang w:val="lt-LT"/>
        </w:rPr>
        <w:t>8</w:t>
      </w:r>
      <w:r w:rsidR="00933CF3" w:rsidRPr="006826D2">
        <w:rPr>
          <w:szCs w:val="24"/>
          <w:lang w:val="lt-LT"/>
        </w:rPr>
        <w:t xml:space="preserve"> </w:t>
      </w:r>
      <w:r w:rsidRPr="006826D2">
        <w:rPr>
          <w:szCs w:val="24"/>
          <w:lang w:val="lt-LT"/>
        </w:rPr>
        <w:t>d.</w:t>
      </w:r>
      <w:r w:rsidRPr="0060193A">
        <w:rPr>
          <w:szCs w:val="24"/>
          <w:lang w:val="lt-LT"/>
        </w:rPr>
        <w:t xml:space="preserve"> teikimą </w:t>
      </w:r>
      <w:r w:rsidRPr="006826D2">
        <w:rPr>
          <w:szCs w:val="24"/>
          <w:lang w:val="lt-LT"/>
        </w:rPr>
        <w:t>Nr. D2-</w:t>
      </w:r>
      <w:r w:rsidR="006826D2" w:rsidRPr="006826D2">
        <w:rPr>
          <w:szCs w:val="24"/>
          <w:lang w:val="lt-LT"/>
        </w:rPr>
        <w:t>364</w:t>
      </w:r>
      <w:r w:rsidR="0060193A" w:rsidRPr="006826D2">
        <w:rPr>
          <w:szCs w:val="24"/>
          <w:lang w:val="lt-LT"/>
        </w:rPr>
        <w:t xml:space="preserve"> „Teikimas</w:t>
      </w:r>
      <w:r w:rsidR="0060193A" w:rsidRPr="005D313F">
        <w:rPr>
          <w:szCs w:val="24"/>
          <w:lang w:val="lt-LT"/>
        </w:rPr>
        <w:t xml:space="preserve"> dėl</w:t>
      </w:r>
      <w:r w:rsidR="001C5D53" w:rsidRPr="005D313F">
        <w:rPr>
          <w:szCs w:val="24"/>
          <w:lang w:val="lt-LT"/>
        </w:rPr>
        <w:t xml:space="preserve"> </w:t>
      </w:r>
      <w:r w:rsidR="008E57C5" w:rsidRPr="005D313F">
        <w:rPr>
          <w:szCs w:val="24"/>
          <w:lang w:val="lt-LT"/>
        </w:rPr>
        <w:t>Stasio Eidrigevičiaus</w:t>
      </w:r>
      <w:r w:rsidR="007D4625" w:rsidRPr="005D313F">
        <w:rPr>
          <w:szCs w:val="24"/>
          <w:lang w:val="lt-LT"/>
        </w:rPr>
        <w:t xml:space="preserve"> menų centro</w:t>
      </w:r>
      <w:r w:rsidR="001C5D53" w:rsidRPr="005D313F">
        <w:rPr>
          <w:szCs w:val="24"/>
          <w:lang w:val="lt-LT"/>
        </w:rPr>
        <w:t xml:space="preserve"> nuostatų patvirtinimo</w:t>
      </w:r>
      <w:r w:rsidR="0060193A" w:rsidRPr="005D313F">
        <w:rPr>
          <w:szCs w:val="24"/>
          <w:lang w:val="lt-LT"/>
        </w:rPr>
        <w:t>“</w:t>
      </w:r>
      <w:r w:rsidRPr="005D313F">
        <w:rPr>
          <w:szCs w:val="24"/>
          <w:lang w:val="lt-LT"/>
        </w:rPr>
        <w:t>,</w:t>
      </w:r>
      <w:r w:rsidRPr="0060193A">
        <w:rPr>
          <w:color w:val="000000"/>
          <w:szCs w:val="24"/>
          <w:lang w:val="lt-LT"/>
        </w:rPr>
        <w:t xml:space="preserve"> Panevėžio miesto savivaldybės taryba  n u s p r e n d ž i a:</w:t>
      </w:r>
    </w:p>
    <w:p w14:paraId="14427EC8" w14:textId="1B1B3D7C"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 xml:space="preserve">Patvirtinti </w:t>
      </w:r>
      <w:r w:rsidR="008E57C5">
        <w:rPr>
          <w:color w:val="000000"/>
          <w:szCs w:val="24"/>
          <w:lang w:val="lt-LT"/>
        </w:rPr>
        <w:t>Stasio Eidrigevičiaus menų centro</w:t>
      </w:r>
      <w:r w:rsidRPr="0060193A">
        <w:rPr>
          <w:color w:val="000000"/>
          <w:szCs w:val="24"/>
          <w:lang w:val="lt-LT"/>
        </w:rPr>
        <w:t xml:space="preserve"> nuostatus (pridedama).</w:t>
      </w:r>
    </w:p>
    <w:p w14:paraId="56067E32" w14:textId="73517C16" w:rsidR="00C90816" w:rsidRPr="0060193A" w:rsidRDefault="00C90816" w:rsidP="001D19A4">
      <w:pPr>
        <w:numPr>
          <w:ilvl w:val="0"/>
          <w:numId w:val="6"/>
        </w:numPr>
        <w:tabs>
          <w:tab w:val="left" w:pos="1134"/>
        </w:tabs>
        <w:spacing w:line="360" w:lineRule="auto"/>
        <w:ind w:left="0" w:firstLine="851"/>
        <w:jc w:val="both"/>
        <w:rPr>
          <w:color w:val="000000"/>
          <w:szCs w:val="24"/>
          <w:lang w:val="lt-LT"/>
        </w:rPr>
      </w:pPr>
      <w:r w:rsidRPr="0060193A">
        <w:rPr>
          <w:color w:val="000000"/>
          <w:szCs w:val="24"/>
          <w:lang w:val="lt-LT"/>
        </w:rPr>
        <w:t xml:space="preserve">Įgalioti </w:t>
      </w:r>
      <w:r w:rsidR="008E57C5">
        <w:rPr>
          <w:color w:val="000000"/>
          <w:szCs w:val="24"/>
          <w:lang w:val="lt-LT"/>
        </w:rPr>
        <w:t>Stasio Eidrigevičiaus menų centro</w:t>
      </w:r>
      <w:r w:rsidRPr="0060193A">
        <w:rPr>
          <w:color w:val="000000"/>
          <w:szCs w:val="24"/>
          <w:lang w:val="lt-LT"/>
        </w:rPr>
        <w:t xml:space="preserve"> direktorių, jo nesant – jį pavaduojan</w:t>
      </w:r>
      <w:r w:rsidR="0060193A">
        <w:rPr>
          <w:color w:val="000000"/>
          <w:szCs w:val="24"/>
          <w:lang w:val="lt-LT"/>
        </w:rPr>
        <w:t>tį</w:t>
      </w:r>
      <w:r w:rsidRPr="0060193A">
        <w:rPr>
          <w:color w:val="000000"/>
          <w:szCs w:val="24"/>
          <w:lang w:val="lt-LT"/>
        </w:rPr>
        <w:t xml:space="preserve"> asmen</w:t>
      </w:r>
      <w:r w:rsidR="0060193A">
        <w:rPr>
          <w:color w:val="000000"/>
          <w:szCs w:val="24"/>
          <w:lang w:val="lt-LT"/>
        </w:rPr>
        <w:t>į</w:t>
      </w:r>
      <w:r w:rsidR="001D19A4">
        <w:rPr>
          <w:color w:val="000000"/>
          <w:szCs w:val="24"/>
          <w:lang w:val="lt-LT"/>
        </w:rPr>
        <w:t>,</w:t>
      </w:r>
      <w:r w:rsidRPr="0060193A">
        <w:rPr>
          <w:color w:val="000000"/>
          <w:szCs w:val="24"/>
          <w:lang w:val="lt-LT"/>
        </w:rPr>
        <w:t xml:space="preserve"> pasirašyti </w:t>
      </w:r>
      <w:r w:rsidR="008E57C5">
        <w:rPr>
          <w:color w:val="000000"/>
          <w:szCs w:val="24"/>
          <w:lang w:val="lt-LT"/>
        </w:rPr>
        <w:t>Stasio Eidrigevičiaus menų centro</w:t>
      </w:r>
      <w:r w:rsidRPr="0060193A">
        <w:rPr>
          <w:color w:val="000000"/>
          <w:szCs w:val="24"/>
          <w:lang w:val="lt-LT"/>
        </w:rPr>
        <w:t xml:space="preserve"> nuostatus ir įpareigoti teisės aktų nustatyta tvarka įregistruoti juos Juridinių asmenų registre.</w:t>
      </w:r>
    </w:p>
    <w:p w14:paraId="52241F33" w14:textId="1400F534" w:rsidR="00C90816" w:rsidRPr="00713BC6" w:rsidRDefault="00C90816" w:rsidP="001D19A4">
      <w:pPr>
        <w:numPr>
          <w:ilvl w:val="0"/>
          <w:numId w:val="6"/>
        </w:numPr>
        <w:tabs>
          <w:tab w:val="left" w:pos="1134"/>
        </w:tabs>
        <w:spacing w:line="360" w:lineRule="auto"/>
        <w:ind w:left="0" w:firstLine="851"/>
        <w:jc w:val="both"/>
        <w:rPr>
          <w:i/>
          <w:szCs w:val="24"/>
          <w:lang w:val="lt-LT"/>
        </w:rPr>
      </w:pPr>
      <w:r w:rsidRPr="0060193A">
        <w:rPr>
          <w:color w:val="000000"/>
          <w:szCs w:val="24"/>
          <w:lang w:val="lt-LT"/>
        </w:rPr>
        <w:t xml:space="preserve">Pripažinti netekusiu galios nuo </w:t>
      </w:r>
      <w:r w:rsidRPr="001D528C">
        <w:rPr>
          <w:color w:val="000000"/>
          <w:szCs w:val="24"/>
          <w:lang w:val="lt-LT"/>
        </w:rPr>
        <w:t>1</w:t>
      </w:r>
      <w:r w:rsidRPr="0060193A">
        <w:rPr>
          <w:color w:val="000000"/>
          <w:szCs w:val="24"/>
          <w:lang w:val="lt-LT"/>
        </w:rPr>
        <w:t xml:space="preserve"> punkte minimų nuostatų įregistravimo Juridinių asmenų registre dienos Panevėžio miesto savivaldybės tarybos 20</w:t>
      </w:r>
      <w:r w:rsidR="008E57C5">
        <w:rPr>
          <w:color w:val="000000"/>
          <w:szCs w:val="24"/>
          <w:lang w:val="lt-LT"/>
        </w:rPr>
        <w:t>18</w:t>
      </w:r>
      <w:r w:rsidRPr="0060193A">
        <w:rPr>
          <w:color w:val="000000"/>
          <w:szCs w:val="24"/>
          <w:lang w:val="lt-LT"/>
        </w:rPr>
        <w:t xml:space="preserve"> m. </w:t>
      </w:r>
      <w:r w:rsidR="008E57C5">
        <w:rPr>
          <w:color w:val="000000"/>
          <w:szCs w:val="24"/>
          <w:lang w:val="lt-LT"/>
        </w:rPr>
        <w:t>rugsėjo 27</w:t>
      </w:r>
      <w:r w:rsidRPr="0060193A">
        <w:rPr>
          <w:color w:val="000000"/>
          <w:szCs w:val="24"/>
          <w:lang w:val="lt-LT"/>
        </w:rPr>
        <w:t xml:space="preserve"> d. sprendim</w:t>
      </w:r>
      <w:r w:rsidR="00713BC6">
        <w:rPr>
          <w:color w:val="000000"/>
          <w:szCs w:val="24"/>
          <w:lang w:val="lt-LT"/>
        </w:rPr>
        <w:t xml:space="preserve">o </w:t>
      </w:r>
      <w:r w:rsidRPr="0060193A">
        <w:rPr>
          <w:color w:val="000000"/>
          <w:szCs w:val="24"/>
          <w:lang w:val="lt-LT"/>
        </w:rPr>
        <w:t xml:space="preserve">Nr. </w:t>
      </w:r>
      <w:bookmarkStart w:id="5" w:name="n_0"/>
      <w:r w:rsidRPr="0060193A">
        <w:rPr>
          <w:szCs w:val="24"/>
          <w:lang w:val="lt-LT"/>
        </w:rPr>
        <w:t>1-</w:t>
      </w:r>
      <w:r w:rsidR="008E57C5">
        <w:rPr>
          <w:szCs w:val="24"/>
          <w:lang w:val="lt-LT"/>
        </w:rPr>
        <w:t>288</w:t>
      </w:r>
      <w:r w:rsidRPr="0060193A">
        <w:rPr>
          <w:szCs w:val="24"/>
          <w:lang w:val="lt-LT"/>
        </w:rPr>
        <w:t xml:space="preserve"> </w:t>
      </w:r>
      <w:bookmarkEnd w:id="5"/>
      <w:r w:rsidRPr="0060193A">
        <w:rPr>
          <w:color w:val="000000"/>
          <w:szCs w:val="24"/>
          <w:lang w:val="lt-LT"/>
        </w:rPr>
        <w:t xml:space="preserve">„Dėl </w:t>
      </w:r>
      <w:r w:rsidR="008E57C5">
        <w:rPr>
          <w:color w:val="000000"/>
          <w:szCs w:val="24"/>
          <w:lang w:val="lt-LT"/>
        </w:rPr>
        <w:t>biudžetinės įstaigos Stasio Eidrigevičiaus menų centro</w:t>
      </w:r>
      <w:r w:rsidRPr="0060193A">
        <w:rPr>
          <w:color w:val="000000"/>
          <w:szCs w:val="24"/>
          <w:lang w:val="lt-LT"/>
        </w:rPr>
        <w:t xml:space="preserve"> </w:t>
      </w:r>
      <w:r w:rsidR="008E57C5">
        <w:rPr>
          <w:color w:val="000000"/>
          <w:szCs w:val="24"/>
          <w:lang w:val="lt-LT"/>
        </w:rPr>
        <w:t>įsteigimo“</w:t>
      </w:r>
      <w:r w:rsidR="001E632D">
        <w:rPr>
          <w:color w:val="000000"/>
          <w:szCs w:val="24"/>
          <w:lang w:val="lt-LT"/>
        </w:rPr>
        <w:t xml:space="preserve"> </w:t>
      </w:r>
      <w:r w:rsidR="001E632D" w:rsidRPr="00713BC6">
        <w:rPr>
          <w:szCs w:val="24"/>
          <w:lang w:val="lt-LT"/>
        </w:rPr>
        <w:t>3 punktą</w:t>
      </w:r>
      <w:r w:rsidR="007D4625">
        <w:rPr>
          <w:szCs w:val="24"/>
          <w:lang w:val="lt-LT"/>
        </w:rPr>
        <w:t>.</w:t>
      </w:r>
      <w:r w:rsidR="001E632D" w:rsidRPr="00713BC6">
        <w:rPr>
          <w:szCs w:val="24"/>
          <w:lang w:val="lt-LT"/>
        </w:rPr>
        <w:t xml:space="preserve"> </w:t>
      </w:r>
    </w:p>
    <w:p w14:paraId="4ECDDBF7" w14:textId="4A5363DB" w:rsidR="00D24F8E" w:rsidRPr="0060193A" w:rsidRDefault="00D24F8E" w:rsidP="001D19A4">
      <w:pPr>
        <w:numPr>
          <w:ilvl w:val="0"/>
          <w:numId w:val="6"/>
        </w:numPr>
        <w:tabs>
          <w:tab w:val="left" w:pos="1134"/>
        </w:tabs>
        <w:spacing w:line="360" w:lineRule="auto"/>
        <w:ind w:left="0" w:firstLine="851"/>
        <w:jc w:val="both"/>
        <w:rPr>
          <w:szCs w:val="24"/>
          <w:lang w:val="lt-LT"/>
        </w:rPr>
      </w:pPr>
      <w:r w:rsidRPr="0060193A">
        <w:rPr>
          <w:szCs w:val="24"/>
          <w:lang w:val="lt-LT"/>
        </w:rPr>
        <w:t xml:space="preserve">Nurodyti, kad </w:t>
      </w:r>
      <w:r w:rsidRPr="0060193A">
        <w:rPr>
          <w:color w:val="000000"/>
          <w:lang w:val="lt-LT"/>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A7C76E9" w14:textId="77777777" w:rsidR="00C90816" w:rsidRDefault="00C90816" w:rsidP="001D19A4">
      <w:pPr>
        <w:ind w:firstLine="851"/>
        <w:jc w:val="both"/>
        <w:rPr>
          <w:szCs w:val="24"/>
          <w:lang w:val="lt-LT" w:eastAsia="lt-LT"/>
        </w:rPr>
      </w:pPr>
    </w:p>
    <w:p w14:paraId="23EA9CDE" w14:textId="77777777" w:rsidR="001D19A4" w:rsidRPr="0060193A" w:rsidRDefault="001D19A4" w:rsidP="001D19A4">
      <w:pPr>
        <w:ind w:firstLine="851"/>
        <w:jc w:val="both"/>
        <w:rPr>
          <w:szCs w:val="24"/>
          <w:lang w:val="lt-LT" w:eastAsia="lt-LT"/>
        </w:rPr>
      </w:pPr>
    </w:p>
    <w:p w14:paraId="7A90AA6A" w14:textId="77777777" w:rsidR="00C90816" w:rsidRPr="0060193A" w:rsidRDefault="00C90816" w:rsidP="00C90816">
      <w:pPr>
        <w:tabs>
          <w:tab w:val="left" w:pos="6804"/>
        </w:tabs>
        <w:rPr>
          <w:szCs w:val="24"/>
          <w:lang w:val="lt-LT" w:eastAsia="lt-LT"/>
        </w:rPr>
      </w:pPr>
      <w:r w:rsidRPr="0060193A">
        <w:rPr>
          <w:szCs w:val="24"/>
          <w:lang w:val="lt-LT" w:eastAsia="lt-LT"/>
        </w:rPr>
        <w:t>Savivaldybės meras                                                                                Rytis Mykolas Račkauskas</w:t>
      </w:r>
    </w:p>
    <w:p w14:paraId="1AE6A670" w14:textId="77777777" w:rsidR="00A95408" w:rsidRPr="00722152" w:rsidRDefault="00C90816" w:rsidP="00722152">
      <w:pPr>
        <w:ind w:firstLine="4962"/>
        <w:jc w:val="both"/>
        <w:rPr>
          <w:szCs w:val="24"/>
          <w:lang w:val="lt-LT"/>
        </w:rPr>
      </w:pPr>
      <w:r w:rsidRPr="0060193A">
        <w:rPr>
          <w:szCs w:val="24"/>
          <w:lang w:val="lt-LT"/>
        </w:rPr>
        <w:br w:type="page"/>
      </w:r>
      <w:r w:rsidR="00A95408" w:rsidRPr="00722152">
        <w:rPr>
          <w:szCs w:val="24"/>
          <w:lang w:val="lt-LT"/>
        </w:rPr>
        <w:lastRenderedPageBreak/>
        <w:t>PATVIRTINTA</w:t>
      </w:r>
    </w:p>
    <w:p w14:paraId="1D8BC8F8" w14:textId="77777777" w:rsidR="00C2219D" w:rsidRPr="00722152" w:rsidRDefault="00C2219D" w:rsidP="00722152">
      <w:pPr>
        <w:ind w:firstLine="4962"/>
        <w:jc w:val="both"/>
        <w:rPr>
          <w:szCs w:val="24"/>
          <w:lang w:val="lt-LT"/>
        </w:rPr>
      </w:pPr>
      <w:r w:rsidRPr="00722152">
        <w:rPr>
          <w:szCs w:val="24"/>
          <w:lang w:val="lt-LT"/>
        </w:rPr>
        <w:t>Panevėžio miesto savivaldybės tarybos</w:t>
      </w:r>
    </w:p>
    <w:p w14:paraId="16A98100" w14:textId="77777777" w:rsidR="00C2219D" w:rsidRPr="00722152" w:rsidRDefault="00C90816" w:rsidP="00722152">
      <w:pPr>
        <w:ind w:firstLine="4962"/>
        <w:jc w:val="both"/>
        <w:rPr>
          <w:szCs w:val="24"/>
          <w:lang w:val="lt-LT"/>
        </w:rPr>
      </w:pPr>
      <w:r w:rsidRPr="00722152">
        <w:rPr>
          <w:szCs w:val="24"/>
          <w:lang w:val="lt-LT"/>
        </w:rPr>
        <w:t xml:space="preserve">                                 </w:t>
      </w:r>
      <w:r w:rsidR="00C2219D" w:rsidRPr="00722152">
        <w:rPr>
          <w:szCs w:val="24"/>
          <w:lang w:val="lt-LT"/>
        </w:rPr>
        <w:t>sprendimu Nr</w:t>
      </w:r>
      <w:r w:rsidRPr="00722152">
        <w:rPr>
          <w:szCs w:val="24"/>
          <w:lang w:val="lt-LT"/>
        </w:rPr>
        <w:t>.</w:t>
      </w:r>
    </w:p>
    <w:p w14:paraId="235F15B4" w14:textId="77777777" w:rsidR="00A73D1F" w:rsidRDefault="00A73D1F" w:rsidP="00A73D1F">
      <w:pPr>
        <w:pBdr>
          <w:top w:val="nil"/>
          <w:left w:val="nil"/>
          <w:bottom w:val="nil"/>
          <w:right w:val="nil"/>
          <w:between w:val="nil"/>
          <w:bar w:val="nil"/>
        </w:pBdr>
        <w:rPr>
          <w:b/>
          <w:bCs/>
          <w:color w:val="000000"/>
          <w:szCs w:val="24"/>
          <w:u w:color="000000"/>
          <w:bdr w:val="nil"/>
          <w:lang w:val="lt-LT" w:eastAsia="lt-LT"/>
        </w:rPr>
      </w:pPr>
      <w:bookmarkStart w:id="6" w:name="_Hlk149051827"/>
    </w:p>
    <w:p w14:paraId="73D2DF44" w14:textId="458BE864" w:rsidR="00F708F5" w:rsidRPr="00F708F5" w:rsidRDefault="00F708F5" w:rsidP="00A73D1F">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STASIO EIDRIGEVIČIAUS MENŲ CENTRO NUOSTATAI</w:t>
      </w:r>
    </w:p>
    <w:p w14:paraId="7BCC29B6" w14:textId="77777777" w:rsidR="00F708F5" w:rsidRPr="00F708F5" w:rsidRDefault="00F708F5" w:rsidP="00F708F5">
      <w:pPr>
        <w:pBdr>
          <w:top w:val="nil"/>
          <w:left w:val="nil"/>
          <w:bottom w:val="nil"/>
          <w:right w:val="nil"/>
          <w:between w:val="nil"/>
          <w:bar w:val="nil"/>
        </w:pBdr>
        <w:jc w:val="center"/>
        <w:rPr>
          <w:color w:val="000000"/>
          <w:szCs w:val="24"/>
          <w:u w:color="000000"/>
          <w:bdr w:val="nil"/>
          <w:lang w:val="lt-LT" w:eastAsia="lt-LT"/>
        </w:rPr>
      </w:pPr>
    </w:p>
    <w:p w14:paraId="62692E9D" w14:textId="77777777" w:rsidR="00F708F5" w:rsidRPr="00F708F5" w:rsidRDefault="00F708F5" w:rsidP="00F708F5">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I SKYRIUS</w:t>
      </w:r>
    </w:p>
    <w:p w14:paraId="782E34D8" w14:textId="77777777" w:rsidR="00F708F5" w:rsidRPr="00F708F5" w:rsidRDefault="00F708F5" w:rsidP="00F708F5">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BENDROSIOS NUOSTATOS</w:t>
      </w:r>
    </w:p>
    <w:bookmarkEnd w:id="6"/>
    <w:p w14:paraId="6B2AE72D" w14:textId="354B0DE2" w:rsidR="00F708F5" w:rsidRDefault="00F708F5" w:rsidP="00F708F5">
      <w:pPr>
        <w:pBdr>
          <w:top w:val="nil"/>
          <w:left w:val="nil"/>
          <w:bottom w:val="nil"/>
          <w:right w:val="nil"/>
          <w:between w:val="nil"/>
          <w:bar w:val="nil"/>
        </w:pBdr>
        <w:jc w:val="center"/>
        <w:rPr>
          <w:color w:val="000000"/>
          <w:sz w:val="22"/>
          <w:szCs w:val="22"/>
          <w:u w:color="000000"/>
          <w:bdr w:val="nil"/>
          <w:lang w:val="lt-LT" w:eastAsia="lt-LT"/>
        </w:rPr>
      </w:pPr>
    </w:p>
    <w:p w14:paraId="5CB8644C" w14:textId="2913514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 Stasio Eidrigevičiaus menų centro nuostatai (toliau – </w:t>
      </w:r>
      <w:r w:rsidRPr="00D90BDF">
        <w:rPr>
          <w:color w:val="000000"/>
          <w:szCs w:val="24"/>
          <w:u w:color="000000"/>
          <w:bdr w:val="nil"/>
          <w:lang w:val="lt-LT" w:eastAsia="lt-LT"/>
        </w:rPr>
        <w:t>Nuostatai</w:t>
      </w:r>
      <w:r w:rsidRPr="002B03ED">
        <w:rPr>
          <w:color w:val="000000"/>
          <w:szCs w:val="24"/>
          <w:u w:color="000000"/>
          <w:bdr w:val="nil"/>
          <w:lang w:val="lt-LT" w:eastAsia="lt-LT"/>
        </w:rPr>
        <w:t>) reglamentuoja Stasio Eidrigevičiaus menų centro – muziejaus teisinę formą, priklausomybę, savininką, savininko teises ir pareigas įgyvendinančią instituciją, buveinę, pagrindinę paskirtį, veiklos teisinį pagrindą,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163E7E55" w14:textId="43C3AE9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2. </w:t>
      </w:r>
      <w:bookmarkStart w:id="7" w:name="_Hlk522185773"/>
      <w:r w:rsidRPr="002B03ED">
        <w:rPr>
          <w:color w:val="000000"/>
          <w:szCs w:val="24"/>
          <w:u w:color="000000"/>
          <w:bdr w:val="nil"/>
          <w:lang w:val="lt-LT" w:eastAsia="lt-LT"/>
        </w:rPr>
        <w:t>Stasio Eidrigevičiaus menų centr</w:t>
      </w:r>
      <w:r w:rsidRPr="002B03ED">
        <w:rPr>
          <w:szCs w:val="24"/>
          <w:u w:color="000000"/>
          <w:bdr w:val="nil"/>
          <w:lang w:val="lt-LT" w:eastAsia="lt-LT"/>
        </w:rPr>
        <w:t>as (toliau – SEMC) yra savivaldybės biudžetinė įstaiga, užsiimanti modernaus ir šiuolaikinio meno kūrinių kaupimu, saugojimu, tyrimu, eksponavimu ir sklaida, atliekanti vietos ir pasaulio meninių, kultūrinių, kūrybinių procesų analizę, inici</w:t>
      </w:r>
      <w:r w:rsidR="006C3A97">
        <w:rPr>
          <w:szCs w:val="24"/>
          <w:u w:color="000000"/>
          <w:bdr w:val="nil"/>
          <w:lang w:val="lt-LT" w:eastAsia="lt-LT"/>
        </w:rPr>
        <w:t>j</w:t>
      </w:r>
      <w:r w:rsidRPr="002B03ED">
        <w:rPr>
          <w:szCs w:val="24"/>
          <w:u w:color="000000"/>
          <w:bdr w:val="nil"/>
          <w:lang w:val="lt-LT" w:eastAsia="lt-LT"/>
        </w:rPr>
        <w:t>avimą, skatinimą ir plėtojimą, vykdanti visuomenės kultūrinę ir meninę edukaciją. SEMC pavadinimo santrumpa</w:t>
      </w:r>
      <w:bookmarkStart w:id="8" w:name="_Hlk148363123"/>
      <w:r w:rsidRPr="002B03ED">
        <w:rPr>
          <w:szCs w:val="24"/>
          <w:u w:color="000000"/>
          <w:bdr w:val="nil"/>
          <w:lang w:val="lt-LT" w:eastAsia="lt-LT"/>
        </w:rPr>
        <w:t xml:space="preserve"> – </w:t>
      </w:r>
      <w:bookmarkEnd w:id="8"/>
      <w:r w:rsidRPr="002B03ED">
        <w:rPr>
          <w:szCs w:val="24"/>
          <w:u w:color="000000"/>
          <w:bdr w:val="nil"/>
          <w:lang w:val="lt-LT" w:eastAsia="lt-LT"/>
        </w:rPr>
        <w:t xml:space="preserve">SEMC. SEMC buveinė – Respublikos g. 40, LT-35173 Panevėžys. Juridinio asmens kodas </w:t>
      </w:r>
      <w:r w:rsidRPr="002B03ED">
        <w:rPr>
          <w:sz w:val="22"/>
          <w:szCs w:val="22"/>
          <w:u w:color="000000"/>
          <w:bdr w:val="nil"/>
          <w:lang w:val="lt-LT" w:eastAsia="lt-LT"/>
        </w:rPr>
        <w:t>304929400.</w:t>
      </w:r>
    </w:p>
    <w:p w14:paraId="574584C3" w14:textId="77777777"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bookmarkStart w:id="9" w:name="_Hlk148363065"/>
      <w:bookmarkEnd w:id="7"/>
      <w:r w:rsidRPr="002B03ED">
        <w:rPr>
          <w:color w:val="000000"/>
          <w:szCs w:val="24"/>
          <w:u w:color="000000"/>
          <w:bdr w:val="nil"/>
          <w:lang w:val="lt-LT" w:eastAsia="lt-LT"/>
        </w:rPr>
        <w:t>3. SEMC savininkė yra Panevėžio miesto savivaldybė (toliau – Savininkas).</w:t>
      </w:r>
    </w:p>
    <w:p w14:paraId="210315AB" w14:textId="767C797B"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 SEMC yra ribotos civilinės atsakomybės įstatymų ir kitų teisės aktų nustatyta tvarka įregistruotas viešasis juridinis asmuo, turintis ūkinį, finansinį, organizacinį ir teisinį savarankiškumą, savo antspaudą,</w:t>
      </w:r>
      <w:r w:rsidRPr="002B03ED">
        <w:rPr>
          <w:b/>
          <w:bCs/>
          <w:color w:val="000000"/>
          <w:szCs w:val="24"/>
          <w:u w:color="000000"/>
          <w:bdr w:val="nil"/>
          <w:lang w:val="lt-LT" w:eastAsia="lt-LT"/>
        </w:rPr>
        <w:t xml:space="preserve"> </w:t>
      </w:r>
      <w:r w:rsidRPr="002B03ED">
        <w:rPr>
          <w:color w:val="000000"/>
          <w:szCs w:val="24"/>
          <w:u w:color="000000"/>
          <w:bdr w:val="nil"/>
          <w:lang w:val="lt-LT" w:eastAsia="lt-LT"/>
        </w:rPr>
        <w:t>sąskaitas banke,</w:t>
      </w:r>
      <w:r w:rsidRPr="002B03ED">
        <w:rPr>
          <w:b/>
          <w:bCs/>
          <w:color w:val="000000"/>
          <w:szCs w:val="24"/>
          <w:u w:color="000000"/>
          <w:bdr w:val="nil"/>
          <w:lang w:val="lt-LT" w:eastAsia="lt-LT"/>
        </w:rPr>
        <w:t xml:space="preserve"> </w:t>
      </w:r>
      <w:r w:rsidRPr="002B03ED">
        <w:rPr>
          <w:szCs w:val="24"/>
          <w:u w:color="000000"/>
          <w:bdr w:val="nil"/>
          <w:lang w:val="lt-LT" w:eastAsia="lt-LT"/>
        </w:rPr>
        <w:t xml:space="preserve">savo vizualinį identitetą </w:t>
      </w:r>
      <w:r w:rsidRPr="002B03ED">
        <w:rPr>
          <w:color w:val="000000"/>
          <w:szCs w:val="24"/>
          <w:u w:color="000000"/>
          <w:bdr w:val="nil"/>
          <w:lang w:val="lt-LT" w:eastAsia="lt-LT"/>
        </w:rPr>
        <w:t>(</w:t>
      </w:r>
      <w:r w:rsidRPr="002B03ED">
        <w:rPr>
          <w:szCs w:val="24"/>
          <w:u w:color="00B050"/>
          <w:bdr w:val="nil"/>
          <w:lang w:val="lt-LT" w:eastAsia="lt-LT"/>
        </w:rPr>
        <w:t xml:space="preserve">logotipą, grafinį prekės ženklą </w:t>
      </w:r>
      <w:r w:rsidR="007D4625">
        <w:rPr>
          <w:szCs w:val="24"/>
          <w:u w:color="00B050"/>
          <w:bdr w:val="nil"/>
          <w:lang w:val="lt-LT" w:eastAsia="lt-LT"/>
        </w:rPr>
        <w:t>–</w:t>
      </w:r>
      <w:r w:rsidRPr="002B03ED">
        <w:rPr>
          <w:szCs w:val="24"/>
          <w:u w:color="00B050"/>
          <w:bdr w:val="nil"/>
          <w:lang w:val="lt-LT" w:eastAsia="lt-LT"/>
        </w:rPr>
        <w:t xml:space="preserve"> </w:t>
      </w:r>
      <w:r w:rsidRPr="006C3A97">
        <w:rPr>
          <w:bCs/>
          <w:u w:color="000000"/>
          <w:lang w:val="lt-LT"/>
        </w:rPr>
        <w:t>Stasys MUSEUM</w:t>
      </w:r>
      <w:r w:rsidRPr="002B03ED">
        <w:rPr>
          <w:szCs w:val="24"/>
          <w:u w:color="00B050"/>
          <w:bdr w:val="nil"/>
          <w:lang w:val="lt-LT" w:eastAsia="lt-LT"/>
        </w:rPr>
        <w:t>)</w:t>
      </w:r>
      <w:r w:rsidRPr="002B03ED">
        <w:rPr>
          <w:szCs w:val="24"/>
          <w:u w:color="000000"/>
          <w:bdr w:val="nil"/>
          <w:lang w:val="lt-LT" w:eastAsia="lt-LT"/>
        </w:rPr>
        <w:t xml:space="preserve"> </w:t>
      </w:r>
      <w:r w:rsidRPr="002B03ED">
        <w:rPr>
          <w:color w:val="000000"/>
          <w:szCs w:val="24"/>
          <w:u w:color="000000"/>
          <w:bdr w:val="nil"/>
          <w:lang w:val="lt-LT" w:eastAsia="lt-LT"/>
        </w:rPr>
        <w:t>ir kitą atributiką.</w:t>
      </w:r>
    </w:p>
    <w:bookmarkEnd w:id="9"/>
    <w:p w14:paraId="05F7FBA1" w14:textId="77777777" w:rsidR="002B03ED" w:rsidRPr="002B03ED" w:rsidRDefault="002B03ED" w:rsidP="002B03ED">
      <w:pPr>
        <w:pBdr>
          <w:top w:val="nil"/>
          <w:left w:val="nil"/>
          <w:bottom w:val="nil"/>
          <w:right w:val="nil"/>
          <w:between w:val="nil"/>
          <w:bar w:val="nil"/>
        </w:pBdr>
        <w:ind w:firstLine="851"/>
        <w:jc w:val="both"/>
        <w:rPr>
          <w:szCs w:val="24"/>
          <w:u w:color="000000"/>
          <w:lang w:val="lt-LT" w:eastAsia="lt-LT"/>
        </w:rPr>
      </w:pPr>
      <w:r w:rsidRPr="002B03ED">
        <w:rPr>
          <w:color w:val="000000"/>
          <w:szCs w:val="24"/>
          <w:u w:color="000000"/>
          <w:bdr w:val="nil"/>
          <w:lang w:val="lt-LT" w:eastAsia="lt-LT"/>
        </w:rPr>
        <w:t xml:space="preserve">5. </w:t>
      </w:r>
      <w:r w:rsidRPr="002B03ED">
        <w:rPr>
          <w:szCs w:val="24"/>
          <w:u w:color="000000"/>
          <w:lang w:val="lt-LT"/>
        </w:rPr>
        <w:t xml:space="preserve">Nuostatus </w:t>
      </w:r>
      <w:r w:rsidRPr="002B03ED">
        <w:rPr>
          <w:szCs w:val="24"/>
          <w:u w:color="000000"/>
          <w:lang w:val="lt-LT" w:eastAsia="lt-LT"/>
        </w:rPr>
        <w:t>tvirtina ir juos keičia savininko teises ir pareigas įgyvendinanti institucija. Pakeisti Nuostatai įsigalioja nuo jų įregistravimo Juridinių asmenų registre dienos.</w:t>
      </w:r>
    </w:p>
    <w:p w14:paraId="75E5068C" w14:textId="5414CA12"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6. SEMC savo veikloje vadovaujasi Lietuvos Respublikos Konstitucija, Lietuvos Respublikos civiliniu kodeksu, Lietuvos Respublikos biudžetinių įstaigų įstatymu, Lietuvos Respublikos muziejų įstatymu, kitais įstatymais</w:t>
      </w:r>
      <w:r w:rsidR="006C3A97">
        <w:rPr>
          <w:color w:val="000000"/>
          <w:szCs w:val="24"/>
          <w:u w:color="000000"/>
          <w:bdr w:val="nil"/>
          <w:lang w:val="lt-LT" w:eastAsia="lt-LT"/>
        </w:rPr>
        <w:t xml:space="preserve"> bei</w:t>
      </w:r>
      <w:r w:rsidRPr="002B03ED">
        <w:rPr>
          <w:color w:val="000000"/>
          <w:szCs w:val="24"/>
          <w:u w:color="000000"/>
          <w:bdr w:val="nil"/>
          <w:lang w:val="lt-LT" w:eastAsia="lt-LT"/>
        </w:rPr>
        <w:t xml:space="preserve"> teisės aktais ir šiais Nuostatais.</w:t>
      </w:r>
    </w:p>
    <w:p w14:paraId="23282E48"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7.</w:t>
      </w:r>
      <w:r w:rsidRPr="002B03ED">
        <w:rPr>
          <w:b/>
          <w:bCs/>
          <w:color w:val="000000"/>
          <w:szCs w:val="24"/>
          <w:u w:color="000000"/>
          <w:bdr w:val="nil"/>
          <w:lang w:val="lt-LT" w:eastAsia="lt-LT"/>
        </w:rPr>
        <w:t xml:space="preserve"> </w:t>
      </w:r>
      <w:r w:rsidRPr="002B03ED">
        <w:rPr>
          <w:color w:val="000000"/>
          <w:szCs w:val="24"/>
          <w:u w:color="000000"/>
          <w:bdr w:val="nil"/>
          <w:lang w:val="lt-LT" w:eastAsia="lt-LT"/>
        </w:rPr>
        <w:t>SEMC savo veikloje atsižvelgia į Tarptautinės muziejų asociacijos (ICOM)</w:t>
      </w:r>
      <w:r w:rsidRPr="002B03ED">
        <w:rPr>
          <w:color w:val="000000"/>
          <w:sz w:val="22"/>
          <w:szCs w:val="22"/>
          <w:u w:color="000000"/>
          <w:bdr w:val="nil"/>
          <w:lang w:val="lt-LT" w:eastAsia="lt-LT"/>
        </w:rPr>
        <w:t xml:space="preserve"> </w:t>
      </w:r>
      <w:r w:rsidRPr="002B03ED">
        <w:rPr>
          <w:color w:val="000000"/>
          <w:szCs w:val="24"/>
          <w:u w:color="000000"/>
          <w:bdr w:val="nil"/>
          <w:lang w:val="lt-LT" w:eastAsia="lt-LT"/>
        </w:rPr>
        <w:t>statutus, kodeksus, rekomendacijas ir laikosi jos patvirtinto Muziejų profesinės etikos kodekso.</w:t>
      </w:r>
    </w:p>
    <w:p w14:paraId="08360313" w14:textId="2D50DE8C" w:rsidR="002B03ED" w:rsidRPr="002B03ED" w:rsidRDefault="002B03ED" w:rsidP="002B03E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 xml:space="preserve">8. SEMC finansuojamas iš </w:t>
      </w:r>
      <w:r w:rsidR="00A73D1F">
        <w:rPr>
          <w:color w:val="000000"/>
          <w:szCs w:val="24"/>
          <w:u w:color="000000"/>
          <w:bdr w:val="nil"/>
          <w:lang w:val="lt-LT" w:eastAsia="lt-LT"/>
        </w:rPr>
        <w:t>s</w:t>
      </w:r>
      <w:r w:rsidRPr="002B03ED">
        <w:rPr>
          <w:color w:val="000000"/>
          <w:szCs w:val="24"/>
          <w:u w:color="000000"/>
          <w:bdr w:val="nil"/>
          <w:lang w:val="lt-LT" w:eastAsia="lt-LT"/>
        </w:rPr>
        <w:t>avivaldybės biudžeto ir kitų teisėtai gautų lėšų</w:t>
      </w:r>
      <w:bookmarkStart w:id="10" w:name="_Hlk159249668"/>
      <w:r w:rsidRPr="002B03ED">
        <w:rPr>
          <w:color w:val="000000"/>
          <w:szCs w:val="24"/>
          <w:u w:color="000000"/>
          <w:bdr w:val="nil"/>
          <w:lang w:val="lt-LT" w:eastAsia="lt-LT"/>
        </w:rPr>
        <w:t>.</w:t>
      </w:r>
    </w:p>
    <w:bookmarkEnd w:id="10"/>
    <w:p w14:paraId="6B81B922" w14:textId="6810731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9. SEMC finansiniai metai sutampa su kalendoriniais metais.</w:t>
      </w:r>
    </w:p>
    <w:p w14:paraId="6AA83965" w14:textId="687B010D" w:rsidR="002B03ED" w:rsidRPr="002B03ED" w:rsidRDefault="002B03ED" w:rsidP="002B03E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10</w:t>
      </w:r>
      <w:r w:rsidRPr="002B03ED">
        <w:rPr>
          <w:szCs w:val="24"/>
          <w:u w:color="000000"/>
          <w:bdr w:val="nil"/>
          <w:lang w:val="lt-LT" w:eastAsia="lt-LT"/>
        </w:rPr>
        <w:t xml:space="preserve">. </w:t>
      </w:r>
      <w:r w:rsidRPr="002B03ED">
        <w:rPr>
          <w:sz w:val="22"/>
          <w:szCs w:val="22"/>
          <w:u w:color="000000"/>
          <w:bdr w:val="nil"/>
          <w:lang w:val="lt-LT" w:eastAsia="lt-LT"/>
        </w:rPr>
        <w:t xml:space="preserve">SEMC </w:t>
      </w:r>
      <w:r w:rsidRPr="002B03ED">
        <w:rPr>
          <w:szCs w:val="24"/>
          <w:u w:color="000000"/>
          <w:bdr w:val="nil"/>
          <w:lang w:val="lt-LT" w:eastAsia="lt-LT"/>
        </w:rPr>
        <w:t>yra paramos gavėjas, veikiantis Lietuvos Respublikos įstatymų nustatyta tvarka.</w:t>
      </w:r>
    </w:p>
    <w:p w14:paraId="52AED532" w14:textId="2031EDCB"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 xml:space="preserve">11. SEMC vieši pranešimai skelbiami SEMC interneto svetainėje </w:t>
      </w:r>
      <w:hyperlink r:id="rId9" w:history="1">
        <w:r w:rsidRPr="0031419C">
          <w:rPr>
            <w:i/>
            <w:color w:val="000000"/>
            <w:szCs w:val="24"/>
            <w:bdr w:val="nil"/>
            <w:lang w:val="lt-LT" w:eastAsia="lt-LT"/>
          </w:rPr>
          <w:t>www.semc.lt</w:t>
        </w:r>
      </w:hyperlink>
      <w:r w:rsidRPr="002B03ED">
        <w:rPr>
          <w:color w:val="000000"/>
          <w:szCs w:val="24"/>
          <w:u w:color="000000"/>
          <w:bdr w:val="nil"/>
          <w:lang w:val="lt-LT" w:eastAsia="lt-LT"/>
        </w:rPr>
        <w:t>.</w:t>
      </w:r>
      <w:r>
        <w:rPr>
          <w:color w:val="000000"/>
          <w:szCs w:val="24"/>
          <w:u w:color="000000"/>
          <w:bdr w:val="nil"/>
          <w:lang w:val="lt-LT" w:eastAsia="lt-LT"/>
        </w:rPr>
        <w:t xml:space="preserve"> </w:t>
      </w:r>
      <w:r w:rsidRPr="002B03ED">
        <w:rPr>
          <w:szCs w:val="24"/>
          <w:u w:color="000000"/>
          <w:lang w:val="lt-LT"/>
        </w:rPr>
        <w:t>Teisės aktų nustatytais atvejais jie skelbiami ir kitose visuomenės informavimo priemonėse.</w:t>
      </w:r>
    </w:p>
    <w:p w14:paraId="1835C286" w14:textId="77777777"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p>
    <w:p w14:paraId="434613C6"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 SKYRIUS</w:t>
      </w:r>
    </w:p>
    <w:p w14:paraId="72716A5E"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SAVININKO TEISES IR PAREIGAS ĮGYVENDINANTI INSTITUCIJA IR JOS KOMPETENCIJA</w:t>
      </w:r>
    </w:p>
    <w:p w14:paraId="040A976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255E2833" w14:textId="38745785" w:rsidR="002B03ED" w:rsidRPr="002B03ED" w:rsidRDefault="002B03ED" w:rsidP="002B03ED">
      <w:pPr>
        <w:pBdr>
          <w:top w:val="nil"/>
          <w:left w:val="nil"/>
          <w:bottom w:val="nil"/>
          <w:right w:val="nil"/>
          <w:between w:val="nil"/>
          <w:bar w:val="nil"/>
        </w:pBdr>
        <w:ind w:firstLine="851"/>
        <w:jc w:val="both"/>
        <w:rPr>
          <w:b/>
          <w:bCs/>
          <w:szCs w:val="24"/>
          <w:u w:color="000000"/>
          <w:lang w:val="lt-LT"/>
        </w:rPr>
      </w:pPr>
      <w:r w:rsidRPr="002B03ED">
        <w:rPr>
          <w:color w:val="000000"/>
          <w:szCs w:val="24"/>
          <w:u w:color="000000"/>
          <w:bdr w:val="nil"/>
          <w:lang w:val="lt-LT" w:eastAsia="lt-LT"/>
        </w:rPr>
        <w:t xml:space="preserve">12. SEMC savininko teises ir pareigas įgyvendina </w:t>
      </w:r>
      <w:r w:rsidRPr="002B03ED">
        <w:rPr>
          <w:szCs w:val="24"/>
          <w:u w:color="000000"/>
          <w:lang w:val="lt-LT"/>
        </w:rPr>
        <w:t>Savivaldybės meras (toliau – meras),</w:t>
      </w:r>
      <w:r w:rsidRPr="002B03ED">
        <w:rPr>
          <w:b/>
          <w:bCs/>
          <w:szCs w:val="24"/>
          <w:u w:color="000000"/>
          <w:lang w:val="lt-LT"/>
        </w:rPr>
        <w:t xml:space="preserve"> </w:t>
      </w:r>
      <w:r w:rsidRPr="002B03ED">
        <w:rPr>
          <w:szCs w:val="24"/>
          <w:u w:color="000000"/>
          <w:lang w:val="lt-LT"/>
        </w:rPr>
        <w:t xml:space="preserve">išskyrus tas biudžetinės įstaigos savininko teises ir pareigas, kurios yra priskirtos išimtinei ir paprastajai Panevėžio miesto </w:t>
      </w:r>
      <w:r w:rsidR="0031419C">
        <w:rPr>
          <w:szCs w:val="24"/>
          <w:u w:color="000000"/>
          <w:lang w:val="lt-LT"/>
        </w:rPr>
        <w:t>s</w:t>
      </w:r>
      <w:r w:rsidRPr="002B03ED">
        <w:rPr>
          <w:szCs w:val="24"/>
          <w:u w:color="000000"/>
          <w:lang w:val="lt-LT"/>
        </w:rPr>
        <w:t xml:space="preserve">avivaldybės tarybos (toliau </w:t>
      </w:r>
      <w:r w:rsidR="006C3A97">
        <w:rPr>
          <w:szCs w:val="24"/>
          <w:u w:color="000000"/>
          <w:lang w:val="lt-LT"/>
        </w:rPr>
        <w:t>–</w:t>
      </w:r>
      <w:r w:rsidRPr="002B03ED">
        <w:rPr>
          <w:szCs w:val="24"/>
          <w:u w:color="000000"/>
          <w:lang w:val="lt-LT"/>
        </w:rPr>
        <w:t xml:space="preserve"> Savivaldybės taryba) kompetencijai. Savivaldybės taryba:</w:t>
      </w:r>
      <w:r w:rsidRPr="002B03ED">
        <w:rPr>
          <w:b/>
          <w:bCs/>
          <w:szCs w:val="24"/>
          <w:u w:color="000000"/>
          <w:lang w:val="lt-LT"/>
        </w:rPr>
        <w:t xml:space="preserve"> </w:t>
      </w:r>
    </w:p>
    <w:p w14:paraId="2838FCB4" w14:textId="0031AAF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12.1. tvirtina Nuostatus mero teikimu; </w:t>
      </w:r>
    </w:p>
    <w:p w14:paraId="2D434681" w14:textId="0C78C68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 priima sprendimus dėl:</w:t>
      </w:r>
    </w:p>
    <w:p w14:paraId="08F496C9" w14:textId="63722E22"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12.2.1. SEMC buveinės pakeitimo;</w:t>
      </w:r>
    </w:p>
    <w:p w14:paraId="2A496148" w14:textId="0244B455"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12.2.2. SEMC pertvarkymo, reorganizavimo ar likvidavimo;</w:t>
      </w:r>
    </w:p>
    <w:p w14:paraId="5C25CCD7" w14:textId="358380F5"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12.2.3. SEMC filialo steigimo ir jo veiklos nutraukimo;</w:t>
      </w:r>
    </w:p>
    <w:p w14:paraId="31302B19" w14:textId="7052AF2B"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12.3. skiria ir atleidžia likvidatorių arba sudaro likvidacinę komisiją ir nutraukia jos įgaliojimus;</w:t>
      </w:r>
    </w:p>
    <w:p w14:paraId="29AE920A" w14:textId="77777777" w:rsidR="002B03ED" w:rsidRPr="002B03ED" w:rsidRDefault="002B03ED" w:rsidP="002B03E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12.4. atlieka SEMC teikiamų paslaugų teikimo administravimo funkcijas, nurodytas Lietuvos Respublikos viešojo administravimo įstatymo 20 straipsnyje;</w:t>
      </w:r>
    </w:p>
    <w:p w14:paraId="16863740" w14:textId="6D6447EC" w:rsidR="002B03ED" w:rsidRPr="002B03ED" w:rsidRDefault="002B03ED" w:rsidP="002B03E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sidR="006D5FE0">
        <w:rPr>
          <w:szCs w:val="24"/>
          <w:u w:color="000000"/>
          <w:lang w:val="lt-LT"/>
        </w:rPr>
        <w:t>5</w:t>
      </w:r>
      <w:r w:rsidRPr="002B03ED">
        <w:rPr>
          <w:szCs w:val="24"/>
          <w:u w:color="000000"/>
          <w:lang w:val="lt-LT"/>
        </w:rPr>
        <w:t>. atlieka Lietuvos Respublikos muziejų įstatymo 4 straipsnio 1 dalies 4 ir 5 punktuose nustatytas veiklos valdymo funkcijas:</w:t>
      </w:r>
    </w:p>
    <w:p w14:paraId="3602479A" w14:textId="0DA07D8F" w:rsidR="002B03ED" w:rsidRPr="002B03ED" w:rsidRDefault="002B03ED" w:rsidP="002B03E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sidR="006D5FE0">
        <w:rPr>
          <w:szCs w:val="24"/>
          <w:u w:color="000000"/>
          <w:lang w:val="lt-LT"/>
        </w:rPr>
        <w:t>5</w:t>
      </w:r>
      <w:r w:rsidRPr="002B03ED">
        <w:rPr>
          <w:szCs w:val="24"/>
          <w:u w:color="000000"/>
          <w:lang w:val="lt-LT"/>
        </w:rPr>
        <w:t>.1. nustato SEMC veiklos vertinimo kriterijus;</w:t>
      </w:r>
    </w:p>
    <w:p w14:paraId="10819F03" w14:textId="7863F866" w:rsidR="002B03ED" w:rsidRPr="002B03ED" w:rsidRDefault="002B03ED" w:rsidP="002B03ED">
      <w:pPr>
        <w:widowControl w:val="0"/>
        <w:shd w:val="clear" w:color="auto" w:fill="FFFFFF"/>
        <w:tabs>
          <w:tab w:val="left" w:pos="1325"/>
        </w:tabs>
        <w:autoSpaceDE w:val="0"/>
        <w:autoSpaceDN w:val="0"/>
        <w:adjustRightInd w:val="0"/>
        <w:ind w:firstLine="851"/>
        <w:jc w:val="both"/>
        <w:rPr>
          <w:szCs w:val="24"/>
          <w:u w:color="000000"/>
          <w:lang w:val="lt-LT"/>
        </w:rPr>
      </w:pPr>
      <w:r w:rsidRPr="002B03ED">
        <w:rPr>
          <w:szCs w:val="24"/>
          <w:u w:color="000000"/>
          <w:lang w:val="lt-LT"/>
        </w:rPr>
        <w:t>12.</w:t>
      </w:r>
      <w:r w:rsidR="006D5FE0">
        <w:rPr>
          <w:szCs w:val="24"/>
          <w:u w:color="000000"/>
          <w:lang w:val="lt-LT"/>
        </w:rPr>
        <w:t>5</w:t>
      </w:r>
      <w:r w:rsidRPr="002B03ED">
        <w:rPr>
          <w:szCs w:val="24"/>
          <w:u w:color="000000"/>
          <w:lang w:val="lt-LT"/>
        </w:rPr>
        <w:t>.2. nustato SEMC teikiamų mokamų paslaugų sąrašą, jų įkainių apskaičiavimo ir Muziejaus lankymo lengvatų taikymo tvarką;</w:t>
      </w:r>
    </w:p>
    <w:p w14:paraId="57BDF52E" w14:textId="013C7002" w:rsidR="002B03ED" w:rsidRPr="002B03ED" w:rsidRDefault="002B03ED" w:rsidP="002B03E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12.</w:t>
      </w:r>
      <w:r w:rsidR="006D5FE0">
        <w:rPr>
          <w:color w:val="000000"/>
          <w:szCs w:val="24"/>
          <w:u w:color="000000"/>
          <w:bdr w:val="nil"/>
          <w:lang w:val="lt-LT" w:eastAsia="lt-LT"/>
        </w:rPr>
        <w:t>6</w:t>
      </w:r>
      <w:r w:rsidRPr="002B03ED">
        <w:rPr>
          <w:color w:val="000000"/>
          <w:szCs w:val="24"/>
          <w:u w:color="000000"/>
          <w:bdr w:val="nil"/>
          <w:lang w:val="lt-LT" w:eastAsia="lt-LT"/>
        </w:rPr>
        <w:t xml:space="preserve">. nustato kainas ir tarifus už teikiamas atlygintinas paslaugas; </w:t>
      </w:r>
    </w:p>
    <w:p w14:paraId="4C3219C6" w14:textId="061693DE" w:rsid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w:t>
      </w:r>
      <w:r w:rsidR="006D5FE0">
        <w:rPr>
          <w:color w:val="000000"/>
          <w:szCs w:val="24"/>
          <w:u w:color="000000"/>
          <w:bdr w:val="nil"/>
          <w:lang w:val="lt-LT" w:eastAsia="lt-LT"/>
        </w:rPr>
        <w:t>7</w:t>
      </w:r>
      <w:r w:rsidRPr="002B03ED">
        <w:rPr>
          <w:color w:val="000000"/>
          <w:szCs w:val="24"/>
          <w:u w:color="000000"/>
          <w:bdr w:val="nil"/>
          <w:lang w:val="lt-LT" w:eastAsia="lt-LT"/>
        </w:rPr>
        <w:t xml:space="preserve">. nustato SEMC vardu gautos paramos skirstymo taisykles; </w:t>
      </w:r>
    </w:p>
    <w:p w14:paraId="7DEB9010" w14:textId="4256D643" w:rsidR="006D5FE0" w:rsidRPr="002B03ED" w:rsidRDefault="006D5FE0" w:rsidP="006D5FE0">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12.</w:t>
      </w:r>
      <w:r>
        <w:rPr>
          <w:color w:val="000000"/>
          <w:szCs w:val="24"/>
          <w:u w:color="000000"/>
          <w:bdr w:val="nil"/>
          <w:lang w:val="lt-LT" w:eastAsia="lt-LT"/>
        </w:rPr>
        <w:t>8</w:t>
      </w:r>
      <w:r w:rsidRPr="002B03ED">
        <w:rPr>
          <w:color w:val="000000"/>
          <w:szCs w:val="24"/>
          <w:u w:color="000000"/>
          <w:bdr w:val="nil"/>
          <w:lang w:val="lt-LT" w:eastAsia="lt-LT"/>
        </w:rPr>
        <w:t>.</w:t>
      </w:r>
      <w:r w:rsidR="00266D71">
        <w:rPr>
          <w:color w:val="000000"/>
          <w:szCs w:val="24"/>
          <w:u w:color="000000"/>
          <w:bdr w:val="nil"/>
          <w:lang w:val="lt-LT" w:eastAsia="lt-LT"/>
        </w:rPr>
        <w:t xml:space="preserve"> </w:t>
      </w:r>
      <w:r w:rsidRPr="006B2AB2">
        <w:rPr>
          <w:color w:val="000000"/>
          <w:szCs w:val="24"/>
          <w:u w:color="000000"/>
          <w:bdr w:val="nil"/>
          <w:lang w:val="lt-LT" w:eastAsia="lt-LT"/>
        </w:rPr>
        <w:t xml:space="preserve">tvirtina </w:t>
      </w:r>
      <w:r w:rsidRPr="002B03ED">
        <w:rPr>
          <w:color w:val="000000"/>
          <w:szCs w:val="24"/>
          <w:u w:color="000000"/>
          <w:bdr w:val="nil"/>
          <w:lang w:val="lt-LT" w:eastAsia="lt-LT"/>
        </w:rPr>
        <w:t xml:space="preserve">metinių ataskaitų rinkinius; </w:t>
      </w:r>
    </w:p>
    <w:p w14:paraId="3913A2DD" w14:textId="62E41E03"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12.9. skiria </w:t>
      </w:r>
      <w:r w:rsidR="00A73D1F">
        <w:rPr>
          <w:color w:val="000000"/>
          <w:szCs w:val="24"/>
          <w:u w:color="000000"/>
          <w:bdr w:val="nil"/>
          <w:lang w:val="lt-LT" w:eastAsia="lt-LT"/>
        </w:rPr>
        <w:t>s</w:t>
      </w:r>
      <w:r w:rsidRPr="002B03ED">
        <w:rPr>
          <w:color w:val="000000"/>
          <w:szCs w:val="24"/>
          <w:u w:color="000000"/>
          <w:bdr w:val="nil"/>
          <w:lang w:val="lt-LT" w:eastAsia="lt-LT"/>
        </w:rPr>
        <w:t>avivaldybės biudžeto lėšų SEMC išlaikyti;</w:t>
      </w:r>
    </w:p>
    <w:p w14:paraId="772C2EBD" w14:textId="34A0D07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12.10. sprendžia kitus Lietuvos Respublikos biudžetinių įstaigų įstatyme ir kituose teisės aktuose jos kompetencijai priskirtus klausimus.</w:t>
      </w:r>
    </w:p>
    <w:p w14:paraId="7509FF58"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1B95C862"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III SKYRIUS</w:t>
      </w:r>
    </w:p>
    <w:p w14:paraId="5C35235A" w14:textId="6E099594"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TIKSLAI IR FUNKCIJOS</w:t>
      </w:r>
    </w:p>
    <w:p w14:paraId="7D9A2608" w14:textId="77777777" w:rsidR="002B03ED" w:rsidRPr="002B03ED" w:rsidRDefault="002B03ED" w:rsidP="002B03ED">
      <w:pPr>
        <w:pBdr>
          <w:top w:val="nil"/>
          <w:left w:val="nil"/>
          <w:bottom w:val="nil"/>
          <w:right w:val="nil"/>
          <w:between w:val="nil"/>
          <w:bar w:val="nil"/>
        </w:pBdr>
        <w:ind w:firstLine="851"/>
        <w:jc w:val="center"/>
        <w:rPr>
          <w:strike/>
          <w:color w:val="000000"/>
          <w:szCs w:val="24"/>
          <w:u w:color="000000"/>
          <w:bdr w:val="nil"/>
          <w:lang w:val="lt-LT" w:eastAsia="lt-LT"/>
        </w:rPr>
      </w:pPr>
    </w:p>
    <w:p w14:paraId="51EF94C3" w14:textId="094BF04E" w:rsidR="002B03ED" w:rsidRPr="0031419C" w:rsidRDefault="002B03ED" w:rsidP="002B03ED">
      <w:pPr>
        <w:pBdr>
          <w:top w:val="nil"/>
          <w:left w:val="nil"/>
          <w:bottom w:val="nil"/>
          <w:right w:val="nil"/>
          <w:between w:val="nil"/>
          <w:bar w:val="nil"/>
        </w:pBdr>
        <w:ind w:firstLine="851"/>
        <w:jc w:val="both"/>
        <w:rPr>
          <w:szCs w:val="24"/>
          <w:u w:color="000000"/>
          <w:bdr w:val="nil"/>
          <w:lang w:val="lt-LT" w:eastAsia="lt-LT"/>
        </w:rPr>
      </w:pPr>
      <w:bookmarkStart w:id="11" w:name="_Hlk148687174"/>
      <w:r w:rsidRPr="0031419C">
        <w:rPr>
          <w:szCs w:val="24"/>
          <w:u w:color="000000"/>
          <w:bdr w:val="nil"/>
          <w:lang w:val="lt-LT" w:eastAsia="lt-LT"/>
        </w:rPr>
        <w:t>13. SEMC veiklos tikslai:</w:t>
      </w:r>
    </w:p>
    <w:p w14:paraId="6F2AD973" w14:textId="4BB64D03" w:rsidR="002B03ED" w:rsidRPr="0031419C" w:rsidRDefault="002B03ED"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 xml:space="preserve">13.1. Stasio Eidrigevičiaus kūrybos darbų saugojimas, tyrinėjimas ir sklaida; </w:t>
      </w:r>
    </w:p>
    <w:p w14:paraId="59E4FE19" w14:textId="168DD937" w:rsidR="002B03ED" w:rsidRPr="0031419C" w:rsidRDefault="002B03ED" w:rsidP="002B03ED">
      <w:pPr>
        <w:pBdr>
          <w:top w:val="nil"/>
          <w:left w:val="nil"/>
          <w:bottom w:val="nil"/>
          <w:right w:val="nil"/>
          <w:between w:val="nil"/>
          <w:bar w:val="nil"/>
        </w:pBdr>
        <w:ind w:firstLine="851"/>
        <w:jc w:val="both"/>
        <w:rPr>
          <w:rFonts w:eastAsia="Arial Unicode MS" w:cs="Arial Unicode MS"/>
          <w:b/>
          <w:bCs/>
          <w:szCs w:val="24"/>
          <w:u w:color="000000"/>
          <w:bdr w:val="nil"/>
          <w:lang w:val="lt-LT" w:eastAsia="lt-LT"/>
        </w:rPr>
      </w:pPr>
      <w:r w:rsidRPr="0031419C">
        <w:rPr>
          <w:rFonts w:eastAsia="Arial Unicode MS" w:cs="Arial Unicode MS"/>
          <w:szCs w:val="24"/>
          <w:u w:color="000000"/>
          <w:bdr w:val="nil"/>
          <w:lang w:val="lt-LT" w:eastAsia="lt-LT"/>
        </w:rPr>
        <w:t xml:space="preserve">13.2. </w:t>
      </w:r>
      <w:bookmarkStart w:id="12" w:name="_Hlk148687142"/>
      <w:r w:rsidRPr="0031419C">
        <w:rPr>
          <w:rFonts w:eastAsia="Arial Unicode MS" w:cs="Arial Unicode MS"/>
          <w:szCs w:val="24"/>
          <w:u w:color="00B0F0"/>
          <w:bdr w:val="nil"/>
          <w:lang w:val="lt-LT" w:eastAsia="lt-LT"/>
        </w:rPr>
        <w:t>Profesionaliojo meno kūrinių kaupimas, saugojimas, tyrinėjimas ir sklaida</w:t>
      </w:r>
      <w:r w:rsidRPr="0031419C">
        <w:rPr>
          <w:rFonts w:eastAsia="Arial Unicode MS" w:cs="Arial Unicode MS"/>
          <w:szCs w:val="24"/>
          <w:u w:color="000000"/>
          <w:bdr w:val="nil"/>
          <w:lang w:val="lt-LT" w:eastAsia="lt-LT"/>
        </w:rPr>
        <w:t>;</w:t>
      </w:r>
    </w:p>
    <w:bookmarkEnd w:id="12"/>
    <w:p w14:paraId="40F4DF85" w14:textId="624E5465" w:rsidR="002B03ED" w:rsidRPr="0031419C" w:rsidRDefault="002B03ED"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13.3. Visuomenės sampratos apie vietos ir pasaulio modernaus ir šiuolaikinio meno raidą, tendencijas ir kryptis, savitumą ir kultūrinę vertę ugdymas;</w:t>
      </w:r>
    </w:p>
    <w:p w14:paraId="0D2FD460" w14:textId="4E164CB9" w:rsidR="002B03ED" w:rsidRPr="0031419C" w:rsidRDefault="002B03ED"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31419C">
        <w:rPr>
          <w:rFonts w:eastAsia="Arial Unicode MS" w:cs="Arial Unicode MS"/>
          <w:szCs w:val="24"/>
          <w:u w:color="000000"/>
          <w:bdr w:val="nil"/>
          <w:lang w:val="lt-LT" w:eastAsia="lt-LT"/>
        </w:rPr>
        <w:t>13</w:t>
      </w:r>
      <w:r w:rsidR="00CE4754" w:rsidRPr="0031419C">
        <w:rPr>
          <w:rFonts w:eastAsia="Arial Unicode MS" w:cs="Arial Unicode MS"/>
          <w:szCs w:val="24"/>
          <w:u w:color="000000"/>
          <w:bdr w:val="nil"/>
          <w:lang w:val="lt-LT" w:eastAsia="lt-LT"/>
        </w:rPr>
        <w:t>.</w:t>
      </w:r>
      <w:r w:rsidRPr="0031419C">
        <w:rPr>
          <w:rFonts w:eastAsia="Arial Unicode MS" w:cs="Arial Unicode MS"/>
          <w:szCs w:val="24"/>
          <w:u w:color="000000"/>
          <w:bdr w:val="nil"/>
          <w:lang w:val="lt-LT" w:eastAsia="lt-LT"/>
        </w:rPr>
        <w:t>4. Vietos ir pasaulio meninių, kultūrinių ir kūrybinių procesų analizė, inici</w:t>
      </w:r>
      <w:r w:rsidR="006C3A97" w:rsidRPr="0031419C">
        <w:rPr>
          <w:rFonts w:eastAsia="Arial Unicode MS" w:cs="Arial Unicode MS"/>
          <w:szCs w:val="24"/>
          <w:u w:color="000000"/>
          <w:bdr w:val="nil"/>
          <w:lang w:val="lt-LT" w:eastAsia="lt-LT"/>
        </w:rPr>
        <w:t>j</w:t>
      </w:r>
      <w:r w:rsidRPr="0031419C">
        <w:rPr>
          <w:rFonts w:eastAsia="Arial Unicode MS" w:cs="Arial Unicode MS"/>
          <w:szCs w:val="24"/>
          <w:u w:color="000000"/>
          <w:bdr w:val="nil"/>
          <w:lang w:val="lt-LT" w:eastAsia="lt-LT"/>
        </w:rPr>
        <w:t xml:space="preserve">avimas, skatinimas ir plėtojimas. </w:t>
      </w:r>
    </w:p>
    <w:p w14:paraId="7EF31F4B" w14:textId="1E1D741D" w:rsidR="002B03ED" w:rsidRPr="0031419C" w:rsidRDefault="002B03ED" w:rsidP="002B03ED">
      <w:pPr>
        <w:pBdr>
          <w:top w:val="nil"/>
          <w:left w:val="nil"/>
          <w:bottom w:val="nil"/>
          <w:right w:val="nil"/>
          <w:between w:val="nil"/>
          <w:bar w:val="nil"/>
        </w:pBdr>
        <w:ind w:firstLine="851"/>
        <w:jc w:val="both"/>
        <w:rPr>
          <w:szCs w:val="24"/>
          <w:u w:color="000000"/>
          <w:bdr w:val="nil"/>
          <w:lang w:val="lt-LT" w:eastAsia="lt-LT"/>
        </w:rPr>
      </w:pPr>
      <w:bookmarkStart w:id="13" w:name="_Hlk148687303"/>
      <w:bookmarkEnd w:id="11"/>
      <w:r w:rsidRPr="0031419C">
        <w:rPr>
          <w:szCs w:val="24"/>
          <w:u w:color="000000"/>
          <w:bdr w:val="nil"/>
          <w:lang w:val="lt-LT" w:eastAsia="lt-LT"/>
        </w:rPr>
        <w:t>14. SEMC įgyvendindamas savo tikslus atlieka šias funkcijas:</w:t>
      </w:r>
    </w:p>
    <w:bookmarkEnd w:id="13"/>
    <w:p w14:paraId="500477D5" w14:textId="6AFC3268"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31419C">
        <w:rPr>
          <w:szCs w:val="24"/>
          <w:u w:color="000000"/>
          <w:bdr w:val="nil"/>
          <w:lang w:val="lt-LT" w:eastAsia="lt-LT"/>
        </w:rPr>
        <w:t xml:space="preserve">14.1. teikia muziejų lankymo ir </w:t>
      </w:r>
      <w:r w:rsidRPr="002B03ED">
        <w:rPr>
          <w:color w:val="000000"/>
          <w:szCs w:val="24"/>
          <w:u w:color="000000"/>
          <w:bdr w:val="nil"/>
          <w:lang w:val="lt-LT" w:eastAsia="lt-LT"/>
        </w:rPr>
        <w:t>muziejinės edukacijos viešąsias paslaugas</w:t>
      </w:r>
      <w:bookmarkStart w:id="14" w:name="_Hlk159251235"/>
      <w:r w:rsidRPr="002B03ED">
        <w:rPr>
          <w:color w:val="000000"/>
          <w:szCs w:val="24"/>
          <w:u w:color="000000"/>
          <w:bdr w:val="nil"/>
          <w:lang w:val="lt-LT" w:eastAsia="lt-LT"/>
        </w:rPr>
        <w:t>;</w:t>
      </w:r>
    </w:p>
    <w:p w14:paraId="5675FC52" w14:textId="7A8EB642"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15" w:name="part_98fd90e359344858bf60061d4d5d3c9f"/>
      <w:bookmarkEnd w:id="14"/>
      <w:bookmarkEnd w:id="15"/>
      <w:r w:rsidRPr="002B03ED">
        <w:rPr>
          <w:rFonts w:eastAsia="Arial Unicode MS" w:cs="Arial Unicode MS"/>
          <w:color w:val="000000"/>
          <w:szCs w:val="24"/>
          <w:u w:color="000000"/>
          <w:bdr w:val="nil"/>
          <w:lang w:val="lt-LT" w:eastAsia="lt-LT"/>
        </w:rPr>
        <w:t xml:space="preserve">14.2. kaupia, saugo, tiria, eksponuoja meno kūrinių ir muziejinių vertybių rinkinius ir nematerialųjį paveldą; </w:t>
      </w:r>
    </w:p>
    <w:p w14:paraId="075DBCBF" w14:textId="5788BA9D"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14.3. užtikrina sukauptų vertybių apskaitą ir apsaugą, muziejinių vertybių prieinamumą visuomenei, vykdo sukauptų muziejinių vertybių skaitmeninimą;</w:t>
      </w:r>
    </w:p>
    <w:p w14:paraId="321E8E87" w14:textId="51279A09"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14.4. rengia nuolatines ir laikinas ekspozicijas, planuoja, organizuoja, komplektuoja ir eksponuoja modernaus ir šiuolaikinio meno parodas;</w:t>
      </w:r>
      <w:bookmarkStart w:id="16" w:name="part_e7fd224fb9d245d9bc22c180f2935a15"/>
      <w:bookmarkEnd w:id="16"/>
      <w:r w:rsidRPr="002B03ED">
        <w:rPr>
          <w:rFonts w:eastAsia="Arial Unicode MS" w:cs="Arial Unicode MS"/>
          <w:color w:val="000000"/>
          <w:szCs w:val="24"/>
          <w:u w:color="000000"/>
          <w:bdr w:val="nil"/>
          <w:lang w:val="lt-LT" w:eastAsia="lt-LT"/>
        </w:rPr>
        <w:t xml:space="preserve"> </w:t>
      </w:r>
    </w:p>
    <w:p w14:paraId="594EB226" w14:textId="6DDD5D74"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14.5. kaupia ir skleidžia informaciją apie modernųjį ir šiuolaikinį meną;</w:t>
      </w:r>
      <w:bookmarkStart w:id="17" w:name="part_3727ac71236442f9bb46e1d81b302fab"/>
      <w:bookmarkEnd w:id="17"/>
      <w:r w:rsidRPr="002B03ED">
        <w:rPr>
          <w:rFonts w:eastAsia="Arial Unicode MS" w:cs="Arial Unicode MS"/>
          <w:color w:val="000000"/>
          <w:szCs w:val="24"/>
          <w:u w:color="000000"/>
          <w:bdr w:val="nil"/>
          <w:lang w:val="lt-LT" w:eastAsia="lt-LT"/>
        </w:rPr>
        <w:t xml:space="preserve"> </w:t>
      </w:r>
    </w:p>
    <w:p w14:paraId="3B15453B" w14:textId="2CB47694"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 xml:space="preserve">14.6. rengia, leidžia ir platina </w:t>
      </w:r>
      <w:r w:rsidR="006C3A97" w:rsidRPr="002B03ED">
        <w:rPr>
          <w:rFonts w:eastAsia="Arial Unicode MS" w:cs="Arial Unicode MS"/>
          <w:color w:val="000000"/>
          <w:szCs w:val="24"/>
          <w:u w:color="000000"/>
          <w:bdr w:val="nil"/>
          <w:lang w:val="lt-LT" w:eastAsia="lt-LT"/>
        </w:rPr>
        <w:t xml:space="preserve">su SEMC veikla susijusius </w:t>
      </w:r>
      <w:r w:rsidRPr="002B03ED">
        <w:rPr>
          <w:rFonts w:eastAsia="Arial Unicode MS" w:cs="Arial Unicode MS"/>
          <w:color w:val="000000"/>
          <w:szCs w:val="24"/>
          <w:u w:color="000000"/>
          <w:bdr w:val="nil"/>
          <w:lang w:val="lt-LT" w:eastAsia="lt-LT"/>
        </w:rPr>
        <w:t xml:space="preserve">tiriamojo, edukacinio, informacinio ir reklaminio pobūdžio leidinius, publikacijas, </w:t>
      </w:r>
      <w:r w:rsidRPr="002B03ED">
        <w:rPr>
          <w:rFonts w:eastAsia="Arial Unicode MS" w:cs="Arial Unicode MS"/>
          <w:szCs w:val="24"/>
          <w:u w:color="000000"/>
          <w:bdr w:val="nil"/>
          <w:lang w:val="lt-LT" w:eastAsia="lt-LT"/>
        </w:rPr>
        <w:t>vyko muziejinės komunikacijos veiklas;</w:t>
      </w:r>
    </w:p>
    <w:p w14:paraId="3A0DB1B7" w14:textId="66CA23FE"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.7. inicijuoja ir įgyvendina šiuolaikinio meno projektus;</w:t>
      </w:r>
      <w:bookmarkStart w:id="18" w:name="part_7595c77e079240dbb7147a3ce2374b88"/>
      <w:bookmarkEnd w:id="18"/>
      <w:r w:rsidRPr="002B03ED">
        <w:rPr>
          <w:rFonts w:eastAsia="Arial Unicode MS" w:cs="Arial Unicode MS"/>
          <w:color w:val="000000"/>
          <w:szCs w:val="24"/>
          <w:u w:color="000000"/>
          <w:bdr w:val="nil"/>
          <w:lang w:val="lt-LT" w:eastAsia="lt-LT"/>
        </w:rPr>
        <w:t xml:space="preserve"> </w:t>
      </w:r>
    </w:p>
    <w:p w14:paraId="3A6785AF" w14:textId="7537D6F2"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.8. specialiai vykdomiems projektams užsako sukurti meno kūrinius;</w:t>
      </w:r>
      <w:bookmarkStart w:id="19" w:name="part_753fc175a9c649f5bb1ad93cef70824b"/>
      <w:bookmarkEnd w:id="19"/>
    </w:p>
    <w:p w14:paraId="30805A00" w14:textId="012E1B0E"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.9. organizuoja seminarus, paskaitų ciklus, konferencijas, </w:t>
      </w:r>
      <w:proofErr w:type="spellStart"/>
      <w:r w:rsidRPr="002B03ED">
        <w:rPr>
          <w:rFonts w:eastAsia="Arial Unicode MS" w:cs="Arial Unicode MS"/>
          <w:color w:val="000000"/>
          <w:szCs w:val="24"/>
          <w:u w:color="000000"/>
          <w:bdr w:val="nil"/>
          <w:lang w:val="lt-LT" w:eastAsia="lt-LT"/>
        </w:rPr>
        <w:t>minėjimus</w:t>
      </w:r>
      <w:proofErr w:type="spellEnd"/>
      <w:r w:rsidRPr="002B03ED">
        <w:rPr>
          <w:rFonts w:eastAsia="Arial Unicode MS" w:cs="Arial Unicode MS"/>
          <w:color w:val="000000"/>
          <w:szCs w:val="24"/>
          <w:u w:color="000000"/>
          <w:bdr w:val="nil"/>
          <w:lang w:val="lt-LT" w:eastAsia="lt-LT"/>
        </w:rPr>
        <w:t xml:space="preserve"> ir kitus muziejinio, istorinio, menotyrinio profilio renginius, kuriuose analizuojamas modernus ir šiuolaikinis menas; </w:t>
      </w:r>
      <w:bookmarkStart w:id="20" w:name="part_842267abcd8944d3afa7ac9d00f75361"/>
      <w:bookmarkEnd w:id="20"/>
    </w:p>
    <w:p w14:paraId="47097A28" w14:textId="59A42E21"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.10. rengia simpoziumus, susitikimus, kūrybines dirbtuves, meistriškumo pamokas, seminarus, kursus su Lietuvos ir užsienio meno kūrėjais, vykdo menininkų rezidencijų programas;</w:t>
      </w:r>
    </w:p>
    <w:p w14:paraId="51A0274C" w14:textId="6482FB34"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.11. plėtoja kūrybines industrijas;</w:t>
      </w:r>
      <w:bookmarkStart w:id="21" w:name="part_f5d5b09b822b411eb50b41ab630b275a"/>
      <w:bookmarkEnd w:id="21"/>
    </w:p>
    <w:p w14:paraId="0810757D" w14:textId="2B3DF4D5" w:rsidR="002B03ED" w:rsidRPr="002B03ED" w:rsidRDefault="002B03ED"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.12. rengia ir vykdo šviečiamąsias (edukacines) programas profesionalams ir plačiajai visuomenei;</w:t>
      </w:r>
    </w:p>
    <w:p w14:paraId="7A77FEF1" w14:textId="5765F44E" w:rsidR="002B03ED" w:rsidRPr="002B03ED" w:rsidRDefault="002B03ED" w:rsidP="002B03ED">
      <w:pPr>
        <w:pBdr>
          <w:top w:val="nil"/>
          <w:left w:val="nil"/>
          <w:bottom w:val="nil"/>
          <w:right w:val="nil"/>
          <w:between w:val="nil"/>
          <w:bar w:val="nil"/>
        </w:pBdr>
        <w:ind w:firstLine="851"/>
        <w:jc w:val="both"/>
        <w:rPr>
          <w:rFonts w:eastAsia="Arial Unicode MS" w:cs="Arial Unicode MS"/>
          <w:bCs/>
          <w:color w:val="000000"/>
          <w:szCs w:val="24"/>
          <w:u w:color="000000"/>
          <w:bdr w:val="nil"/>
          <w:lang w:val="lt-LT" w:eastAsia="lt-LT"/>
        </w:rPr>
      </w:pPr>
      <w:r w:rsidRPr="002B03ED">
        <w:rPr>
          <w:rFonts w:eastAsia="Arial Unicode MS" w:cs="Arial Unicode MS"/>
          <w:bCs/>
          <w:szCs w:val="24"/>
          <w:u w:color="000000"/>
          <w:lang w:val="lt-LT"/>
        </w:rPr>
        <w:t>1</w:t>
      </w:r>
      <w:r w:rsidR="00CE4754">
        <w:rPr>
          <w:rFonts w:eastAsia="Arial Unicode MS" w:cs="Arial Unicode MS"/>
          <w:bCs/>
          <w:szCs w:val="24"/>
          <w:u w:color="000000"/>
          <w:lang w:val="lt-LT"/>
        </w:rPr>
        <w:t>4</w:t>
      </w:r>
      <w:r w:rsidRPr="002B03ED">
        <w:rPr>
          <w:rFonts w:eastAsia="Arial Unicode MS" w:cs="Arial Unicode MS"/>
          <w:bCs/>
          <w:szCs w:val="24"/>
          <w:u w:color="000000"/>
          <w:lang w:val="lt-LT"/>
        </w:rPr>
        <w:t>.13. įgyvendina muziejinės edukacijos veiklas, sudarančias sąlygas formaliajam ir neformaliajam švietimui;</w:t>
      </w:r>
    </w:p>
    <w:p w14:paraId="687C6F24" w14:textId="63C8AE92" w:rsidR="002B03ED" w:rsidRPr="002B03ED" w:rsidRDefault="002B03ED"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.14. rengia ir įgyvendina meno edukacijos projektus, sudaro sąlygas švietimo įstaigoms rengti mokinių ir studentų praktinius meno edukacijos </w:t>
      </w:r>
      <w:proofErr w:type="spellStart"/>
      <w:r w:rsidRPr="002B03ED">
        <w:rPr>
          <w:rFonts w:eastAsia="Arial Unicode MS" w:cs="Arial Unicode MS"/>
          <w:color w:val="000000"/>
          <w:szCs w:val="24"/>
          <w:u w:color="000000"/>
          <w:bdr w:val="nil"/>
          <w:lang w:val="lt-LT" w:eastAsia="lt-LT"/>
        </w:rPr>
        <w:t>užsiėmimus</w:t>
      </w:r>
      <w:proofErr w:type="spellEnd"/>
      <w:r w:rsidRPr="002B03ED">
        <w:rPr>
          <w:rFonts w:eastAsia="Arial Unicode MS" w:cs="Arial Unicode MS"/>
          <w:color w:val="000000"/>
          <w:szCs w:val="24"/>
          <w:u w:color="000000"/>
          <w:bdr w:val="nil"/>
          <w:lang w:val="lt-LT" w:eastAsia="lt-LT"/>
        </w:rPr>
        <w:t>;</w:t>
      </w:r>
      <w:bookmarkStart w:id="22" w:name="part_6fab8a6862314e889dbef8c23291a145"/>
      <w:bookmarkEnd w:id="22"/>
    </w:p>
    <w:p w14:paraId="08C0A135" w14:textId="5DC521CB"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23" w:name="_Hlk148687265"/>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.15. bendradarbiauja su Lietuvos ir užsienio valstybių meno įstaigomis ir organizacijomis, pristato modernųjį ir šiuolaikinį</w:t>
      </w:r>
      <w:r w:rsidRPr="002B03ED">
        <w:rPr>
          <w:rFonts w:eastAsia="Arial Unicode MS" w:cs="Arial Unicode MS"/>
          <w:szCs w:val="24"/>
          <w:u w:color="FF0000"/>
          <w:bdr w:val="nil"/>
          <w:lang w:val="lt-LT" w:eastAsia="lt-LT"/>
        </w:rPr>
        <w:t xml:space="preserve"> </w:t>
      </w:r>
      <w:r w:rsidRPr="002B03ED">
        <w:rPr>
          <w:rFonts w:eastAsia="Arial Unicode MS" w:cs="Arial Unicode MS"/>
          <w:color w:val="000000"/>
          <w:szCs w:val="24"/>
          <w:u w:color="000000"/>
          <w:bdr w:val="nil"/>
          <w:lang w:val="lt-LT" w:eastAsia="lt-LT"/>
        </w:rPr>
        <w:t>meną užsienyje;</w:t>
      </w:r>
      <w:bookmarkStart w:id="24" w:name="part_7801dbddfbe1448a94f08bee691e4122"/>
      <w:bookmarkEnd w:id="24"/>
    </w:p>
    <w:p w14:paraId="60F51BA9" w14:textId="71132D57" w:rsidR="002B03ED" w:rsidRPr="002B03ED" w:rsidRDefault="002B03ED" w:rsidP="002B03ED">
      <w:pPr>
        <w:pBdr>
          <w:top w:val="nil"/>
          <w:left w:val="nil"/>
          <w:bottom w:val="nil"/>
          <w:right w:val="nil"/>
          <w:between w:val="nil"/>
          <w:bar w:val="nil"/>
        </w:pBdr>
        <w:ind w:firstLine="851"/>
        <w:jc w:val="both"/>
        <w:rPr>
          <w:rFonts w:eastAsia="Arial Unicode MS" w:cs="Arial Unicode MS"/>
          <w:strike/>
          <w:szCs w:val="24"/>
          <w:u w:color="00B0F0"/>
          <w:bdr w:val="nil"/>
          <w:lang w:val="lt-LT" w:eastAsia="lt-LT"/>
        </w:rPr>
      </w:pPr>
      <w:r w:rsidRPr="002B03ED">
        <w:rPr>
          <w:rFonts w:eastAsia="Arial Unicode MS" w:cs="Arial Unicode MS"/>
          <w:szCs w:val="24"/>
          <w:u w:color="00B0F0"/>
          <w:bdr w:val="nil"/>
          <w:lang w:val="lt-LT" w:eastAsia="lt-LT"/>
        </w:rPr>
        <w:t>1</w:t>
      </w:r>
      <w:r w:rsidR="00CE4754">
        <w:rPr>
          <w:rFonts w:eastAsia="Arial Unicode MS" w:cs="Arial Unicode MS"/>
          <w:szCs w:val="24"/>
          <w:u w:color="00B0F0"/>
          <w:bdr w:val="nil"/>
          <w:lang w:val="lt-LT" w:eastAsia="lt-LT"/>
        </w:rPr>
        <w:t>4</w:t>
      </w:r>
      <w:r w:rsidRPr="002B03ED">
        <w:rPr>
          <w:rFonts w:eastAsia="Arial Unicode MS" w:cs="Arial Unicode MS"/>
          <w:szCs w:val="24"/>
          <w:u w:color="00B0F0"/>
          <w:bdr w:val="nil"/>
          <w:lang w:val="lt-LT" w:eastAsia="lt-LT"/>
        </w:rPr>
        <w:t>.16.</w:t>
      </w:r>
      <w:r w:rsidR="00266D71">
        <w:rPr>
          <w:rFonts w:eastAsia="Arial Unicode MS" w:cs="Arial Unicode MS"/>
          <w:szCs w:val="24"/>
          <w:u w:color="00B0F0"/>
          <w:bdr w:val="nil"/>
          <w:lang w:val="lt-LT" w:eastAsia="lt-LT"/>
        </w:rPr>
        <w:t xml:space="preserve"> </w:t>
      </w:r>
      <w:r w:rsidRPr="002B03ED">
        <w:rPr>
          <w:rFonts w:eastAsia="Arial Unicode MS" w:cs="Arial Unicode MS"/>
          <w:szCs w:val="24"/>
          <w:u w:color="00B0F0"/>
          <w:bdr w:val="nil"/>
          <w:lang w:val="lt-LT" w:eastAsia="lt-LT"/>
        </w:rPr>
        <w:t xml:space="preserve">vykdo </w:t>
      </w:r>
      <w:r w:rsidRPr="002B03ED">
        <w:rPr>
          <w:rFonts w:eastAsia="Arial Unicode MS" w:cs="Arial Unicode MS"/>
          <w:szCs w:val="24"/>
          <w:u w:color="00B050"/>
          <w:bdr w:val="nil"/>
          <w:lang w:val="lt-LT" w:eastAsia="lt-LT"/>
        </w:rPr>
        <w:t>menotyrinius</w:t>
      </w:r>
      <w:r w:rsidRPr="002B03ED">
        <w:rPr>
          <w:rFonts w:eastAsia="Arial Unicode MS" w:cs="Arial Unicode MS"/>
          <w:szCs w:val="24"/>
          <w:u w:color="00B0F0"/>
          <w:bdr w:val="nil"/>
          <w:lang w:val="lt-LT" w:eastAsia="lt-LT"/>
        </w:rPr>
        <w:t xml:space="preserve">, </w:t>
      </w:r>
      <w:r w:rsidRPr="002B03ED">
        <w:rPr>
          <w:rFonts w:eastAsia="Arial Unicode MS" w:cs="Arial Unicode MS"/>
          <w:szCs w:val="24"/>
          <w:u w:color="00B050"/>
          <w:bdr w:val="nil"/>
          <w:lang w:val="lt-LT" w:eastAsia="lt-LT"/>
        </w:rPr>
        <w:t>meninius</w:t>
      </w:r>
      <w:r w:rsidRPr="002B03ED">
        <w:rPr>
          <w:rFonts w:eastAsia="Arial Unicode MS" w:cs="Arial Unicode MS"/>
          <w:szCs w:val="24"/>
          <w:u w:color="00B0F0"/>
          <w:bdr w:val="nil"/>
          <w:lang w:val="lt-LT" w:eastAsia="lt-LT"/>
        </w:rPr>
        <w:t xml:space="preserve"> tyrimus;</w:t>
      </w:r>
    </w:p>
    <w:p w14:paraId="434C9BD4" w14:textId="73E8D70A"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.17. priima ir saugo depozitus;</w:t>
      </w:r>
    </w:p>
    <w:bookmarkEnd w:id="23"/>
    <w:p w14:paraId="6D02F07A" w14:textId="6BECD2F3"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.18. dalyvauja bendrose Lietuvos ir užsienio šalių muziejinėse programose;</w:t>
      </w:r>
    </w:p>
    <w:p w14:paraId="24D057B5" w14:textId="75CB6612"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.19. dalyvauja kuriant ir palaikant Lietuvos integralią muziejų informacijos sistemą (LIMIS);</w:t>
      </w:r>
    </w:p>
    <w:p w14:paraId="67C17712" w14:textId="3B665CD1"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.20. kaupia nematerialiojo meno kultūros paveldo dokumentus ir informaciją, susijusią su savo veiklos tikslais;</w:t>
      </w:r>
    </w:p>
    <w:p w14:paraId="0401CFD9" w14:textId="3170857F"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.21. </w:t>
      </w:r>
      <w:r w:rsidRPr="002B03ED">
        <w:rPr>
          <w:rFonts w:eastAsia="Arial Unicode MS" w:cs="Arial Unicode MS"/>
          <w:szCs w:val="24"/>
          <w:u w:color="00B0F0"/>
          <w:bdr w:val="nil"/>
          <w:lang w:val="lt-LT" w:eastAsia="lt-LT"/>
        </w:rPr>
        <w:t xml:space="preserve">atlieka </w:t>
      </w:r>
      <w:r w:rsidRPr="002B03ED">
        <w:rPr>
          <w:rFonts w:eastAsia="Arial Unicode MS" w:cs="Arial Unicode MS"/>
          <w:szCs w:val="24"/>
          <w:u w:color="00B050"/>
          <w:bdr w:val="nil"/>
          <w:lang w:val="lt-LT" w:eastAsia="lt-LT"/>
        </w:rPr>
        <w:t>video</w:t>
      </w:r>
      <w:r w:rsidR="007D4625">
        <w:rPr>
          <w:rFonts w:eastAsia="Arial Unicode MS" w:cs="Arial Unicode MS"/>
          <w:szCs w:val="24"/>
          <w:u w:color="00B050"/>
          <w:bdr w:val="nil"/>
          <w:lang w:val="lt-LT" w:eastAsia="lt-LT"/>
        </w:rPr>
        <w:t>meno</w:t>
      </w:r>
      <w:r w:rsidRPr="002B03ED">
        <w:rPr>
          <w:rFonts w:eastAsia="Arial Unicode MS" w:cs="Arial Unicode MS"/>
          <w:szCs w:val="24"/>
          <w:u w:color="00B050"/>
          <w:bdr w:val="nil"/>
          <w:lang w:val="lt-LT" w:eastAsia="lt-LT"/>
        </w:rPr>
        <w:t xml:space="preserve"> ir</w:t>
      </w:r>
      <w:r w:rsidRPr="002B03ED">
        <w:rPr>
          <w:rFonts w:eastAsia="Arial Unicode MS" w:cs="Arial Unicode MS"/>
          <w:szCs w:val="24"/>
          <w:u w:color="00B0F0"/>
          <w:bdr w:val="nil"/>
          <w:lang w:val="lt-LT" w:eastAsia="lt-LT"/>
        </w:rPr>
        <w:t xml:space="preserve"> kino meno sklaidą;</w:t>
      </w:r>
    </w:p>
    <w:p w14:paraId="548F774C" w14:textId="64B2E952"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.22. </w:t>
      </w:r>
      <w:r w:rsidR="00186D50">
        <w:rPr>
          <w:rFonts w:eastAsia="Arial Unicode MS" w:cs="Arial Unicode MS"/>
          <w:color w:val="000000"/>
          <w:szCs w:val="24"/>
          <w:u w:color="000000"/>
          <w:bdr w:val="nil"/>
          <w:lang w:val="lt-LT" w:eastAsia="lt-LT"/>
        </w:rPr>
        <w:t xml:space="preserve">nuomoja </w:t>
      </w:r>
      <w:r w:rsidRPr="002B03ED">
        <w:rPr>
          <w:rFonts w:eastAsia="Arial Unicode MS" w:cs="Arial Unicode MS"/>
          <w:color w:val="000000"/>
          <w:szCs w:val="24"/>
          <w:u w:color="000000"/>
          <w:bdr w:val="nil"/>
          <w:lang w:val="lt-LT" w:eastAsia="lt-LT"/>
        </w:rPr>
        <w:t>patalp</w:t>
      </w:r>
      <w:r w:rsidR="00186D50">
        <w:rPr>
          <w:rFonts w:eastAsia="Arial Unicode MS" w:cs="Arial Unicode MS"/>
          <w:color w:val="000000"/>
          <w:szCs w:val="24"/>
          <w:u w:color="000000"/>
          <w:bdr w:val="nil"/>
          <w:lang w:val="lt-LT" w:eastAsia="lt-LT"/>
        </w:rPr>
        <w:t>as</w:t>
      </w:r>
      <w:r w:rsidRPr="002B03ED">
        <w:rPr>
          <w:rFonts w:eastAsia="Arial Unicode MS" w:cs="Arial Unicode MS"/>
          <w:color w:val="000000"/>
          <w:szCs w:val="24"/>
          <w:u w:color="000000"/>
          <w:bdr w:val="nil"/>
          <w:lang w:val="lt-LT" w:eastAsia="lt-LT"/>
        </w:rPr>
        <w:t xml:space="preserve"> komercinėms ir nekomercinėms veikloms;</w:t>
      </w:r>
    </w:p>
    <w:p w14:paraId="1EE072AE" w14:textId="2DBEB003" w:rsidR="002B03ED" w:rsidRPr="002B03ED" w:rsidRDefault="002B03ED"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.23. platina reklaminę medžiagą, vykdo aukcionus, prekybinę veiklą, susijusią su SEMC tikslais;</w:t>
      </w:r>
    </w:p>
    <w:p w14:paraId="239C4F69" w14:textId="6B09673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1</w:t>
      </w:r>
      <w:r w:rsidR="00CE4754" w:rsidRPr="009A4134">
        <w:rPr>
          <w:szCs w:val="24"/>
          <w:u w:color="000000"/>
          <w:lang w:val="lt-LT"/>
        </w:rPr>
        <w:t>4</w:t>
      </w:r>
      <w:r w:rsidRPr="002B03ED">
        <w:rPr>
          <w:szCs w:val="24"/>
          <w:u w:color="000000"/>
          <w:lang w:val="lt-LT"/>
        </w:rPr>
        <w:t xml:space="preserve">.24. rengia SEMC metinius veiklos planus ir teikia juos tvirtinti savininko teises ir pareigas įgyvendinančiai institucijai; </w:t>
      </w:r>
    </w:p>
    <w:p w14:paraId="3E9F2C96" w14:textId="7A478DA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1</w:t>
      </w:r>
      <w:r w:rsidR="00CE4754" w:rsidRPr="009A4134">
        <w:rPr>
          <w:szCs w:val="24"/>
          <w:u w:color="000000"/>
          <w:lang w:val="lt-LT"/>
        </w:rPr>
        <w:t>4</w:t>
      </w:r>
      <w:r w:rsidRPr="002B03ED">
        <w:rPr>
          <w:szCs w:val="24"/>
          <w:u w:color="000000"/>
          <w:lang w:val="lt-LT"/>
        </w:rPr>
        <w:t xml:space="preserve">.25. rengia SEMC metines veiklos ataskaitas ir teikia jas savininko teises ir pareigas įgyvendinančiai institucijai; </w:t>
      </w:r>
    </w:p>
    <w:p w14:paraId="7B7E4E3B" w14:textId="3659F9D6" w:rsidR="002B03ED" w:rsidRPr="002B03ED" w:rsidRDefault="002B03ED" w:rsidP="002B03ED">
      <w:pPr>
        <w:ind w:firstLine="851"/>
        <w:jc w:val="both"/>
        <w:rPr>
          <w:szCs w:val="24"/>
          <w:u w:color="000000"/>
          <w:lang w:val="lt-LT"/>
        </w:rPr>
      </w:pPr>
      <w:r w:rsidRPr="002B03ED">
        <w:rPr>
          <w:szCs w:val="24"/>
          <w:u w:color="000000"/>
          <w:lang w:val="lt-LT"/>
        </w:rPr>
        <w:t>1</w:t>
      </w:r>
      <w:r w:rsidR="00CE4754" w:rsidRPr="009A4134">
        <w:rPr>
          <w:szCs w:val="24"/>
          <w:u w:color="000000"/>
          <w:lang w:val="lt-LT"/>
        </w:rPr>
        <w:t>4</w:t>
      </w:r>
      <w:r w:rsidRPr="002B03ED">
        <w:rPr>
          <w:szCs w:val="24"/>
          <w:u w:color="000000"/>
          <w:lang w:val="lt-LT"/>
        </w:rPr>
        <w:t xml:space="preserve">.26. kultūros ministro nustatyta tvarka teikia statistinius duomenis apie SEMC veiklą Kultūros ministerijai; </w:t>
      </w:r>
    </w:p>
    <w:p w14:paraId="378C222C" w14:textId="052C2D2D" w:rsidR="002B03ED" w:rsidRPr="002B03ED" w:rsidRDefault="002B03ED" w:rsidP="002B03ED">
      <w:pPr>
        <w:ind w:firstLine="851"/>
        <w:jc w:val="both"/>
        <w:rPr>
          <w:szCs w:val="24"/>
          <w:u w:color="000000"/>
          <w:lang w:val="lt-LT"/>
        </w:rPr>
      </w:pPr>
      <w:r w:rsidRPr="002B03ED">
        <w:rPr>
          <w:szCs w:val="24"/>
          <w:u w:color="000000"/>
          <w:lang w:val="lt-LT" w:eastAsia="ar-SA"/>
        </w:rPr>
        <w:t>1</w:t>
      </w:r>
      <w:r w:rsidR="00CE4754" w:rsidRPr="009A4134">
        <w:rPr>
          <w:szCs w:val="24"/>
          <w:u w:color="000000"/>
          <w:lang w:val="lt-LT" w:eastAsia="ar-SA"/>
        </w:rPr>
        <w:t>4</w:t>
      </w:r>
      <w:r w:rsidRPr="002B03ED">
        <w:rPr>
          <w:szCs w:val="24"/>
          <w:u w:color="000000"/>
          <w:lang w:val="lt-LT" w:eastAsia="ar-SA"/>
        </w:rPr>
        <w:t xml:space="preserve">.27. įgyvendina asmenims su negalia skirtas veiklas ir prie visuomenės psichosocialinės ir dvasinės gerovės kūrimo prisidedančias veiklas; </w:t>
      </w:r>
    </w:p>
    <w:p w14:paraId="1607CBD4" w14:textId="148EAAF5" w:rsidR="002B03ED" w:rsidRPr="002B03ED" w:rsidRDefault="002B03ED" w:rsidP="002B03ED">
      <w:pPr>
        <w:ind w:firstLine="851"/>
        <w:jc w:val="both"/>
        <w:rPr>
          <w:szCs w:val="24"/>
          <w:u w:color="000000"/>
          <w:lang w:val="lt-LT"/>
        </w:rPr>
      </w:pPr>
      <w:r w:rsidRPr="002B03ED">
        <w:rPr>
          <w:szCs w:val="24"/>
          <w:u w:color="000000"/>
          <w:lang w:val="lt-LT"/>
        </w:rPr>
        <w:t>1</w:t>
      </w:r>
      <w:r w:rsidR="00CE4754" w:rsidRPr="009A4134">
        <w:rPr>
          <w:szCs w:val="24"/>
          <w:u w:color="000000"/>
          <w:lang w:val="lt-LT"/>
        </w:rPr>
        <w:t>4</w:t>
      </w:r>
      <w:r w:rsidRPr="002B03ED">
        <w:rPr>
          <w:szCs w:val="24"/>
          <w:u w:color="000000"/>
          <w:lang w:val="lt-LT"/>
        </w:rPr>
        <w:t xml:space="preserve">.28. įgyvendina nacionalinius, tarptautinius, Europos Sąjungos struktūrinių fondų ir kitų bendradarbiavimo programų finansavimo projektus muziejų plėtros, kultūros, turizmo, visuomenės psichosocialinės ir dvasinės gerovės srityse; </w:t>
      </w:r>
    </w:p>
    <w:p w14:paraId="44232F53" w14:textId="1E8DE548" w:rsidR="002B03ED" w:rsidRPr="002B03ED" w:rsidRDefault="002B03ED" w:rsidP="002B03ED">
      <w:pPr>
        <w:ind w:firstLine="851"/>
        <w:jc w:val="both"/>
        <w:rPr>
          <w:szCs w:val="24"/>
          <w:u w:color="000000"/>
          <w:lang w:val="lt-LT"/>
        </w:rPr>
      </w:pPr>
      <w:r w:rsidRPr="002B03ED">
        <w:rPr>
          <w:szCs w:val="24"/>
          <w:u w:color="000000"/>
          <w:lang w:val="lt-LT"/>
        </w:rPr>
        <w:t>1</w:t>
      </w:r>
      <w:r w:rsidR="00CE4754" w:rsidRPr="009A4134">
        <w:rPr>
          <w:szCs w:val="24"/>
          <w:u w:color="000000"/>
          <w:lang w:val="lt-LT"/>
        </w:rPr>
        <w:t>4</w:t>
      </w:r>
      <w:r w:rsidRPr="002B03ED">
        <w:rPr>
          <w:szCs w:val="24"/>
          <w:u w:color="000000"/>
          <w:lang w:val="lt-LT"/>
        </w:rPr>
        <w:t xml:space="preserve">.29. dalyvauja Europos ir pasaulio muziejų tarptautinių tinklų veikloje, vykdo bendras veiklas su kitomis nacionalinėmis ir tarptautinėmis organizacijomis, veikiančiomis muziejų srityje; </w:t>
      </w:r>
    </w:p>
    <w:p w14:paraId="14DB5C8B" w14:textId="59CE0C9A" w:rsidR="002B03ED" w:rsidRPr="002B03ED" w:rsidRDefault="002B03ED" w:rsidP="002B03ED">
      <w:pPr>
        <w:pBdr>
          <w:top w:val="nil"/>
          <w:left w:val="nil"/>
          <w:bottom w:val="nil"/>
          <w:right w:val="nil"/>
          <w:between w:val="nil"/>
          <w:bar w:val="nil"/>
        </w:pBdr>
        <w:ind w:firstLine="851"/>
        <w:jc w:val="both"/>
        <w:rPr>
          <w:rFonts w:eastAsia="Arial Unicode MS" w:cs="Arial Unicode MS"/>
          <w:b/>
          <w:bCs/>
          <w:color w:val="000000"/>
          <w:szCs w:val="24"/>
          <w:u w:color="000000"/>
          <w:bdr w:val="nil"/>
          <w:lang w:val="lt-LT" w:eastAsia="lt-LT"/>
        </w:rPr>
      </w:pPr>
      <w:r w:rsidRPr="002B03ED">
        <w:rPr>
          <w:rFonts w:eastAsia="Arial Unicode MS" w:cs="Arial Unicode MS"/>
          <w:color w:val="000000"/>
          <w:szCs w:val="24"/>
          <w:u w:color="000000"/>
          <w:bdr w:val="nil"/>
          <w:lang w:val="lt-LT" w:eastAsia="lt-LT"/>
        </w:rPr>
        <w:t>1</w:t>
      </w:r>
      <w:r w:rsidR="00CE4754">
        <w:rPr>
          <w:rFonts w:eastAsia="Arial Unicode MS" w:cs="Arial Unicode MS"/>
          <w:color w:val="000000"/>
          <w:szCs w:val="24"/>
          <w:u w:color="000000"/>
          <w:bdr w:val="nil"/>
          <w:lang w:val="lt-LT" w:eastAsia="lt-LT"/>
        </w:rPr>
        <w:t>4</w:t>
      </w:r>
      <w:r w:rsidRPr="002B03ED">
        <w:rPr>
          <w:rFonts w:eastAsia="Arial Unicode MS" w:cs="Arial Unicode MS"/>
          <w:color w:val="000000"/>
          <w:szCs w:val="24"/>
          <w:u w:color="000000"/>
          <w:bdr w:val="nil"/>
          <w:lang w:val="lt-LT" w:eastAsia="lt-LT"/>
        </w:rPr>
        <w:t xml:space="preserve">.30. atlieka kitas teisės aktuose ir Nuostatuose numatytas funkcijas. </w:t>
      </w:r>
    </w:p>
    <w:p w14:paraId="6B939AF5"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434FDF67" w14:textId="77777777" w:rsidR="007D4625"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IV SKYRIUS</w:t>
      </w:r>
    </w:p>
    <w:p w14:paraId="30D06001" w14:textId="6A3A59D1" w:rsidR="002B03ED" w:rsidRPr="007D4625"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 xml:space="preserve">SEMC </w:t>
      </w:r>
      <w:r w:rsidRPr="002B03ED">
        <w:rPr>
          <w:b/>
          <w:bCs/>
          <w:szCs w:val="24"/>
          <w:u w:color="000000"/>
          <w:bdr w:val="nil"/>
          <w:lang w:val="lt-LT" w:eastAsia="lt-LT"/>
        </w:rPr>
        <w:t>RINKINIŲ KOMPLEKTAVIMO KRYPTYS IR RINKINIŲ ŠIFRAI</w:t>
      </w:r>
    </w:p>
    <w:p w14:paraId="3628DFA3" w14:textId="77777777" w:rsidR="009A4134" w:rsidRPr="002B03ED" w:rsidRDefault="009A4134" w:rsidP="002B03ED">
      <w:pPr>
        <w:pBdr>
          <w:top w:val="nil"/>
          <w:left w:val="nil"/>
          <w:bottom w:val="nil"/>
          <w:right w:val="nil"/>
          <w:between w:val="nil"/>
          <w:bar w:val="nil"/>
        </w:pBdr>
        <w:ind w:firstLine="851"/>
        <w:jc w:val="both"/>
        <w:rPr>
          <w:color w:val="000000"/>
          <w:szCs w:val="24"/>
          <w:u w:color="000000"/>
          <w:bdr w:val="nil"/>
          <w:lang w:val="lt-LT" w:eastAsia="lt-LT"/>
        </w:rPr>
      </w:pPr>
    </w:p>
    <w:p w14:paraId="22D3CFE8" w14:textId="3A7D382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bookmarkStart w:id="25" w:name="_Hlk522186847"/>
      <w:r w:rsidRPr="002B03ED">
        <w:rPr>
          <w:color w:val="000000"/>
          <w:szCs w:val="24"/>
          <w:u w:color="000000"/>
          <w:bdr w:val="nil"/>
          <w:lang w:val="lt-LT" w:eastAsia="lt-LT"/>
        </w:rPr>
        <w:t>1</w:t>
      </w:r>
      <w:r w:rsidR="009A4134">
        <w:rPr>
          <w:color w:val="000000"/>
          <w:szCs w:val="24"/>
          <w:u w:color="000000"/>
          <w:bdr w:val="nil"/>
          <w:lang w:val="lt-LT" w:eastAsia="lt-LT"/>
        </w:rPr>
        <w:t>5</w:t>
      </w:r>
      <w:r w:rsidRPr="002B03ED">
        <w:rPr>
          <w:color w:val="000000"/>
          <w:szCs w:val="24"/>
          <w:u w:color="000000"/>
          <w:bdr w:val="nil"/>
          <w:lang w:val="lt-LT" w:eastAsia="lt-LT"/>
        </w:rPr>
        <w:t xml:space="preserve">. </w:t>
      </w:r>
      <w:bookmarkEnd w:id="25"/>
      <w:r w:rsidRPr="002B03ED">
        <w:rPr>
          <w:szCs w:val="24"/>
          <w:u w:color="00B050"/>
          <w:bdr w:val="nil"/>
          <w:lang w:val="lt-LT" w:eastAsia="lt-LT"/>
        </w:rPr>
        <w:t>SEMC</w:t>
      </w:r>
      <w:r w:rsidRPr="002B03ED">
        <w:rPr>
          <w:szCs w:val="24"/>
          <w:u w:color="000000"/>
          <w:bdr w:val="nil"/>
          <w:lang w:val="lt-LT" w:eastAsia="lt-LT"/>
        </w:rPr>
        <w:t xml:space="preserve"> </w:t>
      </w:r>
      <w:bookmarkStart w:id="26" w:name="_Hlk137539246"/>
      <w:r w:rsidRPr="002B03ED">
        <w:rPr>
          <w:szCs w:val="24"/>
          <w:u w:color="00B050"/>
          <w:bdr w:val="nil"/>
          <w:lang w:val="lt-LT" w:eastAsia="lt-LT"/>
        </w:rPr>
        <w:t>rinkinį</w:t>
      </w:r>
      <w:bookmarkEnd w:id="26"/>
      <w:r w:rsidRPr="002B03ED">
        <w:rPr>
          <w:szCs w:val="24"/>
          <w:u w:color="000000"/>
          <w:bdr w:val="nil"/>
          <w:lang w:val="lt-LT" w:eastAsia="lt-LT"/>
        </w:rPr>
        <w:t xml:space="preserve"> </w:t>
      </w:r>
      <w:r w:rsidRPr="002B03ED">
        <w:rPr>
          <w:color w:val="000000"/>
          <w:szCs w:val="24"/>
          <w:u w:color="000000"/>
          <w:bdr w:val="nil"/>
          <w:lang w:val="lt-LT" w:eastAsia="lt-LT"/>
        </w:rPr>
        <w:t xml:space="preserve">sudaro muziejinės vertybės. </w:t>
      </w:r>
      <w:r w:rsidRPr="002B03ED">
        <w:rPr>
          <w:szCs w:val="24"/>
          <w:u w:color="000000"/>
          <w:bdr w:val="nil"/>
          <w:lang w:val="lt-LT" w:eastAsia="lt-LT"/>
        </w:rPr>
        <w:t>SEMC rinkiniai</w:t>
      </w:r>
      <w:r w:rsidRPr="002B03ED">
        <w:rPr>
          <w:color w:val="000000"/>
          <w:szCs w:val="24"/>
          <w:u w:color="000000"/>
          <w:bdr w:val="nil"/>
          <w:lang w:val="lt-LT" w:eastAsia="lt-LT"/>
        </w:rPr>
        <w:t>, atsižvelgiant į juose esančią muziejinių vertybių išliekamąją vertę, skirstomi į:</w:t>
      </w:r>
    </w:p>
    <w:p w14:paraId="32DBC31C" w14:textId="006164DC"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5</w:t>
      </w:r>
      <w:r w:rsidRPr="002B03ED">
        <w:rPr>
          <w:color w:val="000000"/>
          <w:szCs w:val="24"/>
          <w:u w:color="000000"/>
          <w:bdr w:val="nil"/>
          <w:lang w:val="lt-LT" w:eastAsia="lt-LT"/>
        </w:rPr>
        <w:t xml:space="preserve">.1. pagrindinį </w:t>
      </w:r>
      <w:r w:rsidRPr="002B03ED">
        <w:rPr>
          <w:szCs w:val="24"/>
          <w:u w:color="00B050"/>
          <w:bdr w:val="nil"/>
          <w:lang w:val="lt-LT" w:eastAsia="lt-LT"/>
        </w:rPr>
        <w:t>rinkinį</w:t>
      </w:r>
      <w:r w:rsidRPr="002B03ED">
        <w:rPr>
          <w:szCs w:val="24"/>
          <w:u w:color="000000"/>
          <w:bdr w:val="nil"/>
          <w:lang w:val="lt-LT" w:eastAsia="lt-LT"/>
        </w:rPr>
        <w:t>;</w:t>
      </w:r>
    </w:p>
    <w:p w14:paraId="33D8DC1E" w14:textId="6B8092C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5</w:t>
      </w:r>
      <w:r w:rsidRPr="002B03ED">
        <w:rPr>
          <w:color w:val="000000"/>
          <w:szCs w:val="24"/>
          <w:u w:color="000000"/>
          <w:bdr w:val="nil"/>
          <w:lang w:val="lt-LT" w:eastAsia="lt-LT"/>
        </w:rPr>
        <w:t xml:space="preserve">.2. pagalbinį </w:t>
      </w:r>
      <w:r w:rsidRPr="002B03ED">
        <w:rPr>
          <w:szCs w:val="24"/>
          <w:u w:color="00B050"/>
          <w:bdr w:val="nil"/>
          <w:lang w:val="lt-LT" w:eastAsia="lt-LT"/>
        </w:rPr>
        <w:t>rinkinį</w:t>
      </w:r>
      <w:r w:rsidRPr="002B03ED">
        <w:rPr>
          <w:color w:val="000000"/>
          <w:szCs w:val="24"/>
          <w:u w:color="000000"/>
          <w:bdr w:val="nil"/>
          <w:lang w:val="lt-LT" w:eastAsia="lt-LT"/>
        </w:rPr>
        <w:t>.</w:t>
      </w:r>
    </w:p>
    <w:p w14:paraId="218147A9" w14:textId="19A3A067" w:rsidR="002B03ED" w:rsidRPr="002B03ED" w:rsidRDefault="002B03ED" w:rsidP="002B03E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6</w:t>
      </w:r>
      <w:r w:rsidRPr="002B03ED">
        <w:rPr>
          <w:color w:val="000000"/>
          <w:szCs w:val="24"/>
          <w:u w:color="000000"/>
          <w:bdr w:val="nil"/>
          <w:lang w:val="lt-LT" w:eastAsia="lt-LT"/>
        </w:rPr>
        <w:t xml:space="preserve">. Pagrindinio </w:t>
      </w:r>
      <w:r w:rsidRPr="002B03ED">
        <w:rPr>
          <w:szCs w:val="24"/>
          <w:u w:color="00B050"/>
          <w:bdr w:val="nil"/>
          <w:lang w:val="lt-LT" w:eastAsia="lt-LT"/>
        </w:rPr>
        <w:t>rinkinio</w:t>
      </w:r>
      <w:r w:rsidRPr="002B03ED">
        <w:rPr>
          <w:szCs w:val="24"/>
          <w:u w:color="000000"/>
          <w:bdr w:val="nil"/>
          <w:lang w:val="lt-LT" w:eastAsia="lt-LT"/>
        </w:rPr>
        <w:t xml:space="preserve"> </w:t>
      </w:r>
      <w:r w:rsidRPr="002B03ED">
        <w:rPr>
          <w:color w:val="000000"/>
          <w:szCs w:val="24"/>
          <w:u w:color="000000"/>
          <w:bdr w:val="nil"/>
          <w:lang w:val="lt-LT" w:eastAsia="lt-LT"/>
        </w:rPr>
        <w:t xml:space="preserve">eksponatams suteikiami </w:t>
      </w:r>
      <w:r w:rsidRPr="002B03ED">
        <w:rPr>
          <w:szCs w:val="24"/>
          <w:u w:color="000000"/>
          <w:bdr w:val="nil"/>
          <w:lang w:val="lt-LT" w:eastAsia="lt-LT"/>
        </w:rPr>
        <w:t>du numeriai:</w:t>
      </w:r>
    </w:p>
    <w:p w14:paraId="77A6F349" w14:textId="7624ACB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6</w:t>
      </w:r>
      <w:r w:rsidRPr="002B03ED">
        <w:rPr>
          <w:color w:val="000000"/>
          <w:szCs w:val="24"/>
          <w:u w:color="000000"/>
          <w:bdr w:val="nil"/>
          <w:lang w:val="lt-LT" w:eastAsia="lt-LT"/>
        </w:rPr>
        <w:t xml:space="preserve">.1. eilės numeris Gaunamų eksponatų knygoje (SEMC GEK); </w:t>
      </w:r>
    </w:p>
    <w:p w14:paraId="5AD03001" w14:textId="1712BD1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6</w:t>
      </w:r>
      <w:r w:rsidRPr="002B03ED">
        <w:rPr>
          <w:color w:val="000000"/>
          <w:szCs w:val="24"/>
          <w:u w:color="000000"/>
          <w:bdr w:val="nil"/>
          <w:lang w:val="lt-LT" w:eastAsia="lt-LT"/>
        </w:rPr>
        <w:t>.1.1. Stasio Eidrigevičiaus kūrybos rinkinys – SE;</w:t>
      </w:r>
    </w:p>
    <w:p w14:paraId="7FCE7332" w14:textId="40AF62ED"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6</w:t>
      </w:r>
      <w:r w:rsidRPr="002B03ED">
        <w:rPr>
          <w:color w:val="000000"/>
          <w:szCs w:val="24"/>
          <w:u w:color="000000"/>
          <w:bdr w:val="nil"/>
          <w:lang w:val="lt-LT" w:eastAsia="lt-LT"/>
        </w:rPr>
        <w:t xml:space="preserve">.1.2. </w:t>
      </w:r>
      <w:r w:rsidRPr="002B03ED">
        <w:rPr>
          <w:szCs w:val="24"/>
          <w:u w:color="00B050"/>
          <w:bdr w:val="nil"/>
          <w:lang w:val="lt-LT" w:eastAsia="lt-LT"/>
        </w:rPr>
        <w:t xml:space="preserve">Profesionaliojo </w:t>
      </w:r>
      <w:r w:rsidRPr="002B03ED">
        <w:rPr>
          <w:szCs w:val="24"/>
          <w:u w:color="00B0F0"/>
          <w:bdr w:val="nil"/>
          <w:lang w:val="lt-LT" w:eastAsia="lt-LT"/>
        </w:rPr>
        <w:t>meno kolekcijos</w:t>
      </w:r>
      <w:r w:rsidRPr="002B03ED">
        <w:rPr>
          <w:szCs w:val="24"/>
          <w:u w:color="000000"/>
          <w:bdr w:val="nil"/>
          <w:lang w:val="lt-LT" w:eastAsia="lt-LT"/>
        </w:rPr>
        <w:t xml:space="preserve"> </w:t>
      </w:r>
      <w:r w:rsidRPr="002B03ED">
        <w:rPr>
          <w:color w:val="000000"/>
          <w:szCs w:val="24"/>
          <w:u w:color="000000"/>
          <w:bdr w:val="nil"/>
          <w:lang w:val="lt-LT" w:eastAsia="lt-LT"/>
        </w:rPr>
        <w:t>rinkinys – PMK;</w:t>
      </w:r>
    </w:p>
    <w:p w14:paraId="2E264764" w14:textId="6A2C6ADC" w:rsidR="002B03ED" w:rsidRPr="002B03ED" w:rsidRDefault="002B03ED" w:rsidP="002B03ED">
      <w:pPr>
        <w:pBdr>
          <w:top w:val="nil"/>
          <w:left w:val="nil"/>
          <w:bottom w:val="nil"/>
          <w:right w:val="nil"/>
          <w:between w:val="nil"/>
          <w:bar w:val="nil"/>
        </w:pBdr>
        <w:ind w:firstLine="851"/>
        <w:jc w:val="both"/>
        <w:rPr>
          <w:b/>
          <w:bCs/>
          <w:szCs w:val="24"/>
          <w:u w:val="single" w:color="000000"/>
          <w:lang w:val="lt-LT"/>
        </w:rPr>
      </w:pPr>
      <w:r w:rsidRPr="002B03ED">
        <w:rPr>
          <w:color w:val="000000"/>
          <w:szCs w:val="24"/>
          <w:u w:color="000000"/>
          <w:bdr w:val="nil"/>
          <w:lang w:val="lt-LT" w:eastAsia="lt-LT"/>
        </w:rPr>
        <w:t>1</w:t>
      </w:r>
      <w:r w:rsidR="009A4134">
        <w:rPr>
          <w:color w:val="000000"/>
          <w:szCs w:val="24"/>
          <w:u w:color="000000"/>
          <w:bdr w:val="nil"/>
          <w:lang w:val="lt-LT" w:eastAsia="lt-LT"/>
        </w:rPr>
        <w:t>6</w:t>
      </w:r>
      <w:r w:rsidRPr="002B03ED">
        <w:rPr>
          <w:color w:val="000000"/>
          <w:szCs w:val="24"/>
          <w:u w:color="000000"/>
          <w:bdr w:val="nil"/>
          <w:lang w:val="lt-LT" w:eastAsia="lt-LT"/>
        </w:rPr>
        <w:t xml:space="preserve">.2. mokslinis numeris nustatomas pagal eksponato </w:t>
      </w:r>
      <w:r w:rsidRPr="002B03ED">
        <w:rPr>
          <w:szCs w:val="24"/>
          <w:u w:color="000000"/>
          <w:bdr w:val="nil"/>
          <w:lang w:val="lt-LT" w:eastAsia="lt-LT"/>
        </w:rPr>
        <w:t>tipą.</w:t>
      </w:r>
      <w:r w:rsidRPr="002B03ED">
        <w:rPr>
          <w:szCs w:val="24"/>
          <w:u w:val="single" w:color="000000"/>
          <w:bdr w:val="nil"/>
          <w:lang w:val="lt-LT" w:eastAsia="lt-LT"/>
        </w:rPr>
        <w:t xml:space="preserve"> </w:t>
      </w:r>
    </w:p>
    <w:p w14:paraId="0BAC5479" w14:textId="47B5B1B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7</w:t>
      </w:r>
      <w:r w:rsidRPr="002B03ED">
        <w:rPr>
          <w:color w:val="000000"/>
          <w:szCs w:val="24"/>
          <w:u w:color="000000"/>
          <w:bdr w:val="nil"/>
          <w:lang w:val="lt-LT" w:eastAsia="lt-LT"/>
        </w:rPr>
        <w:t xml:space="preserve">. Pagalbinio </w:t>
      </w:r>
      <w:r w:rsidRPr="002B03ED">
        <w:rPr>
          <w:szCs w:val="24"/>
          <w:u w:color="00B050"/>
          <w:bdr w:val="nil"/>
          <w:lang w:val="lt-LT" w:eastAsia="lt-LT"/>
        </w:rPr>
        <w:t xml:space="preserve">rinkinio </w:t>
      </w:r>
      <w:r w:rsidRPr="002B03ED">
        <w:rPr>
          <w:color w:val="000000"/>
          <w:szCs w:val="24"/>
          <w:u w:color="000000"/>
          <w:bdr w:val="nil"/>
          <w:lang w:val="lt-LT" w:eastAsia="lt-LT"/>
        </w:rPr>
        <w:t>eksponatams suteikiamas eilės numeris Gaunamų eksponatų knygoje (GEK p).</w:t>
      </w:r>
    </w:p>
    <w:p w14:paraId="6D314FB1" w14:textId="3EADDEF5" w:rsidR="002B03ED" w:rsidRPr="002B03ED" w:rsidRDefault="002B03ED" w:rsidP="002B03ED">
      <w:pPr>
        <w:pBdr>
          <w:top w:val="nil"/>
          <w:left w:val="nil"/>
          <w:bottom w:val="nil"/>
          <w:right w:val="nil"/>
          <w:between w:val="nil"/>
          <w:bar w:val="nil"/>
        </w:pBdr>
        <w:ind w:firstLine="851"/>
        <w:jc w:val="both"/>
        <w:rPr>
          <w:strike/>
          <w:color w:val="000000"/>
          <w:szCs w:val="24"/>
          <w:u w:color="000000"/>
          <w:bdr w:val="nil"/>
          <w:lang w:val="lt-LT" w:eastAsia="lt-LT"/>
        </w:rPr>
      </w:pPr>
      <w:r w:rsidRPr="002B03ED">
        <w:rPr>
          <w:color w:val="000000"/>
          <w:szCs w:val="24"/>
          <w:u w:color="000000"/>
          <w:bdr w:val="nil"/>
          <w:lang w:val="lt-LT" w:eastAsia="lt-LT"/>
        </w:rPr>
        <w:t>1</w:t>
      </w:r>
      <w:r w:rsidR="009A4134">
        <w:rPr>
          <w:color w:val="000000"/>
          <w:szCs w:val="24"/>
          <w:u w:color="000000"/>
          <w:bdr w:val="nil"/>
          <w:lang w:val="lt-LT" w:eastAsia="lt-LT"/>
        </w:rPr>
        <w:t>8</w:t>
      </w:r>
      <w:r w:rsidRPr="002B03ED">
        <w:rPr>
          <w:color w:val="000000"/>
          <w:szCs w:val="24"/>
          <w:u w:color="000000"/>
          <w:bdr w:val="nil"/>
          <w:lang w:val="lt-LT" w:eastAsia="lt-LT"/>
        </w:rPr>
        <w:t xml:space="preserve">. </w:t>
      </w:r>
      <w:r w:rsidRPr="00186D50">
        <w:rPr>
          <w:szCs w:val="24"/>
          <w:u w:color="000000"/>
          <w:bdr w:val="nil"/>
          <w:lang w:val="lt-LT" w:eastAsia="lt-LT"/>
        </w:rPr>
        <w:t xml:space="preserve">Kaupiant SEMC </w:t>
      </w:r>
      <w:r w:rsidRPr="00186D50">
        <w:rPr>
          <w:szCs w:val="24"/>
          <w:u w:color="00B050"/>
          <w:bdr w:val="nil"/>
          <w:lang w:val="lt-LT" w:eastAsia="lt-LT"/>
        </w:rPr>
        <w:t xml:space="preserve">rinkinius </w:t>
      </w:r>
      <w:r w:rsidRPr="00186D50">
        <w:rPr>
          <w:szCs w:val="24"/>
          <w:u w:color="000000"/>
          <w:bdr w:val="nil"/>
          <w:lang w:val="lt-LT" w:eastAsia="lt-LT"/>
        </w:rPr>
        <w:t xml:space="preserve">pirmenybė </w:t>
      </w:r>
      <w:r w:rsidRPr="002B03ED">
        <w:rPr>
          <w:color w:val="000000"/>
          <w:szCs w:val="24"/>
          <w:u w:color="000000"/>
          <w:bdr w:val="nil"/>
          <w:lang w:val="lt-LT" w:eastAsia="lt-LT"/>
        </w:rPr>
        <w:t xml:space="preserve">teikiama su </w:t>
      </w:r>
      <w:bookmarkStart w:id="27" w:name="_Hlk523735179"/>
      <w:r w:rsidRPr="002B03ED">
        <w:rPr>
          <w:color w:val="000000"/>
          <w:szCs w:val="24"/>
          <w:u w:color="000000"/>
          <w:bdr w:val="nil"/>
          <w:lang w:val="lt-LT" w:eastAsia="lt-LT"/>
        </w:rPr>
        <w:t xml:space="preserve">Stasio Eidrigevičiaus kūryba susijusiems </w:t>
      </w:r>
      <w:bookmarkEnd w:id="27"/>
      <w:r w:rsidRPr="002B03ED">
        <w:rPr>
          <w:szCs w:val="24"/>
          <w:u w:color="00B050"/>
          <w:bdr w:val="nil"/>
          <w:lang w:val="lt-LT" w:eastAsia="lt-LT"/>
        </w:rPr>
        <w:t>profesionaliojo vizualaus meno kūriniams</w:t>
      </w:r>
      <w:r w:rsidRPr="002B03ED">
        <w:rPr>
          <w:color w:val="000000"/>
          <w:szCs w:val="24"/>
          <w:u w:color="000000"/>
          <w:bdr w:val="nil"/>
          <w:lang w:val="lt-LT" w:eastAsia="lt-LT"/>
        </w:rPr>
        <w:t xml:space="preserve">. </w:t>
      </w:r>
    </w:p>
    <w:p w14:paraId="17CB19D0" w14:textId="641D0D78" w:rsidR="002B03ED" w:rsidRPr="002B03ED" w:rsidRDefault="009A4134" w:rsidP="002B03ED">
      <w:pPr>
        <w:pBdr>
          <w:top w:val="nil"/>
          <w:left w:val="nil"/>
          <w:bottom w:val="nil"/>
          <w:right w:val="nil"/>
          <w:between w:val="nil"/>
          <w:bar w:val="nil"/>
        </w:pBdr>
        <w:ind w:firstLine="851"/>
        <w:jc w:val="both"/>
        <w:rPr>
          <w:szCs w:val="24"/>
          <w:u w:color="00B050"/>
          <w:bdr w:val="nil"/>
          <w:lang w:val="lt-LT" w:eastAsia="lt-LT"/>
        </w:rPr>
      </w:pPr>
      <w:r>
        <w:rPr>
          <w:color w:val="000000"/>
          <w:szCs w:val="24"/>
          <w:u w:color="000000"/>
          <w:bdr w:val="nil"/>
          <w:lang w:val="lt-LT" w:eastAsia="lt-LT"/>
        </w:rPr>
        <w:t>19</w:t>
      </w:r>
      <w:r w:rsidR="002B03ED" w:rsidRPr="002B03ED">
        <w:rPr>
          <w:color w:val="000000"/>
          <w:szCs w:val="24"/>
          <w:u w:color="000000"/>
          <w:bdr w:val="nil"/>
          <w:lang w:val="lt-LT" w:eastAsia="lt-LT"/>
        </w:rPr>
        <w:t xml:space="preserve">. SEMC veikia Rinkinių komplektavimo komisija, kurios veiklą reglamentuoja </w:t>
      </w:r>
      <w:r w:rsidR="002B03ED" w:rsidRPr="002B03ED">
        <w:rPr>
          <w:szCs w:val="24"/>
          <w:u w:color="00B050"/>
          <w:bdr w:val="nil"/>
          <w:lang w:val="lt-LT" w:eastAsia="lt-LT"/>
        </w:rPr>
        <w:t xml:space="preserve">Muziejų rinkinių valdymo ir tvarkymo nuostatai, patvirtinti Lietuvos Respublikos kultūros ministro 2023 m. kovo 31 d. įsakymu Nr. ĮV-262 </w:t>
      </w:r>
      <w:r w:rsidR="002B03ED" w:rsidRPr="002B03ED">
        <w:rPr>
          <w:szCs w:val="24"/>
          <w:u w:color="000000"/>
          <w:shd w:val="clear" w:color="auto" w:fill="FFFFFF"/>
          <w:lang w:val="lt-LT"/>
        </w:rPr>
        <w:t xml:space="preserve">„Dėl Muziejų rinkinių valdymo ir tvarkymo nuostatų patvirtinimo“. </w:t>
      </w:r>
    </w:p>
    <w:p w14:paraId="65A9F23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9EBA8B3" w14:textId="5B949A3D" w:rsidR="002B03ED" w:rsidRPr="009A4134"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 SKYRIUS</w:t>
      </w:r>
    </w:p>
    <w:p w14:paraId="104C9D5A" w14:textId="6EEE04E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ORGANIZAVIMAS</w:t>
      </w:r>
    </w:p>
    <w:p w14:paraId="663D4AE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A1FF481" w14:textId="1AB6A3E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0.</w:t>
      </w:r>
      <w:r w:rsidRPr="002B03ED">
        <w:rPr>
          <w:color w:val="000000"/>
          <w:szCs w:val="24"/>
          <w:u w:color="000000"/>
          <w:bdr w:val="nil"/>
          <w:lang w:val="lt-LT" w:eastAsia="lt-LT"/>
        </w:rPr>
        <w:t xml:space="preserve"> </w:t>
      </w:r>
      <w:r w:rsidRPr="002B03ED">
        <w:rPr>
          <w:szCs w:val="24"/>
          <w:u w:color="000000"/>
          <w:bdr w:val="nil"/>
          <w:lang w:val="lt-LT" w:eastAsia="lt-LT"/>
        </w:rPr>
        <w:t>SEMC</w:t>
      </w:r>
      <w:r w:rsidRPr="002B03ED">
        <w:rPr>
          <w:color w:val="000000"/>
          <w:szCs w:val="24"/>
          <w:u w:color="000000"/>
          <w:bdr w:val="nil"/>
          <w:lang w:val="lt-LT" w:eastAsia="lt-LT"/>
        </w:rPr>
        <w:t xml:space="preserve"> vadovauja direktorius, kurį konkurso </w:t>
      </w:r>
      <w:r w:rsidRPr="002B03ED">
        <w:rPr>
          <w:bCs/>
          <w:szCs w:val="24"/>
          <w:u w:color="000000"/>
          <w:lang w:val="lt-LT"/>
        </w:rPr>
        <w:t>būdu Lietuvos Respublikos Vyriausybės nustatyta tvarka į pareigas penkerių metų kadencijai</w:t>
      </w:r>
      <w:r w:rsidRPr="002B03ED">
        <w:rPr>
          <w:b/>
          <w:szCs w:val="24"/>
          <w:u w:color="000000"/>
          <w:lang w:val="lt-LT"/>
        </w:rPr>
        <w:t xml:space="preserve"> </w:t>
      </w:r>
      <w:r w:rsidRPr="002B03ED">
        <w:rPr>
          <w:color w:val="000000"/>
          <w:szCs w:val="24"/>
          <w:u w:color="000000"/>
          <w:bdr w:val="nil"/>
          <w:lang w:val="lt-LT" w:eastAsia="lt-LT"/>
        </w:rPr>
        <w:t>skiria meras</w:t>
      </w:r>
      <w:r w:rsidR="009A4134">
        <w:rPr>
          <w:color w:val="000000"/>
          <w:szCs w:val="24"/>
          <w:u w:color="000000"/>
          <w:bdr w:val="nil"/>
          <w:lang w:val="lt-LT" w:eastAsia="lt-LT"/>
        </w:rPr>
        <w:t xml:space="preserve">, </w:t>
      </w:r>
      <w:r w:rsidRPr="002B03ED">
        <w:rPr>
          <w:szCs w:val="24"/>
          <w:u w:color="000000"/>
          <w:lang w:val="lt-LT"/>
        </w:rPr>
        <w:t>išskyrus atvejus, kai SEMC direktorius be konkurso skiriamas antrajai penkerių metų kadencijai Lietuvos Respublikos muziejų įstatymo 14 straipsnio 5 dalyje nurodytu atveju.</w:t>
      </w:r>
    </w:p>
    <w:p w14:paraId="66F3F983" w14:textId="6D5484C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2</w:t>
      </w:r>
      <w:r w:rsidR="009A4134">
        <w:rPr>
          <w:szCs w:val="24"/>
          <w:u w:color="000000"/>
          <w:lang w:val="lt-LT"/>
        </w:rPr>
        <w:t>1</w:t>
      </w:r>
      <w:r w:rsidRPr="002B03ED">
        <w:rPr>
          <w:szCs w:val="24"/>
          <w:u w:color="000000"/>
          <w:lang w:val="lt-LT"/>
        </w:rPr>
        <w:t>. SEMC direktoriui taikomus specialiuosius kvalifikacinius reikalavimus nustato kultūros ministras.</w:t>
      </w:r>
    </w:p>
    <w:p w14:paraId="38B81213" w14:textId="7C425056" w:rsidR="002B03ED" w:rsidRPr="002B03ED" w:rsidRDefault="002B03ED" w:rsidP="002B03ED">
      <w:pPr>
        <w:ind w:firstLine="851"/>
        <w:jc w:val="both"/>
        <w:rPr>
          <w:szCs w:val="24"/>
          <w:u w:color="000000"/>
          <w:lang w:val="lt-LT"/>
        </w:rPr>
      </w:pPr>
      <w:r w:rsidRPr="002B03ED">
        <w:rPr>
          <w:szCs w:val="24"/>
          <w:u w:color="000000"/>
          <w:lang w:val="lt-LT"/>
        </w:rPr>
        <w:t>2</w:t>
      </w:r>
      <w:r w:rsidR="009A4134">
        <w:rPr>
          <w:szCs w:val="24"/>
          <w:u w:color="000000"/>
          <w:lang w:val="lt-LT"/>
        </w:rPr>
        <w:t>2</w:t>
      </w:r>
      <w:r w:rsidRPr="002B03ED">
        <w:rPr>
          <w:szCs w:val="24"/>
          <w:u w:color="000000"/>
          <w:lang w:val="lt-LT"/>
        </w:rPr>
        <w:t>. SEMC direktoriumi tas pats asmuo gali būti skiriamas neribotą kadencijų skaičių iš eilės.</w:t>
      </w:r>
    </w:p>
    <w:p w14:paraId="089A2392" w14:textId="56AD9C33" w:rsidR="002B03ED" w:rsidRPr="002B03ED" w:rsidRDefault="002B03ED" w:rsidP="002B03ED">
      <w:pPr>
        <w:ind w:firstLine="851"/>
        <w:jc w:val="both"/>
        <w:rPr>
          <w:bCs/>
          <w:szCs w:val="24"/>
          <w:u w:color="000000"/>
          <w:lang w:val="lt-LT"/>
        </w:rPr>
      </w:pPr>
      <w:r w:rsidRPr="002B03ED">
        <w:rPr>
          <w:szCs w:val="24"/>
          <w:u w:color="000000"/>
          <w:lang w:val="lt-LT"/>
        </w:rPr>
        <w:t>2</w:t>
      </w:r>
      <w:r w:rsidR="009A4134">
        <w:rPr>
          <w:szCs w:val="24"/>
          <w:u w:color="000000"/>
          <w:lang w:val="lt-LT"/>
        </w:rPr>
        <w:t>3</w:t>
      </w:r>
      <w:r w:rsidRPr="002B03ED">
        <w:rPr>
          <w:szCs w:val="24"/>
          <w:u w:color="000000"/>
          <w:lang w:val="lt-LT"/>
        </w:rPr>
        <w:t>. Pasibaigus SEMC direktoriaus penkerių metų kadencijai, mero sprendimu jis gali būti</w:t>
      </w:r>
      <w:r w:rsidRPr="002B03ED">
        <w:rPr>
          <w:b/>
          <w:szCs w:val="24"/>
          <w:u w:color="000000"/>
          <w:lang w:val="lt-LT"/>
        </w:rPr>
        <w:t xml:space="preserve"> </w:t>
      </w:r>
      <w:r w:rsidRPr="002B03ED">
        <w:rPr>
          <w:bCs/>
          <w:szCs w:val="24"/>
          <w:u w:color="000000"/>
          <w:lang w:val="lt-LT"/>
        </w:rPr>
        <w:t>skiriamas be konkurso antrajai penkerių metų kadencijai, jeigu jo eitos penkerių metų kadencijos kiekvienų metų veikla buvo įvertinta gerai arba labai gerai. Sprendimas dėl SEMC direktoriaus skyrimo be konkurso antrajai penkerių metų kadencijai turi būti priimtas likus ne mažiau kaip 2</w:t>
      </w:r>
      <w:r w:rsidR="008F4288">
        <w:rPr>
          <w:bCs/>
          <w:szCs w:val="24"/>
          <w:u w:color="000000"/>
          <w:lang w:val="lt-LT"/>
        </w:rPr>
        <w:t> </w:t>
      </w:r>
      <w:r w:rsidRPr="002B03ED">
        <w:rPr>
          <w:bCs/>
          <w:szCs w:val="24"/>
          <w:u w:color="000000"/>
          <w:lang w:val="lt-LT"/>
        </w:rPr>
        <w:t>mėnesiams iki šio direktoriaus kadencijos pabaigos.</w:t>
      </w:r>
    </w:p>
    <w:p w14:paraId="1C534227" w14:textId="5FE0BB1D" w:rsidR="002B03ED" w:rsidRPr="002B03ED" w:rsidRDefault="002B03ED" w:rsidP="002B03ED">
      <w:pPr>
        <w:ind w:firstLine="851"/>
        <w:jc w:val="both"/>
        <w:rPr>
          <w:bCs/>
          <w:szCs w:val="24"/>
          <w:u w:color="000000"/>
          <w:lang w:val="lt-LT"/>
        </w:rPr>
      </w:pPr>
      <w:r w:rsidRPr="002B03ED">
        <w:rPr>
          <w:bCs/>
          <w:szCs w:val="24"/>
          <w:u w:color="000000"/>
          <w:lang w:val="lt-LT"/>
        </w:rPr>
        <w:t>2</w:t>
      </w:r>
      <w:r w:rsidR="009A4134">
        <w:rPr>
          <w:bCs/>
          <w:szCs w:val="24"/>
          <w:u w:color="000000"/>
          <w:lang w:val="lt-LT"/>
        </w:rPr>
        <w:t>4</w:t>
      </w:r>
      <w:r w:rsidRPr="002B03ED">
        <w:rPr>
          <w:bCs/>
          <w:szCs w:val="24"/>
          <w:u w:color="000000"/>
          <w:lang w:val="lt-LT"/>
        </w:rPr>
        <w:t>. SEMC direktorius, kuris nebuvo skirtas be konkurso antrajai penkerių metų kadencijai Lietuvos Respublikos muziejų įstatymo 14 straipsnio 5 dalyje nurodytu atveju, turi teisę dalyvauti konkurse SEMC direktoriaus pareigoms eiti.</w:t>
      </w:r>
    </w:p>
    <w:p w14:paraId="411D88CA" w14:textId="36283BF3" w:rsidR="002B03ED" w:rsidRPr="002B03ED" w:rsidRDefault="002B03ED" w:rsidP="002B03ED">
      <w:pPr>
        <w:ind w:firstLine="851"/>
        <w:jc w:val="both"/>
        <w:rPr>
          <w:bCs/>
          <w:szCs w:val="24"/>
          <w:u w:color="000000"/>
          <w:lang w:val="lt-LT"/>
        </w:rPr>
      </w:pPr>
      <w:r w:rsidRPr="002B03ED">
        <w:rPr>
          <w:bCs/>
          <w:szCs w:val="24"/>
          <w:u w:color="000000"/>
          <w:lang w:val="lt-LT"/>
        </w:rPr>
        <w:t>2</w:t>
      </w:r>
      <w:r w:rsidR="009A4134">
        <w:rPr>
          <w:bCs/>
          <w:szCs w:val="24"/>
          <w:u w:color="000000"/>
          <w:lang w:val="lt-LT"/>
        </w:rPr>
        <w:t>5</w:t>
      </w:r>
      <w:r w:rsidRPr="002B03ED">
        <w:rPr>
          <w:bCs/>
          <w:szCs w:val="24"/>
          <w:u w:color="000000"/>
          <w:lang w:val="lt-LT"/>
        </w:rPr>
        <w:t>. SEMC direktorius ir pretenduojantys eiti šias pareigas asmenys turi būti nepriekaištingos reputacijos.</w:t>
      </w:r>
    </w:p>
    <w:p w14:paraId="2515972F" w14:textId="472AF25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6</w:t>
      </w:r>
      <w:r w:rsidRPr="002B03ED">
        <w:rPr>
          <w:color w:val="000000"/>
          <w:szCs w:val="24"/>
          <w:u w:color="000000"/>
          <w:bdr w:val="nil"/>
          <w:lang w:val="lt-LT" w:eastAsia="lt-LT"/>
        </w:rPr>
        <w:t>. SEMC direktoriaus atlyginimą nustato ir kitas funkcijas, susijusias su SEMC direktoriaus darbo santykiais, Lietuvos Respublikos darbo kodekso ir kitų teisės aktų nustatyta tvarka įgyvendina meras.</w:t>
      </w:r>
    </w:p>
    <w:p w14:paraId="4855ABD5" w14:textId="7CDDDDE9" w:rsidR="002B03ED" w:rsidRPr="002B03ED" w:rsidRDefault="002B03ED" w:rsidP="002B03ED">
      <w:pPr>
        <w:ind w:firstLine="851"/>
        <w:jc w:val="both"/>
        <w:rPr>
          <w:bCs/>
          <w:szCs w:val="24"/>
          <w:u w:color="000000"/>
          <w:lang w:val="lt-LT"/>
        </w:rPr>
      </w:pPr>
      <w:r w:rsidRPr="002B03ED">
        <w:rPr>
          <w:color w:val="000000"/>
          <w:szCs w:val="24"/>
          <w:u w:color="000000"/>
          <w:bdr w:val="nil"/>
          <w:lang w:val="lt-LT" w:eastAsia="lt-LT"/>
        </w:rPr>
        <w:t>2</w:t>
      </w:r>
      <w:r w:rsidR="009A4134">
        <w:rPr>
          <w:color w:val="000000"/>
          <w:szCs w:val="24"/>
          <w:u w:color="000000"/>
          <w:bdr w:val="nil"/>
          <w:lang w:val="lt-LT" w:eastAsia="lt-LT"/>
        </w:rPr>
        <w:t>7</w:t>
      </w:r>
      <w:r w:rsidRPr="002B03ED">
        <w:rPr>
          <w:color w:val="000000"/>
          <w:szCs w:val="24"/>
          <w:u w:color="000000"/>
          <w:bdr w:val="nil"/>
          <w:lang w:val="lt-LT" w:eastAsia="lt-LT"/>
        </w:rPr>
        <w:t xml:space="preserve">. SEMC veikla organizuojama </w:t>
      </w:r>
      <w:r w:rsidRPr="002B03ED">
        <w:rPr>
          <w:bCs/>
          <w:szCs w:val="24"/>
          <w:u w:color="000000"/>
          <w:lang w:val="lt-LT"/>
        </w:rPr>
        <w:t xml:space="preserve">pagal strateginį </w:t>
      </w:r>
      <w:r w:rsidRPr="002B03ED">
        <w:rPr>
          <w:color w:val="000000"/>
          <w:szCs w:val="24"/>
          <w:u w:color="000000"/>
          <w:bdr w:val="nil"/>
          <w:lang w:val="lt-LT" w:eastAsia="lt-LT"/>
        </w:rPr>
        <w:t>veiklos</w:t>
      </w:r>
      <w:r w:rsidRPr="002B03ED">
        <w:rPr>
          <w:szCs w:val="24"/>
          <w:u w:color="000000"/>
          <w:lang w:val="lt-LT"/>
        </w:rPr>
        <w:t xml:space="preserve"> valdymą reglamentuojančius</w:t>
      </w:r>
      <w:r w:rsidRPr="002B03ED">
        <w:rPr>
          <w:b/>
          <w:szCs w:val="24"/>
          <w:u w:color="000000"/>
          <w:lang w:val="lt-LT"/>
        </w:rPr>
        <w:t xml:space="preserve"> </w:t>
      </w:r>
      <w:r w:rsidRPr="002B03ED">
        <w:rPr>
          <w:bCs/>
          <w:szCs w:val="24"/>
          <w:u w:color="000000"/>
          <w:lang w:val="lt-LT"/>
        </w:rPr>
        <w:t xml:space="preserve">teisės aktus parengtais Panevėžio miesto </w:t>
      </w:r>
      <w:r w:rsidR="008506E9" w:rsidRPr="001C0904">
        <w:rPr>
          <w:bCs/>
          <w:szCs w:val="24"/>
          <w:u w:color="000000"/>
          <w:lang w:val="lt-LT"/>
        </w:rPr>
        <w:t>savivaldybės</w:t>
      </w:r>
      <w:r w:rsidR="008506E9">
        <w:rPr>
          <w:bCs/>
          <w:szCs w:val="24"/>
          <w:u w:color="000000"/>
          <w:lang w:val="lt-LT"/>
        </w:rPr>
        <w:t xml:space="preserve"> </w:t>
      </w:r>
      <w:r w:rsidRPr="002B03ED">
        <w:rPr>
          <w:bCs/>
          <w:szCs w:val="24"/>
          <w:u w:color="000000"/>
          <w:lang w:val="lt-LT"/>
        </w:rPr>
        <w:t>strateginiu plėtros</w:t>
      </w:r>
      <w:r w:rsidRPr="002B03ED">
        <w:rPr>
          <w:b/>
          <w:szCs w:val="24"/>
          <w:u w:color="000000"/>
          <w:lang w:val="lt-LT"/>
        </w:rPr>
        <w:t xml:space="preserve"> </w:t>
      </w:r>
      <w:r w:rsidRPr="002B03ED">
        <w:rPr>
          <w:bCs/>
          <w:szCs w:val="24"/>
          <w:u w:color="000000"/>
          <w:lang w:val="lt-LT"/>
        </w:rPr>
        <w:t xml:space="preserve">planu, Panevėžio miesto savivaldybės </w:t>
      </w:r>
      <w:r w:rsidR="008506E9" w:rsidRPr="001C0904">
        <w:rPr>
          <w:bCs/>
          <w:szCs w:val="24"/>
          <w:u w:color="000000"/>
          <w:lang w:val="lt-LT"/>
        </w:rPr>
        <w:t>metiniu</w:t>
      </w:r>
      <w:r w:rsidR="008506E9">
        <w:rPr>
          <w:bCs/>
          <w:szCs w:val="24"/>
          <w:u w:color="000000"/>
          <w:lang w:val="lt-LT"/>
        </w:rPr>
        <w:t xml:space="preserve"> </w:t>
      </w:r>
      <w:r w:rsidRPr="002B03ED">
        <w:rPr>
          <w:bCs/>
          <w:szCs w:val="24"/>
          <w:u w:color="000000"/>
          <w:lang w:val="lt-LT"/>
        </w:rPr>
        <w:t xml:space="preserve">veiklos planu </w:t>
      </w:r>
      <w:r w:rsidRPr="002B03ED">
        <w:rPr>
          <w:bCs/>
          <w:color w:val="000000"/>
          <w:szCs w:val="24"/>
          <w:u w:color="000000"/>
          <w:bdr w:val="nil"/>
          <w:lang w:val="lt-LT" w:eastAsia="lt-LT"/>
        </w:rPr>
        <w:t xml:space="preserve">ir SEMC metiniu veiklos planu ir jo užduotimis. </w:t>
      </w:r>
    </w:p>
    <w:p w14:paraId="19ADE857" w14:textId="1027B0E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 SEMC direktorius:</w:t>
      </w:r>
    </w:p>
    <w:p w14:paraId="3FB722E7" w14:textId="6317FD1E"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 organizuoja visą SEMC veiklą ir atsako už ją, užtikrina, kad būtų įgyvendinami SEMC tikslai ir atliekamos nustatytos funkcijos;</w:t>
      </w:r>
    </w:p>
    <w:p w14:paraId="6FC2D4D4" w14:textId="4BE52D28" w:rsidR="002B03ED" w:rsidRPr="002B03ED" w:rsidRDefault="002B03ED" w:rsidP="002B03ED">
      <w:pPr>
        <w:ind w:firstLine="851"/>
        <w:jc w:val="both"/>
        <w:rPr>
          <w:szCs w:val="24"/>
          <w:u w:color="000000"/>
          <w:lang w:val="lt-LT"/>
        </w:rPr>
      </w:pPr>
      <w:r w:rsidRPr="002B03ED">
        <w:rPr>
          <w:szCs w:val="24"/>
          <w:u w:color="000000"/>
          <w:lang w:val="lt-LT"/>
        </w:rPr>
        <w:t>2</w:t>
      </w:r>
      <w:r w:rsidR="009A4134" w:rsidRPr="009A4134">
        <w:rPr>
          <w:szCs w:val="24"/>
          <w:u w:color="000000"/>
          <w:lang w:val="lt-LT"/>
        </w:rPr>
        <w:t>8</w:t>
      </w:r>
      <w:r w:rsidRPr="002B03ED">
        <w:rPr>
          <w:szCs w:val="24"/>
          <w:u w:color="000000"/>
          <w:lang w:val="lt-LT"/>
        </w:rPr>
        <w:t>.2. užtikrina, kad SEMC finansiniai įsipareigojimai neviršytų jo finansinių galimybių;</w:t>
      </w:r>
    </w:p>
    <w:p w14:paraId="206BABD9" w14:textId="1A800BED" w:rsidR="002B03ED" w:rsidRPr="002B03ED" w:rsidRDefault="002B03ED" w:rsidP="002B03E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.3. užtikrina racionalų ir taupų lėšų, turto naudojimą, veiksmingą SEMC vidaus kontrolės sistemos sukūrimą, jos veikimą ir tobulinimą;</w:t>
      </w:r>
    </w:p>
    <w:p w14:paraId="5DAC6DC9" w14:textId="31446262" w:rsidR="002B03ED" w:rsidRPr="002B03ED" w:rsidRDefault="002B03ED" w:rsidP="002B03ED">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.4. užtikrina materialinių vertybių apskaitą ir apsaugą SEMC patalpose;</w:t>
      </w:r>
    </w:p>
    <w:p w14:paraId="3AFC9C93" w14:textId="21C2897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.5. užtikrina, kad būtų laikomasi Lietuvos Respublikos įstatymų, kitų teisės aktų ir šių Nuostatų</w:t>
      </w:r>
      <w:r w:rsidR="00CF6CAC">
        <w:rPr>
          <w:color w:val="000000"/>
          <w:szCs w:val="24"/>
          <w:u w:color="000000"/>
          <w:bdr w:val="nil"/>
          <w:lang w:val="lt-LT" w:eastAsia="lt-LT"/>
        </w:rPr>
        <w:t>;</w:t>
      </w:r>
    </w:p>
    <w:p w14:paraId="564BA4F9" w14:textId="1C06924F"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w:t>
      </w:r>
      <w:r w:rsidR="009A4134">
        <w:rPr>
          <w:color w:val="000000"/>
          <w:szCs w:val="24"/>
          <w:u w:color="000000"/>
          <w:bdr w:val="nil"/>
          <w:lang w:val="lt-LT" w:eastAsia="lt-LT"/>
        </w:rPr>
        <w:t>6</w:t>
      </w:r>
      <w:r w:rsidRPr="002B03ED">
        <w:rPr>
          <w:color w:val="000000"/>
          <w:szCs w:val="24"/>
          <w:u w:color="000000"/>
          <w:bdr w:val="nil"/>
          <w:lang w:val="lt-LT" w:eastAsia="lt-LT"/>
        </w:rPr>
        <w:t xml:space="preserve">. </w:t>
      </w:r>
      <w:r w:rsidRPr="002B03ED">
        <w:rPr>
          <w:szCs w:val="24"/>
          <w:u w:color="000000"/>
          <w:lang w:val="lt-LT"/>
        </w:rPr>
        <w:t xml:space="preserve">teisės aktų nustatyta tvarka priima į darbą ir iš jo atleidžia SEMC darbuotojus, nustato įstaigos struktūrą ir darbuotojų pareigybių sąrašą, darbuotojų apmokėjimo sistemą, neviršydamas darbo užmokesčiui skirtų asignavimų, suteikia jiems atostogas, siunčia į komandiruotes, sudaro sąlygas jiems tobulinti kvalifikaciją, juos skatina; </w:t>
      </w:r>
    </w:p>
    <w:p w14:paraId="2F04C1E5" w14:textId="4705CF4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w:t>
      </w:r>
      <w:r w:rsidR="009A4134">
        <w:rPr>
          <w:color w:val="000000"/>
          <w:szCs w:val="24"/>
          <w:u w:color="000000"/>
          <w:bdr w:val="nil"/>
          <w:lang w:val="lt-LT" w:eastAsia="lt-LT"/>
        </w:rPr>
        <w:t>7</w:t>
      </w:r>
      <w:r w:rsidRPr="002B03ED">
        <w:rPr>
          <w:color w:val="000000"/>
          <w:szCs w:val="24"/>
          <w:u w:color="000000"/>
          <w:bdr w:val="nil"/>
          <w:lang w:val="lt-LT" w:eastAsia="lt-LT"/>
        </w:rPr>
        <w:t>. vadovaudamasis Lietuvos Respublikos įstatymais, Lietuvos Respublikos Vyriausybės nutarimais, Lietuvos Respublikos kultūros ministerijos ir Panevėžio miesto savivaldybės teisės aktais, pagal savo kompetenciją leidžia įsakymus, privalomus visiems SEMC darbuotojams, organizuoja ir kontroliuoja įsakymų vykdymą;</w:t>
      </w:r>
    </w:p>
    <w:p w14:paraId="7CE35CD0" w14:textId="0290A683"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w:t>
      </w:r>
      <w:r w:rsidR="009A4134">
        <w:rPr>
          <w:color w:val="000000"/>
          <w:szCs w:val="24"/>
          <w:u w:color="000000"/>
          <w:bdr w:val="nil"/>
          <w:lang w:val="lt-LT" w:eastAsia="lt-LT"/>
        </w:rPr>
        <w:t>8</w:t>
      </w:r>
      <w:r w:rsidRPr="002B03ED">
        <w:rPr>
          <w:color w:val="000000"/>
          <w:szCs w:val="24"/>
          <w:u w:color="000000"/>
          <w:bdr w:val="nil"/>
          <w:lang w:val="lt-LT" w:eastAsia="lt-LT"/>
        </w:rPr>
        <w:t xml:space="preserve">. tvirtina SEMC: </w:t>
      </w:r>
    </w:p>
    <w:p w14:paraId="396CA075" w14:textId="2C38E14F" w:rsidR="002B03ED" w:rsidRPr="002B03ED" w:rsidRDefault="002B03ED" w:rsidP="002B03ED">
      <w:pPr>
        <w:ind w:firstLine="851"/>
        <w:jc w:val="both"/>
        <w:rPr>
          <w:szCs w:val="24"/>
          <w:u w:color="000000"/>
          <w:lang w:val="lt-LT"/>
        </w:rPr>
      </w:pPr>
      <w:r w:rsidRPr="002B03ED">
        <w:rPr>
          <w:color w:val="000000"/>
          <w:szCs w:val="24"/>
          <w:u w:color="000000"/>
          <w:bdr w:val="nil"/>
          <w:lang w:val="lt-LT" w:eastAsia="lt-LT"/>
        </w:rPr>
        <w:t>2</w:t>
      </w:r>
      <w:r w:rsidR="009A4134">
        <w:rPr>
          <w:color w:val="000000"/>
          <w:szCs w:val="24"/>
          <w:u w:color="000000"/>
          <w:bdr w:val="nil"/>
          <w:lang w:val="lt-LT" w:eastAsia="lt-LT"/>
        </w:rPr>
        <w:t>8</w:t>
      </w:r>
      <w:r w:rsidRPr="002B03ED">
        <w:rPr>
          <w:color w:val="000000"/>
          <w:szCs w:val="24"/>
          <w:u w:color="000000"/>
          <w:bdr w:val="nil"/>
          <w:lang w:val="lt-LT" w:eastAsia="lt-LT"/>
        </w:rPr>
        <w:t>.</w:t>
      </w:r>
      <w:r w:rsidR="009A4134">
        <w:rPr>
          <w:color w:val="000000"/>
          <w:szCs w:val="24"/>
          <w:u w:color="000000"/>
          <w:bdr w:val="nil"/>
          <w:lang w:val="lt-LT" w:eastAsia="lt-LT"/>
        </w:rPr>
        <w:t>8</w:t>
      </w:r>
      <w:r w:rsidRPr="002B03ED">
        <w:rPr>
          <w:color w:val="000000"/>
          <w:szCs w:val="24"/>
          <w:u w:color="000000"/>
          <w:bdr w:val="nil"/>
          <w:lang w:val="lt-LT" w:eastAsia="lt-LT"/>
        </w:rPr>
        <w:t>.1. darbuotojų pareigybių aprašymus</w:t>
      </w:r>
      <w:r w:rsidR="008F4288">
        <w:rPr>
          <w:color w:val="000000"/>
          <w:szCs w:val="24"/>
          <w:u w:color="000000"/>
          <w:bdr w:val="nil"/>
          <w:lang w:val="lt-LT" w:eastAsia="lt-LT"/>
        </w:rPr>
        <w:t>,</w:t>
      </w:r>
      <w:r w:rsidRPr="002B03ED">
        <w:rPr>
          <w:color w:val="000000"/>
          <w:szCs w:val="24"/>
          <w:u w:color="000000"/>
          <w:bdr w:val="nil"/>
          <w:lang w:val="lt-LT" w:eastAsia="lt-LT"/>
        </w:rPr>
        <w:t xml:space="preserve"> darbo tvarkos taisykles, struktūrinių padalinių nuostatus, </w:t>
      </w:r>
      <w:r w:rsidRPr="002B03ED">
        <w:rPr>
          <w:szCs w:val="24"/>
          <w:u w:color="000000"/>
          <w:lang w:val="lt-LT"/>
        </w:rPr>
        <w:t>kitus vidaus administravimo tvarkomuosius dokumentus;</w:t>
      </w:r>
    </w:p>
    <w:p w14:paraId="17547CF3" w14:textId="00284DF9"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2</w:t>
      </w:r>
      <w:r w:rsidR="00266D71">
        <w:rPr>
          <w:color w:val="000000"/>
          <w:szCs w:val="24"/>
          <w:u w:color="000000"/>
          <w:bdr w:val="nil"/>
          <w:lang w:val="lt-LT" w:eastAsia="lt-LT"/>
        </w:rPr>
        <w:t>8</w:t>
      </w:r>
      <w:r w:rsidRPr="002B03ED">
        <w:rPr>
          <w:color w:val="000000"/>
          <w:szCs w:val="24"/>
          <w:u w:color="000000"/>
          <w:bdr w:val="nil"/>
          <w:lang w:val="lt-LT" w:eastAsia="lt-LT"/>
        </w:rPr>
        <w:t>.</w:t>
      </w:r>
      <w:r w:rsidR="000C7FF8">
        <w:rPr>
          <w:color w:val="000000"/>
          <w:szCs w:val="24"/>
          <w:u w:color="000000"/>
          <w:bdr w:val="nil"/>
          <w:lang w:val="lt-LT" w:eastAsia="lt-LT"/>
        </w:rPr>
        <w:t>8</w:t>
      </w:r>
      <w:r w:rsidRPr="002B03ED">
        <w:rPr>
          <w:color w:val="000000"/>
          <w:szCs w:val="24"/>
          <w:u w:color="000000"/>
          <w:bdr w:val="nil"/>
          <w:lang w:val="lt-LT" w:eastAsia="lt-LT"/>
        </w:rPr>
        <w:t xml:space="preserve">.2. </w:t>
      </w:r>
      <w:r w:rsidRPr="002B03ED">
        <w:rPr>
          <w:color w:val="000000"/>
          <w:szCs w:val="24"/>
          <w:u w:color="000000"/>
          <w:lang w:val="lt-LT"/>
        </w:rPr>
        <w:t xml:space="preserve">SEMC </w:t>
      </w:r>
      <w:r w:rsidR="008506E9" w:rsidRPr="001C0904">
        <w:rPr>
          <w:color w:val="000000"/>
          <w:szCs w:val="24"/>
          <w:u w:color="000000"/>
          <w:lang w:val="lt-LT"/>
        </w:rPr>
        <w:t>muziejų</w:t>
      </w:r>
      <w:r w:rsidR="008506E9">
        <w:rPr>
          <w:color w:val="000000"/>
          <w:szCs w:val="24"/>
          <w:u w:color="000000"/>
          <w:lang w:val="lt-LT"/>
        </w:rPr>
        <w:t xml:space="preserve"> </w:t>
      </w:r>
      <w:r w:rsidRPr="002B03ED">
        <w:rPr>
          <w:color w:val="000000"/>
          <w:szCs w:val="24"/>
          <w:u w:color="000000"/>
          <w:lang w:val="lt-LT"/>
        </w:rPr>
        <w:t xml:space="preserve">tarybos ir </w:t>
      </w:r>
      <w:r w:rsidRPr="002B03ED">
        <w:rPr>
          <w:szCs w:val="24"/>
          <w:u w:color="000000"/>
          <w:lang w:val="lt-LT"/>
        </w:rPr>
        <w:t xml:space="preserve">Rinkinių komplektavimo komisijos sudėtį; </w:t>
      </w:r>
    </w:p>
    <w:p w14:paraId="1F4A44F4" w14:textId="5CA89C3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266D71">
        <w:rPr>
          <w:color w:val="000000"/>
          <w:szCs w:val="24"/>
          <w:u w:color="000000"/>
          <w:bdr w:val="nil"/>
          <w:lang w:val="lt-LT" w:eastAsia="lt-LT"/>
        </w:rPr>
        <w:t>8</w:t>
      </w:r>
      <w:r w:rsidRPr="002B03ED">
        <w:rPr>
          <w:color w:val="000000"/>
          <w:szCs w:val="24"/>
          <w:u w:color="000000"/>
          <w:bdr w:val="nil"/>
          <w:lang w:val="lt-LT" w:eastAsia="lt-LT"/>
        </w:rPr>
        <w:t>.</w:t>
      </w:r>
      <w:r w:rsidR="000C7FF8">
        <w:rPr>
          <w:color w:val="000000"/>
          <w:szCs w:val="24"/>
          <w:u w:color="000000"/>
          <w:bdr w:val="nil"/>
          <w:lang w:val="lt-LT" w:eastAsia="lt-LT"/>
        </w:rPr>
        <w:t>8</w:t>
      </w:r>
      <w:r w:rsidRPr="002B03ED">
        <w:rPr>
          <w:color w:val="000000"/>
          <w:szCs w:val="24"/>
          <w:u w:color="000000"/>
          <w:bdr w:val="nil"/>
          <w:lang w:val="lt-LT" w:eastAsia="lt-LT"/>
        </w:rPr>
        <w:t>.3. ekspozicijų ir parodų teminę struktūrą ir turinį, renginių scenarijų ir planus, rengiamų leidinių ir edukacinių programų turinį;</w:t>
      </w:r>
    </w:p>
    <w:p w14:paraId="7F4413D6" w14:textId="1D285DA8"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266D71">
        <w:rPr>
          <w:color w:val="000000"/>
          <w:szCs w:val="24"/>
          <w:u w:color="000000"/>
          <w:bdr w:val="nil"/>
          <w:lang w:val="lt-LT" w:eastAsia="lt-LT"/>
        </w:rPr>
        <w:t>8</w:t>
      </w:r>
      <w:r w:rsidRPr="002B03ED">
        <w:rPr>
          <w:color w:val="000000"/>
          <w:szCs w:val="24"/>
          <w:u w:color="000000"/>
          <w:bdr w:val="nil"/>
          <w:lang w:val="lt-LT" w:eastAsia="lt-LT"/>
        </w:rPr>
        <w:t>.</w:t>
      </w:r>
      <w:r w:rsidR="00266D71">
        <w:rPr>
          <w:color w:val="000000"/>
          <w:szCs w:val="24"/>
          <w:u w:color="000000"/>
          <w:bdr w:val="nil"/>
          <w:lang w:val="lt-LT" w:eastAsia="lt-LT"/>
        </w:rPr>
        <w:t>9</w:t>
      </w:r>
      <w:r w:rsidRPr="002B03ED">
        <w:rPr>
          <w:color w:val="000000"/>
          <w:szCs w:val="24"/>
          <w:u w:color="000000"/>
          <w:bdr w:val="nil"/>
          <w:lang w:val="lt-LT" w:eastAsia="lt-LT"/>
        </w:rPr>
        <w:t>. sudaro darbo grupes</w:t>
      </w:r>
      <w:r w:rsidR="008F4288">
        <w:rPr>
          <w:color w:val="000000"/>
          <w:szCs w:val="24"/>
          <w:u w:color="000000"/>
          <w:bdr w:val="nil"/>
          <w:lang w:val="lt-LT" w:eastAsia="lt-LT"/>
        </w:rPr>
        <w:t>,</w:t>
      </w:r>
      <w:r w:rsidRPr="002B03ED">
        <w:rPr>
          <w:color w:val="000000"/>
          <w:szCs w:val="24"/>
          <w:u w:color="000000"/>
          <w:bdr w:val="nil"/>
          <w:lang w:val="lt-LT" w:eastAsia="lt-LT"/>
        </w:rPr>
        <w:t xml:space="preserve"> komisijas SEMC veiklos klausimams spręsti, tvirtina darbo reglamentus;</w:t>
      </w:r>
    </w:p>
    <w:p w14:paraId="71B9F8B8" w14:textId="543924A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0C7FF8">
        <w:rPr>
          <w:color w:val="000000"/>
          <w:szCs w:val="24"/>
          <w:u w:color="000000"/>
          <w:bdr w:val="nil"/>
          <w:lang w:val="lt-LT" w:eastAsia="lt-LT"/>
        </w:rPr>
        <w:t>8</w:t>
      </w:r>
      <w:r w:rsidRPr="002B03ED">
        <w:rPr>
          <w:color w:val="000000"/>
          <w:szCs w:val="24"/>
          <w:u w:color="000000"/>
          <w:bdr w:val="nil"/>
          <w:lang w:val="lt-LT" w:eastAsia="lt-LT"/>
        </w:rPr>
        <w:t>.</w:t>
      </w:r>
      <w:r w:rsidR="00266D71">
        <w:rPr>
          <w:color w:val="000000"/>
          <w:szCs w:val="24"/>
          <w:u w:color="000000"/>
          <w:bdr w:val="nil"/>
          <w:lang w:val="lt-LT" w:eastAsia="lt-LT"/>
        </w:rPr>
        <w:t>10</w:t>
      </w:r>
      <w:r w:rsidRPr="002B03ED">
        <w:rPr>
          <w:color w:val="000000"/>
          <w:szCs w:val="24"/>
          <w:u w:color="000000"/>
          <w:bdr w:val="nil"/>
          <w:lang w:val="lt-LT" w:eastAsia="lt-LT"/>
        </w:rPr>
        <w:t>. teisės aktų nustatyta tvarka atstovauja SEMC teisme arba kitose valstybės ar savivaldybių institucijose, įstaigose;</w:t>
      </w:r>
    </w:p>
    <w:p w14:paraId="06878DFA" w14:textId="1E4C9E43"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0C7FF8">
        <w:rPr>
          <w:color w:val="000000"/>
          <w:szCs w:val="24"/>
          <w:u w:color="000000"/>
          <w:bdr w:val="nil"/>
          <w:lang w:val="lt-LT" w:eastAsia="lt-LT"/>
        </w:rPr>
        <w:t>8</w:t>
      </w:r>
      <w:r w:rsidRPr="002B03ED">
        <w:rPr>
          <w:color w:val="000000"/>
          <w:szCs w:val="24"/>
          <w:u w:color="000000"/>
          <w:bdr w:val="nil"/>
          <w:lang w:val="lt-LT" w:eastAsia="lt-LT"/>
        </w:rPr>
        <w:t>.1</w:t>
      </w:r>
      <w:r w:rsidR="00266D71">
        <w:rPr>
          <w:color w:val="000000"/>
          <w:szCs w:val="24"/>
          <w:u w:color="000000"/>
          <w:bdr w:val="nil"/>
          <w:lang w:val="lt-LT" w:eastAsia="lt-LT"/>
        </w:rPr>
        <w:t>1</w:t>
      </w:r>
      <w:r w:rsidRPr="002B03ED">
        <w:rPr>
          <w:color w:val="000000"/>
          <w:szCs w:val="24"/>
          <w:u w:color="000000"/>
          <w:bdr w:val="nil"/>
          <w:lang w:val="lt-LT" w:eastAsia="lt-LT"/>
        </w:rPr>
        <w:t xml:space="preserve">. teikia savininko teises ir pareigas įgyvendinančiai institucijai metinį veiklos planą ir metinių ataskaitų rinkinius; </w:t>
      </w:r>
    </w:p>
    <w:p w14:paraId="195E6F4A" w14:textId="12E870F5"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sidR="00266D71">
        <w:rPr>
          <w:color w:val="000000"/>
          <w:szCs w:val="24"/>
          <w:u w:color="000000"/>
          <w:bdr w:val="nil"/>
          <w:lang w:val="lt-LT" w:eastAsia="lt-LT"/>
        </w:rPr>
        <w:t>2</w:t>
      </w:r>
      <w:r w:rsidRPr="002B03ED">
        <w:rPr>
          <w:color w:val="000000"/>
          <w:szCs w:val="24"/>
          <w:u w:color="000000"/>
          <w:bdr w:val="nil"/>
          <w:lang w:val="lt-LT" w:eastAsia="lt-LT"/>
        </w:rPr>
        <w:t xml:space="preserve">. sudaro ir pasirašo sutartis, išduoda įgaliojimus; </w:t>
      </w:r>
    </w:p>
    <w:p w14:paraId="6DF5CE0D" w14:textId="574917F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sidR="00266D71">
        <w:rPr>
          <w:color w:val="000000"/>
          <w:szCs w:val="24"/>
          <w:u w:color="000000"/>
          <w:bdr w:val="nil"/>
          <w:lang w:val="lt-LT" w:eastAsia="lt-LT"/>
        </w:rPr>
        <w:t>3</w:t>
      </w:r>
      <w:r w:rsidRPr="002B03ED">
        <w:rPr>
          <w:color w:val="000000"/>
          <w:szCs w:val="24"/>
          <w:u w:color="000000"/>
          <w:bdr w:val="nil"/>
          <w:lang w:val="lt-LT" w:eastAsia="lt-LT"/>
        </w:rPr>
        <w:t>. organizuoja SEMC materialinės bazės tvarkymą ir gerinimą, atsako už SEMC turtą ir jo apsaugą;</w:t>
      </w:r>
    </w:p>
    <w:p w14:paraId="09EEAC88" w14:textId="165E811C"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sidR="00266D71">
        <w:rPr>
          <w:color w:val="000000"/>
          <w:szCs w:val="24"/>
          <w:u w:color="000000"/>
          <w:bdr w:val="nil"/>
          <w:lang w:val="lt-LT" w:eastAsia="lt-LT"/>
        </w:rPr>
        <w:t>4</w:t>
      </w:r>
      <w:r w:rsidRPr="002B03ED">
        <w:rPr>
          <w:color w:val="000000"/>
          <w:szCs w:val="24"/>
          <w:u w:color="000000"/>
          <w:bdr w:val="nil"/>
          <w:lang w:val="lt-LT" w:eastAsia="lt-LT"/>
        </w:rPr>
        <w:t>. atsako už Savivaldybės tarybos sprendimų, mero potvarkių</w:t>
      </w:r>
      <w:r w:rsidR="000C7FF8">
        <w:rPr>
          <w:color w:val="000000"/>
          <w:szCs w:val="24"/>
          <w:u w:color="000000"/>
          <w:bdr w:val="nil"/>
          <w:lang w:val="lt-LT" w:eastAsia="lt-LT"/>
        </w:rPr>
        <w:t xml:space="preserve"> </w:t>
      </w:r>
      <w:r w:rsidRPr="002B03ED">
        <w:rPr>
          <w:color w:val="000000"/>
          <w:szCs w:val="24"/>
          <w:u w:color="000000"/>
          <w:bdr w:val="nil"/>
          <w:lang w:val="lt-LT" w:eastAsia="lt-LT"/>
        </w:rPr>
        <w:t>ir kitų teisės aktų vykdymą ir įgyvendinimą;</w:t>
      </w:r>
    </w:p>
    <w:p w14:paraId="343B8365" w14:textId="0AB0BE33"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28.1</w:t>
      </w:r>
      <w:r w:rsidR="00266D71">
        <w:rPr>
          <w:color w:val="000000"/>
          <w:szCs w:val="24"/>
          <w:u w:color="000000"/>
          <w:bdr w:val="nil"/>
          <w:lang w:val="lt-LT" w:eastAsia="lt-LT"/>
        </w:rPr>
        <w:t>5</w:t>
      </w:r>
      <w:r w:rsidRPr="002B03ED">
        <w:rPr>
          <w:color w:val="000000"/>
          <w:szCs w:val="24"/>
          <w:u w:color="000000"/>
          <w:bdr w:val="nil"/>
          <w:lang w:val="lt-LT" w:eastAsia="lt-LT"/>
        </w:rPr>
        <w:t>. atsako už SEMC dokumentų rengimą, jų saugojimą ir tvarkymą;</w:t>
      </w:r>
    </w:p>
    <w:p w14:paraId="2ECDBCDA" w14:textId="2D17BF68" w:rsidR="002B03ED" w:rsidRPr="002B03ED" w:rsidRDefault="002B03ED" w:rsidP="002B03ED">
      <w:pPr>
        <w:ind w:firstLine="851"/>
        <w:jc w:val="both"/>
        <w:rPr>
          <w:bCs/>
          <w:u w:color="000000"/>
          <w:lang w:val="lt-LT"/>
        </w:rPr>
      </w:pPr>
      <w:r w:rsidRPr="002B03ED">
        <w:rPr>
          <w:bCs/>
          <w:szCs w:val="24"/>
          <w:u w:color="000000"/>
          <w:lang w:val="lt-LT"/>
        </w:rPr>
        <w:t>2</w:t>
      </w:r>
      <w:r w:rsidR="008570B4" w:rsidRPr="008570B4">
        <w:rPr>
          <w:bCs/>
          <w:szCs w:val="24"/>
          <w:u w:color="000000"/>
          <w:lang w:val="lt-LT"/>
        </w:rPr>
        <w:t>8</w:t>
      </w:r>
      <w:r w:rsidRPr="002B03ED">
        <w:rPr>
          <w:bCs/>
          <w:szCs w:val="24"/>
          <w:u w:color="000000"/>
          <w:lang w:val="lt-LT"/>
        </w:rPr>
        <w:t>.1</w:t>
      </w:r>
      <w:r w:rsidR="00266D71">
        <w:rPr>
          <w:bCs/>
          <w:szCs w:val="24"/>
          <w:u w:color="000000"/>
          <w:lang w:val="lt-LT"/>
        </w:rPr>
        <w:t>6</w:t>
      </w:r>
      <w:r w:rsidRPr="002B03ED">
        <w:rPr>
          <w:bCs/>
          <w:szCs w:val="24"/>
          <w:u w:color="000000"/>
          <w:lang w:val="lt-LT"/>
        </w:rPr>
        <w:t xml:space="preserve">. </w:t>
      </w:r>
      <w:r w:rsidR="008F4288">
        <w:rPr>
          <w:bCs/>
          <w:u w:color="000000"/>
          <w:lang w:val="lt-LT"/>
        </w:rPr>
        <w:t>t</w:t>
      </w:r>
      <w:r w:rsidRPr="002B03ED">
        <w:rPr>
          <w:bCs/>
          <w:u w:color="000000"/>
          <w:lang w:val="lt-LT"/>
        </w:rPr>
        <w:t>eisės aktų nustatyta tvarka pasibaigus SEMC darbuotojo, reikšmingai prisidėjusio prie SEMC veiklos, darbo sutarčiai su SEMC, vadovas už nuopelnus Lietuvos kultūrai, kultūros paveldo apsaugai ir veiklą, padėjusią įgyvendinant muziejaus tikslus, gali suteikti muziejaus emerito vardą</w:t>
      </w:r>
      <w:r w:rsidR="00266D71">
        <w:rPr>
          <w:bCs/>
          <w:u w:color="000000"/>
          <w:lang w:val="lt-LT"/>
        </w:rPr>
        <w:t>;</w:t>
      </w:r>
    </w:p>
    <w:p w14:paraId="25D2CA25" w14:textId="25257DCE"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2</w:t>
      </w:r>
      <w:r w:rsidR="008570B4">
        <w:rPr>
          <w:color w:val="000000"/>
          <w:szCs w:val="24"/>
          <w:u w:color="000000"/>
          <w:bdr w:val="nil"/>
          <w:lang w:val="lt-LT" w:eastAsia="lt-LT"/>
        </w:rPr>
        <w:t>8</w:t>
      </w:r>
      <w:r w:rsidRPr="002B03ED">
        <w:rPr>
          <w:color w:val="000000"/>
          <w:szCs w:val="24"/>
          <w:u w:color="000000"/>
          <w:bdr w:val="nil"/>
          <w:lang w:val="lt-LT" w:eastAsia="lt-LT"/>
        </w:rPr>
        <w:t>.1</w:t>
      </w:r>
      <w:r w:rsidR="00266D71">
        <w:rPr>
          <w:color w:val="000000"/>
          <w:szCs w:val="24"/>
          <w:u w:color="000000"/>
          <w:bdr w:val="nil"/>
          <w:lang w:val="lt-LT" w:eastAsia="lt-LT"/>
        </w:rPr>
        <w:t>7</w:t>
      </w:r>
      <w:r w:rsidRPr="002B03ED">
        <w:rPr>
          <w:color w:val="000000"/>
          <w:szCs w:val="24"/>
          <w:u w:color="000000"/>
          <w:bdr w:val="nil"/>
          <w:lang w:val="lt-LT" w:eastAsia="lt-LT"/>
        </w:rPr>
        <w:t>. SEMC direktorius gali turėti ir kitų jam šiuose Nuostatuose arba kituose teisės aktuose nustatytų pareigų</w:t>
      </w:r>
      <w:bookmarkStart w:id="28" w:name="_Hlk159939446"/>
      <w:r w:rsidRPr="002B03ED">
        <w:rPr>
          <w:color w:val="000000"/>
          <w:szCs w:val="24"/>
          <w:u w:color="000000"/>
          <w:bdr w:val="nil"/>
          <w:lang w:val="lt-LT" w:eastAsia="lt-LT"/>
        </w:rPr>
        <w:t>.</w:t>
      </w:r>
      <w:bookmarkEnd w:id="28"/>
    </w:p>
    <w:p w14:paraId="401A2CA6" w14:textId="77777777" w:rsidR="008570B4" w:rsidRDefault="008570B4"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F5E3018" w14:textId="26D4785C"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 SKYRIUS</w:t>
      </w:r>
    </w:p>
    <w:p w14:paraId="0B680AF3" w14:textId="3C3EFD9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MUZIEJAUS TARYBA IR JOS VEIKLA</w:t>
      </w:r>
    </w:p>
    <w:p w14:paraId="3178B41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7EA0B4F5" w14:textId="53166D95" w:rsidR="002B03ED" w:rsidRPr="002B03ED" w:rsidRDefault="008570B4" w:rsidP="002B03ED">
      <w:pPr>
        <w:pBdr>
          <w:top w:val="nil"/>
          <w:left w:val="nil"/>
          <w:bottom w:val="nil"/>
          <w:right w:val="nil"/>
          <w:between w:val="nil"/>
          <w:bar w:val="nil"/>
        </w:pBdr>
        <w:ind w:firstLine="851"/>
        <w:jc w:val="both"/>
        <w:rPr>
          <w:b/>
          <w:bCs/>
          <w:szCs w:val="24"/>
          <w:u w:color="000000"/>
          <w:lang w:val="lt-LT"/>
        </w:rPr>
      </w:pPr>
      <w:r w:rsidRPr="008570B4">
        <w:rPr>
          <w:color w:val="000000"/>
          <w:szCs w:val="24"/>
          <w:u w:color="000000"/>
          <w:bdr w:val="nil"/>
          <w:lang w:val="lt-LT" w:eastAsia="lt-LT"/>
        </w:rPr>
        <w:t>29</w:t>
      </w:r>
      <w:r w:rsidR="002B03ED" w:rsidRPr="002B03ED">
        <w:rPr>
          <w:color w:val="000000"/>
          <w:szCs w:val="24"/>
          <w:u w:color="000000"/>
          <w:bdr w:val="nil"/>
          <w:lang w:val="lt-LT" w:eastAsia="lt-LT"/>
        </w:rPr>
        <w:t>. SEMC veikia kolegiali patariamojo balso teisę turinti SEMC muziejaus taryba. Jos sudėtį tvirtina SEMC direktorius.</w:t>
      </w:r>
    </w:p>
    <w:p w14:paraId="764B1176" w14:textId="15CBA34C"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szCs w:val="24"/>
          <w:u w:color="000000"/>
          <w:lang w:val="lt-LT"/>
        </w:rPr>
        <w:t>3</w:t>
      </w:r>
      <w:r w:rsidR="008570B4" w:rsidRPr="008570B4">
        <w:rPr>
          <w:szCs w:val="24"/>
          <w:u w:color="000000"/>
          <w:lang w:val="lt-LT"/>
        </w:rPr>
        <w:t>0</w:t>
      </w:r>
      <w:r w:rsidRPr="002B03ED">
        <w:rPr>
          <w:szCs w:val="24"/>
          <w:u w:color="000000"/>
          <w:lang w:val="lt-LT"/>
        </w:rPr>
        <w:t xml:space="preserve">. </w:t>
      </w:r>
      <w:r w:rsidR="00A73D1F" w:rsidRPr="00DC3A08">
        <w:rPr>
          <w:szCs w:val="24"/>
          <w:u w:color="000000"/>
          <w:lang w:val="lt-LT"/>
        </w:rPr>
        <w:t>SEMC muziejaus</w:t>
      </w:r>
      <w:r w:rsidRPr="00DC3A08">
        <w:rPr>
          <w:szCs w:val="24"/>
          <w:u w:color="000000"/>
          <w:lang w:val="lt-LT"/>
        </w:rPr>
        <w:t xml:space="preserve"> tarybos </w:t>
      </w:r>
      <w:r w:rsidRPr="002B03ED">
        <w:rPr>
          <w:szCs w:val="24"/>
          <w:u w:color="000000"/>
          <w:lang w:val="lt-LT"/>
        </w:rPr>
        <w:t xml:space="preserve">posėdžiai vyksta ne rečiau kaip </w:t>
      </w:r>
      <w:r w:rsidRPr="001C0904">
        <w:rPr>
          <w:szCs w:val="24"/>
          <w:u w:color="000000"/>
          <w:lang w:val="lt-LT"/>
        </w:rPr>
        <w:t>ka</w:t>
      </w:r>
      <w:r w:rsidR="00ED3986" w:rsidRPr="001C0904">
        <w:rPr>
          <w:szCs w:val="24"/>
          <w:u w:color="000000"/>
          <w:lang w:val="lt-LT"/>
        </w:rPr>
        <w:t>r</w:t>
      </w:r>
      <w:r w:rsidRPr="001C0904">
        <w:rPr>
          <w:szCs w:val="24"/>
          <w:u w:color="000000"/>
          <w:lang w:val="lt-LT"/>
        </w:rPr>
        <w:t>tą</w:t>
      </w:r>
      <w:r w:rsidRPr="002B03ED">
        <w:rPr>
          <w:szCs w:val="24"/>
          <w:u w:color="000000"/>
          <w:lang w:val="lt-LT"/>
        </w:rPr>
        <w:t xml:space="preserve"> per metus.</w:t>
      </w:r>
    </w:p>
    <w:p w14:paraId="7FAF24A5" w14:textId="75BBF5F0"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3</w:t>
      </w:r>
      <w:r w:rsidR="008570B4" w:rsidRPr="008570B4">
        <w:rPr>
          <w:color w:val="000000"/>
          <w:szCs w:val="24"/>
          <w:u w:color="000000"/>
          <w:bdr w:val="nil"/>
          <w:lang w:val="lt-LT" w:eastAsia="lt-LT"/>
        </w:rPr>
        <w:t>1</w:t>
      </w:r>
      <w:r w:rsidRPr="002B03ED">
        <w:rPr>
          <w:color w:val="000000"/>
          <w:szCs w:val="24"/>
          <w:u w:color="000000"/>
          <w:bdr w:val="nil"/>
          <w:lang w:val="lt-LT" w:eastAsia="lt-LT"/>
        </w:rPr>
        <w:t xml:space="preserve">. Ne mažiau kaip trečdalis </w:t>
      </w:r>
      <w:r w:rsidR="00DC3A08" w:rsidRPr="00BF70CB">
        <w:rPr>
          <w:szCs w:val="24"/>
          <w:u w:color="000000"/>
          <w:lang w:val="lt-LT"/>
        </w:rPr>
        <w:t xml:space="preserve">SEMC muziejaus </w:t>
      </w:r>
      <w:r w:rsidRPr="002B03ED">
        <w:rPr>
          <w:color w:val="000000"/>
          <w:szCs w:val="24"/>
          <w:u w:color="000000"/>
          <w:bdr w:val="nil"/>
          <w:lang w:val="lt-LT" w:eastAsia="lt-LT"/>
        </w:rPr>
        <w:t xml:space="preserve">tarybos narių turi būti </w:t>
      </w:r>
      <w:r w:rsidR="008F4288" w:rsidRPr="00BF70CB">
        <w:rPr>
          <w:szCs w:val="24"/>
          <w:u w:color="000000"/>
          <w:bdr w:val="nil"/>
          <w:lang w:val="lt-LT" w:eastAsia="lt-LT"/>
        </w:rPr>
        <w:t xml:space="preserve">SEMC </w:t>
      </w:r>
      <w:r w:rsidRPr="002B03ED">
        <w:rPr>
          <w:color w:val="000000"/>
          <w:szCs w:val="24"/>
          <w:u w:color="000000"/>
          <w:bdr w:val="nil"/>
          <w:lang w:val="lt-LT" w:eastAsia="lt-LT"/>
        </w:rPr>
        <w:t xml:space="preserve">nedirbantys ekspertai. Į </w:t>
      </w:r>
      <w:r w:rsidR="00DC3A08" w:rsidRPr="00BF70CB">
        <w:rPr>
          <w:szCs w:val="24"/>
          <w:u w:color="000000"/>
          <w:lang w:val="lt-LT"/>
        </w:rPr>
        <w:t xml:space="preserve">SEMC muziejaus </w:t>
      </w:r>
      <w:r w:rsidRPr="002B03ED">
        <w:rPr>
          <w:color w:val="000000"/>
          <w:szCs w:val="24"/>
          <w:u w:color="000000"/>
          <w:bdr w:val="nil"/>
          <w:lang w:val="lt-LT" w:eastAsia="lt-LT"/>
        </w:rPr>
        <w:t>tarybos sudėtį turi būti įtrauktas SEMC savininko teises ir pareigas įgyvendinančios institucijos ar mero deleguotas atstovas.</w:t>
      </w:r>
    </w:p>
    <w:p w14:paraId="7D1DBB09" w14:textId="54134102"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3</w:t>
      </w:r>
      <w:r w:rsidR="008570B4">
        <w:rPr>
          <w:color w:val="000000"/>
          <w:szCs w:val="24"/>
          <w:u w:color="000000"/>
          <w:bdr w:val="nil"/>
          <w:lang w:val="lt-LT" w:eastAsia="lt-LT"/>
        </w:rPr>
        <w:t>2</w:t>
      </w:r>
      <w:r w:rsidRPr="002B03ED">
        <w:rPr>
          <w:color w:val="000000"/>
          <w:szCs w:val="24"/>
          <w:u w:color="000000"/>
          <w:bdr w:val="nil"/>
          <w:lang w:val="lt-LT" w:eastAsia="lt-LT"/>
        </w:rPr>
        <w:t xml:space="preserve">. </w:t>
      </w:r>
      <w:r w:rsidRPr="002B03ED">
        <w:rPr>
          <w:szCs w:val="24"/>
          <w:u w:color="000000"/>
          <w:lang w:val="lt-LT"/>
        </w:rPr>
        <w:t>SEMC muziejaus tarybai vadovauja tarybos narys, kuris nėra SEMC vadovas.</w:t>
      </w:r>
      <w:r w:rsidRPr="002B03ED">
        <w:rPr>
          <w:b/>
          <w:bCs/>
          <w:szCs w:val="24"/>
          <w:u w:color="000000"/>
          <w:lang w:val="lt-LT"/>
        </w:rPr>
        <w:t xml:space="preserve"> </w:t>
      </w:r>
      <w:r w:rsidRPr="002B03ED">
        <w:rPr>
          <w:color w:val="000000"/>
          <w:szCs w:val="24"/>
          <w:u w:color="000000"/>
          <w:bdr w:val="nil"/>
          <w:lang w:val="lt-LT" w:eastAsia="lt-LT"/>
        </w:rPr>
        <w:t xml:space="preserve">SEMC muziejaus tarybos pirmininkas renkamas balsavimo būdu neterminuotam laikui, pirmenybę teikiant Stasiui Eidrigevičiui, po jo mirties </w:t>
      </w:r>
      <w:r w:rsidR="008F4288">
        <w:rPr>
          <w:color w:val="000000"/>
          <w:szCs w:val="24"/>
          <w:u w:color="000000"/>
          <w:bdr w:val="nil"/>
          <w:lang w:val="lt-LT" w:eastAsia="lt-LT"/>
        </w:rPr>
        <w:t>–</w:t>
      </w:r>
      <w:r w:rsidRPr="002B03ED">
        <w:rPr>
          <w:color w:val="000000"/>
          <w:szCs w:val="24"/>
          <w:u w:color="000000"/>
          <w:bdr w:val="nil"/>
          <w:lang w:val="lt-LT" w:eastAsia="lt-LT"/>
        </w:rPr>
        <w:t xml:space="preserve"> Ignacui Eidrigevičiui. </w:t>
      </w:r>
    </w:p>
    <w:p w14:paraId="789D3417" w14:textId="3811E1E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33. SEMC muziejaus taryba:</w:t>
      </w:r>
    </w:p>
    <w:p w14:paraId="41E43EE1" w14:textId="445BAC8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33.1. svarsto SEMC strateginius ir (ar) metinius veiklos planus ir jų ataskaitas; </w:t>
      </w:r>
    </w:p>
    <w:p w14:paraId="6C4D2690" w14:textId="1AA7B0C2"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33.2. teikia pasiūlymus SEMC direktoriui dėl SEMC veiklai reikšmingų projektų ir jų finansavimo galimybių;</w:t>
      </w:r>
    </w:p>
    <w:p w14:paraId="36763042" w14:textId="0BA2B0FA" w:rsidR="002B03ED" w:rsidRPr="002B03ED" w:rsidRDefault="002B03ED" w:rsidP="0042135A">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sidR="0042135A">
        <w:rPr>
          <w:color w:val="000000"/>
          <w:szCs w:val="24"/>
          <w:u w:color="000000"/>
          <w:bdr w:val="nil"/>
          <w:lang w:val="lt-LT" w:eastAsia="lt-LT"/>
        </w:rPr>
        <w:t>3</w:t>
      </w:r>
      <w:r w:rsidRPr="002B03ED">
        <w:rPr>
          <w:color w:val="000000"/>
          <w:szCs w:val="24"/>
          <w:u w:color="000000"/>
          <w:bdr w:val="nil"/>
          <w:lang w:val="lt-LT" w:eastAsia="lt-LT"/>
        </w:rPr>
        <w:t>.3. svarst</w:t>
      </w:r>
      <w:r w:rsidR="0042135A">
        <w:rPr>
          <w:color w:val="000000"/>
          <w:szCs w:val="24"/>
          <w:u w:color="000000"/>
          <w:bdr w:val="nil"/>
          <w:lang w:val="lt-LT" w:eastAsia="lt-LT"/>
        </w:rPr>
        <w:t>o</w:t>
      </w:r>
      <w:r w:rsidRPr="002B03ED">
        <w:rPr>
          <w:color w:val="000000"/>
          <w:szCs w:val="24"/>
          <w:u w:color="000000"/>
          <w:bdr w:val="nil"/>
          <w:lang w:val="lt-LT" w:eastAsia="lt-LT"/>
        </w:rPr>
        <w:t xml:space="preserve"> kitus su SEMC veikla susijusius klausimus</w:t>
      </w:r>
      <w:r w:rsidR="0042135A" w:rsidRPr="0042135A">
        <w:rPr>
          <w:color w:val="000000"/>
          <w:szCs w:val="24"/>
          <w:u w:color="000000"/>
          <w:bdr w:val="nil"/>
          <w:lang w:val="lt-LT" w:eastAsia="lt-LT"/>
        </w:rPr>
        <w:t>.</w:t>
      </w:r>
    </w:p>
    <w:p w14:paraId="246B371D"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40E10EFC"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 SKYRIUS</w:t>
      </w:r>
    </w:p>
    <w:p w14:paraId="1508C094" w14:textId="57936471"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TEISĖS IR PAREIGOS</w:t>
      </w:r>
    </w:p>
    <w:p w14:paraId="0BD097E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5C5F495C" w14:textId="7119C35C"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sidR="0042135A">
        <w:rPr>
          <w:color w:val="000000"/>
          <w:szCs w:val="24"/>
          <w:u w:color="000000"/>
          <w:bdr w:val="nil"/>
          <w:lang w:val="lt-LT" w:eastAsia="lt-LT"/>
        </w:rPr>
        <w:t>4</w:t>
      </w:r>
      <w:r w:rsidRPr="002B03ED">
        <w:rPr>
          <w:color w:val="000000"/>
          <w:szCs w:val="24"/>
          <w:u w:color="000000"/>
          <w:bdr w:val="nil"/>
          <w:lang w:val="lt-LT" w:eastAsia="lt-LT"/>
        </w:rPr>
        <w:t xml:space="preserve">. SEMC turi teisę: </w:t>
      </w:r>
    </w:p>
    <w:p w14:paraId="4E8E3838" w14:textId="3A350AE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sidR="0042135A">
        <w:rPr>
          <w:color w:val="000000"/>
          <w:szCs w:val="24"/>
          <w:u w:color="000000"/>
          <w:bdr w:val="nil"/>
          <w:lang w:val="lt-LT" w:eastAsia="lt-LT"/>
        </w:rPr>
        <w:t>4</w:t>
      </w:r>
      <w:r w:rsidRPr="002B03ED">
        <w:rPr>
          <w:color w:val="000000"/>
          <w:szCs w:val="24"/>
          <w:u w:color="000000"/>
          <w:bdr w:val="nil"/>
          <w:lang w:val="lt-LT" w:eastAsia="lt-LT"/>
        </w:rPr>
        <w:t>.1. teisės aktų nustatyta tvarka ir sąlygomis valdyti, naudoti, saugoti jam patikėjimo teise perduotą turtą, juo disponuoti;</w:t>
      </w:r>
    </w:p>
    <w:p w14:paraId="410FA877" w14:textId="77777777" w:rsidR="002B03ED" w:rsidRPr="002B03ED" w:rsidRDefault="002B03ED" w:rsidP="002B03ED">
      <w:pPr>
        <w:ind w:firstLine="851"/>
        <w:jc w:val="both"/>
        <w:rPr>
          <w:szCs w:val="24"/>
          <w:u w:color="000000"/>
          <w:lang w:val="lt-LT"/>
        </w:rPr>
      </w:pPr>
      <w:r w:rsidRPr="002B03ED">
        <w:rPr>
          <w:szCs w:val="24"/>
          <w:u w:color="000000"/>
          <w:lang w:val="lt-LT"/>
        </w:rPr>
        <w:t>34.2. sudaryti ir pasirašyti sutartis bei susitarimus, susijusius su SEMC turto naudojimu;</w:t>
      </w:r>
    </w:p>
    <w:p w14:paraId="10BEBB32" w14:textId="77777777" w:rsidR="002B03ED" w:rsidRPr="002B03ED" w:rsidRDefault="002B03ED" w:rsidP="002B03ED">
      <w:pPr>
        <w:ind w:firstLine="851"/>
        <w:jc w:val="both"/>
        <w:rPr>
          <w:szCs w:val="24"/>
          <w:u w:color="000000"/>
          <w:lang w:val="lt-LT"/>
        </w:rPr>
      </w:pPr>
      <w:r w:rsidRPr="002B03ED">
        <w:rPr>
          <w:szCs w:val="24"/>
          <w:u w:color="000000"/>
          <w:lang w:val="lt-LT"/>
        </w:rPr>
        <w:t>34.3. būti Lietuvos ar tarptautinių organizacijų, kurių veikla susijusi su SEMC misija ir funkcijomis, nariu;</w:t>
      </w:r>
    </w:p>
    <w:p w14:paraId="0020181A" w14:textId="77777777" w:rsidR="002B03ED" w:rsidRPr="002B03ED" w:rsidRDefault="002B03ED" w:rsidP="002B03ED">
      <w:pPr>
        <w:ind w:firstLine="851"/>
        <w:jc w:val="both"/>
        <w:rPr>
          <w:szCs w:val="24"/>
          <w:u w:color="000000"/>
          <w:lang w:val="lt-LT"/>
        </w:rPr>
      </w:pPr>
      <w:r w:rsidRPr="002B03ED">
        <w:rPr>
          <w:szCs w:val="24"/>
          <w:u w:color="000000"/>
          <w:lang w:val="lt-LT"/>
        </w:rPr>
        <w:t>34.4. tvarkyti savo ūkinės, finansinės veiklos apskaitą ir teikti Savininkui bei kitoms įstatymuose nustatytoms institucijoms reikiamą informaciją;</w:t>
      </w:r>
    </w:p>
    <w:p w14:paraId="6A4953FE" w14:textId="77777777" w:rsidR="002B03ED" w:rsidRPr="002B03ED" w:rsidRDefault="002B03ED" w:rsidP="002B03ED">
      <w:pPr>
        <w:ind w:firstLine="851"/>
        <w:jc w:val="both"/>
        <w:rPr>
          <w:szCs w:val="24"/>
          <w:u w:color="000000"/>
          <w:lang w:val="lt-LT"/>
        </w:rPr>
      </w:pPr>
      <w:r w:rsidRPr="002B03ED">
        <w:rPr>
          <w:szCs w:val="24"/>
          <w:u w:color="000000"/>
          <w:lang w:val="lt-LT"/>
        </w:rPr>
        <w:t>34.5. atsiskaityti už</w:t>
      </w:r>
      <w:r w:rsidRPr="002B03ED">
        <w:rPr>
          <w:color w:val="000000"/>
          <w:szCs w:val="24"/>
          <w:u w:color="000000"/>
          <w:lang w:val="lt-LT"/>
        </w:rPr>
        <w:t xml:space="preserve"> įsigytas </w:t>
      </w:r>
      <w:r w:rsidRPr="002B03ED">
        <w:rPr>
          <w:szCs w:val="24"/>
          <w:u w:color="000000"/>
          <w:lang w:val="lt-LT"/>
        </w:rPr>
        <w:t xml:space="preserve">prekes, suteiktas paslaugas ir atliktus darbus bet kuria sutarta forma, neprieštaraujančia Lietuvos Respublikos įstatymams ir kitiems aktams; </w:t>
      </w:r>
    </w:p>
    <w:p w14:paraId="1A281A1C" w14:textId="1206B7A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34.6. savarankiškai spręsti SEMC veiklos organizavimo ir dalyvavimo respublikiniuose, tarptautiniuose projektuose klausimus; </w:t>
      </w:r>
    </w:p>
    <w:p w14:paraId="7CB8EFB0" w14:textId="11707049" w:rsidR="002B03ED" w:rsidRPr="007604F9" w:rsidRDefault="002B03ED" w:rsidP="007604F9">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sidR="0042135A">
        <w:rPr>
          <w:color w:val="000000"/>
          <w:szCs w:val="24"/>
          <w:u w:color="000000"/>
          <w:bdr w:val="nil"/>
          <w:lang w:val="lt-LT" w:eastAsia="lt-LT"/>
        </w:rPr>
        <w:t>4</w:t>
      </w:r>
      <w:r w:rsidRPr="002B03ED">
        <w:rPr>
          <w:color w:val="000000"/>
          <w:szCs w:val="24"/>
          <w:u w:color="000000"/>
          <w:bdr w:val="nil"/>
          <w:lang w:val="lt-LT" w:eastAsia="lt-LT"/>
        </w:rPr>
        <w:t>.</w:t>
      </w:r>
      <w:r w:rsidR="0042135A">
        <w:rPr>
          <w:color w:val="000000"/>
          <w:szCs w:val="24"/>
          <w:u w:color="000000"/>
          <w:bdr w:val="nil"/>
          <w:lang w:val="lt-LT" w:eastAsia="lt-LT"/>
        </w:rPr>
        <w:t>7</w:t>
      </w:r>
      <w:r w:rsidRPr="002B03ED">
        <w:rPr>
          <w:color w:val="000000"/>
          <w:szCs w:val="24"/>
          <w:u w:color="000000"/>
          <w:bdr w:val="nil"/>
          <w:lang w:val="lt-LT" w:eastAsia="lt-LT"/>
        </w:rPr>
        <w:t xml:space="preserve">. įsigyti ilgalaikį ir trumpalaikį turtą, sudaryti sutartis, prisiimti įsipareigojimus; </w:t>
      </w:r>
    </w:p>
    <w:p w14:paraId="5DD03C81" w14:textId="3C996547" w:rsidR="002B03ED" w:rsidRPr="002B03ED" w:rsidRDefault="0042135A" w:rsidP="002B03ED">
      <w:pPr>
        <w:pBdr>
          <w:top w:val="nil"/>
          <w:left w:val="nil"/>
          <w:bottom w:val="nil"/>
          <w:right w:val="nil"/>
          <w:between w:val="nil"/>
          <w:bar w:val="nil"/>
        </w:pBdr>
        <w:ind w:firstLine="851"/>
        <w:jc w:val="both"/>
        <w:rPr>
          <w:b/>
          <w:bCs/>
          <w:color w:val="000000"/>
          <w:szCs w:val="24"/>
          <w:u w:color="000000"/>
          <w:bdr w:val="nil"/>
          <w:lang w:val="lt-LT" w:eastAsia="lt-LT"/>
        </w:rPr>
      </w:pPr>
      <w:r>
        <w:rPr>
          <w:color w:val="000000"/>
          <w:szCs w:val="24"/>
          <w:u w:color="000000"/>
          <w:bdr w:val="nil"/>
          <w:lang w:val="lt-LT" w:eastAsia="lt-LT"/>
        </w:rPr>
        <w:t>3</w:t>
      </w:r>
      <w:r w:rsidRPr="0042135A">
        <w:rPr>
          <w:color w:val="000000"/>
          <w:szCs w:val="24"/>
          <w:u w:color="000000"/>
          <w:bdr w:val="nil"/>
          <w:lang w:val="lt-LT" w:eastAsia="lt-LT"/>
        </w:rPr>
        <w:t>4.</w:t>
      </w:r>
      <w:r w:rsidR="007604F9">
        <w:rPr>
          <w:color w:val="000000"/>
          <w:szCs w:val="24"/>
          <w:u w:color="000000"/>
          <w:bdr w:val="nil"/>
          <w:lang w:val="lt-LT" w:eastAsia="lt-LT"/>
        </w:rPr>
        <w:t>8</w:t>
      </w:r>
      <w:r w:rsidRPr="0042135A">
        <w:rPr>
          <w:color w:val="000000"/>
          <w:szCs w:val="24"/>
          <w:u w:color="000000"/>
          <w:bdr w:val="nil"/>
          <w:lang w:val="lt-LT" w:eastAsia="lt-LT"/>
        </w:rPr>
        <w:t xml:space="preserve">. </w:t>
      </w:r>
      <w:r w:rsidR="002B03ED" w:rsidRPr="002B03ED">
        <w:rPr>
          <w:color w:val="000000"/>
          <w:szCs w:val="24"/>
          <w:u w:color="000000"/>
          <w:bdr w:val="nil"/>
          <w:lang w:val="lt-LT" w:eastAsia="lt-LT"/>
        </w:rPr>
        <w:t xml:space="preserve">teikti pasiūlymus Savininkui dėl SEMC veiklos tobulinimo; </w:t>
      </w:r>
    </w:p>
    <w:p w14:paraId="18AE0D96" w14:textId="6A85E5CD"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w:t>
      </w:r>
      <w:r w:rsidR="007604F9">
        <w:rPr>
          <w:color w:val="000000"/>
          <w:szCs w:val="24"/>
          <w:u w:color="000000"/>
          <w:bdr w:val="nil"/>
          <w:lang w:val="lt-LT" w:eastAsia="lt-LT"/>
        </w:rPr>
        <w:t>9</w:t>
      </w:r>
      <w:r w:rsidRPr="002B03ED">
        <w:rPr>
          <w:color w:val="000000"/>
          <w:szCs w:val="24"/>
          <w:u w:color="000000"/>
          <w:bdr w:val="nil"/>
          <w:lang w:val="lt-LT" w:eastAsia="lt-LT"/>
        </w:rPr>
        <w:t xml:space="preserve">. gauti paramą; </w:t>
      </w:r>
    </w:p>
    <w:p w14:paraId="684BFC78" w14:textId="53457C1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w:t>
      </w:r>
      <w:r w:rsidR="0042135A">
        <w:rPr>
          <w:color w:val="000000"/>
          <w:szCs w:val="24"/>
          <w:u w:color="000000"/>
          <w:bdr w:val="nil"/>
          <w:lang w:val="lt-LT" w:eastAsia="lt-LT"/>
        </w:rPr>
        <w:t>4</w:t>
      </w:r>
      <w:r w:rsidRPr="002B03ED">
        <w:rPr>
          <w:color w:val="000000"/>
          <w:szCs w:val="24"/>
          <w:u w:color="000000"/>
          <w:bdr w:val="nil"/>
          <w:lang w:val="lt-LT" w:eastAsia="lt-LT"/>
        </w:rPr>
        <w:t>.</w:t>
      </w:r>
      <w:r w:rsidR="007604F9">
        <w:rPr>
          <w:color w:val="000000"/>
          <w:szCs w:val="24"/>
          <w:u w:color="000000"/>
          <w:bdr w:val="nil"/>
          <w:lang w:val="lt-LT" w:eastAsia="lt-LT"/>
        </w:rPr>
        <w:t>10</w:t>
      </w:r>
      <w:r w:rsidRPr="002B03ED">
        <w:rPr>
          <w:color w:val="000000"/>
          <w:szCs w:val="24"/>
          <w:u w:color="000000"/>
          <w:bdr w:val="nil"/>
          <w:lang w:val="lt-LT" w:eastAsia="lt-LT"/>
        </w:rPr>
        <w:t>. jungtis į muziejų asociacijas;</w:t>
      </w:r>
    </w:p>
    <w:p w14:paraId="0EEAB437" w14:textId="0D28CA6D"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w:t>
      </w:r>
      <w:r w:rsidR="0042135A">
        <w:rPr>
          <w:color w:val="000000"/>
          <w:szCs w:val="24"/>
          <w:u w:color="000000"/>
          <w:bdr w:val="nil"/>
          <w:lang w:val="lt-LT" w:eastAsia="lt-LT"/>
        </w:rPr>
        <w:t>1</w:t>
      </w:r>
      <w:r w:rsidR="007604F9">
        <w:rPr>
          <w:color w:val="000000"/>
          <w:szCs w:val="24"/>
          <w:u w:color="000000"/>
          <w:bdr w:val="nil"/>
          <w:lang w:val="lt-LT" w:eastAsia="lt-LT"/>
        </w:rPr>
        <w:t>1</w:t>
      </w:r>
      <w:r w:rsidRPr="002B03ED">
        <w:rPr>
          <w:color w:val="000000"/>
          <w:szCs w:val="24"/>
          <w:u w:color="000000"/>
          <w:bdr w:val="nil"/>
          <w:lang w:val="lt-LT" w:eastAsia="lt-LT"/>
        </w:rPr>
        <w:t>. užmegzti nuolatinius arba laikinus ryšius su kitomis Lietuvos Respublikos, užsienio valstybių įstaigomis ir organizacijomis mokslo, kultūros, ūkiniams ir socialiniams uždaviniams spręsti;</w:t>
      </w:r>
    </w:p>
    <w:p w14:paraId="5D1068A3" w14:textId="6CE3C085"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34.1</w:t>
      </w:r>
      <w:r w:rsidR="007604F9">
        <w:rPr>
          <w:color w:val="000000"/>
          <w:szCs w:val="24"/>
          <w:u w:color="000000"/>
          <w:bdr w:val="nil"/>
          <w:lang w:val="lt-LT" w:eastAsia="lt-LT"/>
        </w:rPr>
        <w:t>2</w:t>
      </w:r>
      <w:r w:rsidRPr="002B03ED">
        <w:rPr>
          <w:color w:val="000000"/>
          <w:szCs w:val="24"/>
          <w:u w:color="000000"/>
          <w:bdr w:val="nil"/>
          <w:lang w:val="lt-LT" w:eastAsia="lt-LT"/>
        </w:rPr>
        <w:t>. SEMC patalpose prekiauti knygomis, leidiniais ir suvenyrais;</w:t>
      </w:r>
    </w:p>
    <w:p w14:paraId="598B1A11" w14:textId="39EF193E"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34.1</w:t>
      </w:r>
      <w:r w:rsidR="007604F9">
        <w:rPr>
          <w:color w:val="000000"/>
          <w:szCs w:val="24"/>
          <w:u w:color="000000"/>
          <w:bdr w:val="nil"/>
          <w:lang w:val="lt-LT" w:eastAsia="lt-LT"/>
        </w:rPr>
        <w:t>3</w:t>
      </w:r>
      <w:r w:rsidRPr="002B03ED">
        <w:rPr>
          <w:color w:val="000000"/>
          <w:szCs w:val="24"/>
          <w:u w:color="000000"/>
          <w:bdr w:val="nil"/>
          <w:lang w:val="lt-LT" w:eastAsia="lt-LT"/>
        </w:rPr>
        <w:t>. teikti mokamas paslaugas pagal savininko teises ir pareigas įgyvendinančios institucijos patvirtintus įkainius;</w:t>
      </w:r>
    </w:p>
    <w:p w14:paraId="2F0384AE" w14:textId="612C9ECE" w:rsidR="002B03ED" w:rsidRPr="002B03ED" w:rsidRDefault="002B03ED" w:rsidP="002B03ED">
      <w:pPr>
        <w:ind w:firstLine="851"/>
        <w:jc w:val="both"/>
        <w:rPr>
          <w:szCs w:val="24"/>
          <w:u w:color="000000"/>
          <w:lang w:val="lt-LT"/>
        </w:rPr>
      </w:pPr>
      <w:r w:rsidRPr="002B03ED">
        <w:rPr>
          <w:szCs w:val="24"/>
          <w:u w:color="000000"/>
          <w:lang w:val="lt-LT"/>
        </w:rPr>
        <w:t>34.1</w:t>
      </w:r>
      <w:r w:rsidR="007604F9">
        <w:rPr>
          <w:szCs w:val="24"/>
          <w:u w:color="000000"/>
          <w:lang w:val="lt-LT"/>
        </w:rPr>
        <w:t>4</w:t>
      </w:r>
      <w:r w:rsidRPr="002B03ED">
        <w:rPr>
          <w:szCs w:val="24"/>
          <w:u w:color="000000"/>
          <w:lang w:val="lt-LT"/>
        </w:rPr>
        <w:t xml:space="preserve">. SEMC gali turėti kituose įstatymuose ir kituose teisės aktuose numatytas teises. </w:t>
      </w:r>
    </w:p>
    <w:p w14:paraId="3505E65F" w14:textId="1F87B939"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 SEMC, įgyvendindamas pavestas funkcijas, privalo:</w:t>
      </w:r>
    </w:p>
    <w:p w14:paraId="3E639836" w14:textId="206711CF"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35.1. vykdyti šiuose Nuostatuose nurodytą veiklą;</w:t>
      </w:r>
    </w:p>
    <w:p w14:paraId="0DD33752" w14:textId="15099EDA"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35.2. vykdyti įsipareigojimus pagal sutartis;</w:t>
      </w:r>
    </w:p>
    <w:p w14:paraId="7AFE073F" w14:textId="0EECE5E6"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35.3. užtikrinti lankytojų saugumą ir saugias darbuotojų darbo sąlygas;</w:t>
      </w:r>
    </w:p>
    <w:p w14:paraId="1D45688D" w14:textId="77777777" w:rsidR="002B03ED" w:rsidRPr="002B03ED" w:rsidRDefault="002B03ED" w:rsidP="002B03ED">
      <w:pPr>
        <w:ind w:firstLine="851"/>
        <w:jc w:val="both"/>
        <w:rPr>
          <w:szCs w:val="24"/>
          <w:u w:color="000000"/>
          <w:lang w:val="lt-LT"/>
        </w:rPr>
      </w:pPr>
      <w:r w:rsidRPr="006D1AED">
        <w:rPr>
          <w:szCs w:val="24"/>
          <w:u w:color="000000"/>
          <w:lang w:val="lt-LT"/>
        </w:rPr>
        <w:t>35.4.</w:t>
      </w:r>
      <w:r w:rsidRPr="002B03ED">
        <w:rPr>
          <w:szCs w:val="24"/>
          <w:u w:color="000000"/>
          <w:lang w:val="lt-LT"/>
        </w:rPr>
        <w:t xml:space="preserve"> teikti savininko teises ir pareigas įgyvendinančiai institucijai ir kitoms įstatymų nustatytoms institucijoms metinių ataskaitų rinkinius ir garantuoti jų teisingumą;</w:t>
      </w:r>
    </w:p>
    <w:p w14:paraId="4D474FAA" w14:textId="5D433B7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35.5. naudoti iš valstybės, </w:t>
      </w:r>
      <w:r w:rsidR="00A73D1F">
        <w:rPr>
          <w:color w:val="000000"/>
          <w:szCs w:val="24"/>
          <w:u w:color="000000"/>
          <w:bdr w:val="nil"/>
          <w:lang w:val="lt-LT" w:eastAsia="lt-LT"/>
        </w:rPr>
        <w:t>s</w:t>
      </w:r>
      <w:r w:rsidRPr="002B03ED">
        <w:rPr>
          <w:color w:val="000000"/>
          <w:szCs w:val="24"/>
          <w:u w:color="000000"/>
          <w:bdr w:val="nil"/>
          <w:lang w:val="lt-LT" w:eastAsia="lt-LT"/>
        </w:rPr>
        <w:t>avivaldybės biudžeto gaunamas lėšas tik Nuostatuose nurodytiems tikslams įgyvendinti ir tik pagal asignavimų valdytojų patvirtintas išlaidų sąmatas;</w:t>
      </w:r>
    </w:p>
    <w:p w14:paraId="43C80B8B" w14:textId="2516D483"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35.6.</w:t>
      </w:r>
      <w:r w:rsidR="005C7670">
        <w:rPr>
          <w:color w:val="000000"/>
          <w:szCs w:val="24"/>
          <w:u w:color="000000"/>
          <w:bdr w:val="nil"/>
          <w:lang w:val="lt-LT" w:eastAsia="lt-LT"/>
        </w:rPr>
        <w:t xml:space="preserve"> </w:t>
      </w:r>
      <w:r w:rsidRPr="002B03ED">
        <w:rPr>
          <w:color w:val="000000"/>
          <w:szCs w:val="24"/>
          <w:u w:color="000000"/>
          <w:bdr w:val="nil"/>
          <w:lang w:val="lt-LT" w:eastAsia="lt-LT"/>
        </w:rPr>
        <w:t>teisės aktų nustatyta tvarka teikti Juridinių asmenų registro tvarkytojui duomenis apie šio registro objektus;</w:t>
      </w:r>
    </w:p>
    <w:p w14:paraId="120EFCCA" w14:textId="2E187E2D"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w:t>
      </w:r>
      <w:r w:rsidR="006D1AED">
        <w:rPr>
          <w:color w:val="000000"/>
          <w:szCs w:val="24"/>
          <w:u w:color="000000"/>
          <w:bdr w:val="nil"/>
          <w:lang w:val="lt-LT" w:eastAsia="lt-LT"/>
        </w:rPr>
        <w:t>7</w:t>
      </w:r>
      <w:r w:rsidRPr="002B03ED">
        <w:rPr>
          <w:color w:val="000000"/>
          <w:szCs w:val="24"/>
          <w:u w:color="000000"/>
          <w:bdr w:val="nil"/>
          <w:lang w:val="lt-LT" w:eastAsia="lt-LT"/>
        </w:rPr>
        <w:t>. teikti savininko teises ir pareigas įgyvendinančiai institucijai tvirtinti teikiamų mokamų paslaugų ir prekių antkainio kainoraštį, įstaigos metinį veiklos planą;</w:t>
      </w:r>
    </w:p>
    <w:p w14:paraId="6404920B" w14:textId="2150F121"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35.</w:t>
      </w:r>
      <w:r w:rsidR="006D1AED">
        <w:rPr>
          <w:color w:val="000000"/>
          <w:szCs w:val="24"/>
          <w:u w:color="000000"/>
          <w:bdr w:val="nil"/>
          <w:lang w:val="lt-LT" w:eastAsia="lt-LT"/>
        </w:rPr>
        <w:t>8</w:t>
      </w:r>
      <w:r w:rsidRPr="002B03ED">
        <w:rPr>
          <w:color w:val="000000"/>
          <w:szCs w:val="24"/>
          <w:u w:color="000000"/>
          <w:bdr w:val="nil"/>
          <w:lang w:val="lt-LT" w:eastAsia="lt-LT"/>
        </w:rPr>
        <w:t>. viešai skelbti šiuos Nuostatus ir kitus viešai skelbtinus dokumentus.</w:t>
      </w:r>
    </w:p>
    <w:p w14:paraId="1E63A6D6" w14:textId="310E64B1"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36. SEMC gali turėti ir kitų teisių, pareigų, jeigu jos neprieštarauja Lietuvos Respublikos įstatymams, kitiems teisės aktams ir šiems Nuostatams.</w:t>
      </w:r>
    </w:p>
    <w:p w14:paraId="7004165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7DAD795"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VIII SKYRIUS</w:t>
      </w:r>
    </w:p>
    <w:p w14:paraId="518D5B40" w14:textId="77777777" w:rsidR="002B03ED" w:rsidRPr="002B03ED" w:rsidRDefault="002B03ED" w:rsidP="007D4625">
      <w:pPr>
        <w:pBdr>
          <w:top w:val="nil"/>
          <w:left w:val="nil"/>
          <w:bottom w:val="nil"/>
          <w:right w:val="nil"/>
          <w:between w:val="nil"/>
          <w:bar w:val="nil"/>
        </w:pBdr>
        <w:jc w:val="center"/>
        <w:rPr>
          <w:b/>
          <w:bCs/>
          <w:szCs w:val="24"/>
          <w:u w:color="000000"/>
          <w:bdr w:val="nil"/>
          <w:lang w:val="lt-LT" w:eastAsia="lt-LT"/>
        </w:rPr>
      </w:pPr>
      <w:r w:rsidRPr="002B03ED">
        <w:rPr>
          <w:b/>
          <w:bCs/>
          <w:szCs w:val="24"/>
          <w:u w:color="000000"/>
          <w:bdr w:val="nil"/>
          <w:lang w:val="lt-LT" w:eastAsia="lt-LT"/>
        </w:rPr>
        <w:t>SEMC STRUKTŪRA</w:t>
      </w:r>
    </w:p>
    <w:p w14:paraId="36F28436"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3815D9EB" w14:textId="0EC9A47C" w:rsidR="002B03ED" w:rsidRPr="002B03ED" w:rsidRDefault="002B03ED" w:rsidP="005C7670">
      <w:pPr>
        <w:pBdr>
          <w:top w:val="nil"/>
          <w:left w:val="nil"/>
          <w:bottom w:val="nil"/>
          <w:right w:val="nil"/>
          <w:between w:val="nil"/>
          <w:bar w:val="nil"/>
        </w:pBdr>
        <w:ind w:firstLine="851"/>
        <w:jc w:val="both"/>
        <w:rPr>
          <w:b/>
          <w:bCs/>
          <w:color w:val="000000"/>
          <w:szCs w:val="24"/>
          <w:u w:color="000000"/>
          <w:bdr w:val="nil"/>
          <w:lang w:val="lt-LT" w:eastAsia="lt-LT"/>
        </w:rPr>
      </w:pPr>
      <w:r w:rsidRPr="002B03ED">
        <w:rPr>
          <w:color w:val="000000"/>
          <w:szCs w:val="24"/>
          <w:u w:color="000000"/>
          <w:bdr w:val="nil"/>
          <w:lang w:val="lt-LT" w:eastAsia="lt-LT"/>
        </w:rPr>
        <w:t>37. SEMC struktūr</w:t>
      </w:r>
      <w:r w:rsidR="00371E2D">
        <w:rPr>
          <w:color w:val="000000"/>
          <w:szCs w:val="24"/>
          <w:u w:color="000000"/>
          <w:bdr w:val="nil"/>
          <w:lang w:val="lt-LT" w:eastAsia="lt-LT"/>
        </w:rPr>
        <w:t>ą</w:t>
      </w:r>
      <w:r w:rsidRPr="002B03ED">
        <w:rPr>
          <w:color w:val="000000"/>
          <w:szCs w:val="24"/>
          <w:u w:color="000000"/>
          <w:bdr w:val="nil"/>
          <w:lang w:val="lt-LT" w:eastAsia="lt-LT"/>
        </w:rPr>
        <w:t xml:space="preserve"> sudaro:</w:t>
      </w:r>
    </w:p>
    <w:p w14:paraId="3955EF34" w14:textId="14A58F58" w:rsidR="002B03ED" w:rsidRPr="002B03ED" w:rsidRDefault="002B03ED" w:rsidP="005C7670">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37.1. </w:t>
      </w:r>
      <w:bookmarkStart w:id="29" w:name="_Hlk160626834"/>
      <w:r w:rsidRPr="003B7A94">
        <w:rPr>
          <w:color w:val="000000"/>
          <w:szCs w:val="24"/>
          <w:u w:color="000000"/>
          <w:bdr w:val="nil"/>
          <w:lang w:val="lt-LT" w:eastAsia="lt-LT"/>
        </w:rPr>
        <w:t>skyriai</w:t>
      </w:r>
      <w:r w:rsidR="003B7A94" w:rsidRPr="003B7A94">
        <w:rPr>
          <w:color w:val="000000"/>
          <w:szCs w:val="24"/>
          <w:u w:color="000000"/>
          <w:bdr w:val="nil"/>
          <w:lang w:val="lt-LT" w:eastAsia="lt-LT"/>
        </w:rPr>
        <w:t xml:space="preserve">: </w:t>
      </w:r>
      <w:r w:rsidR="00656F91" w:rsidRPr="003B7A94">
        <w:rPr>
          <w:color w:val="000000"/>
          <w:szCs w:val="24"/>
          <w:u w:color="000000"/>
          <w:bdr w:val="nil"/>
          <w:lang w:val="lt-LT" w:eastAsia="lt-LT"/>
        </w:rPr>
        <w:t>Meno, Administracijos-ūkio, Komunikacijos</w:t>
      </w:r>
      <w:r w:rsidRPr="003B7A94">
        <w:rPr>
          <w:color w:val="000000"/>
          <w:szCs w:val="24"/>
          <w:u w:color="000000"/>
          <w:bdr w:val="nil"/>
          <w:lang w:val="lt-LT" w:eastAsia="lt-LT"/>
        </w:rPr>
        <w:t>;</w:t>
      </w:r>
      <w:bookmarkEnd w:id="29"/>
    </w:p>
    <w:p w14:paraId="0C39EF11" w14:textId="3C39AA6A" w:rsidR="002B03ED" w:rsidRPr="00DC3A08" w:rsidRDefault="002B03ED" w:rsidP="00DC3A08">
      <w:pPr>
        <w:pBdr>
          <w:top w:val="nil"/>
          <w:left w:val="nil"/>
          <w:bottom w:val="nil"/>
          <w:right w:val="nil"/>
          <w:between w:val="nil"/>
          <w:bar w:val="nil"/>
        </w:pBdr>
        <w:ind w:firstLine="851"/>
        <w:jc w:val="both"/>
        <w:rPr>
          <w:szCs w:val="24"/>
          <w:u w:color="000000"/>
          <w:bdr w:val="nil"/>
          <w:lang w:val="lt-LT" w:eastAsia="lt-LT"/>
        </w:rPr>
      </w:pPr>
      <w:r w:rsidRPr="002B03ED">
        <w:rPr>
          <w:color w:val="000000"/>
          <w:szCs w:val="24"/>
          <w:u w:color="000000"/>
          <w:bdr w:val="nil"/>
          <w:lang w:val="lt-LT" w:eastAsia="lt-LT"/>
        </w:rPr>
        <w:t>37.2. struktūrini</w:t>
      </w:r>
      <w:r w:rsidR="00DC3A08">
        <w:rPr>
          <w:color w:val="000000"/>
          <w:szCs w:val="24"/>
          <w:u w:color="000000"/>
          <w:bdr w:val="nil"/>
          <w:lang w:val="lt-LT" w:eastAsia="lt-LT"/>
        </w:rPr>
        <w:t>s</w:t>
      </w:r>
      <w:r w:rsidRPr="002B03ED">
        <w:rPr>
          <w:color w:val="000000"/>
          <w:szCs w:val="24"/>
          <w:u w:color="000000"/>
          <w:bdr w:val="nil"/>
          <w:lang w:val="lt-LT" w:eastAsia="lt-LT"/>
        </w:rPr>
        <w:t xml:space="preserve"> padalin</w:t>
      </w:r>
      <w:r w:rsidR="00DC3A08">
        <w:rPr>
          <w:color w:val="000000"/>
          <w:szCs w:val="24"/>
          <w:u w:color="000000"/>
          <w:bdr w:val="nil"/>
          <w:lang w:val="lt-LT" w:eastAsia="lt-LT"/>
        </w:rPr>
        <w:t>ys</w:t>
      </w:r>
      <w:r w:rsidRPr="002B03ED">
        <w:rPr>
          <w:color w:val="000000"/>
          <w:szCs w:val="24"/>
          <w:u w:color="000000"/>
          <w:bdr w:val="nil"/>
          <w:lang w:val="lt-LT" w:eastAsia="lt-LT"/>
        </w:rPr>
        <w:t>, kuri</w:t>
      </w:r>
      <w:r w:rsidR="00DC3A08">
        <w:rPr>
          <w:color w:val="000000"/>
          <w:szCs w:val="24"/>
          <w:u w:color="000000"/>
          <w:bdr w:val="nil"/>
          <w:lang w:val="lt-LT" w:eastAsia="lt-LT"/>
        </w:rPr>
        <w:t>s</w:t>
      </w:r>
      <w:r w:rsidRPr="002B03ED">
        <w:rPr>
          <w:color w:val="000000"/>
          <w:szCs w:val="24"/>
          <w:u w:color="000000"/>
          <w:bdr w:val="nil"/>
          <w:lang w:val="lt-LT" w:eastAsia="lt-LT"/>
        </w:rPr>
        <w:t xml:space="preserve"> nėra juridini</w:t>
      </w:r>
      <w:r w:rsidR="00DC3A08">
        <w:rPr>
          <w:color w:val="000000"/>
          <w:szCs w:val="24"/>
          <w:u w:color="000000"/>
          <w:bdr w:val="nil"/>
          <w:lang w:val="lt-LT" w:eastAsia="lt-LT"/>
        </w:rPr>
        <w:t>s</w:t>
      </w:r>
      <w:r w:rsidRPr="002B03ED">
        <w:rPr>
          <w:color w:val="000000"/>
          <w:szCs w:val="24"/>
          <w:u w:color="000000"/>
          <w:bdr w:val="nil"/>
          <w:lang w:val="lt-LT" w:eastAsia="lt-LT"/>
        </w:rPr>
        <w:t xml:space="preserve"> asm</w:t>
      </w:r>
      <w:r w:rsidR="00DC3A08">
        <w:rPr>
          <w:color w:val="000000"/>
          <w:szCs w:val="24"/>
          <w:u w:color="000000"/>
          <w:bdr w:val="nil"/>
          <w:lang w:val="lt-LT" w:eastAsia="lt-LT"/>
        </w:rPr>
        <w:t xml:space="preserve">uo, – </w:t>
      </w:r>
      <w:r w:rsidRPr="002B03ED">
        <w:rPr>
          <w:color w:val="000000"/>
          <w:szCs w:val="24"/>
          <w:u w:color="000000"/>
          <w:bdr w:val="nil"/>
          <w:lang w:val="lt-LT" w:eastAsia="lt-LT"/>
        </w:rPr>
        <w:t>kūrybiškumo centras „Pragiedruliai“</w:t>
      </w:r>
      <w:r w:rsidRPr="002B03ED">
        <w:rPr>
          <w:szCs w:val="24"/>
          <w:u w:color="000000"/>
          <w:lang w:val="lt-LT"/>
        </w:rPr>
        <w:t xml:space="preserve">, </w:t>
      </w:r>
      <w:r w:rsidRPr="002B03ED">
        <w:rPr>
          <w:color w:val="000000"/>
          <w:szCs w:val="24"/>
          <w:u w:color="000000"/>
          <w:bdr w:val="nil"/>
          <w:lang w:val="lt-LT" w:eastAsia="lt-LT"/>
        </w:rPr>
        <w:t xml:space="preserve">turintis </w:t>
      </w:r>
      <w:r w:rsidRPr="002B03ED">
        <w:rPr>
          <w:szCs w:val="24"/>
          <w:u w:color="000000"/>
          <w:bdr w:val="nil"/>
          <w:lang w:val="lt-LT" w:eastAsia="lt-LT"/>
        </w:rPr>
        <w:t xml:space="preserve">savo vizualinį identitetą </w:t>
      </w:r>
      <w:r w:rsidRPr="002B03ED">
        <w:rPr>
          <w:color w:val="000000"/>
          <w:szCs w:val="24"/>
          <w:u w:color="000000"/>
          <w:bdr w:val="nil"/>
          <w:lang w:val="lt-LT" w:eastAsia="lt-LT"/>
        </w:rPr>
        <w:t>(</w:t>
      </w:r>
      <w:r w:rsidRPr="002B03ED">
        <w:rPr>
          <w:szCs w:val="24"/>
          <w:u w:color="00B050"/>
          <w:bdr w:val="nil"/>
          <w:lang w:val="lt-LT" w:eastAsia="lt-LT"/>
        </w:rPr>
        <w:t>logotipą, grafinį prekės ženklą)</w:t>
      </w:r>
      <w:r w:rsidRPr="002B03ED">
        <w:rPr>
          <w:szCs w:val="24"/>
          <w:u w:color="000000"/>
          <w:bdr w:val="nil"/>
          <w:lang w:val="lt-LT" w:eastAsia="lt-LT"/>
        </w:rPr>
        <w:t xml:space="preserve"> </w:t>
      </w:r>
      <w:r w:rsidRPr="002B03ED">
        <w:rPr>
          <w:color w:val="000000"/>
          <w:szCs w:val="24"/>
          <w:u w:color="000000"/>
          <w:bdr w:val="nil"/>
          <w:lang w:val="lt-LT" w:eastAsia="lt-LT"/>
        </w:rPr>
        <w:t>ir kitą atributiką</w:t>
      </w:r>
      <w:r w:rsidR="00DC3A08">
        <w:rPr>
          <w:color w:val="000000"/>
          <w:szCs w:val="24"/>
          <w:u w:color="000000"/>
          <w:bdr w:val="nil"/>
          <w:lang w:val="lt-LT" w:eastAsia="lt-LT"/>
        </w:rPr>
        <w:t xml:space="preserve">, jo </w:t>
      </w:r>
      <w:r w:rsidR="00DC3A08" w:rsidRPr="002B03ED">
        <w:rPr>
          <w:szCs w:val="24"/>
          <w:u w:color="000000"/>
          <w:lang w:val="lt-LT"/>
        </w:rPr>
        <w:t>buveinė – Ukmergės g.</w:t>
      </w:r>
      <w:r w:rsidR="00DC3A08">
        <w:rPr>
          <w:szCs w:val="24"/>
          <w:u w:color="000000"/>
          <w:lang w:val="lt-LT"/>
        </w:rPr>
        <w:t xml:space="preserve"> </w:t>
      </w:r>
      <w:r w:rsidR="00DC3A08" w:rsidRPr="002B03ED">
        <w:rPr>
          <w:szCs w:val="24"/>
          <w:u w:color="000000"/>
          <w:lang w:val="lt-LT"/>
        </w:rPr>
        <w:t>59A, LT-35178 Panevėžys</w:t>
      </w:r>
      <w:r w:rsidR="00DC3A08">
        <w:rPr>
          <w:szCs w:val="24"/>
          <w:u w:color="000000"/>
          <w:lang w:val="lt-LT"/>
        </w:rPr>
        <w:t xml:space="preserve">. </w:t>
      </w:r>
      <w:r w:rsidR="00DC3A08" w:rsidRPr="00DC3A08">
        <w:rPr>
          <w:szCs w:val="24"/>
          <w:u w:color="000000"/>
          <w:lang w:val="lt-LT"/>
        </w:rPr>
        <w:t>V</w:t>
      </w:r>
      <w:r w:rsidRPr="00DC3A08">
        <w:rPr>
          <w:szCs w:val="24"/>
          <w:u w:color="000000"/>
          <w:bdr w:val="nil"/>
          <w:lang w:val="lt-LT" w:eastAsia="lt-LT"/>
        </w:rPr>
        <w:t xml:space="preserve">ieši pranešimai skelbiami interneto svetainėje </w:t>
      </w:r>
      <w:r w:rsidRPr="00DC3A08">
        <w:rPr>
          <w:i/>
          <w:szCs w:val="24"/>
          <w:bdr w:val="nil"/>
          <w:lang w:val="lt-LT" w:eastAsia="lt-LT"/>
        </w:rPr>
        <w:t>www.</w:t>
      </w:r>
      <w:hyperlink r:id="rId10" w:history="1">
        <w:r w:rsidRPr="00DC3A08">
          <w:rPr>
            <w:i/>
            <w:iCs/>
            <w:szCs w:val="24"/>
            <w:lang w:val="lt-LT" w:eastAsia="lt-LT"/>
          </w:rPr>
          <w:t>pragiedrek.lt.</w:t>
        </w:r>
      </w:hyperlink>
      <w:r w:rsidR="00266D71" w:rsidRPr="00DC3A08">
        <w:rPr>
          <w:szCs w:val="24"/>
          <w:lang w:val="lt-LT" w:eastAsia="lt-LT"/>
        </w:rPr>
        <w:t xml:space="preserve"> </w:t>
      </w:r>
      <w:r w:rsidRPr="00DC3A08">
        <w:rPr>
          <w:szCs w:val="24"/>
          <w:u w:color="000000"/>
          <w:lang w:val="lt-LT"/>
        </w:rPr>
        <w:t>Teisės aktų nustatytais atvejais jie skelbiami ir kitose visuomenės informavimo priemonėse.</w:t>
      </w:r>
    </w:p>
    <w:p w14:paraId="259519C6" w14:textId="6CAEE456" w:rsidR="002B03ED" w:rsidRPr="002B03ED" w:rsidRDefault="002B03ED" w:rsidP="005C7670">
      <w:pPr>
        <w:widowControl w:val="0"/>
        <w:shd w:val="clear" w:color="auto" w:fill="FFFFFF"/>
        <w:tabs>
          <w:tab w:val="left" w:pos="851"/>
        </w:tabs>
        <w:autoSpaceDE w:val="0"/>
        <w:autoSpaceDN w:val="0"/>
        <w:adjustRightInd w:val="0"/>
        <w:ind w:firstLine="851"/>
        <w:contextualSpacing/>
        <w:jc w:val="both"/>
        <w:rPr>
          <w:szCs w:val="24"/>
          <w:u w:color="000000"/>
          <w:lang w:val="lt-LT"/>
        </w:rPr>
      </w:pPr>
      <w:r w:rsidRPr="00DC3A08">
        <w:rPr>
          <w:szCs w:val="24"/>
          <w:u w:color="000000"/>
          <w:lang w:val="lt-LT"/>
        </w:rPr>
        <w:t xml:space="preserve">38. SEMC </w:t>
      </w:r>
      <w:r w:rsidR="00DC3A08" w:rsidRPr="00BF70CB">
        <w:rPr>
          <w:szCs w:val="24"/>
          <w:u w:color="000000"/>
          <w:lang w:val="lt-LT"/>
        </w:rPr>
        <w:t>struktūriniai padaliniai</w:t>
      </w:r>
      <w:r w:rsidRPr="002B03ED">
        <w:rPr>
          <w:szCs w:val="24"/>
          <w:u w:color="000000"/>
          <w:lang w:val="lt-LT"/>
        </w:rPr>
        <w:t xml:space="preserve"> veikia pagal SEMC patvirtintus Nuostatus.</w:t>
      </w:r>
    </w:p>
    <w:p w14:paraId="005FC89D" w14:textId="6755DE49" w:rsidR="002B03ED" w:rsidRPr="002B03ED" w:rsidRDefault="002B03ED" w:rsidP="005C7670">
      <w:pPr>
        <w:pBdr>
          <w:top w:val="nil"/>
          <w:left w:val="nil"/>
          <w:bottom w:val="nil"/>
          <w:right w:val="nil"/>
          <w:between w:val="nil"/>
          <w:bar w:val="nil"/>
        </w:pBdr>
        <w:ind w:firstLine="851"/>
        <w:jc w:val="both"/>
        <w:rPr>
          <w:color w:val="000000"/>
          <w:szCs w:val="24"/>
          <w:u w:color="000000"/>
          <w:bdr w:val="nil"/>
          <w:shd w:val="clear" w:color="auto" w:fill="FF0000"/>
          <w:lang w:val="lt-LT" w:eastAsia="lt-LT"/>
        </w:rPr>
      </w:pPr>
      <w:bookmarkStart w:id="30" w:name="_Hlk149040215"/>
      <w:r w:rsidRPr="002B03ED">
        <w:rPr>
          <w:color w:val="000000"/>
          <w:szCs w:val="24"/>
          <w:u w:color="000000"/>
          <w:bdr w:val="nil"/>
          <w:lang w:val="lt-LT" w:eastAsia="lt-LT"/>
        </w:rPr>
        <w:t xml:space="preserve">39. SEMC </w:t>
      </w:r>
      <w:r w:rsidR="003B7A94">
        <w:rPr>
          <w:color w:val="000000"/>
          <w:szCs w:val="24"/>
          <w:u w:color="000000"/>
          <w:bdr w:val="nil"/>
          <w:lang w:val="lt-LT" w:eastAsia="lt-LT"/>
        </w:rPr>
        <w:t xml:space="preserve">pastate </w:t>
      </w:r>
      <w:r w:rsidRPr="002B03ED">
        <w:rPr>
          <w:color w:val="000000"/>
          <w:szCs w:val="24"/>
          <w:u w:color="000000"/>
          <w:bdr w:val="nil"/>
          <w:lang w:val="lt-LT" w:eastAsia="lt-LT"/>
        </w:rPr>
        <w:t xml:space="preserve">yra parodų salės, SEMC veiklos archyvas, </w:t>
      </w:r>
      <w:r w:rsidR="0079279A">
        <w:rPr>
          <w:color w:val="000000"/>
          <w:szCs w:val="24"/>
          <w:u w:color="000000"/>
          <w:bdr w:val="nil"/>
          <w:lang w:val="lt-LT" w:eastAsia="lt-LT"/>
        </w:rPr>
        <w:t>s</w:t>
      </w:r>
      <w:r w:rsidRPr="002B03ED">
        <w:rPr>
          <w:color w:val="000000"/>
          <w:szCs w:val="24"/>
          <w:u w:color="000000"/>
          <w:bdr w:val="nil"/>
          <w:lang w:val="lt-LT" w:eastAsia="lt-LT"/>
        </w:rPr>
        <w:t>kaitykla-</w:t>
      </w:r>
      <w:proofErr w:type="spellStart"/>
      <w:r w:rsidRPr="002B03ED">
        <w:rPr>
          <w:color w:val="000000"/>
          <w:szCs w:val="24"/>
          <w:u w:color="000000"/>
          <w:bdr w:val="nil"/>
          <w:lang w:val="lt-LT" w:eastAsia="lt-LT"/>
        </w:rPr>
        <w:t>mediateka</w:t>
      </w:r>
      <w:proofErr w:type="spellEnd"/>
      <w:r w:rsidRPr="002B03ED">
        <w:rPr>
          <w:color w:val="000000"/>
          <w:szCs w:val="24"/>
          <w:u w:color="000000"/>
          <w:bdr w:val="nil"/>
          <w:lang w:val="lt-LT" w:eastAsia="lt-LT"/>
        </w:rPr>
        <w:t xml:space="preserve">, </w:t>
      </w:r>
      <w:r w:rsidR="0079279A">
        <w:rPr>
          <w:color w:val="000000"/>
          <w:szCs w:val="24"/>
          <w:u w:color="000000"/>
          <w:bdr w:val="nil"/>
          <w:lang w:val="lt-LT" w:eastAsia="lt-LT"/>
        </w:rPr>
        <w:t>E</w:t>
      </w:r>
      <w:r w:rsidRPr="002B03ED">
        <w:rPr>
          <w:color w:val="000000"/>
          <w:szCs w:val="24"/>
          <w:u w:color="000000"/>
          <w:bdr w:val="nil"/>
          <w:lang w:val="lt-LT" w:eastAsia="lt-LT"/>
        </w:rPr>
        <w:t xml:space="preserve">dukacijų centras, </w:t>
      </w:r>
      <w:r w:rsidR="0079279A">
        <w:rPr>
          <w:color w:val="000000"/>
          <w:szCs w:val="24"/>
          <w:u w:color="000000"/>
          <w:bdr w:val="nil"/>
          <w:lang w:val="lt-LT" w:eastAsia="lt-LT"/>
        </w:rPr>
        <w:t>R</w:t>
      </w:r>
      <w:r w:rsidRPr="002B03ED">
        <w:rPr>
          <w:color w:val="000000"/>
          <w:szCs w:val="24"/>
          <w:u w:color="000000"/>
          <w:bdr w:val="nil"/>
          <w:lang w:val="lt-LT" w:eastAsia="lt-LT"/>
        </w:rPr>
        <w:t xml:space="preserve">ezidencijų centras, kino salė, parduotuvė, apžvalginė terasa, S. Eidrigevičiaus kolekcijos saugykla, SEMC skaitmeninis archyvas. </w:t>
      </w:r>
    </w:p>
    <w:bookmarkEnd w:id="30"/>
    <w:p w14:paraId="759FD41F" w14:textId="32FD46DB" w:rsidR="002B03ED" w:rsidRPr="002B03ED" w:rsidRDefault="002B03ED" w:rsidP="005C7670">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40. Nuolatinė SEMC ekspozicija veikia Respublikos g. 40, Panevėžyje. </w:t>
      </w:r>
    </w:p>
    <w:p w14:paraId="0F99A619"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6A27C065"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IX SKYRIUS</w:t>
      </w:r>
    </w:p>
    <w:p w14:paraId="120CD4CF" w14:textId="4C81340B"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TURTAS IR LĖŠOS</w:t>
      </w:r>
    </w:p>
    <w:p w14:paraId="114CD52E"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4B9B003B" w14:textId="61D91C1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41. Savininko SEMC perduotas ir SEMC įgytas turtas nuosavybės teise priklauso Savininkui, o SEMC šį turtą valdo, naudoja ir disponuoja juo patikėjimo teise teisės aktų nustatyta tvarka.</w:t>
      </w:r>
    </w:p>
    <w:p w14:paraId="1464ABF5" w14:textId="61167EC2" w:rsidR="002B03ED" w:rsidRPr="002B03ED" w:rsidRDefault="002B03ED" w:rsidP="002B03ED">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 xml:space="preserve">42. SEMC turtą sudaro muziejinės vertybės, pagrindinės priemonės, finansiniai ištekliai, </w:t>
      </w:r>
      <w:r w:rsidRPr="002B03ED">
        <w:rPr>
          <w:color w:val="000000"/>
          <w:szCs w:val="24"/>
          <w:u w:color="000000"/>
          <w:lang w:val="lt-LT"/>
        </w:rPr>
        <w:t xml:space="preserve">kitas su SEMC veikla susijęs turtas, kuriuo įstaiga disponuoja. </w:t>
      </w:r>
      <w:r w:rsidRPr="002B03ED">
        <w:rPr>
          <w:color w:val="000000"/>
          <w:szCs w:val="24"/>
          <w:u w:color="000000"/>
          <w:bdr w:val="nil"/>
          <w:lang w:val="lt-LT" w:eastAsia="lt-LT"/>
        </w:rPr>
        <w:t>SEMC šį turtą naudoja Lietuvos Respublikos įstatymų ir kitų norminių aktų nustatyta tvarka.</w:t>
      </w:r>
    </w:p>
    <w:p w14:paraId="75258548" w14:textId="17F3E461" w:rsidR="002B03ED" w:rsidRPr="002B03ED" w:rsidRDefault="002B03ED" w:rsidP="002B03E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 xml:space="preserve">43. SEMC pajamas sudaro lėšos iš savivaldybės ir valstybės biudžetų, įplaukos už parduotus bilietus, ekskursijų organizavimą, </w:t>
      </w:r>
      <w:r w:rsidRPr="002B03ED">
        <w:rPr>
          <w:szCs w:val="24"/>
          <w:u w:color="00B050"/>
          <w:bdr w:val="nil"/>
          <w:lang w:val="lt-LT" w:eastAsia="lt-LT"/>
        </w:rPr>
        <w:t>edukacinę veiklą</w:t>
      </w:r>
      <w:r w:rsidRPr="002B03ED">
        <w:rPr>
          <w:szCs w:val="24"/>
          <w:u w:color="000000"/>
          <w:bdr w:val="nil"/>
          <w:lang w:val="lt-LT" w:eastAsia="lt-LT"/>
        </w:rPr>
        <w:t xml:space="preserve">, </w:t>
      </w:r>
      <w:r w:rsidRPr="002B03ED">
        <w:rPr>
          <w:color w:val="000000"/>
          <w:szCs w:val="24"/>
          <w:u w:color="000000"/>
          <w:bdr w:val="nil"/>
          <w:lang w:val="lt-LT" w:eastAsia="lt-LT"/>
        </w:rPr>
        <w:t xml:space="preserve">leidybą, </w:t>
      </w:r>
      <w:r w:rsidRPr="002B03ED">
        <w:rPr>
          <w:szCs w:val="24"/>
          <w:u w:color="00B050"/>
          <w:bdr w:val="nil"/>
          <w:lang w:val="lt-LT" w:eastAsia="lt-LT"/>
        </w:rPr>
        <w:t>patalpų nuomą</w:t>
      </w:r>
      <w:r w:rsidRPr="002B03ED">
        <w:rPr>
          <w:szCs w:val="24"/>
          <w:u w:color="000000"/>
          <w:bdr w:val="nil"/>
          <w:lang w:val="lt-LT" w:eastAsia="lt-LT"/>
        </w:rPr>
        <w:t xml:space="preserve">, </w:t>
      </w:r>
      <w:r w:rsidRPr="002B03ED">
        <w:rPr>
          <w:color w:val="000000"/>
          <w:szCs w:val="24"/>
          <w:u w:color="000000"/>
          <w:bdr w:val="nil"/>
          <w:lang w:val="lt-LT" w:eastAsia="lt-LT"/>
        </w:rPr>
        <w:t xml:space="preserve">kitas mokamas paslaugas, fizinių ir juridinių asmenų aukos ir kitos teisėtai įgytos lėšos. </w:t>
      </w:r>
      <w:bookmarkStart w:id="31" w:name="_Hlk148521216"/>
    </w:p>
    <w:bookmarkEnd w:id="31"/>
    <w:p w14:paraId="3B770C99" w14:textId="01191625" w:rsidR="002B03ED" w:rsidRPr="002B03ED" w:rsidRDefault="002B03ED" w:rsidP="002B03ED">
      <w:pPr>
        <w:pBdr>
          <w:top w:val="nil"/>
          <w:left w:val="nil"/>
          <w:bottom w:val="nil"/>
          <w:right w:val="nil"/>
          <w:between w:val="nil"/>
          <w:bar w:val="nil"/>
        </w:pBdr>
        <w:ind w:firstLine="851"/>
        <w:jc w:val="both"/>
        <w:rPr>
          <w:szCs w:val="24"/>
          <w:u w:val="single" w:color="000000"/>
          <w:bdr w:val="nil"/>
          <w:lang w:val="lt-LT" w:eastAsia="lt-LT"/>
        </w:rPr>
      </w:pPr>
      <w:r w:rsidRPr="002B03ED">
        <w:rPr>
          <w:color w:val="000000"/>
          <w:szCs w:val="24"/>
          <w:u w:color="000000"/>
          <w:bdr w:val="nil"/>
          <w:lang w:val="lt-LT" w:eastAsia="lt-LT"/>
        </w:rPr>
        <w:t xml:space="preserve">44. SEMC išlaidas sudaro lėšos, skirtos darbuotojų darbo užmokesčiui ir valstybinio privalomojo draudimo įmokoms, pastatų išlaikymo ir kitos su SEMC veikla susijusios išlaidos. </w:t>
      </w:r>
    </w:p>
    <w:p w14:paraId="612B23B8" w14:textId="26F7D70B"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45. SEMC skirtos lėšos naudojamos teisės aktų nustatyta tvarka patvirtintoms programoms vykdyti.</w:t>
      </w:r>
    </w:p>
    <w:p w14:paraId="4F063763" w14:textId="5FECF471"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46. SEMC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3C87C03C" w14:textId="7D125642"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47.</w:t>
      </w:r>
      <w:r w:rsidR="005C7670">
        <w:rPr>
          <w:color w:val="000000"/>
          <w:szCs w:val="24"/>
          <w:u w:color="000000"/>
          <w:bdr w:val="nil"/>
          <w:lang w:val="lt-LT" w:eastAsia="lt-LT"/>
        </w:rPr>
        <w:t xml:space="preserve"> </w:t>
      </w:r>
      <w:r w:rsidRPr="002B03ED">
        <w:rPr>
          <w:color w:val="000000"/>
          <w:szCs w:val="24"/>
          <w:u w:color="000000"/>
          <w:bdr w:val="nil"/>
          <w:lang w:val="lt-LT" w:eastAsia="lt-LT"/>
        </w:rPr>
        <w:t>SEMC valstybinį auditą atlieka Lietuvos Respublikos valstybės kontrolė.</w:t>
      </w:r>
    </w:p>
    <w:p w14:paraId="3EE68D85" w14:textId="6D605D83"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48. SEMC veiklos ir išorės finansinį auditą atlieka Panevėžio miesto savivaldybės kontrolės ir audito tarnyba. Vidaus auditas atliekamas vadovaujantis Lietuvos Respublikos vidaus kontrolės ir vidaus audito įstatymu, kitais vidaus auditą reglamentuojančiais teisės aktais.</w:t>
      </w:r>
    </w:p>
    <w:p w14:paraId="2DD00B59"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21501B9E"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 SKYRIUS</w:t>
      </w:r>
    </w:p>
    <w:p w14:paraId="19403E6A" w14:textId="13B6608B"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DARBO SANTYKIAI</w:t>
      </w:r>
    </w:p>
    <w:p w14:paraId="50A71CF5"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360EC28A" w14:textId="2BDFBE90"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49. SEMC darbuotojų darbo santykius ir darbo apmokėjimą reglamentuoja Lietuvos Respublikos darbo kodeksas, </w:t>
      </w:r>
      <w:r w:rsidRPr="002B03ED">
        <w:rPr>
          <w:szCs w:val="24"/>
          <w:u w:color="000000"/>
          <w:lang w:val="lt-LT" w:eastAsia="lt-LT"/>
        </w:rPr>
        <w:t xml:space="preserve">Lietuvos Respublikos biudžetinių įstaigų darbuotojų darbo apmokėjimo ir komisijos narių atlygio už darbą įstatymas </w:t>
      </w:r>
      <w:r w:rsidRPr="002B03ED">
        <w:rPr>
          <w:color w:val="000000"/>
          <w:szCs w:val="24"/>
          <w:u w:color="000000"/>
          <w:bdr w:val="nil"/>
          <w:lang w:val="lt-LT" w:eastAsia="lt-LT"/>
        </w:rPr>
        <w:t>ir kiti teisės aktai. Su darbuotojais gali būti sudaromos neterminuotos, terminuotos darbo, autorinės ir kitokios įstatymuose reglamentuotos sutartys.</w:t>
      </w:r>
    </w:p>
    <w:p w14:paraId="02E1BA29" w14:textId="0200BD16"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sidR="001C0904">
        <w:rPr>
          <w:color w:val="000000"/>
          <w:szCs w:val="24"/>
          <w:u w:color="000000"/>
          <w:bdr w:val="nil"/>
          <w:lang w:val="lt-LT" w:eastAsia="lt-LT"/>
        </w:rPr>
        <w:t>0</w:t>
      </w:r>
      <w:r w:rsidRPr="002B03ED">
        <w:rPr>
          <w:color w:val="000000"/>
          <w:szCs w:val="24"/>
          <w:u w:color="000000"/>
          <w:bdr w:val="nil"/>
          <w:lang w:val="lt-LT" w:eastAsia="lt-LT"/>
        </w:rPr>
        <w:t>.</w:t>
      </w:r>
      <w:r w:rsidR="001A1B54">
        <w:rPr>
          <w:color w:val="000000"/>
          <w:szCs w:val="24"/>
          <w:u w:color="000000"/>
          <w:bdr w:val="nil"/>
          <w:lang w:val="lt-LT" w:eastAsia="lt-LT"/>
        </w:rPr>
        <w:t xml:space="preserve"> </w:t>
      </w:r>
      <w:r w:rsidRPr="002B03ED">
        <w:rPr>
          <w:color w:val="000000"/>
          <w:szCs w:val="24"/>
          <w:u w:color="000000"/>
          <w:bdr w:val="nil"/>
          <w:lang w:val="lt-LT" w:eastAsia="lt-LT"/>
        </w:rPr>
        <w:t>SEMC rinkinių saugotojai ir kiti darbuotojai už savo pareigų pažeidimais padarytą turtinę ir</w:t>
      </w:r>
      <w:r w:rsidR="00A54D14">
        <w:rPr>
          <w:color w:val="000000"/>
          <w:szCs w:val="24"/>
          <w:u w:color="000000"/>
          <w:bdr w:val="nil"/>
          <w:lang w:val="lt-LT" w:eastAsia="lt-LT"/>
        </w:rPr>
        <w:t xml:space="preserve"> </w:t>
      </w:r>
      <w:r w:rsidRPr="002B03ED">
        <w:rPr>
          <w:color w:val="000000"/>
          <w:szCs w:val="24"/>
          <w:u w:color="000000"/>
          <w:bdr w:val="nil"/>
          <w:lang w:val="lt-LT" w:eastAsia="lt-LT"/>
        </w:rPr>
        <w:t xml:space="preserve">(ar) neturtinę žalą atlygina teisės aktų nustatyta tvarka. </w:t>
      </w:r>
    </w:p>
    <w:p w14:paraId="28AF7B4E"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5B21C6C1"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XI SKYRIUS</w:t>
      </w:r>
    </w:p>
    <w:p w14:paraId="39D2CDBA" w14:textId="56A2601A"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BAIGIAMOSIOS NUOSTATOS</w:t>
      </w:r>
    </w:p>
    <w:p w14:paraId="672B3CD3" w14:textId="77777777"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p>
    <w:p w14:paraId="00C945D8" w14:textId="645EE40B" w:rsidR="002B03ED" w:rsidRPr="002B03ED" w:rsidRDefault="002B03ED" w:rsidP="0079279A">
      <w:pPr>
        <w:pBdr>
          <w:top w:val="nil"/>
          <w:left w:val="nil"/>
          <w:bottom w:val="nil"/>
          <w:right w:val="nil"/>
          <w:between w:val="nil"/>
          <w:bar w:val="nil"/>
        </w:pBdr>
        <w:ind w:firstLine="851"/>
        <w:jc w:val="both"/>
        <w:rPr>
          <w:szCs w:val="24"/>
          <w:u w:color="000000"/>
          <w:lang w:val="lt-LT"/>
        </w:rPr>
      </w:pPr>
      <w:r w:rsidRPr="002B03ED">
        <w:rPr>
          <w:color w:val="000000"/>
          <w:szCs w:val="24"/>
          <w:u w:color="000000"/>
          <w:bdr w:val="nil"/>
          <w:lang w:val="lt-LT" w:eastAsia="lt-LT"/>
        </w:rPr>
        <w:t>5</w:t>
      </w:r>
      <w:r w:rsidR="001C0904">
        <w:rPr>
          <w:color w:val="000000"/>
          <w:szCs w:val="24"/>
          <w:u w:color="000000"/>
          <w:bdr w:val="nil"/>
          <w:lang w:val="lt-LT" w:eastAsia="lt-LT"/>
        </w:rPr>
        <w:t>1</w:t>
      </w:r>
      <w:r w:rsidRPr="002B03ED">
        <w:rPr>
          <w:color w:val="000000"/>
          <w:szCs w:val="24"/>
          <w:u w:color="000000"/>
          <w:bdr w:val="nil"/>
          <w:lang w:val="lt-LT" w:eastAsia="lt-LT"/>
        </w:rPr>
        <w:t xml:space="preserve">. Prireikus Nuostatai gali būti keičiami ar papildomi Savivaldybės tarybos sprendimu. </w:t>
      </w:r>
      <w:r w:rsidRPr="002B03ED">
        <w:rPr>
          <w:szCs w:val="24"/>
          <w:u w:color="000000"/>
          <w:lang w:val="lt-LT"/>
        </w:rPr>
        <w:t xml:space="preserve">Juos pasirašo įstaigos savininko teises ir pareigas įgyvendinančios institucijos vardu veikiantis asmuo arba įstaigos savininko teises ir pareigas įgyvendinančios institucijos įgaliotas asmuo. </w:t>
      </w:r>
    </w:p>
    <w:p w14:paraId="4489251E" w14:textId="12F9FE0F" w:rsidR="002B03ED" w:rsidRPr="002B03ED" w:rsidRDefault="002B03ED" w:rsidP="0079279A">
      <w:pPr>
        <w:pBdr>
          <w:top w:val="nil"/>
          <w:left w:val="nil"/>
          <w:bottom w:val="nil"/>
          <w:right w:val="nil"/>
          <w:between w:val="nil"/>
          <w:bar w:val="nil"/>
        </w:pBdr>
        <w:ind w:firstLine="851"/>
        <w:jc w:val="both"/>
        <w:rPr>
          <w:strike/>
          <w:color w:val="000000"/>
          <w:szCs w:val="24"/>
          <w:u w:color="000000"/>
          <w:bdr w:val="nil"/>
          <w:lang w:val="lt-LT" w:eastAsia="lt-LT"/>
        </w:rPr>
      </w:pPr>
      <w:r w:rsidRPr="002B03ED">
        <w:rPr>
          <w:szCs w:val="24"/>
          <w:u w:color="000000"/>
          <w:lang w:val="lt-LT"/>
        </w:rPr>
        <w:t>5</w:t>
      </w:r>
      <w:r w:rsidR="001C0904">
        <w:rPr>
          <w:szCs w:val="24"/>
          <w:u w:color="000000"/>
          <w:lang w:val="lt-LT"/>
        </w:rPr>
        <w:t>2</w:t>
      </w:r>
      <w:r w:rsidRPr="002B03ED">
        <w:rPr>
          <w:szCs w:val="24"/>
          <w:u w:color="000000"/>
          <w:lang w:val="lt-LT"/>
        </w:rPr>
        <w:t>. Nuostatus pasirašiusių fizinių asmenų parašų tikrumas notaro netvirtinamas.</w:t>
      </w:r>
    </w:p>
    <w:p w14:paraId="5C61CBD6" w14:textId="212A8455"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sidR="001C0904">
        <w:rPr>
          <w:color w:val="000000"/>
          <w:szCs w:val="24"/>
          <w:u w:color="000000"/>
          <w:bdr w:val="nil"/>
          <w:lang w:val="lt-LT" w:eastAsia="lt-LT"/>
        </w:rPr>
        <w:t>3</w:t>
      </w:r>
      <w:r w:rsidRPr="002B03ED">
        <w:rPr>
          <w:color w:val="000000"/>
          <w:szCs w:val="24"/>
          <w:u w:color="000000"/>
          <w:bdr w:val="nil"/>
          <w:lang w:val="lt-LT" w:eastAsia="lt-LT"/>
        </w:rPr>
        <w:t>. Teisę siūlyti keisti ar pildyti Nuostatus turi Savivaldybės taryba, meras, SEMC direktorius ir Savivaldybės administracijos Kultūros ir meno skyrius.</w:t>
      </w:r>
    </w:p>
    <w:p w14:paraId="56FADC6B" w14:textId="24A55F08"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5</w:t>
      </w:r>
      <w:r w:rsidR="001C0904">
        <w:rPr>
          <w:color w:val="000000"/>
          <w:szCs w:val="24"/>
          <w:u w:color="000000"/>
          <w:bdr w:val="nil"/>
          <w:lang w:val="lt-LT" w:eastAsia="lt-LT"/>
        </w:rPr>
        <w:t>4</w:t>
      </w:r>
      <w:r w:rsidRPr="002B03ED">
        <w:rPr>
          <w:color w:val="000000"/>
          <w:szCs w:val="24"/>
          <w:u w:color="000000"/>
          <w:bdr w:val="nil"/>
          <w:lang w:val="lt-LT" w:eastAsia="lt-LT"/>
        </w:rPr>
        <w:t>. SEMC reorganizuojamas, pertvarkomas ar likviduojamas Lietuvos Respublikos civilinio kodekso, Lietuvos Respublikos biudžetinių įstaigų įstatymo ir kitų teisės aktų nustatyta tvarka ir pagrindais Savininko sprendimu.</w:t>
      </w:r>
    </w:p>
    <w:p w14:paraId="70E6E33D" w14:textId="42A4A875"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2B03ED">
        <w:rPr>
          <w:szCs w:val="24"/>
          <w:u w:color="000000"/>
          <w:lang w:val="lt-LT"/>
        </w:rPr>
        <w:t>5</w:t>
      </w:r>
      <w:r w:rsidR="001C0904">
        <w:rPr>
          <w:szCs w:val="24"/>
          <w:u w:color="000000"/>
          <w:lang w:val="lt-LT"/>
        </w:rPr>
        <w:t>5</w:t>
      </w:r>
      <w:r w:rsidRPr="002B03ED">
        <w:rPr>
          <w:szCs w:val="24"/>
          <w:u w:color="000000"/>
          <w:lang w:val="lt-LT"/>
        </w:rPr>
        <w:t>. Apie sprendimą dėl SEMC reorganizavimo, pertvarkymo ir likvidavimo, ne vėliau kaip per 10 darbo dienų nuo šio sprendimo priėmimo dienos informuojama Kultūros ministerija.</w:t>
      </w:r>
    </w:p>
    <w:p w14:paraId="30D08DD1" w14:textId="30EE9B70" w:rsidR="002B03ED" w:rsidRPr="002B03ED" w:rsidRDefault="002B03ED" w:rsidP="002B03ED">
      <w:pPr>
        <w:widowControl w:val="0"/>
        <w:autoSpaceDE w:val="0"/>
        <w:autoSpaceDN w:val="0"/>
        <w:adjustRightInd w:val="0"/>
        <w:ind w:firstLine="851"/>
        <w:jc w:val="both"/>
        <w:rPr>
          <w:szCs w:val="24"/>
          <w:u w:color="000000"/>
          <w:lang w:val="lt-LT"/>
        </w:rPr>
      </w:pPr>
      <w:r w:rsidRPr="002B03ED">
        <w:rPr>
          <w:szCs w:val="24"/>
          <w:u w:color="000000"/>
          <w:lang w:val="lt-LT"/>
        </w:rPr>
        <w:t>5</w:t>
      </w:r>
      <w:r w:rsidR="001C0904">
        <w:rPr>
          <w:szCs w:val="24"/>
          <w:u w:color="000000"/>
          <w:lang w:val="lt-LT"/>
        </w:rPr>
        <w:t>6</w:t>
      </w:r>
      <w:r w:rsidRPr="002B03ED">
        <w:rPr>
          <w:szCs w:val="24"/>
          <w:u w:color="000000"/>
          <w:lang w:val="lt-LT"/>
        </w:rPr>
        <w:t xml:space="preserve">. Sprendimą likviduoti SEMC priėmusi Savivaldybės taryba arba teismas privalo paskirti likvidatorių arba sudaryti likvidacinę komisiją. </w:t>
      </w:r>
    </w:p>
    <w:p w14:paraId="3AA6C432" w14:textId="77777777" w:rsidR="007D4625" w:rsidRDefault="007D4625" w:rsidP="007D4625">
      <w:pPr>
        <w:pBdr>
          <w:top w:val="nil"/>
          <w:left w:val="nil"/>
          <w:bottom w:val="nil"/>
          <w:right w:val="nil"/>
          <w:between w:val="nil"/>
          <w:bar w:val="nil"/>
        </w:pBdr>
        <w:rPr>
          <w:color w:val="000000"/>
          <w:szCs w:val="24"/>
          <w:u w:color="000000"/>
          <w:bdr w:val="nil"/>
          <w:lang w:val="lt-LT" w:eastAsia="lt-LT"/>
        </w:rPr>
      </w:pPr>
    </w:p>
    <w:p w14:paraId="27CD96DE" w14:textId="2AC17B12" w:rsidR="002B03ED" w:rsidRDefault="002B03ED" w:rsidP="007D4625">
      <w:pPr>
        <w:pBdr>
          <w:top w:val="nil"/>
          <w:left w:val="nil"/>
          <w:bottom w:val="nil"/>
          <w:right w:val="nil"/>
          <w:between w:val="nil"/>
          <w:bar w:val="nil"/>
        </w:pBdr>
        <w:jc w:val="center"/>
        <w:rPr>
          <w:color w:val="000000"/>
          <w:sz w:val="22"/>
          <w:szCs w:val="22"/>
          <w:u w:color="000000"/>
          <w:bdr w:val="nil"/>
          <w:lang w:val="lt-LT" w:eastAsia="lt-LT"/>
        </w:rPr>
      </w:pPr>
      <w:r w:rsidRPr="002B03ED">
        <w:rPr>
          <w:color w:val="000000"/>
          <w:szCs w:val="24"/>
          <w:u w:color="000000"/>
          <w:bdr w:val="nil"/>
          <w:lang w:val="lt-LT" w:eastAsia="lt-LT"/>
        </w:rPr>
        <w:t>__________________</w:t>
      </w:r>
    </w:p>
    <w:sectPr w:rsidR="002B03ED" w:rsidSect="00B02F6D">
      <w:headerReference w:type="even" r:id="rId11"/>
      <w:headerReference w:type="default" r:id="rId12"/>
      <w:pgSz w:w="11907" w:h="16839" w:code="9"/>
      <w:pgMar w:top="1134" w:right="708"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C1A15" w14:textId="77777777" w:rsidR="007E4597" w:rsidRDefault="007E4597">
      <w:r>
        <w:separator/>
      </w:r>
    </w:p>
  </w:endnote>
  <w:endnote w:type="continuationSeparator" w:id="0">
    <w:p w14:paraId="730307E6" w14:textId="77777777" w:rsidR="007E4597" w:rsidRDefault="007E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C1EC8" w14:textId="77777777" w:rsidR="007E4597" w:rsidRDefault="007E4597">
      <w:r>
        <w:separator/>
      </w:r>
    </w:p>
  </w:footnote>
  <w:footnote w:type="continuationSeparator" w:id="0">
    <w:p w14:paraId="403FB839" w14:textId="77777777" w:rsidR="007E4597" w:rsidRDefault="007E4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6682"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C34B51"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EC2E3"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5E9E">
      <w:rPr>
        <w:rStyle w:val="Puslapionumeris"/>
        <w:noProof/>
      </w:rPr>
      <w:t>8</w:t>
    </w:r>
    <w:r>
      <w:rPr>
        <w:rStyle w:val="Puslapionumeris"/>
      </w:rPr>
      <w:fldChar w:fldCharType="end"/>
    </w:r>
  </w:p>
  <w:p w14:paraId="70E722A7" w14:textId="77777777" w:rsidR="001E18E1" w:rsidRPr="006B4176" w:rsidRDefault="001E18E1" w:rsidP="006353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78"/>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893"/>
    <w:rsid w:val="00010B18"/>
    <w:rsid w:val="00016FBC"/>
    <w:rsid w:val="00032ADB"/>
    <w:rsid w:val="0003741D"/>
    <w:rsid w:val="000561B5"/>
    <w:rsid w:val="00064E3E"/>
    <w:rsid w:val="00065663"/>
    <w:rsid w:val="00071B41"/>
    <w:rsid w:val="0008046D"/>
    <w:rsid w:val="00084207"/>
    <w:rsid w:val="00084BA8"/>
    <w:rsid w:val="000917EE"/>
    <w:rsid w:val="0009252C"/>
    <w:rsid w:val="00094482"/>
    <w:rsid w:val="0009568E"/>
    <w:rsid w:val="000B21B8"/>
    <w:rsid w:val="000B433B"/>
    <w:rsid w:val="000C0645"/>
    <w:rsid w:val="000C2E21"/>
    <w:rsid w:val="000C54A8"/>
    <w:rsid w:val="000C7FF8"/>
    <w:rsid w:val="000E201A"/>
    <w:rsid w:val="000E4A78"/>
    <w:rsid w:val="000F0DC6"/>
    <w:rsid w:val="000F28C8"/>
    <w:rsid w:val="00103A8D"/>
    <w:rsid w:val="00104239"/>
    <w:rsid w:val="001110FB"/>
    <w:rsid w:val="0011330A"/>
    <w:rsid w:val="0011503E"/>
    <w:rsid w:val="001170A6"/>
    <w:rsid w:val="001317B4"/>
    <w:rsid w:val="00143EBF"/>
    <w:rsid w:val="0014727E"/>
    <w:rsid w:val="00147466"/>
    <w:rsid w:val="001534F7"/>
    <w:rsid w:val="0017009C"/>
    <w:rsid w:val="00171D19"/>
    <w:rsid w:val="0017607F"/>
    <w:rsid w:val="001831A4"/>
    <w:rsid w:val="00186D50"/>
    <w:rsid w:val="00192342"/>
    <w:rsid w:val="001935DE"/>
    <w:rsid w:val="001A037A"/>
    <w:rsid w:val="001A1B54"/>
    <w:rsid w:val="001B45B8"/>
    <w:rsid w:val="001C0904"/>
    <w:rsid w:val="001C5D53"/>
    <w:rsid w:val="001D13AB"/>
    <w:rsid w:val="001D19A4"/>
    <w:rsid w:val="001D528C"/>
    <w:rsid w:val="001E18E1"/>
    <w:rsid w:val="001E632D"/>
    <w:rsid w:val="001F64AD"/>
    <w:rsid w:val="001F7E68"/>
    <w:rsid w:val="00206096"/>
    <w:rsid w:val="002076F1"/>
    <w:rsid w:val="00211D9C"/>
    <w:rsid w:val="002178C2"/>
    <w:rsid w:val="00226CE9"/>
    <w:rsid w:val="00227409"/>
    <w:rsid w:val="00230C13"/>
    <w:rsid w:val="00243E85"/>
    <w:rsid w:val="00243F9D"/>
    <w:rsid w:val="00246071"/>
    <w:rsid w:val="002464C9"/>
    <w:rsid w:val="0025329E"/>
    <w:rsid w:val="0025406F"/>
    <w:rsid w:val="00256021"/>
    <w:rsid w:val="00262284"/>
    <w:rsid w:val="00265713"/>
    <w:rsid w:val="00266D71"/>
    <w:rsid w:val="002725DE"/>
    <w:rsid w:val="00275372"/>
    <w:rsid w:val="00277AC2"/>
    <w:rsid w:val="00286D13"/>
    <w:rsid w:val="00291789"/>
    <w:rsid w:val="00294FDD"/>
    <w:rsid w:val="002A46F6"/>
    <w:rsid w:val="002B03ED"/>
    <w:rsid w:val="002B1EB3"/>
    <w:rsid w:val="002B3C04"/>
    <w:rsid w:val="002B4557"/>
    <w:rsid w:val="002C30A2"/>
    <w:rsid w:val="002D5FA6"/>
    <w:rsid w:val="002E168B"/>
    <w:rsid w:val="002E4B7B"/>
    <w:rsid w:val="002E6B75"/>
    <w:rsid w:val="002F015C"/>
    <w:rsid w:val="002F16E8"/>
    <w:rsid w:val="002F2DBC"/>
    <w:rsid w:val="00300EC1"/>
    <w:rsid w:val="00302BB8"/>
    <w:rsid w:val="003039C5"/>
    <w:rsid w:val="003063D8"/>
    <w:rsid w:val="00312A68"/>
    <w:rsid w:val="0031419C"/>
    <w:rsid w:val="00314E59"/>
    <w:rsid w:val="00320DC1"/>
    <w:rsid w:val="00332C4A"/>
    <w:rsid w:val="00332F34"/>
    <w:rsid w:val="0034173E"/>
    <w:rsid w:val="003432D6"/>
    <w:rsid w:val="00345393"/>
    <w:rsid w:val="003510E7"/>
    <w:rsid w:val="00353C14"/>
    <w:rsid w:val="00356B55"/>
    <w:rsid w:val="00371E2D"/>
    <w:rsid w:val="00372888"/>
    <w:rsid w:val="003731AB"/>
    <w:rsid w:val="0038544C"/>
    <w:rsid w:val="003858E1"/>
    <w:rsid w:val="00395D3F"/>
    <w:rsid w:val="0039654F"/>
    <w:rsid w:val="003B14AD"/>
    <w:rsid w:val="003B7A94"/>
    <w:rsid w:val="003D0D65"/>
    <w:rsid w:val="003E2BF1"/>
    <w:rsid w:val="003F5EF4"/>
    <w:rsid w:val="00400C78"/>
    <w:rsid w:val="00403BC6"/>
    <w:rsid w:val="0041160D"/>
    <w:rsid w:val="00413170"/>
    <w:rsid w:val="00414EFF"/>
    <w:rsid w:val="004162B4"/>
    <w:rsid w:val="004177CB"/>
    <w:rsid w:val="0042135A"/>
    <w:rsid w:val="00424741"/>
    <w:rsid w:val="00425279"/>
    <w:rsid w:val="004268B0"/>
    <w:rsid w:val="0043070A"/>
    <w:rsid w:val="0043214D"/>
    <w:rsid w:val="00435AC0"/>
    <w:rsid w:val="00435B75"/>
    <w:rsid w:val="00440A87"/>
    <w:rsid w:val="004553AA"/>
    <w:rsid w:val="004602AA"/>
    <w:rsid w:val="00461F8B"/>
    <w:rsid w:val="004722E0"/>
    <w:rsid w:val="004759B3"/>
    <w:rsid w:val="0048649C"/>
    <w:rsid w:val="004903A7"/>
    <w:rsid w:val="004A22F2"/>
    <w:rsid w:val="004A2D25"/>
    <w:rsid w:val="004A2D7F"/>
    <w:rsid w:val="004A3002"/>
    <w:rsid w:val="004A34C5"/>
    <w:rsid w:val="004B39EB"/>
    <w:rsid w:val="004C0887"/>
    <w:rsid w:val="004C3D79"/>
    <w:rsid w:val="004E5A4A"/>
    <w:rsid w:val="004F1E42"/>
    <w:rsid w:val="004F646D"/>
    <w:rsid w:val="00500690"/>
    <w:rsid w:val="00513453"/>
    <w:rsid w:val="005248A1"/>
    <w:rsid w:val="005263FB"/>
    <w:rsid w:val="00530AD3"/>
    <w:rsid w:val="00535A54"/>
    <w:rsid w:val="0053721D"/>
    <w:rsid w:val="00542FCB"/>
    <w:rsid w:val="00546F30"/>
    <w:rsid w:val="00554433"/>
    <w:rsid w:val="005558FD"/>
    <w:rsid w:val="00572018"/>
    <w:rsid w:val="00572524"/>
    <w:rsid w:val="005851A7"/>
    <w:rsid w:val="0059172D"/>
    <w:rsid w:val="00591978"/>
    <w:rsid w:val="00591AB0"/>
    <w:rsid w:val="005A1BD6"/>
    <w:rsid w:val="005A246B"/>
    <w:rsid w:val="005A4127"/>
    <w:rsid w:val="005C073C"/>
    <w:rsid w:val="005C2B2C"/>
    <w:rsid w:val="005C43F4"/>
    <w:rsid w:val="005C50C9"/>
    <w:rsid w:val="005C7670"/>
    <w:rsid w:val="005D313F"/>
    <w:rsid w:val="005E56A4"/>
    <w:rsid w:val="005E6131"/>
    <w:rsid w:val="0060193A"/>
    <w:rsid w:val="00603283"/>
    <w:rsid w:val="00603416"/>
    <w:rsid w:val="0061102B"/>
    <w:rsid w:val="00611030"/>
    <w:rsid w:val="00616054"/>
    <w:rsid w:val="00617CC2"/>
    <w:rsid w:val="00620585"/>
    <w:rsid w:val="00620FCE"/>
    <w:rsid w:val="00625CA5"/>
    <w:rsid w:val="006338D7"/>
    <w:rsid w:val="006353E1"/>
    <w:rsid w:val="00644EF3"/>
    <w:rsid w:val="00656F91"/>
    <w:rsid w:val="006608D3"/>
    <w:rsid w:val="00666B78"/>
    <w:rsid w:val="00680E2F"/>
    <w:rsid w:val="006826D2"/>
    <w:rsid w:val="00684C04"/>
    <w:rsid w:val="0068629F"/>
    <w:rsid w:val="006863DB"/>
    <w:rsid w:val="006864F1"/>
    <w:rsid w:val="006A6507"/>
    <w:rsid w:val="006B1361"/>
    <w:rsid w:val="006B2AB2"/>
    <w:rsid w:val="006B4176"/>
    <w:rsid w:val="006B7636"/>
    <w:rsid w:val="006C3A97"/>
    <w:rsid w:val="006C500D"/>
    <w:rsid w:val="006D09A6"/>
    <w:rsid w:val="006D1456"/>
    <w:rsid w:val="006D1AED"/>
    <w:rsid w:val="006D5FE0"/>
    <w:rsid w:val="006D76A4"/>
    <w:rsid w:val="006D7859"/>
    <w:rsid w:val="006E3CB7"/>
    <w:rsid w:val="006E7AB8"/>
    <w:rsid w:val="006F2644"/>
    <w:rsid w:val="00702029"/>
    <w:rsid w:val="00702976"/>
    <w:rsid w:val="00705961"/>
    <w:rsid w:val="00713BC6"/>
    <w:rsid w:val="00713FB1"/>
    <w:rsid w:val="007215F3"/>
    <w:rsid w:val="00721DB9"/>
    <w:rsid w:val="00722152"/>
    <w:rsid w:val="00733F6A"/>
    <w:rsid w:val="00736BFA"/>
    <w:rsid w:val="007449FF"/>
    <w:rsid w:val="00756898"/>
    <w:rsid w:val="007604F9"/>
    <w:rsid w:val="007613C9"/>
    <w:rsid w:val="007764E9"/>
    <w:rsid w:val="007810E0"/>
    <w:rsid w:val="007917A3"/>
    <w:rsid w:val="00792466"/>
    <w:rsid w:val="0079279A"/>
    <w:rsid w:val="00796A70"/>
    <w:rsid w:val="007A294C"/>
    <w:rsid w:val="007A33BF"/>
    <w:rsid w:val="007A5276"/>
    <w:rsid w:val="007B1C35"/>
    <w:rsid w:val="007B3996"/>
    <w:rsid w:val="007B3C1E"/>
    <w:rsid w:val="007B5D8B"/>
    <w:rsid w:val="007B6164"/>
    <w:rsid w:val="007B6B89"/>
    <w:rsid w:val="007C142C"/>
    <w:rsid w:val="007D0EF6"/>
    <w:rsid w:val="007D4625"/>
    <w:rsid w:val="007E1B05"/>
    <w:rsid w:val="007E4597"/>
    <w:rsid w:val="007E58A7"/>
    <w:rsid w:val="007F09C3"/>
    <w:rsid w:val="007F2D55"/>
    <w:rsid w:val="007F4DDD"/>
    <w:rsid w:val="008057F0"/>
    <w:rsid w:val="008139D9"/>
    <w:rsid w:val="0082635B"/>
    <w:rsid w:val="008332DD"/>
    <w:rsid w:val="0084077F"/>
    <w:rsid w:val="00845293"/>
    <w:rsid w:val="008506E9"/>
    <w:rsid w:val="00850D4D"/>
    <w:rsid w:val="008570B4"/>
    <w:rsid w:val="00860771"/>
    <w:rsid w:val="0086447B"/>
    <w:rsid w:val="00874918"/>
    <w:rsid w:val="008753BC"/>
    <w:rsid w:val="00880153"/>
    <w:rsid w:val="00883EE5"/>
    <w:rsid w:val="0088661D"/>
    <w:rsid w:val="0089473A"/>
    <w:rsid w:val="008A574A"/>
    <w:rsid w:val="008B282F"/>
    <w:rsid w:val="008B785D"/>
    <w:rsid w:val="008C7849"/>
    <w:rsid w:val="008D1F64"/>
    <w:rsid w:val="008D3FCE"/>
    <w:rsid w:val="008D41AF"/>
    <w:rsid w:val="008D46E2"/>
    <w:rsid w:val="008D63C0"/>
    <w:rsid w:val="008D7DD7"/>
    <w:rsid w:val="008E257C"/>
    <w:rsid w:val="008E526D"/>
    <w:rsid w:val="008E57C5"/>
    <w:rsid w:val="008E7537"/>
    <w:rsid w:val="008F4288"/>
    <w:rsid w:val="00905732"/>
    <w:rsid w:val="00905B61"/>
    <w:rsid w:val="00906AE4"/>
    <w:rsid w:val="00907F9B"/>
    <w:rsid w:val="00913F0E"/>
    <w:rsid w:val="00920D47"/>
    <w:rsid w:val="009236A2"/>
    <w:rsid w:val="0092462B"/>
    <w:rsid w:val="00933CF3"/>
    <w:rsid w:val="0095670C"/>
    <w:rsid w:val="00956CD6"/>
    <w:rsid w:val="009600CD"/>
    <w:rsid w:val="00961C62"/>
    <w:rsid w:val="009635BA"/>
    <w:rsid w:val="00963836"/>
    <w:rsid w:val="00965389"/>
    <w:rsid w:val="00967FCA"/>
    <w:rsid w:val="00970A26"/>
    <w:rsid w:val="00982174"/>
    <w:rsid w:val="00985A81"/>
    <w:rsid w:val="009A4134"/>
    <w:rsid w:val="009A76AE"/>
    <w:rsid w:val="009B5E57"/>
    <w:rsid w:val="009B69C3"/>
    <w:rsid w:val="009C7C79"/>
    <w:rsid w:val="009D3B76"/>
    <w:rsid w:val="009D4FC2"/>
    <w:rsid w:val="009E55F5"/>
    <w:rsid w:val="009E71EE"/>
    <w:rsid w:val="009F2B9C"/>
    <w:rsid w:val="00A15E9E"/>
    <w:rsid w:val="00A17245"/>
    <w:rsid w:val="00A226A6"/>
    <w:rsid w:val="00A22AE0"/>
    <w:rsid w:val="00A34361"/>
    <w:rsid w:val="00A41CBB"/>
    <w:rsid w:val="00A52DCE"/>
    <w:rsid w:val="00A54D14"/>
    <w:rsid w:val="00A619E3"/>
    <w:rsid w:val="00A61E7C"/>
    <w:rsid w:val="00A657A4"/>
    <w:rsid w:val="00A658C1"/>
    <w:rsid w:val="00A66855"/>
    <w:rsid w:val="00A73D1F"/>
    <w:rsid w:val="00A829C4"/>
    <w:rsid w:val="00A91AA9"/>
    <w:rsid w:val="00A93BCB"/>
    <w:rsid w:val="00A95408"/>
    <w:rsid w:val="00AA7262"/>
    <w:rsid w:val="00AB2A78"/>
    <w:rsid w:val="00AB578C"/>
    <w:rsid w:val="00AB7707"/>
    <w:rsid w:val="00AB7EA8"/>
    <w:rsid w:val="00AC2652"/>
    <w:rsid w:val="00AC3D87"/>
    <w:rsid w:val="00AC70B4"/>
    <w:rsid w:val="00AD254B"/>
    <w:rsid w:val="00AD4B4A"/>
    <w:rsid w:val="00AD7739"/>
    <w:rsid w:val="00AE5723"/>
    <w:rsid w:val="00AE6B7A"/>
    <w:rsid w:val="00AF27EA"/>
    <w:rsid w:val="00B00445"/>
    <w:rsid w:val="00B02F6D"/>
    <w:rsid w:val="00B05FFD"/>
    <w:rsid w:val="00B0785E"/>
    <w:rsid w:val="00B07D4D"/>
    <w:rsid w:val="00B10842"/>
    <w:rsid w:val="00B124EC"/>
    <w:rsid w:val="00B12F21"/>
    <w:rsid w:val="00B13913"/>
    <w:rsid w:val="00B144FA"/>
    <w:rsid w:val="00B261BC"/>
    <w:rsid w:val="00B2729F"/>
    <w:rsid w:val="00B2730E"/>
    <w:rsid w:val="00B31438"/>
    <w:rsid w:val="00B334F5"/>
    <w:rsid w:val="00B37E19"/>
    <w:rsid w:val="00B4068C"/>
    <w:rsid w:val="00B43817"/>
    <w:rsid w:val="00B438CA"/>
    <w:rsid w:val="00B508D1"/>
    <w:rsid w:val="00B54BDB"/>
    <w:rsid w:val="00B700C5"/>
    <w:rsid w:val="00B718D6"/>
    <w:rsid w:val="00B72355"/>
    <w:rsid w:val="00B77B01"/>
    <w:rsid w:val="00B86A0F"/>
    <w:rsid w:val="00BA39B5"/>
    <w:rsid w:val="00BB08F8"/>
    <w:rsid w:val="00BB1169"/>
    <w:rsid w:val="00BB1503"/>
    <w:rsid w:val="00BB4969"/>
    <w:rsid w:val="00BB5BAB"/>
    <w:rsid w:val="00BC3F70"/>
    <w:rsid w:val="00BD3CB9"/>
    <w:rsid w:val="00BD7CBC"/>
    <w:rsid w:val="00BE1DC8"/>
    <w:rsid w:val="00BF3445"/>
    <w:rsid w:val="00BF6E9B"/>
    <w:rsid w:val="00BF70CB"/>
    <w:rsid w:val="00C04887"/>
    <w:rsid w:val="00C2219D"/>
    <w:rsid w:val="00C245E3"/>
    <w:rsid w:val="00C248C4"/>
    <w:rsid w:val="00C459A3"/>
    <w:rsid w:val="00C53C6D"/>
    <w:rsid w:val="00C548FD"/>
    <w:rsid w:val="00C57528"/>
    <w:rsid w:val="00C60DBD"/>
    <w:rsid w:val="00C715B7"/>
    <w:rsid w:val="00C7199E"/>
    <w:rsid w:val="00C72A65"/>
    <w:rsid w:val="00C72E48"/>
    <w:rsid w:val="00C76B29"/>
    <w:rsid w:val="00C805DF"/>
    <w:rsid w:val="00C81363"/>
    <w:rsid w:val="00C84B9B"/>
    <w:rsid w:val="00C90816"/>
    <w:rsid w:val="00C91138"/>
    <w:rsid w:val="00C94F6E"/>
    <w:rsid w:val="00C95EC1"/>
    <w:rsid w:val="00CA046E"/>
    <w:rsid w:val="00CB27F8"/>
    <w:rsid w:val="00CB42F0"/>
    <w:rsid w:val="00CB5EDE"/>
    <w:rsid w:val="00CC2D1C"/>
    <w:rsid w:val="00CC3071"/>
    <w:rsid w:val="00CC6DBB"/>
    <w:rsid w:val="00CD10AF"/>
    <w:rsid w:val="00CE0573"/>
    <w:rsid w:val="00CE3486"/>
    <w:rsid w:val="00CE4754"/>
    <w:rsid w:val="00CE5325"/>
    <w:rsid w:val="00CE60AA"/>
    <w:rsid w:val="00CF18FC"/>
    <w:rsid w:val="00CF6144"/>
    <w:rsid w:val="00CF6A83"/>
    <w:rsid w:val="00CF6CAC"/>
    <w:rsid w:val="00D01A8B"/>
    <w:rsid w:val="00D21667"/>
    <w:rsid w:val="00D21C36"/>
    <w:rsid w:val="00D24369"/>
    <w:rsid w:val="00D24F8E"/>
    <w:rsid w:val="00D25218"/>
    <w:rsid w:val="00D25B72"/>
    <w:rsid w:val="00D31E63"/>
    <w:rsid w:val="00D35B20"/>
    <w:rsid w:val="00D36029"/>
    <w:rsid w:val="00D47212"/>
    <w:rsid w:val="00D54D54"/>
    <w:rsid w:val="00D5512D"/>
    <w:rsid w:val="00D57EB1"/>
    <w:rsid w:val="00D6363C"/>
    <w:rsid w:val="00D711DD"/>
    <w:rsid w:val="00D745D5"/>
    <w:rsid w:val="00D76E9B"/>
    <w:rsid w:val="00D77DA3"/>
    <w:rsid w:val="00D80096"/>
    <w:rsid w:val="00D80879"/>
    <w:rsid w:val="00D86CE6"/>
    <w:rsid w:val="00D90BDF"/>
    <w:rsid w:val="00D975B4"/>
    <w:rsid w:val="00DA0E07"/>
    <w:rsid w:val="00DA14C9"/>
    <w:rsid w:val="00DA4224"/>
    <w:rsid w:val="00DA53BB"/>
    <w:rsid w:val="00DA77FE"/>
    <w:rsid w:val="00DB0C51"/>
    <w:rsid w:val="00DB0E76"/>
    <w:rsid w:val="00DB0EE6"/>
    <w:rsid w:val="00DB105E"/>
    <w:rsid w:val="00DC28C4"/>
    <w:rsid w:val="00DC3A08"/>
    <w:rsid w:val="00DC7AEE"/>
    <w:rsid w:val="00DE082C"/>
    <w:rsid w:val="00DE11E5"/>
    <w:rsid w:val="00DE4392"/>
    <w:rsid w:val="00DE4E94"/>
    <w:rsid w:val="00DE4F70"/>
    <w:rsid w:val="00DF0A41"/>
    <w:rsid w:val="00DF6B8A"/>
    <w:rsid w:val="00E011EF"/>
    <w:rsid w:val="00E11C5C"/>
    <w:rsid w:val="00E404B2"/>
    <w:rsid w:val="00E41B08"/>
    <w:rsid w:val="00E5528C"/>
    <w:rsid w:val="00E633E4"/>
    <w:rsid w:val="00E72DE9"/>
    <w:rsid w:val="00E838DB"/>
    <w:rsid w:val="00E84F52"/>
    <w:rsid w:val="00E858C1"/>
    <w:rsid w:val="00E96883"/>
    <w:rsid w:val="00EA09B1"/>
    <w:rsid w:val="00EA2860"/>
    <w:rsid w:val="00EA3003"/>
    <w:rsid w:val="00EA7C14"/>
    <w:rsid w:val="00EB0448"/>
    <w:rsid w:val="00EB0DED"/>
    <w:rsid w:val="00EC0763"/>
    <w:rsid w:val="00EC190A"/>
    <w:rsid w:val="00EC4963"/>
    <w:rsid w:val="00EC57C9"/>
    <w:rsid w:val="00ED3986"/>
    <w:rsid w:val="00ED5B53"/>
    <w:rsid w:val="00EE0743"/>
    <w:rsid w:val="00EE1F59"/>
    <w:rsid w:val="00EF0B07"/>
    <w:rsid w:val="00EF597D"/>
    <w:rsid w:val="00EF7A62"/>
    <w:rsid w:val="00F03DA2"/>
    <w:rsid w:val="00F11150"/>
    <w:rsid w:val="00F133F0"/>
    <w:rsid w:val="00F260C9"/>
    <w:rsid w:val="00F317F7"/>
    <w:rsid w:val="00F33863"/>
    <w:rsid w:val="00F419A0"/>
    <w:rsid w:val="00F43946"/>
    <w:rsid w:val="00F44512"/>
    <w:rsid w:val="00F5691A"/>
    <w:rsid w:val="00F611E2"/>
    <w:rsid w:val="00F62AC0"/>
    <w:rsid w:val="00F662F2"/>
    <w:rsid w:val="00F708F5"/>
    <w:rsid w:val="00F730AF"/>
    <w:rsid w:val="00F7638C"/>
    <w:rsid w:val="00F81ACC"/>
    <w:rsid w:val="00FA6FE4"/>
    <w:rsid w:val="00FB6748"/>
    <w:rsid w:val="00FB6F8F"/>
    <w:rsid w:val="00FC5087"/>
    <w:rsid w:val="00FC5E02"/>
    <w:rsid w:val="00FC6E1A"/>
    <w:rsid w:val="00FD2280"/>
    <w:rsid w:val="00FD75C7"/>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1FD4"/>
  <w15:docId w15:val="{CBD59B8E-D039-41D9-9653-B33C83FB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link w:val="AntratsDiagrama"/>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iPriority w:val="99"/>
    <w:unhideWhenUsed/>
    <w:rsid w:val="00A91AA9"/>
    <w:rPr>
      <w:sz w:val="16"/>
      <w:szCs w:val="16"/>
    </w:rPr>
  </w:style>
  <w:style w:type="paragraph" w:styleId="Komentarotekstas">
    <w:name w:val="annotation text"/>
    <w:basedOn w:val="prastasis"/>
    <w:link w:val="KomentarotekstasDiagrama"/>
    <w:uiPriority w:val="99"/>
    <w:unhideWhenUsed/>
    <w:rsid w:val="00A91AA9"/>
    <w:rPr>
      <w:sz w:val="20"/>
    </w:rPr>
  </w:style>
  <w:style w:type="character" w:customStyle="1" w:styleId="KomentarotekstasDiagrama">
    <w:name w:val="Komentaro tekstas Diagrama"/>
    <w:link w:val="Komentarotekstas"/>
    <w:uiPriority w:val="99"/>
    <w:rsid w:val="00A91AA9"/>
    <w:rPr>
      <w:lang w:val="en-US" w:eastAsia="en-US"/>
    </w:rPr>
  </w:style>
  <w:style w:type="paragraph" w:styleId="Komentarotema">
    <w:name w:val="annotation subject"/>
    <w:basedOn w:val="Komentarotekstas"/>
    <w:next w:val="Komentarotekstas"/>
    <w:link w:val="KomentarotemaDiagrama"/>
    <w:uiPriority w:val="99"/>
    <w:semiHidden/>
    <w:unhideWhenUsed/>
    <w:rsid w:val="00A91AA9"/>
    <w:rPr>
      <w:b/>
      <w:bCs/>
    </w:rPr>
  </w:style>
  <w:style w:type="character" w:customStyle="1" w:styleId="KomentarotemaDiagrama">
    <w:name w:val="Komentaro tema Diagrama"/>
    <w:link w:val="Komentarotema"/>
    <w:uiPriority w:val="99"/>
    <w:semiHidden/>
    <w:rsid w:val="00A91AA9"/>
    <w:rPr>
      <w:b/>
      <w:bCs/>
      <w:lang w:val="en-US" w:eastAsia="en-US"/>
    </w:rPr>
  </w:style>
  <w:style w:type="numbering" w:customStyle="1" w:styleId="Sraonra1">
    <w:name w:val="Sąrašo nėra1"/>
    <w:next w:val="Sraonra"/>
    <w:uiPriority w:val="99"/>
    <w:semiHidden/>
    <w:unhideWhenUsed/>
    <w:rsid w:val="00F708F5"/>
  </w:style>
  <w:style w:type="numbering" w:customStyle="1" w:styleId="Sraonra11">
    <w:name w:val="Sąrašo nėra11"/>
    <w:next w:val="Sraonra"/>
    <w:uiPriority w:val="99"/>
    <w:semiHidden/>
    <w:unhideWhenUsed/>
    <w:rsid w:val="00F708F5"/>
  </w:style>
  <w:style w:type="character" w:styleId="Hipersaitas">
    <w:name w:val="Hyperlink"/>
    <w:rsid w:val="00F708F5"/>
    <w:rPr>
      <w:u w:val="single"/>
    </w:rPr>
  </w:style>
  <w:style w:type="table" w:customStyle="1" w:styleId="TableNormal">
    <w:name w:val="Table Normal"/>
    <w:rsid w:val="00F708F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ntratsDiagrama">
    <w:name w:val="Antraštės Diagrama"/>
    <w:basedOn w:val="Numatytasispastraiposriftas"/>
    <w:link w:val="Antrats"/>
    <w:rsid w:val="00F708F5"/>
    <w:rPr>
      <w:sz w:val="24"/>
      <w:lang w:val="en-US" w:eastAsia="en-US"/>
    </w:rPr>
  </w:style>
  <w:style w:type="paragraph" w:customStyle="1" w:styleId="HeaderFooter">
    <w:name w:val="Header &amp; Footer"/>
    <w:rsid w:val="00F708F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F708F5"/>
    <w:rPr>
      <w:b/>
      <w:sz w:val="28"/>
      <w:lang w:eastAsia="en-US"/>
    </w:rPr>
  </w:style>
  <w:style w:type="paragraph" w:customStyle="1" w:styleId="Default">
    <w:name w:val="Default"/>
    <w:rsid w:val="00F708F5"/>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None">
    <w:name w:val="None"/>
    <w:rsid w:val="00F708F5"/>
  </w:style>
  <w:style w:type="character" w:customStyle="1" w:styleId="Hyperlink0">
    <w:name w:val="Hyperlink.0"/>
    <w:basedOn w:val="None"/>
    <w:rsid w:val="00F708F5"/>
    <w:rPr>
      <w:outline w:val="0"/>
      <w:color w:val="000000"/>
      <w:sz w:val="24"/>
      <w:szCs w:val="24"/>
      <w:u w:val="none" w:color="000000"/>
    </w:rPr>
  </w:style>
  <w:style w:type="paragraph" w:styleId="Sraopastraipa">
    <w:name w:val="List Paragraph"/>
    <w:rsid w:val="00F708F5"/>
    <w:pPr>
      <w:pBdr>
        <w:top w:val="nil"/>
        <w:left w:val="nil"/>
        <w:bottom w:val="nil"/>
        <w:right w:val="nil"/>
        <w:between w:val="nil"/>
        <w:bar w:val="nil"/>
      </w:pBdr>
      <w:suppressAutoHyphens/>
      <w:ind w:left="720"/>
    </w:pPr>
    <w:rPr>
      <w:rFonts w:eastAsia="Arial Unicode MS" w:cs="Arial Unicode MS"/>
      <w:color w:val="000000"/>
      <w:sz w:val="24"/>
      <w:szCs w:val="24"/>
      <w:u w:color="000000"/>
      <w:bdr w:val="nil"/>
    </w:rPr>
  </w:style>
  <w:style w:type="character" w:customStyle="1" w:styleId="UnresolvedMention">
    <w:name w:val="Unresolved Mention"/>
    <w:basedOn w:val="Numatytasispastraiposriftas"/>
    <w:uiPriority w:val="99"/>
    <w:semiHidden/>
    <w:unhideWhenUsed/>
    <w:rsid w:val="00F708F5"/>
    <w:rPr>
      <w:color w:val="605E5C"/>
      <w:shd w:val="clear" w:color="auto" w:fill="E1DFDD"/>
    </w:rPr>
  </w:style>
  <w:style w:type="numbering" w:customStyle="1" w:styleId="Sraonra2">
    <w:name w:val="Sąrašo nėra2"/>
    <w:next w:val="Sraonra"/>
    <w:uiPriority w:val="99"/>
    <w:semiHidden/>
    <w:unhideWhenUsed/>
    <w:rsid w:val="002B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 w:id="1447429827">
      <w:bodyDiv w:val="1"/>
      <w:marLeft w:val="0"/>
      <w:marRight w:val="0"/>
      <w:marTop w:val="0"/>
      <w:marBottom w:val="0"/>
      <w:divBdr>
        <w:top w:val="none" w:sz="0" w:space="0" w:color="auto"/>
        <w:left w:val="none" w:sz="0" w:space="0" w:color="auto"/>
        <w:bottom w:val="none" w:sz="0" w:space="0" w:color="auto"/>
        <w:right w:val="none" w:sz="0" w:space="0" w:color="auto"/>
      </w:divBdr>
      <w:divsChild>
        <w:div w:id="449056468">
          <w:marLeft w:val="0"/>
          <w:marRight w:val="0"/>
          <w:marTop w:val="0"/>
          <w:marBottom w:val="0"/>
          <w:divBdr>
            <w:top w:val="none" w:sz="0" w:space="0" w:color="auto"/>
            <w:left w:val="none" w:sz="0" w:space="0" w:color="auto"/>
            <w:bottom w:val="none" w:sz="0" w:space="0" w:color="auto"/>
            <w:right w:val="none" w:sz="0" w:space="0" w:color="auto"/>
          </w:divBdr>
          <w:divsChild>
            <w:div w:id="56049586">
              <w:marLeft w:val="0"/>
              <w:marRight w:val="0"/>
              <w:marTop w:val="0"/>
              <w:marBottom w:val="0"/>
              <w:divBdr>
                <w:top w:val="none" w:sz="0" w:space="0" w:color="auto"/>
                <w:left w:val="none" w:sz="0" w:space="0" w:color="auto"/>
                <w:bottom w:val="none" w:sz="0" w:space="0" w:color="auto"/>
                <w:right w:val="none" w:sz="0" w:space="0" w:color="auto"/>
              </w:divBdr>
              <w:divsChild>
                <w:div w:id="16730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url?sa=t&amp;rct=j&amp;q=&amp;esrc=s&amp;source=web&amp;cd=&amp;cad=rja&amp;uact=8&amp;ved=2ahUKEwjUlu2b19yCAxWR8bsIHT8JA8AQFnoECBEQAQ&amp;url=https%3A%2F%2Fpragiedrek.lt%2F&amp;usg=AOvVaw1I2qGLrUjSohl3v2Qrd294&amp;opi=89978449" TargetMode="External"/><Relationship Id="rId4" Type="http://schemas.openxmlformats.org/officeDocument/2006/relationships/settings" Target="settings.xml"/><Relationship Id="rId9" Type="http://schemas.openxmlformats.org/officeDocument/2006/relationships/hyperlink" Target="http://www.sem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01C5-4383-4BEE-81A7-1B1E6C8D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15122</Words>
  <Characters>8620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23695</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3</cp:revision>
  <cp:lastPrinted>2024-03-04T13:49:00Z</cp:lastPrinted>
  <dcterms:created xsi:type="dcterms:W3CDTF">2024-03-13T06:49:00Z</dcterms:created>
  <dcterms:modified xsi:type="dcterms:W3CDTF">2024-03-13T07:30:00Z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