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F3F58" w14:textId="77777777" w:rsidR="00DA72CE" w:rsidRDefault="009B3708">
      <w:pPr>
        <w:jc w:val="center"/>
        <w:rPr>
          <w:szCs w:val="24"/>
        </w:rPr>
      </w:pPr>
      <w:bookmarkStart w:id="0" w:name="_GoBack"/>
      <w:bookmarkEnd w:id="0"/>
      <w:r>
        <w:rPr>
          <w:noProof/>
          <w:szCs w:val="22"/>
          <w:lang w:eastAsia="lt-LT"/>
        </w:rPr>
        <w:drawing>
          <wp:inline distT="0" distB="0" distL="0" distR="0" wp14:anchorId="2DBF3F6B" wp14:editId="2DBF3F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BF3F59" w14:textId="77777777" w:rsidR="00DA72CE" w:rsidRDefault="00DA72CE">
      <w:pPr>
        <w:jc w:val="center"/>
        <w:rPr>
          <w:szCs w:val="24"/>
        </w:rPr>
      </w:pPr>
    </w:p>
    <w:p w14:paraId="2DBF3F5A" w14:textId="77777777" w:rsidR="00DA72CE" w:rsidRDefault="009B3708">
      <w:pPr>
        <w:jc w:val="center"/>
        <w:rPr>
          <w:b/>
          <w:sz w:val="28"/>
          <w:szCs w:val="22"/>
        </w:rPr>
      </w:pPr>
      <w:r>
        <w:rPr>
          <w:b/>
          <w:sz w:val="28"/>
          <w:szCs w:val="22"/>
        </w:rPr>
        <w:t>PANEVĖŽIO MIESTO SAVIVALDYBĖS TARYBA</w:t>
      </w:r>
    </w:p>
    <w:p w14:paraId="2DBF3F5C" w14:textId="77777777" w:rsidR="00DA72CE" w:rsidRDefault="00DA72CE">
      <w:pPr>
        <w:keepNext/>
        <w:jc w:val="center"/>
        <w:outlineLvl w:val="1"/>
        <w:rPr>
          <w:szCs w:val="22"/>
        </w:rPr>
      </w:pPr>
    </w:p>
    <w:p w14:paraId="2DBF3F5D" w14:textId="77777777" w:rsidR="00DA72CE" w:rsidRDefault="009B3708">
      <w:pPr>
        <w:keepNext/>
        <w:jc w:val="center"/>
        <w:outlineLvl w:val="1"/>
        <w:rPr>
          <w:b/>
          <w:szCs w:val="22"/>
        </w:rPr>
      </w:pPr>
      <w:r>
        <w:rPr>
          <w:b/>
          <w:szCs w:val="22"/>
        </w:rPr>
        <w:t>SPRENDIMAS</w:t>
      </w:r>
    </w:p>
    <w:p w14:paraId="2DBF3F5F" w14:textId="78359285" w:rsidR="00DA72CE" w:rsidRDefault="003E4E3B">
      <w:pPr>
        <w:keepNext/>
        <w:jc w:val="center"/>
        <w:rPr>
          <w:b/>
          <w:szCs w:val="22"/>
        </w:rPr>
      </w:pPr>
      <w:r w:rsidRPr="003E4E3B">
        <w:rPr>
          <w:b/>
          <w:szCs w:val="22"/>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25422C40" w14:textId="77777777" w:rsidR="00B20DAE" w:rsidRPr="00D5647B" w:rsidRDefault="00B20DAE">
      <w:pPr>
        <w:keepNext/>
        <w:jc w:val="center"/>
        <w:rPr>
          <w:b/>
          <w:color w:val="FF0000"/>
        </w:rPr>
      </w:pPr>
    </w:p>
    <w:p w14:paraId="70102E48" w14:textId="77777777" w:rsidR="003E59A6" w:rsidRPr="00A562AA" w:rsidRDefault="003E59A6" w:rsidP="003E59A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DBF3F61" w14:textId="77777777" w:rsidR="00DA72CE" w:rsidRPr="00D5647B" w:rsidRDefault="009B3708">
      <w:pPr>
        <w:keepNext/>
        <w:jc w:val="center"/>
        <w:outlineLvl w:val="2"/>
        <w:rPr>
          <w:b/>
          <w:szCs w:val="22"/>
        </w:rPr>
      </w:pPr>
      <w:r w:rsidRPr="00D5647B">
        <w:rPr>
          <w:szCs w:val="22"/>
        </w:rPr>
        <w:t>Panevėžys</w:t>
      </w:r>
    </w:p>
    <w:p w14:paraId="4D70FF97" w14:textId="77777777" w:rsidR="009B3708" w:rsidRPr="00D5647B" w:rsidRDefault="009B3708" w:rsidP="009B3708">
      <w:pPr>
        <w:jc w:val="both"/>
        <w:rPr>
          <w:color w:val="FF0000"/>
          <w:szCs w:val="22"/>
        </w:rPr>
      </w:pPr>
    </w:p>
    <w:p w14:paraId="2DBF3F63" w14:textId="1996B992" w:rsidR="00DA72CE" w:rsidRPr="00046DF5" w:rsidRDefault="009B3708" w:rsidP="002166A5">
      <w:pPr>
        <w:spacing w:line="360" w:lineRule="auto"/>
        <w:ind w:firstLine="851"/>
        <w:jc w:val="both"/>
        <w:rPr>
          <w:szCs w:val="22"/>
        </w:rPr>
      </w:pPr>
      <w:r w:rsidRPr="00046DF5">
        <w:rPr>
          <w:szCs w:val="22"/>
        </w:rPr>
        <w:t xml:space="preserve">Vadovaudamasi Lietuvos Respublikos vietos savivaldos įstatymo </w:t>
      </w:r>
      <w:r w:rsidR="002F5408" w:rsidRPr="00046DF5">
        <w:rPr>
          <w:szCs w:val="24"/>
          <w:shd w:val="clear" w:color="auto" w:fill="FFFFFF"/>
          <w:lang w:eastAsia="lt-LT"/>
        </w:rPr>
        <w:t>6 straipsnio 2</w:t>
      </w:r>
      <w:r w:rsidR="0014777A">
        <w:rPr>
          <w:szCs w:val="24"/>
          <w:shd w:val="clear" w:color="auto" w:fill="FFFFFF"/>
          <w:lang w:eastAsia="lt-LT"/>
        </w:rPr>
        <w:t>1</w:t>
      </w:r>
      <w:r w:rsidR="002F5408" w:rsidRPr="00046DF5">
        <w:rPr>
          <w:szCs w:val="24"/>
          <w:shd w:val="clear" w:color="auto" w:fill="FFFFFF"/>
          <w:lang w:eastAsia="lt-LT"/>
        </w:rPr>
        <w:t xml:space="preserve"> punktu, </w:t>
      </w:r>
      <w:r w:rsidR="00195ACB" w:rsidRPr="00195ACB">
        <w:rPr>
          <w:szCs w:val="24"/>
          <w:shd w:val="clear" w:color="auto" w:fill="FFFFFF"/>
          <w:lang w:eastAsia="lt-LT"/>
        </w:rPr>
        <w:t>Lietuvos Respublikos nekilnojamojo turto mokesčio įstatymo 2 straipsnio 1 dalimi</w:t>
      </w:r>
      <w:r w:rsidR="002F5408" w:rsidRPr="00046DF5">
        <w:rPr>
          <w:szCs w:val="24"/>
          <w:lang w:eastAsia="lt-LT"/>
        </w:rPr>
        <w:t xml:space="preserve">, </w:t>
      </w:r>
      <w:r w:rsidR="0014777A" w:rsidRPr="0014777A">
        <w:rPr>
          <w:szCs w:val="24"/>
          <w:lang w:eastAsia="lt-LT"/>
        </w:rPr>
        <w:t xml:space="preserve">Panevėžio miesto savivaldybės tarybos veiklos reglamento, patvirtinto Panevėžio miesto savivaldybės tarybos 2023 m. balandžio 20 d. sprendimu Nr. 1-103 „Dėl Panevėžio miesto savivaldybės tarybos </w:t>
      </w:r>
      <w:r w:rsidR="00B20DAE" w:rsidRPr="0014777A">
        <w:rPr>
          <w:szCs w:val="24"/>
          <w:lang w:eastAsia="lt-LT"/>
        </w:rPr>
        <w:t xml:space="preserve">veiklos </w:t>
      </w:r>
      <w:r w:rsidR="0014777A" w:rsidRPr="0014777A">
        <w:rPr>
          <w:szCs w:val="24"/>
          <w:lang w:eastAsia="lt-LT"/>
        </w:rPr>
        <w:t xml:space="preserve">reglamento patvirtinimo ir Savivaldybės tarybos 2015 m. kovo 26 d. sprendimo Nr. 1-44 pripažinimo netekusiu galios“, 189 punktu, Panevėžio miesto savivaldybės taryba </w:t>
      </w:r>
      <w:r w:rsidR="002F5408" w:rsidRPr="00046DF5">
        <w:rPr>
          <w:szCs w:val="24"/>
          <w:lang w:eastAsia="lt-LT"/>
        </w:rPr>
        <w:t>n u s p r e n d ž i a:</w:t>
      </w:r>
    </w:p>
    <w:p w14:paraId="2F0BF562" w14:textId="216E20CE" w:rsidR="00B20DAE" w:rsidRDefault="009B3708" w:rsidP="00B20DAE">
      <w:pPr>
        <w:spacing w:line="360" w:lineRule="auto"/>
        <w:ind w:firstLine="851"/>
        <w:jc w:val="both"/>
        <w:rPr>
          <w:szCs w:val="24"/>
        </w:rPr>
      </w:pPr>
      <w:r w:rsidRPr="004527C9">
        <w:rPr>
          <w:szCs w:val="24"/>
          <w:lang w:eastAsia="ar-SA"/>
        </w:rPr>
        <w:t>1.</w:t>
      </w:r>
      <w:r w:rsidRPr="004527C9">
        <w:rPr>
          <w:szCs w:val="24"/>
          <w:lang w:eastAsia="ar-SA"/>
        </w:rPr>
        <w:tab/>
      </w:r>
      <w:r w:rsidR="003E4E3B" w:rsidRPr="003E4E3B">
        <w:rPr>
          <w:szCs w:val="24"/>
        </w:rPr>
        <w:t>Pakeisti Panevėžio miesto teritorijoje esančio apleisto ar neprižiūrimo nekilnojamojo turto nustatymo tvarkos aprašą, patvirtintą Panevėžio miesto savivaldybės tarybos 2019 m. rugpjūčio 22 d. sprendimu Nr. 1-325 „Dėl Panevėžio miesto teritorijoje esančio apleisto ar neprižiūrimo nekilnojamojo turto nustatymo tvarkos aprašo patvirtinimo ir Savivaldybės tarybos sprendimo 2009</w:t>
      </w:r>
      <w:r w:rsidR="00B20DAE">
        <w:rPr>
          <w:szCs w:val="24"/>
        </w:rPr>
        <w:t> </w:t>
      </w:r>
      <w:r w:rsidR="003E4E3B" w:rsidRPr="003E4E3B">
        <w:rPr>
          <w:szCs w:val="24"/>
        </w:rPr>
        <w:t>m. gegužės 28 d. Nr. 1-33-4 pripažinimo netekusiu galios“</w:t>
      </w:r>
      <w:r w:rsidR="00B20DAE">
        <w:rPr>
          <w:szCs w:val="24"/>
        </w:rPr>
        <w:t>,</w:t>
      </w:r>
      <w:r w:rsidR="003E4E3B" w:rsidRPr="003E4E3B">
        <w:rPr>
          <w:szCs w:val="24"/>
        </w:rPr>
        <w:t xml:space="preserve"> taip:</w:t>
      </w:r>
    </w:p>
    <w:p w14:paraId="55CA227E" w14:textId="6D674D43" w:rsidR="00DA72CE" w:rsidRPr="003E4E3B" w:rsidRDefault="009B3708" w:rsidP="00B20DAE">
      <w:pPr>
        <w:spacing w:line="360" w:lineRule="auto"/>
        <w:ind w:firstLine="851"/>
        <w:jc w:val="both"/>
        <w:rPr>
          <w:szCs w:val="24"/>
        </w:rPr>
      </w:pPr>
      <w:r w:rsidRPr="001F7412">
        <w:rPr>
          <w:rFonts w:eastAsia="Lucida Sans Unicode"/>
          <w:szCs w:val="24"/>
          <w:lang w:eastAsia="ar-SA"/>
        </w:rPr>
        <w:t xml:space="preserve">1.1. pakeisti </w:t>
      </w:r>
      <w:r w:rsidR="003E4E3B">
        <w:rPr>
          <w:rFonts w:eastAsia="Lucida Sans Unicode"/>
          <w:szCs w:val="24"/>
          <w:lang w:eastAsia="ar-SA"/>
        </w:rPr>
        <w:t>8</w:t>
      </w:r>
      <w:r w:rsidR="001F7412" w:rsidRPr="001F7412">
        <w:rPr>
          <w:rFonts w:eastAsia="Lucida Sans Unicode"/>
          <w:szCs w:val="24"/>
          <w:lang w:eastAsia="ar-SA"/>
        </w:rPr>
        <w:t xml:space="preserve"> punktą</w:t>
      </w:r>
      <w:r w:rsidRPr="001F7412">
        <w:rPr>
          <w:szCs w:val="24"/>
          <w:lang w:eastAsia="lt-LT"/>
        </w:rPr>
        <w:t xml:space="preserve"> ir išdėstyti jį taip:</w:t>
      </w:r>
    </w:p>
    <w:p w14:paraId="2DBF3F65" w14:textId="2514E61B" w:rsidR="00DA72CE" w:rsidRPr="001F7412" w:rsidRDefault="009B3708" w:rsidP="002166A5">
      <w:pPr>
        <w:spacing w:line="360" w:lineRule="auto"/>
        <w:ind w:firstLine="851"/>
        <w:jc w:val="both"/>
        <w:rPr>
          <w:rFonts w:eastAsia="Lucida Sans Unicode"/>
          <w:szCs w:val="24"/>
          <w:lang w:eastAsia="ar-SA"/>
        </w:rPr>
      </w:pPr>
      <w:r w:rsidRPr="001C752F">
        <w:rPr>
          <w:rFonts w:eastAsia="Lucida Sans Unicode"/>
          <w:szCs w:val="24"/>
          <w:lang w:eastAsia="ar-SA"/>
        </w:rPr>
        <w:t>„</w:t>
      </w:r>
      <w:r w:rsidR="00E863E0" w:rsidRPr="001C752F">
        <w:rPr>
          <w:rFonts w:eastAsia="Lucida Sans Unicode"/>
          <w:szCs w:val="24"/>
          <w:lang w:eastAsia="ar-SA"/>
        </w:rPr>
        <w:t>8</w:t>
      </w:r>
      <w:r w:rsidR="001F7412" w:rsidRPr="001C752F">
        <w:rPr>
          <w:rFonts w:eastAsia="Lucida Sans Unicode"/>
          <w:szCs w:val="24"/>
          <w:lang w:eastAsia="ar-SA"/>
        </w:rPr>
        <w:t xml:space="preserve">. </w:t>
      </w:r>
      <w:r w:rsidR="003E4E3B" w:rsidRPr="001C752F">
        <w:rPr>
          <w:szCs w:val="24"/>
        </w:rPr>
        <w:t xml:space="preserve">Savivaldybės administracijos Statybos skyriaus </w:t>
      </w:r>
      <w:r w:rsidR="00B20DAE" w:rsidRPr="00E863E0">
        <w:rPr>
          <w:szCs w:val="24"/>
          <w:lang w:eastAsia="lt-LT"/>
        </w:rPr>
        <w:t>(toliau – Skyrius)</w:t>
      </w:r>
      <w:r w:rsidR="00B20DAE">
        <w:rPr>
          <w:szCs w:val="24"/>
          <w:lang w:eastAsia="lt-LT"/>
        </w:rPr>
        <w:t xml:space="preserve"> </w:t>
      </w:r>
      <w:r w:rsidR="003E4E3B" w:rsidRPr="001C752F">
        <w:rPr>
          <w:szCs w:val="24"/>
        </w:rPr>
        <w:t>specialistai, turintys</w:t>
      </w:r>
      <w:r w:rsidR="003E4E3B" w:rsidRPr="003E4E3B">
        <w:rPr>
          <w:szCs w:val="24"/>
        </w:rPr>
        <w:t xml:space="preserve"> teisę atlikti statinių ir (ar) patalpų apžiūrą (toliau – Priežiūros vykdytojai), einamaisiais metais vertindami nekilnojamojo turto techninę būklę ir eksploataciją ir nustatę statinius ir patalpas, kurie atitinka Aprašo 6.1 ir (ar) 6.2 papunkčiuose nustatytus kriterijus, parengia statinių ir patalpų techninės priežiūros patikrinimo aktus, privalomus nurodymus susitvarkyti statinį (-ius) (jeigu reikia) ir informaciją apie ketinimą įrašyti šį nekilnojamąjį turtą į Sąrašą, kuriam gali būti nustatytas padidintas nekilnojamojo turto mokesčio tarifas</w:t>
      </w:r>
      <w:r w:rsidR="00B20DAE">
        <w:rPr>
          <w:szCs w:val="24"/>
        </w:rPr>
        <w:t>, kuriuos</w:t>
      </w:r>
      <w:r w:rsidR="003E4E3B" w:rsidRPr="003E4E3B">
        <w:rPr>
          <w:szCs w:val="24"/>
        </w:rPr>
        <w:t xml:space="preserve"> registruotu laišku (ar kitomis informavimo priemonėmis) išsiunčia statinių Savininkams ar valdytojams.</w:t>
      </w:r>
      <w:r w:rsidRPr="001F7412">
        <w:rPr>
          <w:szCs w:val="24"/>
        </w:rPr>
        <w:t>“;</w:t>
      </w:r>
    </w:p>
    <w:p w14:paraId="61BB046A" w14:textId="30071193" w:rsidR="00DA72CE" w:rsidRPr="001F7412" w:rsidRDefault="009B3708" w:rsidP="002166A5">
      <w:pPr>
        <w:widowControl w:val="0"/>
        <w:suppressAutoHyphens/>
        <w:spacing w:line="360" w:lineRule="auto"/>
        <w:ind w:firstLine="851"/>
        <w:jc w:val="both"/>
        <w:rPr>
          <w:szCs w:val="24"/>
          <w:lang w:eastAsia="lt-LT"/>
        </w:rPr>
      </w:pPr>
      <w:r w:rsidRPr="001F7412">
        <w:rPr>
          <w:szCs w:val="24"/>
          <w:lang w:eastAsia="lt-LT"/>
        </w:rPr>
        <w:t>1.2.</w:t>
      </w:r>
      <w:r w:rsidRPr="001F7412">
        <w:rPr>
          <w:szCs w:val="24"/>
          <w:lang w:eastAsia="lt-LT"/>
        </w:rPr>
        <w:tab/>
        <w:t xml:space="preserve">pakeisti </w:t>
      </w:r>
      <w:r w:rsidR="00E863E0">
        <w:rPr>
          <w:szCs w:val="24"/>
          <w:lang w:eastAsia="lt-LT"/>
        </w:rPr>
        <w:t>13</w:t>
      </w:r>
      <w:r w:rsidRPr="001F7412">
        <w:rPr>
          <w:szCs w:val="24"/>
          <w:lang w:eastAsia="lt-LT"/>
        </w:rPr>
        <w:t xml:space="preserve"> </w:t>
      </w:r>
      <w:r w:rsidR="00E863E0" w:rsidRPr="001F7412">
        <w:rPr>
          <w:rFonts w:eastAsia="Lucida Sans Unicode"/>
          <w:szCs w:val="24"/>
          <w:lang w:eastAsia="ar-SA"/>
        </w:rPr>
        <w:t>punktą</w:t>
      </w:r>
      <w:r w:rsidRPr="001F7412">
        <w:rPr>
          <w:szCs w:val="24"/>
          <w:lang w:eastAsia="lt-LT"/>
        </w:rPr>
        <w:t xml:space="preserve"> ir išdėstyti jį taip:</w:t>
      </w:r>
    </w:p>
    <w:p w14:paraId="340CCF24" w14:textId="54C93195" w:rsidR="000C1C68" w:rsidRDefault="009B3708" w:rsidP="00BB0DCF">
      <w:pPr>
        <w:shd w:val="clear" w:color="auto" w:fill="FFFFFF"/>
        <w:spacing w:line="360" w:lineRule="auto"/>
        <w:ind w:firstLine="851"/>
        <w:jc w:val="both"/>
        <w:rPr>
          <w:szCs w:val="24"/>
        </w:rPr>
      </w:pPr>
      <w:r w:rsidRPr="001F7412">
        <w:rPr>
          <w:szCs w:val="24"/>
          <w:lang w:eastAsia="lt-LT"/>
        </w:rPr>
        <w:t>„</w:t>
      </w:r>
      <w:r w:rsidR="00E863E0">
        <w:rPr>
          <w:szCs w:val="24"/>
          <w:lang w:eastAsia="lt-LT"/>
        </w:rPr>
        <w:t>13</w:t>
      </w:r>
      <w:r w:rsidRPr="001F7412">
        <w:rPr>
          <w:szCs w:val="24"/>
          <w:lang w:eastAsia="lt-LT"/>
        </w:rPr>
        <w:t>.</w:t>
      </w:r>
      <w:r w:rsidR="00E51586" w:rsidRPr="001F7412">
        <w:rPr>
          <w:szCs w:val="24"/>
          <w:lang w:eastAsia="lt-LT"/>
        </w:rPr>
        <w:t xml:space="preserve"> </w:t>
      </w:r>
      <w:r w:rsidR="00E863E0" w:rsidRPr="00E863E0">
        <w:rPr>
          <w:szCs w:val="24"/>
          <w:lang w:eastAsia="lt-LT"/>
        </w:rPr>
        <w:t xml:space="preserve">Komisija ne vėliau kaip iki spalio 15 d. atsižvelgdama į Aprašo 12.1–12.4 papunkčiuose nurodytas aplinkybes parengia nutarimą su Sąrašo projektu ir perduoda </w:t>
      </w:r>
      <w:r w:rsidR="00B20DAE">
        <w:rPr>
          <w:szCs w:val="24"/>
          <w:lang w:eastAsia="lt-LT"/>
        </w:rPr>
        <w:t>S</w:t>
      </w:r>
      <w:r w:rsidR="00E863E0" w:rsidRPr="00E863E0">
        <w:rPr>
          <w:szCs w:val="24"/>
          <w:lang w:eastAsia="lt-LT"/>
        </w:rPr>
        <w:t>kyriui.</w:t>
      </w:r>
      <w:r w:rsidRPr="001F7412">
        <w:rPr>
          <w:szCs w:val="24"/>
        </w:rPr>
        <w:t>“</w:t>
      </w:r>
    </w:p>
    <w:p w14:paraId="5D1EA77C" w14:textId="77777777" w:rsidR="00B20DAE" w:rsidRPr="00BB0DCF" w:rsidRDefault="00B20DAE" w:rsidP="00BB0DCF">
      <w:pPr>
        <w:shd w:val="clear" w:color="auto" w:fill="FFFFFF"/>
        <w:spacing w:line="360" w:lineRule="auto"/>
        <w:ind w:firstLine="851"/>
        <w:jc w:val="both"/>
        <w:rPr>
          <w:szCs w:val="24"/>
        </w:rPr>
      </w:pPr>
    </w:p>
    <w:p w14:paraId="3BD1CE5E" w14:textId="4390B008" w:rsidR="00A87093" w:rsidRPr="001C752F" w:rsidRDefault="0015330C" w:rsidP="00A87093">
      <w:pPr>
        <w:overflowPunct w:val="0"/>
        <w:spacing w:line="360" w:lineRule="auto"/>
        <w:ind w:firstLine="851"/>
        <w:jc w:val="both"/>
      </w:pPr>
      <w:r>
        <w:rPr>
          <w:szCs w:val="24"/>
        </w:rPr>
        <w:lastRenderedPageBreak/>
        <w:t>2</w:t>
      </w:r>
      <w:r w:rsidR="00A87093" w:rsidRPr="001C752F">
        <w:rPr>
          <w:szCs w:val="24"/>
        </w:rPr>
        <w:t>.</w:t>
      </w:r>
      <w:r w:rsidR="00A87093" w:rsidRPr="001C752F">
        <w:rPr>
          <w:szCs w:val="24"/>
        </w:rPr>
        <w:tab/>
      </w:r>
      <w:r w:rsidR="00A87093" w:rsidRPr="001C752F">
        <w:t>Nustatyti, kad šis sprendimas:</w:t>
      </w:r>
    </w:p>
    <w:p w14:paraId="7AE6B906" w14:textId="4FA793C5" w:rsidR="00A87093" w:rsidRPr="001C752F" w:rsidRDefault="00BB0DCF" w:rsidP="00A87093">
      <w:pPr>
        <w:tabs>
          <w:tab w:val="left" w:pos="1276"/>
        </w:tabs>
        <w:spacing w:line="360" w:lineRule="auto"/>
        <w:ind w:firstLine="851"/>
        <w:jc w:val="both"/>
      </w:pPr>
      <w:r w:rsidRPr="001C752F">
        <w:rPr>
          <w:szCs w:val="24"/>
        </w:rPr>
        <w:t>2</w:t>
      </w:r>
      <w:r w:rsidR="00A87093" w:rsidRPr="001C752F">
        <w:rPr>
          <w:szCs w:val="24"/>
        </w:rPr>
        <w:t>.1.</w:t>
      </w:r>
      <w:r w:rsidR="00A87093" w:rsidRPr="001C752F">
        <w:rPr>
          <w:szCs w:val="24"/>
        </w:rPr>
        <w:tab/>
      </w:r>
      <w:r w:rsidR="00A87093" w:rsidRPr="001C752F">
        <w:t>skelbiamas Teisės aktų registre ir Panevėžio miesto savivaldybės interneto svetainėje;</w:t>
      </w:r>
    </w:p>
    <w:p w14:paraId="005502F6" w14:textId="62D6CE8D" w:rsidR="00A87093" w:rsidRPr="009D396C" w:rsidRDefault="0091732B" w:rsidP="00A87093">
      <w:pPr>
        <w:tabs>
          <w:tab w:val="left" w:pos="1276"/>
        </w:tabs>
        <w:spacing w:line="360" w:lineRule="auto"/>
        <w:ind w:firstLine="851"/>
        <w:jc w:val="both"/>
        <w:rPr>
          <w:lang w:eastAsia="lt-LT"/>
        </w:rPr>
      </w:pPr>
      <w:r w:rsidRPr="001C752F">
        <w:rPr>
          <w:szCs w:val="24"/>
          <w:lang w:eastAsia="lt-LT"/>
        </w:rPr>
        <w:t>2</w:t>
      </w:r>
      <w:r w:rsidR="00A87093" w:rsidRPr="001C752F">
        <w:rPr>
          <w:szCs w:val="24"/>
          <w:lang w:eastAsia="lt-LT"/>
        </w:rPr>
        <w:t>.2.</w:t>
      </w:r>
      <w:r w:rsidR="00A87093" w:rsidRPr="001C752F">
        <w:rPr>
          <w:szCs w:val="24"/>
          <w:lang w:eastAsia="lt-LT"/>
        </w:rPr>
        <w:tab/>
      </w:r>
      <w:r w:rsidR="00A87093" w:rsidRPr="001C752F">
        <w:t>įsigalioja kitą dieną po jo oficialaus paskelbimo Teisės aktų registre.</w:t>
      </w:r>
    </w:p>
    <w:p w14:paraId="68BFD6A2" w14:textId="77777777" w:rsidR="0014777A" w:rsidRDefault="0014777A" w:rsidP="00A87093">
      <w:pPr>
        <w:tabs>
          <w:tab w:val="left" w:pos="6521"/>
          <w:tab w:val="left" w:pos="7513"/>
          <w:tab w:val="left" w:pos="8165"/>
        </w:tabs>
        <w:rPr>
          <w:rFonts w:eastAsia="Calibri"/>
          <w:szCs w:val="24"/>
        </w:rPr>
      </w:pPr>
    </w:p>
    <w:p w14:paraId="3A19AAB1" w14:textId="0C81C06D" w:rsidR="00A87093" w:rsidRDefault="00A87093" w:rsidP="00A87093">
      <w:pPr>
        <w:tabs>
          <w:tab w:val="left" w:pos="6521"/>
          <w:tab w:val="left" w:pos="7513"/>
          <w:tab w:val="left" w:pos="8165"/>
        </w:tabs>
        <w:rPr>
          <w:rFonts w:eastAsia="Calibri"/>
          <w:szCs w:val="24"/>
        </w:rPr>
      </w:pPr>
      <w:r w:rsidRPr="009D396C">
        <w:rPr>
          <w:rFonts w:eastAsia="Calibri"/>
          <w:szCs w:val="24"/>
        </w:rPr>
        <w:t>Savivaldybės meras</w:t>
      </w:r>
      <w:r w:rsidRPr="009D396C">
        <w:rPr>
          <w:rFonts w:eastAsia="Calibri"/>
          <w:szCs w:val="24"/>
        </w:rPr>
        <w:tab/>
        <w:t>Rytis Mykolas Račkauskas</w:t>
      </w:r>
    </w:p>
    <w:sectPr w:rsidR="00A87093" w:rsidSect="001106F0">
      <w:headerReference w:type="default" r:id="rId7"/>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FEA2F" w14:textId="77777777" w:rsidR="001106F0" w:rsidRDefault="001106F0" w:rsidP="00924F3C">
      <w:r>
        <w:separator/>
      </w:r>
    </w:p>
  </w:endnote>
  <w:endnote w:type="continuationSeparator" w:id="0">
    <w:p w14:paraId="182FEF15" w14:textId="77777777" w:rsidR="001106F0" w:rsidRDefault="001106F0" w:rsidP="0092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80A6C" w14:textId="77777777" w:rsidR="001106F0" w:rsidRDefault="001106F0" w:rsidP="00924F3C">
      <w:r>
        <w:separator/>
      </w:r>
    </w:p>
  </w:footnote>
  <w:footnote w:type="continuationSeparator" w:id="0">
    <w:p w14:paraId="77FB5FDF" w14:textId="77777777" w:rsidR="001106F0" w:rsidRDefault="001106F0" w:rsidP="00924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ABF0" w14:textId="77777777" w:rsidR="00342066" w:rsidRDefault="00342066">
    <w:pPr>
      <w:pStyle w:val="Antrats"/>
      <w:jc w:val="center"/>
    </w:pPr>
  </w:p>
  <w:sdt>
    <w:sdtPr>
      <w:id w:val="2005162192"/>
      <w:docPartObj>
        <w:docPartGallery w:val="Page Numbers (Top of Page)"/>
        <w:docPartUnique/>
      </w:docPartObj>
    </w:sdtPr>
    <w:sdtEndPr/>
    <w:sdtContent>
      <w:p w14:paraId="088D8BEA" w14:textId="3DDA667D" w:rsidR="00924F3C" w:rsidRDefault="00924F3C">
        <w:pPr>
          <w:pStyle w:val="Antrats"/>
          <w:jc w:val="center"/>
        </w:pPr>
        <w:r>
          <w:fldChar w:fldCharType="begin"/>
        </w:r>
        <w:r>
          <w:instrText>PAGE   \* MERGEFORMAT</w:instrText>
        </w:r>
        <w:r>
          <w:fldChar w:fldCharType="separate"/>
        </w:r>
        <w:r w:rsidR="005A1C8E">
          <w:rPr>
            <w:noProof/>
          </w:rPr>
          <w:t>2</w:t>
        </w:r>
        <w:r>
          <w:fldChar w:fldCharType="end"/>
        </w:r>
      </w:p>
    </w:sdtContent>
  </w:sdt>
  <w:p w14:paraId="07BC3B48" w14:textId="77777777" w:rsidR="00924F3C" w:rsidRDefault="00924F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B9"/>
    <w:rsid w:val="00046DF5"/>
    <w:rsid w:val="000515B9"/>
    <w:rsid w:val="000539F1"/>
    <w:rsid w:val="000718F8"/>
    <w:rsid w:val="000C1C68"/>
    <w:rsid w:val="000E5EE1"/>
    <w:rsid w:val="000F1878"/>
    <w:rsid w:val="001106F0"/>
    <w:rsid w:val="0014777A"/>
    <w:rsid w:val="0015330C"/>
    <w:rsid w:val="00166C34"/>
    <w:rsid w:val="001766DB"/>
    <w:rsid w:val="00195ACB"/>
    <w:rsid w:val="001A5914"/>
    <w:rsid w:val="001C752F"/>
    <w:rsid w:val="001F3197"/>
    <w:rsid w:val="001F7412"/>
    <w:rsid w:val="002166A5"/>
    <w:rsid w:val="00285FAC"/>
    <w:rsid w:val="002A2A61"/>
    <w:rsid w:val="002D3E2B"/>
    <w:rsid w:val="002F1CFF"/>
    <w:rsid w:val="002F5408"/>
    <w:rsid w:val="00336F1E"/>
    <w:rsid w:val="00342066"/>
    <w:rsid w:val="003B72F4"/>
    <w:rsid w:val="003E4E3B"/>
    <w:rsid w:val="003E59A6"/>
    <w:rsid w:val="003F29B2"/>
    <w:rsid w:val="004527C9"/>
    <w:rsid w:val="00460BFB"/>
    <w:rsid w:val="004973A6"/>
    <w:rsid w:val="00525B14"/>
    <w:rsid w:val="00546D08"/>
    <w:rsid w:val="00551FB9"/>
    <w:rsid w:val="005A1C8E"/>
    <w:rsid w:val="005E1156"/>
    <w:rsid w:val="006362DF"/>
    <w:rsid w:val="00644F37"/>
    <w:rsid w:val="00693788"/>
    <w:rsid w:val="006A6E4D"/>
    <w:rsid w:val="00727055"/>
    <w:rsid w:val="0081651D"/>
    <w:rsid w:val="0082362F"/>
    <w:rsid w:val="0087510B"/>
    <w:rsid w:val="008978F9"/>
    <w:rsid w:val="008C5FCB"/>
    <w:rsid w:val="008F32C7"/>
    <w:rsid w:val="0091732B"/>
    <w:rsid w:val="00924F3C"/>
    <w:rsid w:val="00956A50"/>
    <w:rsid w:val="009B3708"/>
    <w:rsid w:val="009D396C"/>
    <w:rsid w:val="00A0789F"/>
    <w:rsid w:val="00A36115"/>
    <w:rsid w:val="00A87093"/>
    <w:rsid w:val="00AB03FC"/>
    <w:rsid w:val="00B20DAE"/>
    <w:rsid w:val="00B4570A"/>
    <w:rsid w:val="00B5331C"/>
    <w:rsid w:val="00B568B9"/>
    <w:rsid w:val="00BA5844"/>
    <w:rsid w:val="00BB0DCF"/>
    <w:rsid w:val="00BD5F1C"/>
    <w:rsid w:val="00C05E6C"/>
    <w:rsid w:val="00C26AC7"/>
    <w:rsid w:val="00CB20AC"/>
    <w:rsid w:val="00CB4C4A"/>
    <w:rsid w:val="00D5647B"/>
    <w:rsid w:val="00D6368E"/>
    <w:rsid w:val="00DA72CE"/>
    <w:rsid w:val="00DB1D3E"/>
    <w:rsid w:val="00E51586"/>
    <w:rsid w:val="00E5655E"/>
    <w:rsid w:val="00E62CAE"/>
    <w:rsid w:val="00E723FE"/>
    <w:rsid w:val="00E863E0"/>
    <w:rsid w:val="00EA6F71"/>
    <w:rsid w:val="00EC0618"/>
    <w:rsid w:val="00EF0C63"/>
    <w:rsid w:val="00EF3762"/>
    <w:rsid w:val="00EF4C43"/>
    <w:rsid w:val="00F07C5D"/>
    <w:rsid w:val="00F2583E"/>
    <w:rsid w:val="00F521BD"/>
    <w:rsid w:val="00FA0F8B"/>
    <w:rsid w:val="00FB25F2"/>
    <w:rsid w:val="00FE30D5"/>
    <w:rsid w:val="00FF0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3F57"/>
  <w15:chartTrackingRefBased/>
  <w15:docId w15:val="{8C6DBC06-1211-489B-A3F5-0C41B70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F4C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4C43"/>
    <w:rPr>
      <w:rFonts w:ascii="Segoe UI" w:hAnsi="Segoe UI" w:cs="Segoe UI"/>
      <w:sz w:val="18"/>
      <w:szCs w:val="18"/>
    </w:rPr>
  </w:style>
  <w:style w:type="character" w:customStyle="1" w:styleId="Style3">
    <w:name w:val="Style3"/>
    <w:uiPriority w:val="99"/>
    <w:rsid w:val="003E59A6"/>
    <w:rPr>
      <w:rFonts w:ascii="Times New Roman" w:hAnsi="Times New Roman"/>
      <w:sz w:val="24"/>
    </w:rPr>
  </w:style>
  <w:style w:type="paragraph" w:styleId="Antrats">
    <w:name w:val="header"/>
    <w:basedOn w:val="prastasis"/>
    <w:link w:val="AntratsDiagrama"/>
    <w:uiPriority w:val="99"/>
    <w:unhideWhenUsed/>
    <w:rsid w:val="00924F3C"/>
    <w:pPr>
      <w:tabs>
        <w:tab w:val="center" w:pos="4819"/>
        <w:tab w:val="right" w:pos="9638"/>
      </w:tabs>
    </w:pPr>
  </w:style>
  <w:style w:type="character" w:customStyle="1" w:styleId="AntratsDiagrama">
    <w:name w:val="Antraštės Diagrama"/>
    <w:basedOn w:val="Numatytasispastraiposriftas"/>
    <w:link w:val="Antrats"/>
    <w:uiPriority w:val="99"/>
    <w:rsid w:val="00924F3C"/>
  </w:style>
  <w:style w:type="paragraph" w:styleId="Porat">
    <w:name w:val="footer"/>
    <w:basedOn w:val="prastasis"/>
    <w:link w:val="PoratDiagrama"/>
    <w:unhideWhenUsed/>
    <w:rsid w:val="00924F3C"/>
    <w:pPr>
      <w:tabs>
        <w:tab w:val="center" w:pos="4819"/>
        <w:tab w:val="right" w:pos="9638"/>
      </w:tabs>
    </w:pPr>
  </w:style>
  <w:style w:type="character" w:customStyle="1" w:styleId="PoratDiagrama">
    <w:name w:val="Poraštė Diagrama"/>
    <w:basedOn w:val="Numatytasispastraiposriftas"/>
    <w:link w:val="Porat"/>
    <w:rsid w:val="00924F3C"/>
  </w:style>
  <w:style w:type="paragraph" w:styleId="Betarp">
    <w:name w:val="No Spacing"/>
    <w:uiPriority w:val="1"/>
    <w:qFormat/>
    <w:rsid w:val="000C1C68"/>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2024-01-29T13:31:00Z</cp:lastPrinted>
  <dcterms:created xsi:type="dcterms:W3CDTF">2024-03-13T06:54:00Z</dcterms:created>
  <dcterms:modified xsi:type="dcterms:W3CDTF">2024-03-13T06:54:00Z</dcterms:modified>
</cp:coreProperties>
</file>