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8D2AAD" w14:textId="77777777" w:rsidR="00B52DED" w:rsidRDefault="00B52DED" w:rsidP="00B52DED">
      <w:pPr>
        <w:pStyle w:val="Standard"/>
        <w:spacing w:line="276" w:lineRule="auto"/>
        <w:jc w:val="center"/>
      </w:pPr>
      <w:bookmarkStart w:id="0" w:name="_GoBack"/>
      <w:bookmarkEnd w:id="0"/>
      <w:r>
        <w:rPr>
          <w:b/>
        </w:rPr>
        <w:t>AIŠKINAMASIS RAŠTAS</w:t>
      </w:r>
    </w:p>
    <w:p w14:paraId="6A3B99FF" w14:textId="77777777" w:rsidR="00355472" w:rsidRDefault="00355472" w:rsidP="00355472">
      <w:pPr>
        <w:jc w:val="center"/>
        <w:rPr>
          <w:rFonts w:hint="eastAsia"/>
          <w:b/>
        </w:rPr>
      </w:pPr>
      <w:r>
        <w:rPr>
          <w:b/>
        </w:rPr>
        <w:t xml:space="preserve">DĖL </w:t>
      </w:r>
      <w:r w:rsidRPr="00271BA9">
        <w:rPr>
          <w:b/>
        </w:rPr>
        <w:t xml:space="preserve">SAVIVALDYBĖS TARYBOS </w:t>
      </w:r>
      <w:r w:rsidRPr="00271BA9">
        <w:rPr>
          <w:b/>
          <w:bCs/>
          <w:shd w:val="clear" w:color="auto" w:fill="FFFFFF"/>
        </w:rPr>
        <w:t>202</w:t>
      </w:r>
      <w:r>
        <w:rPr>
          <w:b/>
          <w:bCs/>
          <w:shd w:val="clear" w:color="auto" w:fill="FFFFFF"/>
        </w:rPr>
        <w:t>1</w:t>
      </w:r>
      <w:r w:rsidRPr="00271BA9">
        <w:rPr>
          <w:b/>
          <w:bCs/>
          <w:shd w:val="clear" w:color="auto" w:fill="FFFFFF"/>
        </w:rPr>
        <w:t xml:space="preserve"> M. </w:t>
      </w:r>
      <w:r>
        <w:rPr>
          <w:b/>
          <w:bCs/>
          <w:shd w:val="clear" w:color="auto" w:fill="FFFFFF"/>
        </w:rPr>
        <w:t>LIEPOS</w:t>
      </w:r>
      <w:r w:rsidRPr="00271BA9">
        <w:rPr>
          <w:b/>
          <w:bCs/>
          <w:shd w:val="clear" w:color="auto" w:fill="FFFFFF"/>
        </w:rPr>
        <w:t xml:space="preserve"> </w:t>
      </w:r>
      <w:r>
        <w:rPr>
          <w:b/>
          <w:bCs/>
          <w:shd w:val="clear" w:color="auto" w:fill="FFFFFF"/>
        </w:rPr>
        <w:t>1</w:t>
      </w:r>
      <w:r w:rsidRPr="00271BA9">
        <w:rPr>
          <w:b/>
          <w:bCs/>
          <w:shd w:val="clear" w:color="auto" w:fill="FFFFFF"/>
        </w:rPr>
        <w:t xml:space="preserve"> D. SPRENDIMO NR. 1-</w:t>
      </w:r>
      <w:r>
        <w:rPr>
          <w:b/>
          <w:bCs/>
          <w:shd w:val="clear" w:color="auto" w:fill="FFFFFF"/>
        </w:rPr>
        <w:t>208</w:t>
      </w:r>
      <w:r w:rsidRPr="00BC0D3E">
        <w:rPr>
          <w:b/>
          <w:caps/>
        </w:rPr>
        <w:t xml:space="preserve"> </w:t>
      </w:r>
      <w:r>
        <w:rPr>
          <w:b/>
          <w:caps/>
        </w:rPr>
        <w:t>„</w:t>
      </w:r>
      <w:r w:rsidRPr="000C4B95">
        <w:rPr>
          <w:b/>
        </w:rPr>
        <w:t xml:space="preserve">DĖL MOKESČIŲ LENGVATŲ JURIDINIAMS </w:t>
      </w:r>
      <w:r>
        <w:rPr>
          <w:b/>
        </w:rPr>
        <w:t xml:space="preserve">IR FIZINIAMS </w:t>
      </w:r>
      <w:r w:rsidRPr="000C4B95">
        <w:rPr>
          <w:b/>
        </w:rPr>
        <w:t xml:space="preserve">ASMENIMS, REMIANTIEMS SPORTO, KULTŪROS IR MOKSLO VEIKLAS PANEVĖŽIO MIESTO SAVIVALDYBĖJE, TEIKIMO TAISYKLIŲ PATVIRTINIMO IR SAVIVALDYBĖS TARYBOS 2019 M. RUGPJŪČIO 22 D. SPRENDIMO NR. 1-303 „DĖL MOKESČIŲ LENGVATŲ JURIDINIAMS IR FIZINIAMS ASMENIMS, VYKDANTIEMS ŪKINĘ VEIKLĄ, REMIANTIEMS KULTŪROS, MENO, SPORTO IR MOKSLO VEIKLAS PANEVĖŽIO MIESTO SAVIVALDYBĖJE, TAIKYMO TAISYKLIŲ PATVIRTINIMO IR SAVIVALDYBĖS TARYBOS 2018 M. LAPKRIČIO 29 </w:t>
      </w:r>
      <w:r>
        <w:rPr>
          <w:b/>
        </w:rPr>
        <w:t>D</w:t>
      </w:r>
      <w:r w:rsidRPr="000C4B95">
        <w:rPr>
          <w:b/>
        </w:rPr>
        <w:t>. SPRENDIMO N</w:t>
      </w:r>
      <w:r>
        <w:rPr>
          <w:b/>
        </w:rPr>
        <w:t>R</w:t>
      </w:r>
      <w:r w:rsidRPr="000C4B95">
        <w:rPr>
          <w:b/>
        </w:rPr>
        <w:t>. 1-350 PRIPAŽINIMO NETEKUSIU GALIOS“ PRIPAŽINIMO NETEKUSIU GALIOS</w:t>
      </w:r>
      <w:r>
        <w:rPr>
          <w:b/>
        </w:rPr>
        <w:t>“ PAKEITIMO</w:t>
      </w:r>
    </w:p>
    <w:p w14:paraId="0B8FB0DE" w14:textId="77777777" w:rsidR="00355472" w:rsidRPr="00823A3D" w:rsidRDefault="00355472" w:rsidP="00355472">
      <w:pPr>
        <w:jc w:val="center"/>
        <w:rPr>
          <w:rFonts w:hint="eastAsia"/>
          <w:b/>
        </w:rPr>
      </w:pPr>
    </w:p>
    <w:p w14:paraId="42BD27E0" w14:textId="77777777" w:rsidR="00B52DED" w:rsidRDefault="00B52DED" w:rsidP="00B52DED">
      <w:pPr>
        <w:pStyle w:val="Standard"/>
        <w:spacing w:line="276" w:lineRule="auto"/>
        <w:jc w:val="center"/>
        <w:rPr>
          <w:b/>
          <w:bCs/>
          <w:szCs w:val="20"/>
          <w:lang w:eastAsia="en-US"/>
        </w:rPr>
      </w:pPr>
    </w:p>
    <w:p w14:paraId="6DAF8D4C" w14:textId="67AA84CF" w:rsidR="00B52DED" w:rsidRPr="00355472" w:rsidRDefault="00B37A53" w:rsidP="00355472">
      <w:pPr>
        <w:pStyle w:val="Sraopastraipa"/>
        <w:numPr>
          <w:ilvl w:val="0"/>
          <w:numId w:val="1"/>
        </w:numPr>
        <w:rPr>
          <w:rFonts w:hint="eastAsia"/>
          <w:b/>
          <w:bCs/>
          <w:szCs w:val="20"/>
          <w:lang w:eastAsia="en-US"/>
        </w:rPr>
      </w:pPr>
      <w:r w:rsidRPr="00355472">
        <w:rPr>
          <w:rFonts w:ascii="Times New Roman" w:hAnsi="Times New Roman" w:cs="Times New Roman"/>
          <w:b/>
        </w:rPr>
        <w:t>Sprendimo projekto tikslai ir uždaviniai</w:t>
      </w:r>
      <w:r w:rsidR="00B52DED" w:rsidRPr="00355472">
        <w:rPr>
          <w:b/>
          <w:bCs/>
          <w:szCs w:val="20"/>
          <w:lang w:eastAsia="en-US"/>
        </w:rPr>
        <w:t>:</w:t>
      </w:r>
    </w:p>
    <w:p w14:paraId="7E8178BA" w14:textId="3CAF5A27" w:rsidR="00355472" w:rsidRDefault="00355472" w:rsidP="00355472">
      <w:pPr>
        <w:tabs>
          <w:tab w:val="left" w:pos="284"/>
        </w:tabs>
        <w:autoSpaceDE w:val="0"/>
        <w:adjustRightInd w:val="0"/>
        <w:spacing w:line="276" w:lineRule="auto"/>
        <w:ind w:firstLine="851"/>
        <w:jc w:val="both"/>
        <w:rPr>
          <w:rFonts w:hint="eastAsia"/>
        </w:rPr>
      </w:pPr>
      <w:r>
        <w:t>Siekiant, kad ateityje atliekant Tarybos sprendimo pakeitimus būtų aiškesnė antraštė, siūloma trumpinti Tarybos sprendimo antraštę, atsisakant perteklinės informacijos.</w:t>
      </w:r>
    </w:p>
    <w:p w14:paraId="480168A3" w14:textId="72630476" w:rsidR="00355472" w:rsidRDefault="00355472" w:rsidP="00355472">
      <w:pPr>
        <w:tabs>
          <w:tab w:val="left" w:pos="284"/>
        </w:tabs>
        <w:autoSpaceDE w:val="0"/>
        <w:adjustRightInd w:val="0"/>
        <w:spacing w:line="276" w:lineRule="auto"/>
        <w:ind w:firstLine="851"/>
        <w:jc w:val="both"/>
        <w:rPr>
          <w:rFonts w:hint="eastAsia"/>
        </w:rPr>
      </w:pPr>
      <w:r>
        <w:t xml:space="preserve">Europos Komisijai priėmus naują bendrosios </w:t>
      </w:r>
      <w:r w:rsidRPr="00E233BD">
        <w:rPr>
          <w:i/>
          <w:iCs/>
        </w:rPr>
        <w:t>de minimis</w:t>
      </w:r>
      <w:r>
        <w:rPr>
          <w:i/>
          <w:iCs/>
        </w:rPr>
        <w:t xml:space="preserve"> </w:t>
      </w:r>
      <w:r>
        <w:t>pagalbos reglamentą, kuris įsigaliojo nuo šių metų sausio 1 d., reik</w:t>
      </w:r>
      <w:r w:rsidR="00D74451">
        <w:t>alinga</w:t>
      </w:r>
      <w:r>
        <w:t xml:space="preserve"> patikslinti </w:t>
      </w:r>
      <w:r w:rsidRPr="00D36C7D">
        <w:rPr>
          <w:lang w:val="sv-SE"/>
        </w:rPr>
        <w:t>Panevėžio miesto savivaldybės tarybos 20</w:t>
      </w:r>
      <w:r>
        <w:rPr>
          <w:lang w:val="sv-SE"/>
        </w:rPr>
        <w:t>21</w:t>
      </w:r>
      <w:r w:rsidRPr="00D36C7D">
        <w:rPr>
          <w:lang w:val="sv-SE"/>
        </w:rPr>
        <w:t xml:space="preserve"> m. </w:t>
      </w:r>
      <w:r>
        <w:rPr>
          <w:lang w:val="sv-SE"/>
        </w:rPr>
        <w:t>liepos</w:t>
      </w:r>
      <w:r w:rsidRPr="00D36C7D">
        <w:rPr>
          <w:lang w:val="sv-SE"/>
        </w:rPr>
        <w:t xml:space="preserve"> </w:t>
      </w:r>
      <w:r>
        <w:rPr>
          <w:lang w:val="sv-SE"/>
        </w:rPr>
        <w:t>1</w:t>
      </w:r>
      <w:r w:rsidRPr="00D36C7D">
        <w:rPr>
          <w:lang w:val="sv-SE"/>
        </w:rPr>
        <w:t xml:space="preserve"> d. sprendimu Nr. 1-</w:t>
      </w:r>
      <w:r>
        <w:rPr>
          <w:lang w:val="sv-SE"/>
        </w:rPr>
        <w:t>208</w:t>
      </w:r>
      <w:r w:rsidRPr="00D36C7D">
        <w:rPr>
          <w:lang w:val="sv-SE"/>
        </w:rPr>
        <w:t xml:space="preserve"> patvirtint</w:t>
      </w:r>
      <w:r>
        <w:rPr>
          <w:lang w:val="sv-SE"/>
        </w:rPr>
        <w:t>ų</w:t>
      </w:r>
      <w:r w:rsidRPr="00D36C7D">
        <w:rPr>
          <w:lang w:val="sv-SE"/>
        </w:rPr>
        <w:t xml:space="preserve"> </w:t>
      </w:r>
      <w:r>
        <w:t xml:space="preserve">Mokesčių </w:t>
      </w:r>
      <w:r w:rsidRPr="006E517F">
        <w:t xml:space="preserve">lengvatų juridiniams ir fiziniams asmenims, remiantiems </w:t>
      </w:r>
      <w:r>
        <w:t>sporto, kultūros ir mokslo veiklas P</w:t>
      </w:r>
      <w:r w:rsidRPr="006E517F">
        <w:t>anevėžio miesto savivaldybėje</w:t>
      </w:r>
      <w:r>
        <w:t xml:space="preserve"> teikimo taisyklių  2.6. ir 5.2. papunkčių ir 10 punkto formuluotes.</w:t>
      </w:r>
    </w:p>
    <w:p w14:paraId="27EE5D63" w14:textId="77777777" w:rsidR="00355472" w:rsidRDefault="00355472" w:rsidP="00355472">
      <w:pPr>
        <w:spacing w:line="276" w:lineRule="auto"/>
        <w:ind w:firstLine="851"/>
        <w:rPr>
          <w:rFonts w:hint="eastAsia"/>
          <w:b/>
          <w:bCs/>
          <w:szCs w:val="20"/>
          <w:lang w:eastAsia="en-US"/>
        </w:rPr>
      </w:pPr>
    </w:p>
    <w:p w14:paraId="674B65EE" w14:textId="77248C3C" w:rsidR="00B52DED" w:rsidRDefault="00B52DED" w:rsidP="00355472">
      <w:pPr>
        <w:pStyle w:val="TableContents"/>
        <w:tabs>
          <w:tab w:val="left" w:pos="9390"/>
        </w:tabs>
        <w:spacing w:line="276" w:lineRule="auto"/>
        <w:ind w:firstLine="426"/>
        <w:jc w:val="both"/>
        <w:rPr>
          <w:b/>
        </w:rPr>
      </w:pPr>
      <w:r>
        <w:rPr>
          <w:b/>
          <w:bCs/>
          <w:szCs w:val="20"/>
          <w:lang w:eastAsia="en-US"/>
        </w:rPr>
        <w:t xml:space="preserve">      </w:t>
      </w:r>
      <w:r w:rsidR="00242067">
        <w:rPr>
          <w:b/>
          <w:bCs/>
          <w:szCs w:val="20"/>
          <w:lang w:eastAsia="en-US"/>
        </w:rPr>
        <w:t xml:space="preserve"> </w:t>
      </w:r>
      <w:r w:rsidR="00B37A53">
        <w:rPr>
          <w:b/>
        </w:rPr>
        <w:t>2</w:t>
      </w:r>
      <w:r>
        <w:rPr>
          <w:b/>
        </w:rPr>
        <w:t xml:space="preserve">. </w:t>
      </w:r>
      <w:r w:rsidR="00B37A53" w:rsidRPr="0039367E">
        <w:rPr>
          <w:b/>
          <w:bCs/>
        </w:rPr>
        <w:t>Siūlomos teisinio reguliavimo nuostatos, laukiami rezultatai</w:t>
      </w:r>
      <w:r>
        <w:rPr>
          <w:b/>
        </w:rPr>
        <w:t>:</w:t>
      </w:r>
    </w:p>
    <w:p w14:paraId="522FAD4F" w14:textId="42C784FC" w:rsidR="00181FC7" w:rsidRDefault="00D74451" w:rsidP="00D74451">
      <w:pPr>
        <w:pStyle w:val="TableContents"/>
        <w:spacing w:line="276" w:lineRule="auto"/>
        <w:ind w:right="-10" w:firstLine="851"/>
        <w:jc w:val="both"/>
      </w:pPr>
      <w:r>
        <w:t xml:space="preserve">Atsižvelgiant į siūlomus pakeitimus bus sutrumpintas Tarybos sprendimo pavadinimas,  patikslintos Mokesčių </w:t>
      </w:r>
      <w:r w:rsidRPr="006E517F">
        <w:t xml:space="preserve">lengvatų juridiniams ir fiziniams asmenims, remiantiems </w:t>
      </w:r>
      <w:r>
        <w:t>sporto, kultūros ir mokslo veiklas P</w:t>
      </w:r>
      <w:r w:rsidRPr="006E517F">
        <w:t>anevėžio miesto savivaldybėje</w:t>
      </w:r>
      <w:r>
        <w:t xml:space="preserve"> teikimo taisyklės.</w:t>
      </w:r>
    </w:p>
    <w:p w14:paraId="1E439AAA" w14:textId="77777777" w:rsidR="00D74451" w:rsidRPr="00D36C7D" w:rsidRDefault="00D74451" w:rsidP="00D74451">
      <w:pPr>
        <w:pStyle w:val="TableContents"/>
        <w:spacing w:line="276" w:lineRule="auto"/>
        <w:ind w:right="-10" w:firstLine="851"/>
        <w:jc w:val="both"/>
      </w:pPr>
    </w:p>
    <w:p w14:paraId="0A18A351" w14:textId="20151C35" w:rsidR="007651BA" w:rsidRDefault="00B37A53" w:rsidP="007651BA">
      <w:pPr>
        <w:pStyle w:val="Standard"/>
        <w:spacing w:line="276" w:lineRule="auto"/>
        <w:ind w:firstLine="851"/>
        <w:jc w:val="both"/>
        <w:rPr>
          <w:b/>
        </w:rPr>
      </w:pPr>
      <w:r>
        <w:rPr>
          <w:b/>
        </w:rPr>
        <w:t>3</w:t>
      </w:r>
      <w:r w:rsidR="00B52DED">
        <w:rPr>
          <w:b/>
        </w:rPr>
        <w:t xml:space="preserve">. </w:t>
      </w:r>
      <w:r w:rsidRPr="00D736F0">
        <w:rPr>
          <w:b/>
          <w:bCs/>
        </w:rPr>
        <w:t>Lėšų poreikis ir šaltiniai</w:t>
      </w:r>
      <w:r w:rsidR="00B52DED">
        <w:rPr>
          <w:b/>
        </w:rPr>
        <w:t>:</w:t>
      </w:r>
    </w:p>
    <w:p w14:paraId="6E3E1850" w14:textId="0985FA34" w:rsidR="00B52DED" w:rsidRDefault="00B52DED" w:rsidP="007651BA">
      <w:pPr>
        <w:pStyle w:val="TableContents"/>
        <w:spacing w:line="276" w:lineRule="auto"/>
        <w:ind w:firstLine="426"/>
        <w:jc w:val="both"/>
        <w:rPr>
          <w:lang w:val="sv-SE"/>
        </w:rPr>
      </w:pPr>
      <w:r w:rsidRPr="00D36C7D">
        <w:t xml:space="preserve">        </w:t>
      </w:r>
      <w:r w:rsidR="00355472">
        <w:rPr>
          <w:lang w:val="sv-SE"/>
        </w:rPr>
        <w:t>Lėšų poreikio nėra.</w:t>
      </w:r>
    </w:p>
    <w:p w14:paraId="5F37B69D" w14:textId="77777777" w:rsidR="007651BA" w:rsidRPr="00D36C7D" w:rsidRDefault="007651BA" w:rsidP="007651BA">
      <w:pPr>
        <w:pStyle w:val="TableContents"/>
        <w:spacing w:line="276" w:lineRule="auto"/>
        <w:ind w:firstLine="426"/>
        <w:jc w:val="both"/>
      </w:pPr>
    </w:p>
    <w:p w14:paraId="7765811E" w14:textId="2F7E223B" w:rsidR="00B52DED" w:rsidRDefault="00B37A53" w:rsidP="007651BA">
      <w:pPr>
        <w:pStyle w:val="Standard"/>
        <w:spacing w:line="276" w:lineRule="auto"/>
        <w:ind w:firstLine="851"/>
        <w:jc w:val="both"/>
      </w:pPr>
      <w:r>
        <w:rPr>
          <w:b/>
        </w:rPr>
        <w:t>4</w:t>
      </w:r>
      <w:r w:rsidR="00B52DED">
        <w:rPr>
          <w:b/>
        </w:rPr>
        <w:t xml:space="preserve">. </w:t>
      </w:r>
      <w:r w:rsidRPr="00D736F0">
        <w:rPr>
          <w:b/>
          <w:bCs/>
        </w:rPr>
        <w:t>Sprendimui priimti reikalingi pagrindimai, skaičiavimai ar paaiškinimai</w:t>
      </w:r>
      <w:r w:rsidR="00B52DED">
        <w:rPr>
          <w:b/>
        </w:rPr>
        <w:t>:</w:t>
      </w:r>
      <w:r w:rsidR="00B52DED">
        <w:t xml:space="preserve"> </w:t>
      </w:r>
    </w:p>
    <w:p w14:paraId="13155BE3" w14:textId="535E55FA" w:rsidR="00BC1FB8" w:rsidRDefault="00355472" w:rsidP="00D84694">
      <w:pPr>
        <w:pStyle w:val="Standard"/>
        <w:spacing w:line="276" w:lineRule="auto"/>
        <w:ind w:firstLine="851"/>
        <w:jc w:val="both"/>
        <w:rPr>
          <w:lang w:val="sv-SE"/>
        </w:rPr>
      </w:pPr>
      <w:r>
        <w:rPr>
          <w:lang w:val="sv-SE"/>
        </w:rPr>
        <w:t>Papildomų išlaidų ir skaičiavimų nėra.</w:t>
      </w:r>
    </w:p>
    <w:p w14:paraId="790AD2F8" w14:textId="77777777" w:rsidR="00355472" w:rsidRDefault="00355472" w:rsidP="00D84694">
      <w:pPr>
        <w:pStyle w:val="Standard"/>
        <w:spacing w:line="276" w:lineRule="auto"/>
        <w:ind w:firstLine="851"/>
        <w:jc w:val="both"/>
      </w:pPr>
    </w:p>
    <w:p w14:paraId="6BD91C0E" w14:textId="710DF1D9" w:rsidR="00B52DED" w:rsidRDefault="00B37A53" w:rsidP="007651BA">
      <w:pPr>
        <w:pStyle w:val="Standard"/>
        <w:spacing w:line="276" w:lineRule="auto"/>
        <w:ind w:firstLine="851"/>
        <w:jc w:val="both"/>
        <w:rPr>
          <w:b/>
        </w:rPr>
      </w:pPr>
      <w:r>
        <w:rPr>
          <w:b/>
        </w:rPr>
        <w:t>5</w:t>
      </w:r>
      <w:r w:rsidR="00B52DED">
        <w:rPr>
          <w:b/>
        </w:rPr>
        <w:t xml:space="preserve">. </w:t>
      </w:r>
      <w:r w:rsidRPr="00B332F8">
        <w:rPr>
          <w:b/>
        </w:rPr>
        <w:t>Kieno iniciatyva parengtas sprendimo projektas</w:t>
      </w:r>
      <w:r w:rsidR="00B52DED">
        <w:rPr>
          <w:b/>
        </w:rPr>
        <w:t>:</w:t>
      </w:r>
    </w:p>
    <w:p w14:paraId="031640CC" w14:textId="77777777" w:rsidR="00B52DED" w:rsidRPr="008251C5" w:rsidRDefault="00242067" w:rsidP="007651BA">
      <w:pPr>
        <w:pStyle w:val="Standard"/>
        <w:spacing w:line="276" w:lineRule="auto"/>
        <w:ind w:firstLine="426"/>
        <w:jc w:val="both"/>
      </w:pPr>
      <w:r w:rsidRPr="008251C5">
        <w:t xml:space="preserve">       </w:t>
      </w:r>
      <w:r w:rsidR="00B52DED" w:rsidRPr="008251C5">
        <w:t>Sprendimo projektas parengtas Miesto plėtros skyriaus</w:t>
      </w:r>
      <w:r w:rsidR="009F5861">
        <w:t xml:space="preserve"> iniciatyva.</w:t>
      </w:r>
    </w:p>
    <w:p w14:paraId="07C08165" w14:textId="77777777" w:rsidR="00B52DED" w:rsidRDefault="00B52DED" w:rsidP="007651BA">
      <w:pPr>
        <w:pStyle w:val="Standard"/>
        <w:spacing w:line="276" w:lineRule="auto"/>
        <w:jc w:val="both"/>
        <w:rPr>
          <w:sz w:val="22"/>
          <w:szCs w:val="22"/>
        </w:rPr>
      </w:pPr>
    </w:p>
    <w:p w14:paraId="7F30A468" w14:textId="77777777" w:rsidR="00B52DED" w:rsidRPr="008251C5" w:rsidRDefault="00B52DED" w:rsidP="005B6582">
      <w:pPr>
        <w:pStyle w:val="TableContents"/>
        <w:jc w:val="both"/>
      </w:pPr>
    </w:p>
    <w:p w14:paraId="08201AC4" w14:textId="77777777" w:rsidR="00B52DED" w:rsidRDefault="00B52DED" w:rsidP="005B6582">
      <w:pPr>
        <w:pStyle w:val="TableContents"/>
        <w:jc w:val="both"/>
        <w:rPr>
          <w:sz w:val="22"/>
          <w:szCs w:val="22"/>
        </w:rPr>
      </w:pPr>
    </w:p>
    <w:p w14:paraId="52AF989C" w14:textId="77777777" w:rsidR="005C09BA" w:rsidRDefault="00B52DED" w:rsidP="005B6582">
      <w:pPr>
        <w:rPr>
          <w:rFonts w:hint="eastAsia"/>
        </w:rPr>
      </w:pPr>
      <w:r>
        <w:t xml:space="preserve">Miesto plėtros skyriaus vyriausioji specialistė  </w:t>
      </w:r>
      <w:r w:rsidR="008251C5">
        <w:tab/>
      </w:r>
      <w:r w:rsidR="008251C5">
        <w:tab/>
        <w:t>Daina Pilkauskienė</w:t>
      </w:r>
    </w:p>
    <w:sectPr w:rsidR="005C09BA" w:rsidSect="00F16278">
      <w:pgSz w:w="11906" w:h="16838" w:code="9"/>
      <w:pgMar w:top="1701" w:right="56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54292"/>
    <w:multiLevelType w:val="hybridMultilevel"/>
    <w:tmpl w:val="147C4CB2"/>
    <w:lvl w:ilvl="0" w:tplc="F50A12F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8CD"/>
    <w:rsid w:val="00011C5A"/>
    <w:rsid w:val="000250E0"/>
    <w:rsid w:val="00181FC7"/>
    <w:rsid w:val="001B2767"/>
    <w:rsid w:val="001C71C0"/>
    <w:rsid w:val="00242067"/>
    <w:rsid w:val="00256614"/>
    <w:rsid w:val="002E08CD"/>
    <w:rsid w:val="00300074"/>
    <w:rsid w:val="00355472"/>
    <w:rsid w:val="0036574E"/>
    <w:rsid w:val="003F559D"/>
    <w:rsid w:val="00454745"/>
    <w:rsid w:val="00496089"/>
    <w:rsid w:val="0052196F"/>
    <w:rsid w:val="00534C7F"/>
    <w:rsid w:val="00550A11"/>
    <w:rsid w:val="005B6582"/>
    <w:rsid w:val="005C09BA"/>
    <w:rsid w:val="005E627E"/>
    <w:rsid w:val="006235C3"/>
    <w:rsid w:val="00665818"/>
    <w:rsid w:val="006B71DB"/>
    <w:rsid w:val="0070115D"/>
    <w:rsid w:val="007651BA"/>
    <w:rsid w:val="007B08EC"/>
    <w:rsid w:val="007C3759"/>
    <w:rsid w:val="007D499E"/>
    <w:rsid w:val="007F22F1"/>
    <w:rsid w:val="008251C5"/>
    <w:rsid w:val="00995E1E"/>
    <w:rsid w:val="009F5861"/>
    <w:rsid w:val="00A04705"/>
    <w:rsid w:val="00A148E2"/>
    <w:rsid w:val="00A6744A"/>
    <w:rsid w:val="00AD0ECA"/>
    <w:rsid w:val="00B37A53"/>
    <w:rsid w:val="00B452EC"/>
    <w:rsid w:val="00B52DED"/>
    <w:rsid w:val="00B92927"/>
    <w:rsid w:val="00BC1FB8"/>
    <w:rsid w:val="00C10D25"/>
    <w:rsid w:val="00C2463F"/>
    <w:rsid w:val="00C26A7E"/>
    <w:rsid w:val="00CA3E70"/>
    <w:rsid w:val="00CA4D67"/>
    <w:rsid w:val="00CC21AD"/>
    <w:rsid w:val="00CD2E9A"/>
    <w:rsid w:val="00CD3272"/>
    <w:rsid w:val="00D44C46"/>
    <w:rsid w:val="00D74451"/>
    <w:rsid w:val="00D84694"/>
    <w:rsid w:val="00E10BAB"/>
    <w:rsid w:val="00E32FD9"/>
    <w:rsid w:val="00E63D3E"/>
    <w:rsid w:val="00ED74F7"/>
    <w:rsid w:val="00F16278"/>
    <w:rsid w:val="00F42552"/>
    <w:rsid w:val="00F5109F"/>
    <w:rsid w:val="00F717BA"/>
    <w:rsid w:val="00FA15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43668"/>
  <w15:chartTrackingRefBased/>
  <w15:docId w15:val="{74E1A2D1-E5BC-4210-B6C2-D030EDE14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52DED"/>
    <w:pPr>
      <w:widowControl w:val="0"/>
      <w:suppressAutoHyphens/>
      <w:autoSpaceDN w:val="0"/>
      <w:textAlignment w:val="baseline"/>
    </w:pPr>
    <w:rPr>
      <w:rFonts w:ascii="Liberation Serif" w:eastAsia="NSimSun" w:hAnsi="Liberation Serif" w:cs="Arial"/>
      <w:kern w:val="3"/>
      <w:szCs w:val="24"/>
      <w:lang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B52DED"/>
    <w:pPr>
      <w:suppressAutoHyphens/>
      <w:autoSpaceDN w:val="0"/>
      <w:textAlignment w:val="baseline"/>
    </w:pPr>
    <w:rPr>
      <w:rFonts w:eastAsia="Times New Roman" w:cs="Times New Roman"/>
      <w:kern w:val="3"/>
      <w:szCs w:val="24"/>
      <w:lang w:eastAsia="zh-CN"/>
    </w:rPr>
  </w:style>
  <w:style w:type="paragraph" w:customStyle="1" w:styleId="TableContents">
    <w:name w:val="Table Contents"/>
    <w:basedOn w:val="Standard"/>
    <w:rsid w:val="00B52DED"/>
    <w:pPr>
      <w:suppressLineNumbers/>
    </w:pPr>
  </w:style>
  <w:style w:type="character" w:customStyle="1" w:styleId="typewriter">
    <w:name w:val="typewriter"/>
    <w:basedOn w:val="Numatytasispastraiposriftas"/>
    <w:rsid w:val="00B37A53"/>
  </w:style>
  <w:style w:type="paragraph" w:styleId="Sraopastraipa">
    <w:name w:val="List Paragraph"/>
    <w:basedOn w:val="prastasis"/>
    <w:uiPriority w:val="34"/>
    <w:qFormat/>
    <w:rsid w:val="00355472"/>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479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1272</Words>
  <Characters>726</Characters>
  <Application>Microsoft Office Word</Application>
  <DocSecurity>4</DocSecurity>
  <Lines>6</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Pilkauskienė</dc:creator>
  <cp:keywords/>
  <dc:description/>
  <cp:lastModifiedBy>Diana Brazdžiunienė</cp:lastModifiedBy>
  <cp:revision>2</cp:revision>
  <cp:lastPrinted>2024-03-21T08:29:00Z</cp:lastPrinted>
  <dcterms:created xsi:type="dcterms:W3CDTF">2024-03-27T06:16:00Z</dcterms:created>
  <dcterms:modified xsi:type="dcterms:W3CDTF">2024-03-27T06:16:00Z</dcterms:modified>
</cp:coreProperties>
</file>