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DB21F1" w:rsidRDefault="006539FD" w:rsidP="00D31A61">
      <w:pPr>
        <w:tabs>
          <w:tab w:val="left" w:pos="0"/>
        </w:tabs>
        <w:jc w:val="center"/>
        <w:rPr>
          <w:b/>
        </w:rPr>
      </w:pPr>
      <w:bookmarkStart w:id="0" w:name="_GoBack"/>
      <w:bookmarkEnd w:id="0"/>
      <w:r w:rsidRPr="00DB21F1">
        <w:rPr>
          <w:b/>
        </w:rPr>
        <w:t>AIŠKINAMASIS RAŠTAS</w:t>
      </w:r>
    </w:p>
    <w:p w14:paraId="5F90FFED" w14:textId="77777777" w:rsidR="00410C06" w:rsidRPr="00DB21F1" w:rsidRDefault="00410C06" w:rsidP="00D31A61">
      <w:pPr>
        <w:jc w:val="center"/>
        <w:rPr>
          <w:b/>
        </w:rPr>
      </w:pPr>
      <w:r w:rsidRPr="00DB21F1">
        <w:rPr>
          <w:b/>
        </w:rPr>
        <w:t>DĖL PANEVĖŽIO MIESTO SAVIVALDYBĖS JAUNIMO VASAROS UŽIMTUMO IR INTEGRACIJOS Į DARBO RINKĄ PROGRAMOS PAKEITIMO</w:t>
      </w:r>
    </w:p>
    <w:p w14:paraId="7D989DD2" w14:textId="77777777" w:rsidR="0021258E" w:rsidRPr="00DB21F1" w:rsidRDefault="0021258E" w:rsidP="00D31A61">
      <w:pPr>
        <w:jc w:val="center"/>
        <w:rPr>
          <w:b/>
        </w:rPr>
      </w:pPr>
    </w:p>
    <w:p w14:paraId="77C4EA46" w14:textId="4114D424" w:rsidR="006539FD" w:rsidRPr="00DB21F1" w:rsidRDefault="00F56BB8" w:rsidP="00D31A61">
      <w:pPr>
        <w:tabs>
          <w:tab w:val="left" w:pos="0"/>
        </w:tabs>
        <w:jc w:val="center"/>
      </w:pPr>
      <w:r w:rsidRPr="00DB21F1">
        <w:t>20</w:t>
      </w:r>
      <w:r w:rsidR="0078280A" w:rsidRPr="00DB21F1">
        <w:t>2</w:t>
      </w:r>
      <w:r w:rsidR="00B22909" w:rsidRPr="00DB21F1">
        <w:t>4</w:t>
      </w:r>
      <w:r w:rsidRPr="00DB21F1">
        <w:t xml:space="preserve"> m</w:t>
      </w:r>
      <w:r w:rsidR="00E50129" w:rsidRPr="00DB21F1">
        <w:t>. balandžio 5</w:t>
      </w:r>
      <w:r w:rsidR="00B22909" w:rsidRPr="00DB21F1">
        <w:t xml:space="preserve"> </w:t>
      </w:r>
      <w:r w:rsidRPr="00DB21F1">
        <w:t>d.</w:t>
      </w:r>
    </w:p>
    <w:p w14:paraId="77C4EA47" w14:textId="77777777" w:rsidR="006539FD" w:rsidRPr="00DB21F1" w:rsidRDefault="006539FD" w:rsidP="00D31A61">
      <w:pPr>
        <w:tabs>
          <w:tab w:val="left" w:pos="0"/>
        </w:tabs>
        <w:jc w:val="center"/>
      </w:pPr>
      <w:r w:rsidRPr="00DB21F1">
        <w:t>Panevėžys</w:t>
      </w:r>
    </w:p>
    <w:p w14:paraId="185E7319" w14:textId="77777777" w:rsidR="00AA299B" w:rsidRPr="00DB21F1" w:rsidRDefault="00AA299B" w:rsidP="00D31A61">
      <w:pPr>
        <w:tabs>
          <w:tab w:val="left" w:pos="0"/>
        </w:tabs>
        <w:jc w:val="center"/>
      </w:pPr>
    </w:p>
    <w:p w14:paraId="77C4EA48" w14:textId="77777777" w:rsidR="00B06BEE" w:rsidRPr="00DB21F1" w:rsidRDefault="00B06BEE" w:rsidP="00D31A61">
      <w:pPr>
        <w:tabs>
          <w:tab w:val="left" w:pos="0"/>
        </w:tabs>
        <w:jc w:val="center"/>
      </w:pPr>
    </w:p>
    <w:p w14:paraId="730795A6" w14:textId="77777777" w:rsidR="006A32E4" w:rsidRPr="00DB21F1" w:rsidRDefault="00D83A57" w:rsidP="00D31A61">
      <w:pPr>
        <w:tabs>
          <w:tab w:val="left" w:pos="0"/>
        </w:tabs>
        <w:ind w:firstLine="720"/>
        <w:jc w:val="both"/>
        <w:rPr>
          <w:highlight w:val="yellow"/>
        </w:rPr>
      </w:pPr>
      <w:r w:rsidRPr="00DB21F1">
        <w:rPr>
          <w:b/>
        </w:rPr>
        <w:t>1.</w:t>
      </w:r>
      <w:r w:rsidR="00A00395" w:rsidRPr="00DB21F1">
        <w:rPr>
          <w:b/>
        </w:rPr>
        <w:t xml:space="preserve"> </w:t>
      </w:r>
      <w:r w:rsidR="00D736F0" w:rsidRPr="00DB21F1">
        <w:rPr>
          <w:b/>
        </w:rPr>
        <w:t>Sprendimo projekto tikslai ir uždaviniai</w:t>
      </w:r>
      <w:r w:rsidR="00E53864" w:rsidRPr="00DB21F1">
        <w:rPr>
          <w:b/>
        </w:rPr>
        <w:t>:</w:t>
      </w:r>
      <w:r w:rsidR="00E53864" w:rsidRPr="00DB21F1">
        <w:t xml:space="preserve"> </w:t>
      </w:r>
      <w:r w:rsidR="001F3C10" w:rsidRPr="00DB21F1">
        <w:t xml:space="preserve">Sprendimo projekto tikslas – </w:t>
      </w:r>
      <w:r w:rsidR="00E55DF7" w:rsidRPr="00DB21F1">
        <w:t>pakeisti Panevėžio miesto savivaldybės jaunimo vasaros užimtumo ir integracijos į darbo rinką programą bei ją išdėstyti nauja redakcija.</w:t>
      </w:r>
      <w:r w:rsidR="001F3C10" w:rsidRPr="00DB21F1">
        <w:t xml:space="preserve"> </w:t>
      </w:r>
      <w:r w:rsidR="006A32E4" w:rsidRPr="00DB21F1">
        <w:t>Sprendimo projekto u</w:t>
      </w:r>
      <w:r w:rsidR="001F3C10" w:rsidRPr="00DB21F1">
        <w:t>ždavin</w:t>
      </w:r>
      <w:r w:rsidR="006A32E4" w:rsidRPr="00DB21F1">
        <w:t>iai:</w:t>
      </w:r>
    </w:p>
    <w:p w14:paraId="03F82B42" w14:textId="02518A9A" w:rsidR="006A32E4" w:rsidRPr="00DB21F1" w:rsidRDefault="006A32E4" w:rsidP="00D31A61">
      <w:pPr>
        <w:tabs>
          <w:tab w:val="left" w:pos="0"/>
        </w:tabs>
        <w:ind w:firstLine="720"/>
        <w:jc w:val="both"/>
      </w:pPr>
      <w:r w:rsidRPr="00DB21F1">
        <w:t>1)</w:t>
      </w:r>
      <w:r w:rsidRPr="00DB21F1">
        <w:tab/>
      </w:r>
      <w:r w:rsidR="00220F33">
        <w:t xml:space="preserve">Patvirtinti </w:t>
      </w:r>
      <w:r w:rsidRPr="00DB21F1">
        <w:t>Panevėžio miesto savivaldybės jaunimo vasaros užimtumo ir integracijos į darbo rinką programą, kuri įsigalios kitą dieną po jo paskelbimo Teisės aktų registre;</w:t>
      </w:r>
    </w:p>
    <w:p w14:paraId="77C4EA49" w14:textId="62A02E6F" w:rsidR="0059465A" w:rsidRPr="00DB21F1" w:rsidRDefault="006A32E4" w:rsidP="00D31A61">
      <w:pPr>
        <w:tabs>
          <w:tab w:val="left" w:pos="0"/>
        </w:tabs>
        <w:ind w:firstLine="720"/>
        <w:jc w:val="both"/>
      </w:pPr>
      <w:r w:rsidRPr="00DB21F1">
        <w:t>2)</w:t>
      </w:r>
      <w:r w:rsidRPr="00DB21F1">
        <w:tab/>
        <w:t>Sprendimą skelbti Teisės aktų registre ir Savivaldybės interneto svetainėje.</w:t>
      </w:r>
    </w:p>
    <w:p w14:paraId="77C4EA4B" w14:textId="4F2BEDDF" w:rsidR="0059465A" w:rsidRPr="00DB21F1" w:rsidRDefault="00D83A57" w:rsidP="00701F96">
      <w:pPr>
        <w:ind w:firstLine="709"/>
        <w:jc w:val="both"/>
      </w:pPr>
      <w:r w:rsidRPr="00DB21F1">
        <w:rPr>
          <w:b/>
        </w:rPr>
        <w:t>2.</w:t>
      </w:r>
      <w:r w:rsidR="00D736F0" w:rsidRPr="00DB21F1">
        <w:rPr>
          <w:b/>
        </w:rPr>
        <w:t xml:space="preserve"> </w:t>
      </w:r>
      <w:r w:rsidR="00D736F0" w:rsidRPr="00DB21F1">
        <w:rPr>
          <w:b/>
          <w:bCs/>
        </w:rPr>
        <w:t>Siūlomos teisinio reguliavimo nuostatos, laukiami rezultatai</w:t>
      </w:r>
      <w:r w:rsidRPr="00DB21F1">
        <w:rPr>
          <w:b/>
          <w:bCs/>
        </w:rPr>
        <w:t>:</w:t>
      </w:r>
      <w:r w:rsidR="003D2062" w:rsidRPr="00DB21F1">
        <w:rPr>
          <w:b/>
          <w:bCs/>
        </w:rPr>
        <w:t xml:space="preserve"> </w:t>
      </w:r>
      <w:r w:rsidR="003D2062" w:rsidRPr="00DB21F1">
        <w:t>Nuostatos – Lietuvos Respublikos vietos savivaldos įstatymo</w:t>
      </w:r>
      <w:r w:rsidR="00701F96">
        <w:t xml:space="preserve"> 7 straipsnio 19 punkte nurodoma, kad </w:t>
      </w:r>
      <w:r w:rsidR="00701F96" w:rsidRPr="00701F96">
        <w:t xml:space="preserve">Valstybinės (valstybės perduotos savivaldybėms) </w:t>
      </w:r>
      <w:r w:rsidR="00701F96">
        <w:t xml:space="preserve">viena iš </w:t>
      </w:r>
      <w:r w:rsidR="00701F96" w:rsidRPr="00701F96">
        <w:t>funkcij</w:t>
      </w:r>
      <w:r w:rsidR="00701F96">
        <w:t>ų</w:t>
      </w:r>
      <w:r w:rsidR="00701F96" w:rsidRPr="00701F96">
        <w:t xml:space="preserve"> yra:</w:t>
      </w:r>
      <w:r w:rsidR="00701F96">
        <w:t xml:space="preserve"> </w:t>
      </w:r>
      <w:r w:rsidR="00701F96" w:rsidRPr="00701F96">
        <w:t>jaunimo politikos įgyvendinimas</w:t>
      </w:r>
      <w:r w:rsidR="00701F96">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punkte nurodoma, kad Taryba priimtus sprendimus gali sustabdyti, juos pakeisti ar panaikinti, jeigu teisės aktai nenustato kitaip. </w:t>
      </w:r>
      <w:r w:rsidR="00BC5D40" w:rsidRPr="00DB21F1">
        <w:t xml:space="preserve">Panevėžio miesto savivaldybės jaunimo reikalų taryba, </w:t>
      </w:r>
      <w:r w:rsidR="003D2062" w:rsidRPr="00DB21F1">
        <w:t xml:space="preserve">atsižvelgdama į teisinį reglamentavimą, </w:t>
      </w:r>
      <w:r w:rsidR="003A7C63" w:rsidRPr="00DB21F1">
        <w:t>2024 m. balandžio 5 d. protokolu Nr. 3-4 ,,Dėl Savivaldybės jaunimo reikalų tarybos pritarimo Panevėžio miesto savivaldybės jaunimo vasaros užimtumo ir integracijos į darbo rinką programos redakcijai</w:t>
      </w:r>
      <w:r w:rsidR="00220F33">
        <w:t>“</w:t>
      </w:r>
      <w:r w:rsidR="003A7C63" w:rsidRPr="00DB21F1">
        <w:t xml:space="preserve"> </w:t>
      </w:r>
      <w:r w:rsidR="003D2062" w:rsidRPr="00DB21F1">
        <w:t>pateikė</w:t>
      </w:r>
      <w:r w:rsidR="00BC5D40" w:rsidRPr="00DB21F1">
        <w:t xml:space="preserve"> Panevėžio miesto savivaldybės jaunimo vasaros užimtumo ir integracijos į darbo rinką programos</w:t>
      </w:r>
      <w:r w:rsidR="00707159" w:rsidRPr="00DB21F1">
        <w:t xml:space="preserve"> (toliau – Programa) naują redakciją</w:t>
      </w:r>
      <w:r w:rsidR="003A7C63" w:rsidRPr="00DB21F1">
        <w:t xml:space="preserve">. </w:t>
      </w:r>
      <w:r w:rsidR="003D2062" w:rsidRPr="00DB21F1">
        <w:t>Laukiami rezultatai –</w:t>
      </w:r>
      <w:r w:rsidR="00707159" w:rsidRPr="00DB21F1">
        <w:t xml:space="preserve"> </w:t>
      </w:r>
      <w:r w:rsidR="003D2062" w:rsidRPr="00DB21F1">
        <w:t>Savivaldybės tarybos patvirtint</w:t>
      </w:r>
      <w:r w:rsidR="00707159" w:rsidRPr="00DB21F1">
        <w:t>a</w:t>
      </w:r>
      <w:r w:rsidR="003D2062" w:rsidRPr="00DB21F1">
        <w:t xml:space="preserve"> </w:t>
      </w:r>
      <w:r w:rsidR="00707159" w:rsidRPr="00DB21F1">
        <w:t>Programos nauja redakcija</w:t>
      </w:r>
      <w:r w:rsidR="003D2062" w:rsidRPr="00DB21F1">
        <w:t>, įgyvendintos teisinio reguliavimo nuostatos.</w:t>
      </w:r>
    </w:p>
    <w:p w14:paraId="77C4EA4D" w14:textId="24791EA3" w:rsidR="00D83A57" w:rsidRPr="00DB21F1" w:rsidRDefault="00D83A57" w:rsidP="00D31A61">
      <w:pPr>
        <w:tabs>
          <w:tab w:val="left" w:pos="0"/>
        </w:tabs>
        <w:ind w:firstLine="720"/>
        <w:jc w:val="both"/>
      </w:pPr>
      <w:r w:rsidRPr="00DB21F1">
        <w:rPr>
          <w:b/>
        </w:rPr>
        <w:t>3.</w:t>
      </w:r>
      <w:r w:rsidR="00D736F0" w:rsidRPr="00DB21F1">
        <w:rPr>
          <w:b/>
        </w:rPr>
        <w:t xml:space="preserve"> </w:t>
      </w:r>
      <w:r w:rsidR="00D736F0" w:rsidRPr="00DB21F1">
        <w:rPr>
          <w:b/>
          <w:bCs/>
        </w:rPr>
        <w:t>Lėšų poreikis ir šaltiniai</w:t>
      </w:r>
      <w:r w:rsidRPr="00DB21F1">
        <w:rPr>
          <w:b/>
          <w:bCs/>
        </w:rPr>
        <w:t>:</w:t>
      </w:r>
      <w:r w:rsidRPr="00DB21F1">
        <w:t xml:space="preserve"> </w:t>
      </w:r>
      <w:r w:rsidR="00A61F35" w:rsidRPr="00DB21F1">
        <w:t>Šiam Tarybos sprendimo projekto įgyvendinimui lėšos nereikalingos.</w:t>
      </w:r>
    </w:p>
    <w:p w14:paraId="0A6496BA" w14:textId="1B3A657D" w:rsidR="00DB21F1" w:rsidRPr="00BA6723" w:rsidRDefault="00D83A57" w:rsidP="00D31A61">
      <w:pPr>
        <w:pStyle w:val="Komentarotekstas"/>
        <w:ind w:firstLine="720"/>
        <w:jc w:val="both"/>
        <w:rPr>
          <w:sz w:val="24"/>
          <w:szCs w:val="24"/>
        </w:rPr>
      </w:pPr>
      <w:r w:rsidRPr="00DB21F1">
        <w:rPr>
          <w:b/>
          <w:sz w:val="24"/>
          <w:szCs w:val="24"/>
        </w:rPr>
        <w:t>4.</w:t>
      </w:r>
      <w:r w:rsidR="00E86C4C" w:rsidRPr="00DB21F1">
        <w:rPr>
          <w:b/>
          <w:sz w:val="24"/>
          <w:szCs w:val="24"/>
        </w:rPr>
        <w:t xml:space="preserve"> </w:t>
      </w:r>
      <w:r w:rsidR="00D736F0" w:rsidRPr="00DB21F1">
        <w:rPr>
          <w:b/>
          <w:bCs/>
          <w:sz w:val="24"/>
          <w:szCs w:val="24"/>
        </w:rPr>
        <w:t>Sprendimui priimti reikalingi pagrindimai, skaičiavimai ar paaiškinimai</w:t>
      </w:r>
      <w:r w:rsidRPr="00DB21F1">
        <w:rPr>
          <w:b/>
          <w:bCs/>
          <w:sz w:val="24"/>
          <w:szCs w:val="24"/>
        </w:rPr>
        <w:t>:</w:t>
      </w:r>
      <w:r w:rsidRPr="00DB21F1">
        <w:rPr>
          <w:b/>
          <w:sz w:val="24"/>
          <w:szCs w:val="24"/>
        </w:rPr>
        <w:t xml:space="preserve"> </w:t>
      </w:r>
      <w:r w:rsidR="00DB21F1" w:rsidRPr="00DB21F1">
        <w:rPr>
          <w:bCs/>
          <w:sz w:val="24"/>
          <w:szCs w:val="24"/>
        </w:rPr>
        <w:t xml:space="preserve">Programa papildyta </w:t>
      </w:r>
      <w:r w:rsidR="00AC1430">
        <w:rPr>
          <w:bCs/>
          <w:sz w:val="24"/>
          <w:szCs w:val="24"/>
        </w:rPr>
        <w:t>atsižvelgiant į Savivaldybės 2024-2026 m. strateginio veiklos plano 3</w:t>
      </w:r>
      <w:r w:rsidR="00544F16">
        <w:rPr>
          <w:bCs/>
          <w:sz w:val="24"/>
          <w:szCs w:val="24"/>
        </w:rPr>
        <w:t>-čiu</w:t>
      </w:r>
      <w:r w:rsidR="00AC1430">
        <w:rPr>
          <w:bCs/>
          <w:sz w:val="24"/>
          <w:szCs w:val="24"/>
        </w:rPr>
        <w:t xml:space="preserve"> veiklos prioritetu</w:t>
      </w:r>
      <w:r w:rsidR="00AC1430">
        <w:rPr>
          <w:rStyle w:val="Puslapioinaosnuoroda"/>
          <w:bCs/>
          <w:sz w:val="24"/>
          <w:szCs w:val="24"/>
        </w:rPr>
        <w:footnoteReference w:id="1"/>
      </w:r>
      <w:r w:rsidR="00220F33">
        <w:rPr>
          <w:bCs/>
          <w:sz w:val="24"/>
          <w:szCs w:val="24"/>
        </w:rPr>
        <w:t xml:space="preserve">, jog </w:t>
      </w:r>
      <w:r w:rsidR="00AC1430">
        <w:rPr>
          <w:bCs/>
          <w:sz w:val="24"/>
          <w:szCs w:val="24"/>
        </w:rPr>
        <w:t xml:space="preserve">sudarytos galimybės žmonėms išnaudoti savo gebėjimus, nuolat tobulėti ir kurti </w:t>
      </w:r>
      <w:r w:rsidR="00220F33">
        <w:rPr>
          <w:bCs/>
          <w:sz w:val="24"/>
          <w:szCs w:val="24"/>
        </w:rPr>
        <w:t xml:space="preserve">darbinę </w:t>
      </w:r>
      <w:r w:rsidR="00AC1430">
        <w:rPr>
          <w:bCs/>
          <w:sz w:val="24"/>
          <w:szCs w:val="24"/>
        </w:rPr>
        <w:t>karjerą</w:t>
      </w:r>
      <w:r w:rsidR="00220F33">
        <w:rPr>
          <w:bCs/>
          <w:sz w:val="24"/>
          <w:szCs w:val="24"/>
        </w:rPr>
        <w:t xml:space="preserve"> </w:t>
      </w:r>
      <w:r w:rsidR="00AC1430">
        <w:rPr>
          <w:bCs/>
          <w:sz w:val="24"/>
          <w:szCs w:val="24"/>
        </w:rPr>
        <w:t>didina patrauklumą gyventi ir kurtį savo ateitį</w:t>
      </w:r>
      <w:r w:rsidR="003E3237">
        <w:rPr>
          <w:bCs/>
          <w:sz w:val="24"/>
          <w:szCs w:val="24"/>
        </w:rPr>
        <w:t xml:space="preserve"> bei </w:t>
      </w:r>
      <w:r w:rsidR="003E3237">
        <w:rPr>
          <w:sz w:val="24"/>
          <w:szCs w:val="24"/>
        </w:rPr>
        <w:t>3.2.</w:t>
      </w:r>
      <w:r w:rsidR="00403BE8">
        <w:rPr>
          <w:sz w:val="24"/>
          <w:szCs w:val="24"/>
        </w:rPr>
        <w:t xml:space="preserve"> </w:t>
      </w:r>
      <w:r w:rsidR="003E3237">
        <w:rPr>
          <w:sz w:val="24"/>
          <w:szCs w:val="24"/>
        </w:rPr>
        <w:t>tikslu</w:t>
      </w:r>
      <w:r w:rsidR="00403BE8">
        <w:rPr>
          <w:rStyle w:val="Puslapioinaosnuoroda"/>
          <w:sz w:val="24"/>
          <w:szCs w:val="24"/>
        </w:rPr>
        <w:footnoteReference w:id="2"/>
      </w:r>
      <w:r w:rsidR="003E3237">
        <w:rPr>
          <w:sz w:val="24"/>
          <w:szCs w:val="24"/>
        </w:rPr>
        <w:t>, 3.2.2 ir 3.2.3. uždaviniais</w:t>
      </w:r>
      <w:r w:rsidR="00236ECD">
        <w:rPr>
          <w:sz w:val="24"/>
          <w:szCs w:val="24"/>
        </w:rPr>
        <w:t xml:space="preserve"> bei 3.3.4. uždaviniu</w:t>
      </w:r>
      <w:r w:rsidR="00607EA6">
        <w:rPr>
          <w:rStyle w:val="Puslapioinaosnuoroda"/>
          <w:sz w:val="24"/>
          <w:szCs w:val="24"/>
        </w:rPr>
        <w:footnoteReference w:id="3"/>
      </w:r>
      <w:r w:rsidR="00607EA6">
        <w:rPr>
          <w:sz w:val="24"/>
          <w:szCs w:val="24"/>
        </w:rPr>
        <w:t xml:space="preserve"> </w:t>
      </w:r>
      <w:r w:rsidR="00B02828">
        <w:rPr>
          <w:sz w:val="24"/>
          <w:szCs w:val="24"/>
        </w:rPr>
        <w:t xml:space="preserve">ir </w:t>
      </w:r>
      <w:r w:rsidR="00B02828" w:rsidRPr="00B02828">
        <w:rPr>
          <w:sz w:val="24"/>
          <w:szCs w:val="24"/>
        </w:rPr>
        <w:t xml:space="preserve">Savivaldybės </w:t>
      </w:r>
      <w:r w:rsidR="00BA6723" w:rsidRPr="00BA6723">
        <w:rPr>
          <w:sz w:val="24"/>
          <w:szCs w:val="24"/>
        </w:rPr>
        <w:t>Pramonės 4.0 vystymo Panevėžio regione</w:t>
      </w:r>
      <w:r w:rsidR="00BA6723">
        <w:rPr>
          <w:sz w:val="24"/>
          <w:szCs w:val="24"/>
        </w:rPr>
        <w:t xml:space="preserve"> </w:t>
      </w:r>
      <w:r w:rsidR="00BA6723" w:rsidRPr="00BA6723">
        <w:rPr>
          <w:sz w:val="24"/>
          <w:szCs w:val="24"/>
        </w:rPr>
        <w:t>vizija</w:t>
      </w:r>
      <w:r w:rsidR="00EE0A40">
        <w:rPr>
          <w:rStyle w:val="Puslapioinaosnuoroda"/>
          <w:sz w:val="24"/>
          <w:szCs w:val="24"/>
        </w:rPr>
        <w:footnoteReference w:id="4"/>
      </w:r>
      <w:r w:rsidR="00B02828" w:rsidRPr="00B02828">
        <w:rPr>
          <w:sz w:val="24"/>
          <w:szCs w:val="24"/>
        </w:rPr>
        <w:t xml:space="preserve">. </w:t>
      </w:r>
      <w:r w:rsidR="00544F16">
        <w:rPr>
          <w:sz w:val="24"/>
          <w:szCs w:val="24"/>
        </w:rPr>
        <w:t xml:space="preserve">Šiuo sprendimo projektu siekiama paskatinti jaunuolius įsidarbinti Panevėžio miesto savivaldybės teritorijose veiklas vykdančiose įmonėse diegiančiose inovatyvius sprendimus.  </w:t>
      </w:r>
      <w:r w:rsidR="003E3237">
        <w:rPr>
          <w:sz w:val="24"/>
          <w:szCs w:val="24"/>
        </w:rPr>
        <w:t xml:space="preserve"> </w:t>
      </w:r>
    </w:p>
    <w:p w14:paraId="4BC0598C" w14:textId="1BC9E781" w:rsidR="00BC5D40" w:rsidRPr="00DB21F1" w:rsidRDefault="00410C06" w:rsidP="00D31A61">
      <w:pPr>
        <w:tabs>
          <w:tab w:val="left" w:pos="0"/>
        </w:tabs>
        <w:ind w:firstLine="720"/>
        <w:jc w:val="both"/>
        <w:rPr>
          <w:bCs/>
        </w:rPr>
      </w:pPr>
      <w:r w:rsidRPr="00DB21F1">
        <w:rPr>
          <w:bCs/>
        </w:rPr>
        <w:t>Patvirtinus šį Savivaldybės Tarybos sprendimo projektą, bus paskelbt</w:t>
      </w:r>
      <w:r w:rsidR="009E1929" w:rsidRPr="00DB21F1">
        <w:rPr>
          <w:bCs/>
        </w:rPr>
        <w:t>i</w:t>
      </w:r>
      <w:r w:rsidRPr="00DB21F1">
        <w:rPr>
          <w:bCs/>
        </w:rPr>
        <w:t xml:space="preserve"> </w:t>
      </w:r>
      <w:r w:rsidR="009E1929" w:rsidRPr="00DB21F1">
        <w:rPr>
          <w:bCs/>
        </w:rPr>
        <w:t xml:space="preserve">ir papildyti </w:t>
      </w:r>
      <w:r w:rsidRPr="00DB21F1">
        <w:rPr>
          <w:bCs/>
        </w:rPr>
        <w:t xml:space="preserve">Programos </w:t>
      </w:r>
      <w:r w:rsidR="00BC5D40" w:rsidRPr="00DB21F1">
        <w:rPr>
          <w:bCs/>
        </w:rPr>
        <w:t>pakeitimai:</w:t>
      </w:r>
    </w:p>
    <w:p w14:paraId="1613838E" w14:textId="77777777" w:rsidR="00BC5D40" w:rsidRPr="00DB21F1" w:rsidRDefault="009E1929" w:rsidP="00D31A61">
      <w:pPr>
        <w:pStyle w:val="Sraopastraipa"/>
        <w:numPr>
          <w:ilvl w:val="0"/>
          <w:numId w:val="6"/>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bCs/>
          <w:sz w:val="24"/>
          <w:szCs w:val="24"/>
        </w:rPr>
        <w:t xml:space="preserve"> </w:t>
      </w:r>
      <w:r w:rsidR="00BC5D40" w:rsidRPr="00DB21F1">
        <w:rPr>
          <w:rFonts w:ascii="Times New Roman" w:hAnsi="Times New Roman" w:cs="Times New Roman"/>
          <w:color w:val="000000" w:themeColor="text1"/>
          <w:sz w:val="24"/>
          <w:szCs w:val="24"/>
        </w:rPr>
        <w:t xml:space="preserve">Programa papildyta vartojamomis sąvokomis tokiomis kaip – dalyvis; jaunas žmogus, jaunuolis; jaunimas; kvalifikuota darbo jėga; nešališkumo deklaracija; pramonės įmonė; registracijos forma. </w:t>
      </w:r>
    </w:p>
    <w:p w14:paraId="05AA98F5" w14:textId="77777777"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color w:val="000000" w:themeColor="text1"/>
          <w:sz w:val="24"/>
          <w:szCs w:val="24"/>
        </w:rPr>
        <w:lastRenderedPageBreak/>
        <w:t>Programos tikslas buvo papildytas – didinti pagalbą jaunimui integruotis į darbo rinką, skatinti jaunus žmones įgyti praktinių įgūdžių, įsidarbinti.</w:t>
      </w:r>
    </w:p>
    <w:p w14:paraId="7CBAB595" w14:textId="77777777"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color w:val="000000" w:themeColor="text1"/>
          <w:sz w:val="24"/>
          <w:szCs w:val="24"/>
        </w:rPr>
        <w:t>Papildyti dalyvavimo Programoje prioritetai:</w:t>
      </w:r>
    </w:p>
    <w:p w14:paraId="21D51961" w14:textId="11E3416D" w:rsidR="00BC5D40" w:rsidRPr="00DB21F1" w:rsidRDefault="00BC5D40" w:rsidP="00D31A61">
      <w:pPr>
        <w:pStyle w:val="Sraopastraipa"/>
        <w:numPr>
          <w:ilvl w:val="1"/>
          <w:numId w:val="7"/>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color w:val="000000" w:themeColor="text1"/>
          <w:sz w:val="24"/>
          <w:szCs w:val="24"/>
        </w:rPr>
        <w:t>kvalifikuotos darbo jėgos pritraukimas ir (ar) mokymosi visą gyvenimą galimybių, atsižvelgiant į trumpalaikės ir ilgalaikės darbo rinkos poreikių prognozes, sudarymas, siekiant ugdyti įvairias kompetencijas bei įgūdžius</w:t>
      </w:r>
      <w:r w:rsidR="00E54114">
        <w:rPr>
          <w:rFonts w:ascii="Times New Roman" w:hAnsi="Times New Roman" w:cs="Times New Roman"/>
          <w:color w:val="000000" w:themeColor="text1"/>
          <w:sz w:val="24"/>
          <w:szCs w:val="24"/>
        </w:rPr>
        <w:t>;</w:t>
      </w:r>
    </w:p>
    <w:p w14:paraId="073B68A5" w14:textId="6FAF8E30" w:rsidR="00BC5D40" w:rsidRPr="00DB21F1" w:rsidRDefault="00BC5D40" w:rsidP="00D31A61">
      <w:pPr>
        <w:pStyle w:val="Sraopastraipa"/>
        <w:numPr>
          <w:ilvl w:val="1"/>
          <w:numId w:val="7"/>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color w:val="000000" w:themeColor="text1"/>
          <w:sz w:val="24"/>
          <w:szCs w:val="24"/>
        </w:rPr>
        <w:t>jaunuolių įdarbinimas apdirbamosios gamybos įmonėse, atsižvelgiant į Pramonės 4.0 vystymo Panevėžio regione strategijos projekto viziją skatinti glaudų verslo, švietimo, mokslo ir viešojo sektoriaus bendradarbiavimą, kuriant aukštą pridėtinę vertę.</w:t>
      </w:r>
    </w:p>
    <w:p w14:paraId="0D2A4395" w14:textId="77777777"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color w:val="000000" w:themeColor="text1"/>
          <w:sz w:val="24"/>
          <w:szCs w:val="24"/>
        </w:rPr>
        <w:t xml:space="preserve">Programos bendradarbiavimas praplėstas su Savivaldybės teritorijoje veikiančiais verslo subjektais, ne tik smulkiojo ir vidutinio verslo. </w:t>
      </w:r>
    </w:p>
    <w:p w14:paraId="296F631A" w14:textId="77777777"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color w:val="000000" w:themeColor="text1"/>
          <w:sz w:val="24"/>
          <w:szCs w:val="24"/>
        </w:rPr>
        <w:t xml:space="preserve">Papildyti Programos dalyvių atrankos prioritetai, jeigu norinčių dalyvauti Programoje yra daugiau nei Programoje skirta lėšų, prioritetas teikiamas tokia eilės tvarka: </w:t>
      </w:r>
    </w:p>
    <w:p w14:paraId="3139AA39" w14:textId="77777777" w:rsidR="00BC5D40" w:rsidRPr="00DB21F1" w:rsidRDefault="00BC5D40" w:rsidP="00D31A61">
      <w:pPr>
        <w:pStyle w:val="Sraopastraipa"/>
        <w:numPr>
          <w:ilvl w:val="0"/>
          <w:numId w:val="8"/>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sz w:val="24"/>
          <w:szCs w:val="24"/>
        </w:rPr>
        <w:t>darbdaviams, kurie įdarbinimo jaunuolį su negalia;</w:t>
      </w:r>
    </w:p>
    <w:p w14:paraId="0C441504" w14:textId="77777777" w:rsidR="00BC5D40" w:rsidRPr="00DB21F1" w:rsidRDefault="00BC5D40" w:rsidP="00D31A61">
      <w:pPr>
        <w:pStyle w:val="Sraopastraipa"/>
        <w:numPr>
          <w:ilvl w:val="0"/>
          <w:numId w:val="8"/>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sz w:val="24"/>
          <w:szCs w:val="24"/>
        </w:rPr>
        <w:t>darbdaviams, kurie atitinka Programos 4.6. papunkčio sąlygas;</w:t>
      </w:r>
    </w:p>
    <w:p w14:paraId="2AE6F8CC" w14:textId="77777777" w:rsidR="00BC5D40" w:rsidRPr="00DB21F1" w:rsidRDefault="00BC5D40" w:rsidP="00D31A61">
      <w:pPr>
        <w:pStyle w:val="Sraopastraipa"/>
        <w:numPr>
          <w:ilvl w:val="0"/>
          <w:numId w:val="8"/>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sz w:val="24"/>
          <w:szCs w:val="24"/>
        </w:rPr>
        <w:t>darbdaviams, kurie ruošiasi įdarbinti daugiau nei 1 jaunuolį.</w:t>
      </w:r>
      <w:r w:rsidRPr="00DB21F1">
        <w:rPr>
          <w:rFonts w:ascii="Times New Roman" w:hAnsi="Times New Roman" w:cs="Times New Roman"/>
          <w:b/>
          <w:bCs/>
          <w:sz w:val="24"/>
          <w:szCs w:val="24"/>
        </w:rPr>
        <w:t xml:space="preserve"> </w:t>
      </w:r>
    </w:p>
    <w:p w14:paraId="79E36261" w14:textId="77777777"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Programoje buvo numatyta, jog su atrinktais Programos dalyviais pasirašoma trišalė sutartis tarp Savivaldybės administracijos, darbdavio ir įdarbinamojo liepos-rugpjūčio mėnesiais. Programa papildyta, jeigu Programoje lieka lėšų po darbdavių pateiktų jauno žmogaus įdarbinimo sąnaudų patyrimo pagrindimo dokumentų nustatyto termino, Sutartis gali būti iš rezerve esančių Programos dalyvių sąrašo tarp Savivaldybės administracijos, darbdavio ir įdarbinamojo po Programos vykdymo laikotarpio iki einamųjų metų rugsėjo 30 d. (imtinai).</w:t>
      </w:r>
    </w:p>
    <w:p w14:paraId="23420CE4" w14:textId="77777777"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Programos finansavimas papildytas už kiekvieno įdarbinto jaunuolio darbo užmokesčio lėšų kompensavimo tvarkos šiais punktais: </w:t>
      </w:r>
    </w:p>
    <w:p w14:paraId="37F53ECD" w14:textId="77777777" w:rsidR="00BC5D40" w:rsidRPr="00DB21F1" w:rsidRDefault="00BC5D40" w:rsidP="00D31A61">
      <w:pPr>
        <w:pStyle w:val="Sraopastraipa"/>
        <w:numPr>
          <w:ilvl w:val="0"/>
          <w:numId w:val="9"/>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darbdaviui, kuris atitinka Programos 4.6 papunkčio sąlygas, už visu darbo krūviu įdarbintą darbingą jaunuolį ar jaunuolį su negalia per mėnesį kompensuojama 50 proc. nuo minimaliosios algos (toliau – MMA); </w:t>
      </w:r>
    </w:p>
    <w:p w14:paraId="56770C3F" w14:textId="77777777" w:rsidR="00BC5D40" w:rsidRPr="00DB21F1" w:rsidRDefault="00BC5D40" w:rsidP="00D31A61">
      <w:pPr>
        <w:pStyle w:val="Sraopastraipa"/>
        <w:numPr>
          <w:ilvl w:val="0"/>
          <w:numId w:val="9"/>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jeigu jaunas žmogus dirba pagal suminę darbo laiko apskaitą, kompensacija skaičiuojama proporcingai pagal dirbtas valandas; </w:t>
      </w:r>
    </w:p>
    <w:p w14:paraId="301DBB8F" w14:textId="77777777" w:rsidR="00BC5D40" w:rsidRPr="00DB21F1" w:rsidRDefault="00BC5D40" w:rsidP="00D31A61">
      <w:pPr>
        <w:pStyle w:val="Sraopastraipa"/>
        <w:numPr>
          <w:ilvl w:val="0"/>
          <w:numId w:val="9"/>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maksimalus kompensacijos dydis darbdaviui, kuris atitinka Programos 4.6 papunkčio sąlygas, už vieną įdarbintą jaunuolį Programos vykdymo laikotarpiu – vienas MMA. Maksimali kompensavimo trukmė – ne daugiau kaip du mėnesiai; </w:t>
      </w:r>
    </w:p>
    <w:p w14:paraId="7FB11B49" w14:textId="77777777" w:rsidR="00BC5D40" w:rsidRPr="00DB21F1" w:rsidRDefault="00BC5D40" w:rsidP="00D31A61">
      <w:pPr>
        <w:pStyle w:val="Sraopastraipa"/>
        <w:numPr>
          <w:ilvl w:val="0"/>
          <w:numId w:val="9"/>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maksimalus įdarbintų jaunuolių skaičius, už kurį darbdavys gali gauti kompensaciją – trys; </w:t>
      </w:r>
    </w:p>
    <w:p w14:paraId="4870C484" w14:textId="77777777" w:rsidR="00BC5D40" w:rsidRPr="00DB21F1" w:rsidRDefault="00BC5D40" w:rsidP="00D31A61">
      <w:pPr>
        <w:pStyle w:val="Sraopastraipa"/>
        <w:numPr>
          <w:ilvl w:val="0"/>
          <w:numId w:val="9"/>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jei Programoje lieka nepanaudotų lėšų, kompensacija gali būti skiriama Programos rezervo sąraše esantiems dalyviams. Jei rezervo sąraše nėra dalyvių arba likusių Programos lėšų užteko kompensuoti visus rezervo sąraše esančius dalyvius, lėšų likutis gali būti skiriamas Programoje jau dalyvaujančiam darbdaviui, kuris pageidavo įdarbinti daugiau nei tris jaunuolius; </w:t>
      </w:r>
    </w:p>
    <w:p w14:paraId="292FE5AE" w14:textId="77777777" w:rsidR="00BC5D40" w:rsidRPr="00DB21F1" w:rsidRDefault="00BC5D40" w:rsidP="00D31A61">
      <w:pPr>
        <w:pStyle w:val="Sraopastraipa"/>
        <w:numPr>
          <w:ilvl w:val="0"/>
          <w:numId w:val="9"/>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darbdavys, kuriam kompensacija buvo skirta iš Programos rezerve esančių dalyvių sąrašo po Sutarties pasirašymo, t. y. iki einamųjų metų rugsėjo 30 d. (imtinai), siekdamas gauti jauno žmogaus, įdarbinto pagal Programą, darbo vietos išlaikymo kompensaciją, pasibaigus Sutarčiai per 10 darbo dienų, bet ne vėliau negu iki einamųjų metų spalio 15 d., kartu su lydraščiu Savivaldybės administracijai pateikia Sutartyje nurodytus jauno žmogaus įdarbinimo ir sąnaudų patyrimo pagrindimo dokumentus: Sutarties kopiją, darbo laiko apskaitos žiniaraštį, darbo užmokesčio priskaitymo ir išmokėjimo žiniaraštį;</w:t>
      </w:r>
    </w:p>
    <w:p w14:paraId="2D8B0301" w14:textId="77777777"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Baigiamosios nuostatos papildytos punktais:</w:t>
      </w:r>
    </w:p>
    <w:p w14:paraId="48FEF915" w14:textId="77777777" w:rsidR="00BC5D40" w:rsidRPr="00DB21F1" w:rsidRDefault="00BC5D40" w:rsidP="00D31A61">
      <w:pPr>
        <w:pStyle w:val="Sraopastraipa"/>
        <w:numPr>
          <w:ilvl w:val="0"/>
          <w:numId w:val="10"/>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Darbdavys už nepagrįstai gautos kompensacijos negrąžinimą atsako Lietuvos Respublikos įstatymų ir kitų teisės aktų nustatyta tvarka. </w:t>
      </w:r>
    </w:p>
    <w:p w14:paraId="78A66B8C" w14:textId="77777777" w:rsidR="00BC5D40" w:rsidRPr="00DB21F1" w:rsidRDefault="00BC5D40" w:rsidP="00D31A61">
      <w:pPr>
        <w:pStyle w:val="Sraopastraipa"/>
        <w:numPr>
          <w:ilvl w:val="0"/>
          <w:numId w:val="10"/>
        </w:numPr>
        <w:spacing w:after="0" w:line="240" w:lineRule="auto"/>
        <w:ind w:left="0" w:firstLine="851"/>
        <w:contextualSpacing w:val="0"/>
        <w:jc w:val="both"/>
        <w:rPr>
          <w:rFonts w:ascii="Times New Roman" w:hAnsi="Times New Roman" w:cs="Times New Roman"/>
          <w:sz w:val="24"/>
          <w:szCs w:val="24"/>
        </w:rPr>
      </w:pPr>
      <w:r w:rsidRPr="00DB21F1">
        <w:rPr>
          <w:rFonts w:ascii="Times New Roman" w:hAnsi="Times New Roman" w:cs="Times New Roman"/>
          <w:sz w:val="24"/>
          <w:szCs w:val="24"/>
        </w:rPr>
        <w:t xml:space="preserve">Dokumentai, kuriuose yra asmens duomenų, tvarkomi ir saugomi, vadovaujantis Bendrųjų dokumentų saugojimo terminų rodyklėmis, patvirtintomis Lietuvos vyriausiojo archyvaro 2011 m. kovo 9 d. įsakymu Nr. V-100 „Dėl Bendrųjų dokumentų saugojimo terminų rodyklės </w:t>
      </w:r>
      <w:r w:rsidRPr="00DB21F1">
        <w:rPr>
          <w:rFonts w:ascii="Times New Roman" w:hAnsi="Times New Roman" w:cs="Times New Roman"/>
          <w:sz w:val="24"/>
          <w:szCs w:val="24"/>
        </w:rPr>
        <w:lastRenderedPageBreak/>
        <w:t>patvirtinimo“. Asmens duomenys gali būti saugomi ilgiau, jei tai būtina pagal teisės aktus ar ginčui, skundui išspręsti.</w:t>
      </w:r>
    </w:p>
    <w:p w14:paraId="2378E0A8" w14:textId="509F67CE" w:rsidR="00BC5D40" w:rsidRPr="00DB21F1" w:rsidRDefault="00BC5D40" w:rsidP="00D31A61">
      <w:pPr>
        <w:pStyle w:val="Sraopastraipa"/>
        <w:numPr>
          <w:ilvl w:val="0"/>
          <w:numId w:val="6"/>
        </w:numPr>
        <w:spacing w:after="0" w:line="240" w:lineRule="auto"/>
        <w:ind w:left="0" w:firstLine="851"/>
        <w:contextualSpacing w:val="0"/>
        <w:jc w:val="both"/>
        <w:rPr>
          <w:rFonts w:ascii="Times New Roman" w:hAnsi="Times New Roman" w:cs="Times New Roman"/>
          <w:color w:val="000000" w:themeColor="text1"/>
          <w:sz w:val="24"/>
          <w:szCs w:val="24"/>
        </w:rPr>
      </w:pPr>
      <w:r w:rsidRPr="00DB21F1">
        <w:rPr>
          <w:rFonts w:ascii="Times New Roman" w:hAnsi="Times New Roman" w:cs="Times New Roman"/>
          <w:color w:val="000000" w:themeColor="text1"/>
          <w:sz w:val="24"/>
          <w:szCs w:val="24"/>
        </w:rPr>
        <w:t xml:space="preserve">Iš Programos buvo panaikinti priedai (registracijos forma, nešališkumo deklaracija), kadangi jų nauja redakcija ruošiama ir bus papildyta </w:t>
      </w:r>
      <w:r w:rsidR="00E54114">
        <w:rPr>
          <w:rFonts w:ascii="Times New Roman" w:hAnsi="Times New Roman" w:cs="Times New Roman"/>
          <w:color w:val="000000" w:themeColor="text1"/>
          <w:sz w:val="24"/>
          <w:szCs w:val="24"/>
        </w:rPr>
        <w:t>Programos gautų paraiškų</w:t>
      </w:r>
      <w:r w:rsidRPr="00DB21F1">
        <w:rPr>
          <w:rFonts w:ascii="Times New Roman" w:hAnsi="Times New Roman" w:cs="Times New Roman"/>
          <w:color w:val="000000" w:themeColor="text1"/>
          <w:sz w:val="24"/>
          <w:szCs w:val="24"/>
        </w:rPr>
        <w:t xml:space="preserve"> vertinimo forma balais, vertinant tokius aspektus kaip – ar darbdavys vykdo veiklą Panevėžio mieste; ar jaunuolis deklaravęs gyvenamąją vietą Panevėžio mieste; ar darbdavys įdarbina jaunuolį ne anksčiau kaip liepos 1 d.; ar darbdavys įdarbina jaunuolį su negalia; ar darbdavys vykdo apdirbamosios gamybos veiklą? (EVRK C sekcijai priklausančią veiklą); kiek jaunuolių darbdavys įdarbina;</w:t>
      </w:r>
      <w:r w:rsidRPr="00DB21F1">
        <w:rPr>
          <w:rFonts w:ascii="Times New Roman" w:hAnsi="Times New Roman" w:cs="Times New Roman"/>
          <w:sz w:val="24"/>
          <w:szCs w:val="24"/>
        </w:rPr>
        <w:t xml:space="preserve"> </w:t>
      </w:r>
      <w:r w:rsidRPr="00DB21F1">
        <w:rPr>
          <w:rFonts w:ascii="Times New Roman" w:hAnsi="Times New Roman" w:cs="Times New Roman"/>
          <w:color w:val="000000" w:themeColor="text1"/>
          <w:sz w:val="24"/>
          <w:szCs w:val="24"/>
        </w:rPr>
        <w:t xml:space="preserve">kokiu etato dydžiu darbdavys įdarbina jaunuolį; kokiam laikotarpiui darbdavys įdarbina jaunuolį ir kita. </w:t>
      </w:r>
    </w:p>
    <w:p w14:paraId="77C4EA57" w14:textId="562CB391" w:rsidR="00434584" w:rsidRPr="00DB21F1" w:rsidRDefault="00AA299B" w:rsidP="00D31A61">
      <w:pPr>
        <w:tabs>
          <w:tab w:val="left" w:pos="0"/>
        </w:tabs>
        <w:ind w:firstLine="720"/>
        <w:jc w:val="both"/>
      </w:pPr>
      <w:r w:rsidRPr="00DB21F1">
        <w:rPr>
          <w:b/>
        </w:rPr>
        <w:t>5</w:t>
      </w:r>
      <w:r w:rsidR="00D83A57" w:rsidRPr="00DB21F1">
        <w:rPr>
          <w:b/>
        </w:rPr>
        <w:t>.</w:t>
      </w:r>
      <w:r w:rsidR="008F7A51" w:rsidRPr="00DB21F1">
        <w:rPr>
          <w:b/>
        </w:rPr>
        <w:t xml:space="preserve"> </w:t>
      </w:r>
      <w:r w:rsidR="00D83A57" w:rsidRPr="00DB21F1">
        <w:rPr>
          <w:b/>
        </w:rPr>
        <w:t>Kieno iniciatyva parengtas sprendimo projektas:</w:t>
      </w:r>
      <w:r w:rsidR="00D83A57" w:rsidRPr="00DB21F1">
        <w:t xml:space="preserve"> </w:t>
      </w:r>
      <w:r w:rsidR="00A61F35" w:rsidRPr="00DB21F1">
        <w:t>Sprendimo projektas parengtas Panevėžio miesto savivaldybės administracijos</w:t>
      </w:r>
      <w:r w:rsidR="00BC5D40" w:rsidRPr="00DB21F1">
        <w:t xml:space="preserve"> ir Panevėžio miesto savivaldybės jaunimo reikalų tarybos</w:t>
      </w:r>
      <w:r w:rsidR="00A61F35" w:rsidRPr="00DB21F1">
        <w:t xml:space="preserve"> iniciatyva.</w:t>
      </w:r>
    </w:p>
    <w:p w14:paraId="1CA7C140" w14:textId="77777777" w:rsidR="00C858EE" w:rsidRPr="00DB21F1" w:rsidRDefault="00C858EE" w:rsidP="00D31A61">
      <w:pPr>
        <w:tabs>
          <w:tab w:val="left" w:pos="0"/>
        </w:tabs>
        <w:ind w:firstLine="720"/>
        <w:jc w:val="both"/>
      </w:pPr>
    </w:p>
    <w:p w14:paraId="360FCE11" w14:textId="77777777" w:rsidR="005C414B" w:rsidRPr="00DB21F1" w:rsidRDefault="005C414B" w:rsidP="00D31A61">
      <w:pPr>
        <w:jc w:val="both"/>
      </w:pPr>
    </w:p>
    <w:p w14:paraId="77C4EA58" w14:textId="5451636B" w:rsidR="00434584" w:rsidRPr="00DB21F1" w:rsidRDefault="00B22909" w:rsidP="00D31A61">
      <w:pPr>
        <w:jc w:val="both"/>
      </w:pPr>
      <w:r w:rsidRPr="00DB21F1">
        <w:t>Jaunimo reikalų koordinatorė (vyriausioji specialistė)</w:t>
      </w:r>
      <w:r w:rsidR="00AA299B" w:rsidRPr="00DB21F1">
        <w:tab/>
      </w:r>
      <w:r w:rsidR="00AA299B" w:rsidRPr="00DB21F1">
        <w:tab/>
      </w:r>
      <w:r w:rsidR="00DB21F1" w:rsidRPr="00DB21F1">
        <w:tab/>
      </w:r>
      <w:r w:rsidRPr="00DB21F1">
        <w:t>Simona Niedvarė</w:t>
      </w:r>
    </w:p>
    <w:p w14:paraId="7D78D591" w14:textId="77777777" w:rsidR="00E55DF7" w:rsidRPr="00DB21F1" w:rsidRDefault="00E55DF7" w:rsidP="00DB21F1">
      <w:pPr>
        <w:jc w:val="both"/>
      </w:pPr>
    </w:p>
    <w:sectPr w:rsidR="00E55DF7" w:rsidRPr="00DB21F1" w:rsidSect="00164B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B060C" w14:textId="77777777" w:rsidR="00164B1B" w:rsidRDefault="00164B1B" w:rsidP="00A52524">
      <w:r>
        <w:separator/>
      </w:r>
    </w:p>
  </w:endnote>
  <w:endnote w:type="continuationSeparator" w:id="0">
    <w:p w14:paraId="3AF34544" w14:textId="77777777" w:rsidR="00164B1B" w:rsidRDefault="00164B1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C4B91" w14:textId="77777777" w:rsidR="00164B1B" w:rsidRDefault="00164B1B" w:rsidP="00A52524">
      <w:r>
        <w:separator/>
      </w:r>
    </w:p>
  </w:footnote>
  <w:footnote w:type="continuationSeparator" w:id="0">
    <w:p w14:paraId="20437996" w14:textId="77777777" w:rsidR="00164B1B" w:rsidRDefault="00164B1B" w:rsidP="00A52524">
      <w:r>
        <w:continuationSeparator/>
      </w:r>
    </w:p>
  </w:footnote>
  <w:footnote w:id="1">
    <w:p w14:paraId="23C26EE4" w14:textId="243D688A" w:rsidR="00AC1430" w:rsidRPr="00AC1430" w:rsidRDefault="00AC1430" w:rsidP="00EE0A40">
      <w:pPr>
        <w:pStyle w:val="Puslapioinaostekstas"/>
        <w:jc w:val="both"/>
      </w:pPr>
      <w:r w:rsidRPr="00AC1430">
        <w:rPr>
          <w:rStyle w:val="Puslapioinaosnuoroda"/>
        </w:rPr>
        <w:footnoteRef/>
      </w:r>
      <w:r w:rsidRPr="00AC1430">
        <w:t xml:space="preserve"> </w:t>
      </w:r>
      <w:r w:rsidRPr="00AC1430">
        <w:rPr>
          <w:b/>
          <w:bCs/>
        </w:rPr>
        <w:t>3 Veiklos prioritetas. Švietimo ir verslo bendrystė, plėtojanti ateities ekonomiką.</w:t>
      </w:r>
      <w:r w:rsidRPr="00AC1430">
        <w:t xml:space="preserve"> Panevėžio miesto savivaldybės 2024-2026 metų strateginis veiklos planas, patvirtintas Panevėžio miesto savivaldybės tarybos 2024 m. sausio 25 d. sprendimu Nr. 1-1.</w:t>
      </w:r>
    </w:p>
  </w:footnote>
  <w:footnote w:id="2">
    <w:p w14:paraId="3D9E4F0E" w14:textId="518183CE" w:rsidR="00403BE8" w:rsidRDefault="00403BE8" w:rsidP="00EE0A40">
      <w:pPr>
        <w:pStyle w:val="Puslapioinaostekstas"/>
        <w:jc w:val="both"/>
      </w:pPr>
      <w:r>
        <w:rPr>
          <w:rStyle w:val="Puslapioinaosnuoroda"/>
        </w:rPr>
        <w:footnoteRef/>
      </w:r>
      <w:r>
        <w:t xml:space="preserve"> </w:t>
      </w:r>
      <w:r w:rsidR="00607EA6" w:rsidRPr="00607EA6">
        <w:rPr>
          <w:b/>
          <w:bCs/>
        </w:rPr>
        <w:t xml:space="preserve">3.2. tikslas – </w:t>
      </w:r>
      <w:r w:rsidR="00607EA6" w:rsidRPr="00607EA6">
        <w:t>didinti kvalifikuotų darbuotojų pasiūlą.</w:t>
      </w:r>
      <w:r w:rsidR="00607EA6">
        <w:t xml:space="preserve"> </w:t>
      </w:r>
    </w:p>
    <w:p w14:paraId="6BEE0CBE" w14:textId="670E2951" w:rsidR="00607EA6" w:rsidRDefault="00607EA6" w:rsidP="00EE0A40">
      <w:pPr>
        <w:pStyle w:val="Puslapioinaostekstas"/>
        <w:jc w:val="both"/>
        <w:rPr>
          <w:b/>
          <w:bCs/>
        </w:rPr>
      </w:pPr>
      <w:r>
        <w:rPr>
          <w:b/>
          <w:bCs/>
        </w:rPr>
        <w:t xml:space="preserve"> </w:t>
      </w:r>
      <w:r w:rsidRPr="00607EA6">
        <w:rPr>
          <w:b/>
          <w:bCs/>
        </w:rPr>
        <w:t xml:space="preserve"> 3.2.2. uždavinys </w:t>
      </w:r>
      <w:r>
        <w:rPr>
          <w:b/>
          <w:bCs/>
        </w:rPr>
        <w:t>–</w:t>
      </w:r>
      <w:r w:rsidRPr="00607EA6">
        <w:rPr>
          <w:b/>
          <w:bCs/>
        </w:rPr>
        <w:t xml:space="preserve"> </w:t>
      </w:r>
      <w:r w:rsidRPr="00607EA6">
        <w:t>sudaryti mokymosi visą gyvenimą galimybes atsižvelgiant į trumpalaikes ir ilgalaikes darbo rinkos poreikių prognozes.</w:t>
      </w:r>
    </w:p>
    <w:p w14:paraId="1B84D0B6" w14:textId="022BA3F0" w:rsidR="00607EA6" w:rsidRPr="00607EA6" w:rsidRDefault="00607EA6" w:rsidP="00EE0A40">
      <w:pPr>
        <w:pStyle w:val="Puslapioinaostekstas"/>
        <w:jc w:val="both"/>
        <w:rPr>
          <w:b/>
          <w:bCs/>
        </w:rPr>
      </w:pPr>
      <w:r>
        <w:rPr>
          <w:b/>
          <w:bCs/>
        </w:rPr>
        <w:t xml:space="preserve">   3.2.3. uždavinys – </w:t>
      </w:r>
      <w:r w:rsidRPr="00607EA6">
        <w:t>pritraukti kvalifikuotą darbo jėgą.</w:t>
      </w:r>
      <w:r>
        <w:rPr>
          <w:b/>
          <w:bCs/>
        </w:rPr>
        <w:t xml:space="preserve">  </w:t>
      </w:r>
    </w:p>
  </w:footnote>
  <w:footnote w:id="3">
    <w:p w14:paraId="60A8E31B" w14:textId="38F37A96" w:rsidR="00607EA6" w:rsidRDefault="00607EA6" w:rsidP="00EE0A40">
      <w:pPr>
        <w:pStyle w:val="Puslapioinaostekstas"/>
        <w:jc w:val="both"/>
      </w:pPr>
      <w:r>
        <w:rPr>
          <w:rStyle w:val="Puslapioinaosnuoroda"/>
        </w:rPr>
        <w:footnoteRef/>
      </w:r>
      <w:r>
        <w:t xml:space="preserve">  </w:t>
      </w:r>
      <w:r w:rsidRPr="00607EA6">
        <w:rPr>
          <w:b/>
          <w:bCs/>
        </w:rPr>
        <w:t>3.3.4. uždavinys</w:t>
      </w:r>
      <w:r>
        <w:t xml:space="preserve"> – paskatinti verslo, mokslo bei viešojo sektoriaus bendradarbiavimą kuriant ir komercializuojant aukštos pridėtinės vertės produktus</w:t>
      </w:r>
      <w:r w:rsidR="00920F55">
        <w:t>.</w:t>
      </w:r>
    </w:p>
  </w:footnote>
  <w:footnote w:id="4">
    <w:p w14:paraId="08FE536D" w14:textId="33BDBB63" w:rsidR="00EE0A40" w:rsidRDefault="00EE0A40" w:rsidP="00EE0A40">
      <w:pPr>
        <w:pStyle w:val="Puslapioinaostekstas"/>
        <w:jc w:val="both"/>
      </w:pPr>
      <w:r>
        <w:rPr>
          <w:rStyle w:val="Puslapioinaosnuoroda"/>
        </w:rPr>
        <w:footnoteRef/>
      </w:r>
      <w:r>
        <w:t xml:space="preserve"> </w:t>
      </w:r>
      <w:r w:rsidRPr="00A27211">
        <w:rPr>
          <w:b/>
          <w:bCs/>
        </w:rPr>
        <w:t>Pramonės 4.0 vystymo Panevėžio regione strategijos vizija</w:t>
      </w:r>
      <w:r>
        <w:t xml:space="preserve"> – išvystyta konkurencinga Pramonės 4.0 ekosistema, kurianti aukštą pridėtinę vertę ir pagrįsta glaudžiu verslo, švietimo, mokslo ir viešojo sektoriaus bendradarbiavimu.</w:t>
      </w:r>
      <w:r w:rsidR="00A2721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C46DE7">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374FD"/>
    <w:multiLevelType w:val="hybridMultilevel"/>
    <w:tmpl w:val="745695EC"/>
    <w:lvl w:ilvl="0" w:tplc="04270011">
      <w:start w:val="1"/>
      <w:numFmt w:val="decimal"/>
      <w:lvlText w:val="%1)"/>
      <w:lvlJc w:val="left"/>
      <w:pPr>
        <w:ind w:left="1630" w:hanging="360"/>
      </w:pPr>
      <w:rPr>
        <w:rFonts w:hint="default"/>
      </w:rPr>
    </w:lvl>
    <w:lvl w:ilvl="1" w:tplc="04270003" w:tentative="1">
      <w:start w:val="1"/>
      <w:numFmt w:val="bullet"/>
      <w:lvlText w:val="o"/>
      <w:lvlJc w:val="left"/>
      <w:pPr>
        <w:ind w:left="2350" w:hanging="360"/>
      </w:pPr>
      <w:rPr>
        <w:rFonts w:ascii="Courier New" w:hAnsi="Courier New" w:cs="Courier New" w:hint="default"/>
      </w:rPr>
    </w:lvl>
    <w:lvl w:ilvl="2" w:tplc="04270005" w:tentative="1">
      <w:start w:val="1"/>
      <w:numFmt w:val="bullet"/>
      <w:lvlText w:val=""/>
      <w:lvlJc w:val="left"/>
      <w:pPr>
        <w:ind w:left="3070" w:hanging="360"/>
      </w:pPr>
      <w:rPr>
        <w:rFonts w:ascii="Wingdings" w:hAnsi="Wingdings" w:hint="default"/>
      </w:rPr>
    </w:lvl>
    <w:lvl w:ilvl="3" w:tplc="04270001" w:tentative="1">
      <w:start w:val="1"/>
      <w:numFmt w:val="bullet"/>
      <w:lvlText w:val=""/>
      <w:lvlJc w:val="left"/>
      <w:pPr>
        <w:ind w:left="3790" w:hanging="360"/>
      </w:pPr>
      <w:rPr>
        <w:rFonts w:ascii="Symbol" w:hAnsi="Symbol" w:hint="default"/>
      </w:rPr>
    </w:lvl>
    <w:lvl w:ilvl="4" w:tplc="04270003" w:tentative="1">
      <w:start w:val="1"/>
      <w:numFmt w:val="bullet"/>
      <w:lvlText w:val="o"/>
      <w:lvlJc w:val="left"/>
      <w:pPr>
        <w:ind w:left="4510" w:hanging="360"/>
      </w:pPr>
      <w:rPr>
        <w:rFonts w:ascii="Courier New" w:hAnsi="Courier New" w:cs="Courier New" w:hint="default"/>
      </w:rPr>
    </w:lvl>
    <w:lvl w:ilvl="5" w:tplc="04270005" w:tentative="1">
      <w:start w:val="1"/>
      <w:numFmt w:val="bullet"/>
      <w:lvlText w:val=""/>
      <w:lvlJc w:val="left"/>
      <w:pPr>
        <w:ind w:left="5230" w:hanging="360"/>
      </w:pPr>
      <w:rPr>
        <w:rFonts w:ascii="Wingdings" w:hAnsi="Wingdings" w:hint="default"/>
      </w:rPr>
    </w:lvl>
    <w:lvl w:ilvl="6" w:tplc="04270001" w:tentative="1">
      <w:start w:val="1"/>
      <w:numFmt w:val="bullet"/>
      <w:lvlText w:val=""/>
      <w:lvlJc w:val="left"/>
      <w:pPr>
        <w:ind w:left="5950" w:hanging="360"/>
      </w:pPr>
      <w:rPr>
        <w:rFonts w:ascii="Symbol" w:hAnsi="Symbol" w:hint="default"/>
      </w:rPr>
    </w:lvl>
    <w:lvl w:ilvl="7" w:tplc="04270003" w:tentative="1">
      <w:start w:val="1"/>
      <w:numFmt w:val="bullet"/>
      <w:lvlText w:val="o"/>
      <w:lvlJc w:val="left"/>
      <w:pPr>
        <w:ind w:left="6670" w:hanging="360"/>
      </w:pPr>
      <w:rPr>
        <w:rFonts w:ascii="Courier New" w:hAnsi="Courier New" w:cs="Courier New" w:hint="default"/>
      </w:rPr>
    </w:lvl>
    <w:lvl w:ilvl="8" w:tplc="04270005" w:tentative="1">
      <w:start w:val="1"/>
      <w:numFmt w:val="bullet"/>
      <w:lvlText w:val=""/>
      <w:lvlJc w:val="left"/>
      <w:pPr>
        <w:ind w:left="7390" w:hanging="360"/>
      </w:pPr>
      <w:rPr>
        <w:rFonts w:ascii="Wingdings" w:hAnsi="Wingdings" w:hint="default"/>
      </w:rPr>
    </w:lvl>
  </w:abstractNum>
  <w:abstractNum w:abstractNumId="1" w15:restartNumberingAfterBreak="0">
    <w:nsid w:val="1B4B5463"/>
    <w:multiLevelType w:val="hybridMultilevel"/>
    <w:tmpl w:val="CAEE9228"/>
    <w:lvl w:ilvl="0" w:tplc="B14C1ED2">
      <w:start w:val="1"/>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 w15:restartNumberingAfterBreak="0">
    <w:nsid w:val="4A89416A"/>
    <w:multiLevelType w:val="hybridMultilevel"/>
    <w:tmpl w:val="9078BBDE"/>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6" w15:restartNumberingAfterBreak="0">
    <w:nsid w:val="5AD726A0"/>
    <w:multiLevelType w:val="multilevel"/>
    <w:tmpl w:val="240C4742"/>
    <w:lvl w:ilvl="0">
      <w:start w:val="3"/>
      <w:numFmt w:val="decimal"/>
      <w:lvlText w:val="%1."/>
      <w:lvlJc w:val="left"/>
      <w:pPr>
        <w:ind w:left="360" w:hanging="360"/>
      </w:pPr>
      <w:rPr>
        <w:rFonts w:hint="default"/>
      </w:rPr>
    </w:lvl>
    <w:lvl w:ilvl="1">
      <w:start w:val="1"/>
      <w:numFmt w:val="bullet"/>
      <w:lvlText w:val=""/>
      <w:lvlJc w:val="left"/>
      <w:pPr>
        <w:ind w:left="1637"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6525E8"/>
    <w:multiLevelType w:val="hybridMultilevel"/>
    <w:tmpl w:val="FAE81F96"/>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8" w15:restartNumberingAfterBreak="0">
    <w:nsid w:val="76BB47CC"/>
    <w:multiLevelType w:val="hybridMultilevel"/>
    <w:tmpl w:val="41525F24"/>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9" w15:restartNumberingAfterBreak="0">
    <w:nsid w:val="7B5070EC"/>
    <w:multiLevelType w:val="hybridMultilevel"/>
    <w:tmpl w:val="9FA62856"/>
    <w:lvl w:ilvl="0" w:tplc="0427000F">
      <w:start w:val="1"/>
      <w:numFmt w:val="decimal"/>
      <w:lvlText w:val="%1."/>
      <w:lvlJc w:val="left"/>
      <w:pPr>
        <w:ind w:left="1490" w:hanging="360"/>
      </w:p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9"/>
  </w:num>
  <w:num w:numId="5">
    <w:abstractNumId w:val="1"/>
  </w:num>
  <w:num w:numId="6">
    <w:abstractNumId w:val="0"/>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585"/>
    <w:rsid w:val="000D4A32"/>
    <w:rsid w:val="000E2F3E"/>
    <w:rsid w:val="000F47FD"/>
    <w:rsid w:val="00100A71"/>
    <w:rsid w:val="00104049"/>
    <w:rsid w:val="00114AEB"/>
    <w:rsid w:val="00115433"/>
    <w:rsid w:val="00117E43"/>
    <w:rsid w:val="00123E4B"/>
    <w:rsid w:val="00133661"/>
    <w:rsid w:val="001340B3"/>
    <w:rsid w:val="001352EF"/>
    <w:rsid w:val="001453E9"/>
    <w:rsid w:val="0014744F"/>
    <w:rsid w:val="00155035"/>
    <w:rsid w:val="00155DE4"/>
    <w:rsid w:val="00163B21"/>
    <w:rsid w:val="00163CB6"/>
    <w:rsid w:val="00164B1B"/>
    <w:rsid w:val="0016647F"/>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3C10"/>
    <w:rsid w:val="001F6739"/>
    <w:rsid w:val="00201025"/>
    <w:rsid w:val="00207563"/>
    <w:rsid w:val="002078F7"/>
    <w:rsid w:val="00210927"/>
    <w:rsid w:val="0021258E"/>
    <w:rsid w:val="00213AB9"/>
    <w:rsid w:val="00220F33"/>
    <w:rsid w:val="002225AF"/>
    <w:rsid w:val="00224D53"/>
    <w:rsid w:val="002265FB"/>
    <w:rsid w:val="00236ECD"/>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5893"/>
    <w:rsid w:val="003301AE"/>
    <w:rsid w:val="0037426A"/>
    <w:rsid w:val="003762B9"/>
    <w:rsid w:val="003854E9"/>
    <w:rsid w:val="003A7C63"/>
    <w:rsid w:val="003B3161"/>
    <w:rsid w:val="003B3767"/>
    <w:rsid w:val="003B6813"/>
    <w:rsid w:val="003B69B1"/>
    <w:rsid w:val="003C36C1"/>
    <w:rsid w:val="003D2062"/>
    <w:rsid w:val="003D3883"/>
    <w:rsid w:val="003D3B6D"/>
    <w:rsid w:val="003D6483"/>
    <w:rsid w:val="003E23AE"/>
    <w:rsid w:val="003E3032"/>
    <w:rsid w:val="003E3237"/>
    <w:rsid w:val="004022A3"/>
    <w:rsid w:val="00403BE8"/>
    <w:rsid w:val="00404560"/>
    <w:rsid w:val="00410C06"/>
    <w:rsid w:val="00413ACE"/>
    <w:rsid w:val="00421857"/>
    <w:rsid w:val="004339A0"/>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44F16"/>
    <w:rsid w:val="005679EB"/>
    <w:rsid w:val="00573BD9"/>
    <w:rsid w:val="00576615"/>
    <w:rsid w:val="0059465A"/>
    <w:rsid w:val="005A2B5B"/>
    <w:rsid w:val="005B0280"/>
    <w:rsid w:val="005B5240"/>
    <w:rsid w:val="005B707F"/>
    <w:rsid w:val="005C0E53"/>
    <w:rsid w:val="005C414B"/>
    <w:rsid w:val="005C4A05"/>
    <w:rsid w:val="005E3704"/>
    <w:rsid w:val="00607EA6"/>
    <w:rsid w:val="0061607E"/>
    <w:rsid w:val="00616B3D"/>
    <w:rsid w:val="0061776C"/>
    <w:rsid w:val="00624480"/>
    <w:rsid w:val="00625514"/>
    <w:rsid w:val="00626CE6"/>
    <w:rsid w:val="00644363"/>
    <w:rsid w:val="00647385"/>
    <w:rsid w:val="006539FD"/>
    <w:rsid w:val="00670701"/>
    <w:rsid w:val="00673C7B"/>
    <w:rsid w:val="00683C22"/>
    <w:rsid w:val="006961FD"/>
    <w:rsid w:val="006A041A"/>
    <w:rsid w:val="006A32E4"/>
    <w:rsid w:val="006A5BC0"/>
    <w:rsid w:val="006A7494"/>
    <w:rsid w:val="006B18C5"/>
    <w:rsid w:val="006D3591"/>
    <w:rsid w:val="006D4D71"/>
    <w:rsid w:val="006D5BC6"/>
    <w:rsid w:val="006E2E52"/>
    <w:rsid w:val="00701F96"/>
    <w:rsid w:val="00704215"/>
    <w:rsid w:val="00707159"/>
    <w:rsid w:val="00712ADB"/>
    <w:rsid w:val="00714A6C"/>
    <w:rsid w:val="00722BA8"/>
    <w:rsid w:val="00740A90"/>
    <w:rsid w:val="00741BFD"/>
    <w:rsid w:val="0074446C"/>
    <w:rsid w:val="0075269D"/>
    <w:rsid w:val="00755AF3"/>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5175E"/>
    <w:rsid w:val="008674C1"/>
    <w:rsid w:val="00874356"/>
    <w:rsid w:val="008801C6"/>
    <w:rsid w:val="00883E7D"/>
    <w:rsid w:val="0089215A"/>
    <w:rsid w:val="008C6757"/>
    <w:rsid w:val="008D23DF"/>
    <w:rsid w:val="008D6C97"/>
    <w:rsid w:val="008F3CEE"/>
    <w:rsid w:val="008F7A51"/>
    <w:rsid w:val="009022A5"/>
    <w:rsid w:val="009129F1"/>
    <w:rsid w:val="009177AB"/>
    <w:rsid w:val="00920F55"/>
    <w:rsid w:val="0092588B"/>
    <w:rsid w:val="00931AEB"/>
    <w:rsid w:val="00931EE1"/>
    <w:rsid w:val="00964813"/>
    <w:rsid w:val="00965126"/>
    <w:rsid w:val="0097074B"/>
    <w:rsid w:val="00994919"/>
    <w:rsid w:val="009A020D"/>
    <w:rsid w:val="009A5FF0"/>
    <w:rsid w:val="009B0664"/>
    <w:rsid w:val="009B4236"/>
    <w:rsid w:val="009C41D2"/>
    <w:rsid w:val="009D143C"/>
    <w:rsid w:val="009E1929"/>
    <w:rsid w:val="009E54C7"/>
    <w:rsid w:val="009E6D9A"/>
    <w:rsid w:val="009F21B3"/>
    <w:rsid w:val="009F21F7"/>
    <w:rsid w:val="00A00395"/>
    <w:rsid w:val="00A11261"/>
    <w:rsid w:val="00A202DC"/>
    <w:rsid w:val="00A26F16"/>
    <w:rsid w:val="00A27211"/>
    <w:rsid w:val="00A30713"/>
    <w:rsid w:val="00A32CC5"/>
    <w:rsid w:val="00A52524"/>
    <w:rsid w:val="00A61F35"/>
    <w:rsid w:val="00A712F3"/>
    <w:rsid w:val="00A719D0"/>
    <w:rsid w:val="00A7365B"/>
    <w:rsid w:val="00A8785C"/>
    <w:rsid w:val="00A87C7C"/>
    <w:rsid w:val="00A901A7"/>
    <w:rsid w:val="00A94900"/>
    <w:rsid w:val="00A968CB"/>
    <w:rsid w:val="00AA18CF"/>
    <w:rsid w:val="00AA299B"/>
    <w:rsid w:val="00AA781A"/>
    <w:rsid w:val="00AB796F"/>
    <w:rsid w:val="00AC1430"/>
    <w:rsid w:val="00AC1F11"/>
    <w:rsid w:val="00AC2FFA"/>
    <w:rsid w:val="00AD5374"/>
    <w:rsid w:val="00AE703E"/>
    <w:rsid w:val="00AF53A3"/>
    <w:rsid w:val="00AF58BA"/>
    <w:rsid w:val="00B0021B"/>
    <w:rsid w:val="00B02828"/>
    <w:rsid w:val="00B03B39"/>
    <w:rsid w:val="00B068B5"/>
    <w:rsid w:val="00B06BEE"/>
    <w:rsid w:val="00B15200"/>
    <w:rsid w:val="00B22909"/>
    <w:rsid w:val="00B332F8"/>
    <w:rsid w:val="00B3422D"/>
    <w:rsid w:val="00B42A26"/>
    <w:rsid w:val="00B503AA"/>
    <w:rsid w:val="00B72FC6"/>
    <w:rsid w:val="00B7349A"/>
    <w:rsid w:val="00B813E5"/>
    <w:rsid w:val="00B86A53"/>
    <w:rsid w:val="00BA1BE5"/>
    <w:rsid w:val="00BA6723"/>
    <w:rsid w:val="00BB1560"/>
    <w:rsid w:val="00BB7453"/>
    <w:rsid w:val="00BB7698"/>
    <w:rsid w:val="00BC5D40"/>
    <w:rsid w:val="00BD1257"/>
    <w:rsid w:val="00BD74AC"/>
    <w:rsid w:val="00BF2481"/>
    <w:rsid w:val="00BF268C"/>
    <w:rsid w:val="00BF739D"/>
    <w:rsid w:val="00C000DF"/>
    <w:rsid w:val="00C04247"/>
    <w:rsid w:val="00C06F03"/>
    <w:rsid w:val="00C11539"/>
    <w:rsid w:val="00C23689"/>
    <w:rsid w:val="00C25760"/>
    <w:rsid w:val="00C41AA1"/>
    <w:rsid w:val="00C46DE7"/>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D5C4A"/>
    <w:rsid w:val="00CE0993"/>
    <w:rsid w:val="00CE217C"/>
    <w:rsid w:val="00CE7152"/>
    <w:rsid w:val="00CE7CE2"/>
    <w:rsid w:val="00CF451D"/>
    <w:rsid w:val="00D174C7"/>
    <w:rsid w:val="00D21554"/>
    <w:rsid w:val="00D25E94"/>
    <w:rsid w:val="00D26D28"/>
    <w:rsid w:val="00D27DAE"/>
    <w:rsid w:val="00D31A61"/>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21F1"/>
    <w:rsid w:val="00DB3C73"/>
    <w:rsid w:val="00DC1E3B"/>
    <w:rsid w:val="00DE6688"/>
    <w:rsid w:val="00DE6F9B"/>
    <w:rsid w:val="00E01918"/>
    <w:rsid w:val="00E129C4"/>
    <w:rsid w:val="00E34311"/>
    <w:rsid w:val="00E350BE"/>
    <w:rsid w:val="00E50129"/>
    <w:rsid w:val="00E53864"/>
    <w:rsid w:val="00E53CC3"/>
    <w:rsid w:val="00E54114"/>
    <w:rsid w:val="00E54BAF"/>
    <w:rsid w:val="00E55DF7"/>
    <w:rsid w:val="00E57C7E"/>
    <w:rsid w:val="00E61173"/>
    <w:rsid w:val="00E74C4A"/>
    <w:rsid w:val="00E86C4C"/>
    <w:rsid w:val="00E909FE"/>
    <w:rsid w:val="00E90E21"/>
    <w:rsid w:val="00E936DD"/>
    <w:rsid w:val="00EA2E59"/>
    <w:rsid w:val="00EA6E14"/>
    <w:rsid w:val="00EB3D70"/>
    <w:rsid w:val="00EB48EF"/>
    <w:rsid w:val="00EC1D0F"/>
    <w:rsid w:val="00ED0D98"/>
    <w:rsid w:val="00ED441B"/>
    <w:rsid w:val="00ED54EC"/>
    <w:rsid w:val="00ED7CF4"/>
    <w:rsid w:val="00EE06A7"/>
    <w:rsid w:val="00EE0A40"/>
    <w:rsid w:val="00EF729A"/>
    <w:rsid w:val="00F56BB8"/>
    <w:rsid w:val="00F86497"/>
    <w:rsid w:val="00F86A79"/>
    <w:rsid w:val="00F86A89"/>
    <w:rsid w:val="00F903A6"/>
    <w:rsid w:val="00FA082B"/>
    <w:rsid w:val="00FA6480"/>
    <w:rsid w:val="00FA67D5"/>
    <w:rsid w:val="00FA7A31"/>
    <w:rsid w:val="00FB0925"/>
    <w:rsid w:val="00FC2218"/>
    <w:rsid w:val="00FC3D61"/>
    <w:rsid w:val="00FD646F"/>
    <w:rsid w:val="00FF4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EA43"/>
  <w15:docId w15:val="{3CC82707-A2E7-4B77-9883-9B937014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B21F1"/>
    <w:rPr>
      <w:sz w:val="20"/>
      <w:szCs w:val="20"/>
    </w:rPr>
  </w:style>
  <w:style w:type="character" w:customStyle="1" w:styleId="KomentarotekstasDiagrama">
    <w:name w:val="Komentaro tekstas Diagrama"/>
    <w:basedOn w:val="Numatytasispastraiposriftas"/>
    <w:link w:val="Komentarotekstas"/>
    <w:uiPriority w:val="99"/>
    <w:semiHidden/>
    <w:rsid w:val="00DB21F1"/>
  </w:style>
  <w:style w:type="character" w:styleId="Komentaronuoroda">
    <w:name w:val="annotation reference"/>
    <w:basedOn w:val="Numatytasispastraiposriftas"/>
    <w:uiPriority w:val="99"/>
    <w:semiHidden/>
    <w:unhideWhenUsed/>
    <w:rsid w:val="00DB21F1"/>
    <w:rPr>
      <w:sz w:val="16"/>
      <w:szCs w:val="16"/>
    </w:rPr>
  </w:style>
  <w:style w:type="paragraph" w:styleId="Puslapioinaostekstas">
    <w:name w:val="footnote text"/>
    <w:basedOn w:val="prastasis"/>
    <w:link w:val="PuslapioinaostekstasDiagrama"/>
    <w:uiPriority w:val="99"/>
    <w:semiHidden/>
    <w:unhideWhenUsed/>
    <w:rsid w:val="00AC1430"/>
    <w:rPr>
      <w:sz w:val="20"/>
      <w:szCs w:val="20"/>
    </w:rPr>
  </w:style>
  <w:style w:type="character" w:customStyle="1" w:styleId="PuslapioinaostekstasDiagrama">
    <w:name w:val="Puslapio išnašos tekstas Diagrama"/>
    <w:basedOn w:val="Numatytasispastraiposriftas"/>
    <w:link w:val="Puslapioinaostekstas"/>
    <w:uiPriority w:val="99"/>
    <w:semiHidden/>
    <w:rsid w:val="00AC1430"/>
  </w:style>
  <w:style w:type="character" w:styleId="Puslapioinaosnuoroda">
    <w:name w:val="footnote reference"/>
    <w:basedOn w:val="Numatytasispastraiposriftas"/>
    <w:uiPriority w:val="99"/>
    <w:semiHidden/>
    <w:unhideWhenUsed/>
    <w:rsid w:val="00AC1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3B533-5970-4636-9B85-5FDBF017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5029</Words>
  <Characters>2867</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dc:description/>
  <cp:lastModifiedBy>Diana Brazdžiunienė</cp:lastModifiedBy>
  <cp:revision>2</cp:revision>
  <cp:lastPrinted>2024-04-05T11:33:00Z</cp:lastPrinted>
  <dcterms:created xsi:type="dcterms:W3CDTF">2024-04-08T13:14:00Z</dcterms:created>
  <dcterms:modified xsi:type="dcterms:W3CDTF">2024-04-08T13:14:00Z</dcterms:modified>
</cp:coreProperties>
</file>