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52B34F4" w14:textId="403FB20E" w:rsidR="00CD19F9" w:rsidRP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23</w:t>
      </w:r>
      <w:r w:rsidRPr="00CD19F9">
        <w:rPr>
          <w:rFonts w:eastAsia="Calibri"/>
          <w:sz w:val="24"/>
          <w:szCs w:val="24"/>
        </w:rPr>
        <w:t xml:space="preserve"> m. </w:t>
      </w:r>
      <w:r w:rsidR="004006E2">
        <w:rPr>
          <w:rFonts w:eastAsia="Calibri"/>
          <w:sz w:val="24"/>
          <w:szCs w:val="24"/>
        </w:rPr>
        <w:t xml:space="preserve">sausio </w:t>
      </w:r>
      <w:r w:rsidR="006E66A2">
        <w:rPr>
          <w:rFonts w:eastAsia="Calibri"/>
          <w:sz w:val="24"/>
          <w:szCs w:val="24"/>
        </w:rPr>
        <w:t xml:space="preserve">23 </w:t>
      </w:r>
      <w:r w:rsidRPr="00CD19F9">
        <w:rPr>
          <w:rFonts w:eastAsia="Calibri"/>
          <w:sz w:val="24"/>
          <w:szCs w:val="24"/>
        </w:rPr>
        <w:t>d. sprendimu Nr.</w:t>
      </w:r>
      <w:r w:rsidR="006E66A2">
        <w:rPr>
          <w:rFonts w:eastAsia="Calibri"/>
          <w:sz w:val="24"/>
          <w:szCs w:val="24"/>
        </w:rPr>
        <w:t xml:space="preserve"> 1-9</w:t>
      </w:r>
      <w:r w:rsidRPr="00CD19F9">
        <w:rPr>
          <w:rFonts w:eastAsia="Calibri"/>
          <w:sz w:val="24"/>
          <w:szCs w:val="24"/>
        </w:rPr>
        <w:t xml:space="preserve"> </w:t>
      </w:r>
    </w:p>
    <w:p w14:paraId="552B34F8" w14:textId="77777777" w:rsidR="00CD19F9" w:rsidRDefault="00CD19F9" w:rsidP="00CD19F9">
      <w:pPr>
        <w:ind w:left="5103"/>
        <w:jc w:val="both"/>
        <w:rPr>
          <w:rFonts w:eastAsia="Calibri"/>
          <w:sz w:val="24"/>
          <w:szCs w:val="24"/>
        </w:rPr>
      </w:pPr>
    </w:p>
    <w:p w14:paraId="14949D3C" w14:textId="1287600C" w:rsidR="00D8639F" w:rsidRDefault="004006E2" w:rsidP="00CD19F9">
      <w:pPr>
        <w:spacing w:line="276" w:lineRule="auto"/>
        <w:jc w:val="center"/>
        <w:rPr>
          <w:b/>
          <w:sz w:val="24"/>
          <w:szCs w:val="24"/>
          <w:lang w:eastAsia="lt-LT"/>
        </w:rPr>
      </w:pPr>
      <w:r w:rsidRPr="009D6915">
        <w:rPr>
          <w:b/>
          <w:sz w:val="24"/>
          <w:szCs w:val="24"/>
          <w:lang w:eastAsia="lt-LT"/>
        </w:rPr>
        <w:t>SOCIALINIŲ PASLAUGŲ, TEIKIAMŲ PANEVĖŽIO SOCIALINIŲ PASLAUGŲ CENTRE,</w:t>
      </w:r>
      <w:r>
        <w:rPr>
          <w:b/>
          <w:sz w:val="24"/>
          <w:szCs w:val="24"/>
          <w:lang w:eastAsia="lt-LT"/>
        </w:rPr>
        <w:t xml:space="preserve"> SĄRAŠAS </w:t>
      </w:r>
    </w:p>
    <w:p w14:paraId="6E7C5E8F" w14:textId="77777777" w:rsidR="004006E2" w:rsidRPr="00CD19F9" w:rsidRDefault="004006E2"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4A78F" w14:textId="77777777" w:rsidR="00D8639F" w:rsidRPr="00B04FDC" w:rsidRDefault="00D8639F" w:rsidP="00D8639F">
            <w:pPr>
              <w:rPr>
                <w:b/>
                <w:bCs/>
                <w:sz w:val="24"/>
                <w:szCs w:val="24"/>
                <w:lang w:eastAsia="lt-LT"/>
              </w:rPr>
            </w:pPr>
            <w:r w:rsidRPr="00B04FDC">
              <w:rPr>
                <w:b/>
                <w:bCs/>
                <w:sz w:val="24"/>
                <w:szCs w:val="24"/>
                <w:lang w:eastAsia="lt-LT"/>
              </w:rPr>
              <w:t>Potencialių socialinių paslaugų gavėjų paieška</w:t>
            </w:r>
          </w:p>
          <w:p w14:paraId="402D0991" w14:textId="77777777" w:rsidR="00D8639F" w:rsidRPr="00B04FDC" w:rsidRDefault="00D8639F" w:rsidP="00D8639F">
            <w:pPr>
              <w:rPr>
                <w:b/>
                <w:bCs/>
                <w:sz w:val="24"/>
                <w:szCs w:val="24"/>
                <w:lang w:eastAsia="lt-LT"/>
              </w:rPr>
            </w:pPr>
            <w:r w:rsidRPr="00B04FDC">
              <w:rPr>
                <w:b/>
                <w:bCs/>
                <w:sz w:val="24"/>
                <w:szCs w:val="24"/>
                <w:lang w:eastAsia="lt-LT"/>
              </w:rPr>
              <w:t> </w:t>
            </w:r>
          </w:p>
          <w:p w14:paraId="44BF6B32" w14:textId="77777777" w:rsidR="00D8639F" w:rsidRPr="00BC438F" w:rsidRDefault="00D8639F" w:rsidP="00D8639F">
            <w:pPr>
              <w:jc w:val="center"/>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D8639F">
            <w:pPr>
              <w:jc w:val="cente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77777777" w:rsidR="00D8639F" w:rsidRPr="00B04FDC" w:rsidRDefault="00D8639F" w:rsidP="00D8639F">
            <w:pPr>
              <w:jc w:val="both"/>
              <w:rPr>
                <w:sz w:val="24"/>
                <w:szCs w:val="24"/>
                <w:lang w:eastAsia="lt-LT"/>
              </w:rPr>
            </w:pPr>
            <w:r w:rsidRPr="00B04FDC">
              <w:rPr>
                <w:sz w:val="24"/>
                <w:szCs w:val="24"/>
                <w:lang w:eastAsia="lt-LT"/>
              </w:rPr>
              <w:t>Asmenų, šeimų, jų grupių bei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 xml:space="preserve">Pagalbos asmeniui (šeimai) suteikimas sprendžiant įvairias asmens (šeimos) problemas (teisines, sveikatos, ūkines, buitines), tvarkant dokumentus, mokant mokesčius, užrašant pas specialistus, organizuojant ūkinius darbus ir kt., tarpininkaujant tarp asmens </w:t>
            </w:r>
            <w:r w:rsidRPr="00BC438F">
              <w:rPr>
                <w:sz w:val="24"/>
                <w:szCs w:val="24"/>
              </w:rPr>
              <w:lastRenderedPageBreak/>
              <w:t>(šeimos) ir jo aplinkos (kitų institucijų, specialistų, asmenų)</w:t>
            </w:r>
          </w:p>
        </w:tc>
      </w:tr>
      <w:tr w:rsidR="00BC438F" w:rsidRPr="00BC438F" w14:paraId="702B271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5E9D2E23" w:rsidR="001F5C79" w:rsidRPr="00BC438F" w:rsidRDefault="001F71D0" w:rsidP="00BC438F">
            <w:pPr>
              <w:ind w:left="360"/>
              <w:rPr>
                <w:rFonts w:eastAsia="Calibri"/>
                <w:b/>
                <w:bCs/>
                <w:sz w:val="24"/>
                <w:szCs w:val="24"/>
              </w:rPr>
            </w:pPr>
            <w:r>
              <w:rPr>
                <w:rFonts w:eastAsia="Calibri"/>
                <w:b/>
                <w:bCs/>
                <w:sz w:val="24"/>
                <w:szCs w:val="24"/>
              </w:rPr>
              <w:lastRenderedPageBreak/>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Pagalba asmenims (šeimoms), kurie dėl nepakankamo savarankiškumo ar nepakankamų pajamų nepajėgia apsirūpinti maistu patys. Maitinimas organizuojamas organizuojant ir teikiant paramą maistu  </w:t>
            </w:r>
          </w:p>
        </w:tc>
      </w:tr>
      <w:tr w:rsidR="00BC438F" w:rsidRPr="00BC438F" w14:paraId="2E66F03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475BE6FB" w:rsidR="001F5C79" w:rsidRPr="00BC438F" w:rsidRDefault="001F71D0" w:rsidP="00BC438F">
            <w:pPr>
              <w:ind w:left="360"/>
              <w:rPr>
                <w:rFonts w:eastAsia="Calibri"/>
                <w:b/>
                <w:bCs/>
                <w:sz w:val="24"/>
                <w:szCs w:val="24"/>
              </w:rPr>
            </w:pPr>
            <w:r>
              <w:rPr>
                <w:rFonts w:eastAsia="Calibri"/>
                <w:b/>
                <w:bCs/>
                <w:sz w:val="24"/>
                <w:szCs w:val="24"/>
              </w:rPr>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4BAD2473"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1DC451DB"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BC438F" w:rsidRDefault="00C42646" w:rsidP="007E67A7">
            <w:pPr>
              <w:rPr>
                <w:sz w:val="24"/>
                <w:szCs w:val="24"/>
                <w:lang w:eastAsia="lt-LT"/>
              </w:rPr>
            </w:pPr>
            <w:r w:rsidRPr="00BC438F">
              <w:rPr>
                <w:b/>
                <w:bCs/>
                <w:sz w:val="24"/>
                <w:szCs w:val="24"/>
              </w:rPr>
              <w:t>Apgyvendinimas savarankiško gyvenimo namuose</w:t>
            </w:r>
          </w:p>
          <w:p w14:paraId="0F5A6757"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Namų aplinkos sąlygų sukūrimas ir reikalingų paslaugų suteikimas asmenims (šeimoms), kuriems nereikia nuolatinės, intensyvios priežiūros, sudarant jiems sąlygas savarankiškai tvarkytis asmeninį (šeimos) gyvenimą</w:t>
            </w:r>
          </w:p>
        </w:tc>
      </w:tr>
      <w:tr w:rsidR="00BC438F" w:rsidRPr="00BC438F" w14:paraId="670CC78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BC438F" w:rsidRDefault="00C42646" w:rsidP="007E67A7">
            <w:pPr>
              <w:rPr>
                <w:sz w:val="24"/>
                <w:szCs w:val="24"/>
                <w:lang w:eastAsia="lt-LT"/>
              </w:rPr>
            </w:pPr>
            <w:r w:rsidRPr="00BC438F">
              <w:rPr>
                <w:b/>
                <w:bCs/>
                <w:sz w:val="24"/>
                <w:szCs w:val="24"/>
              </w:rPr>
              <w:t>Laikinas apnakvindinimas</w:t>
            </w:r>
          </w:p>
          <w:p w14:paraId="53DCF6CA"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BC438F">
              <w:rPr>
                <w:sz w:val="24"/>
                <w:szCs w:val="24"/>
              </w:rPr>
              <w:lastRenderedPageBreak/>
              <w:t>smurtautojai, piktnaudžiauja alkoholiu, narkotinėmis, psichotropinėmis ar toksinėmis medžiagomis, esant krizinei situacijai ir pan., jei, nesuteikus šių paslaugų, kyla grėsmė jų sveikatai ar gyvybei</w:t>
            </w:r>
          </w:p>
        </w:tc>
      </w:tr>
      <w:tr w:rsidR="00BC438F" w:rsidRPr="00BC438F" w14:paraId="54659D22"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BC438F" w:rsidRDefault="00C42646" w:rsidP="007E67A7">
            <w:pPr>
              <w:rPr>
                <w:sz w:val="24"/>
                <w:szCs w:val="24"/>
                <w:lang w:eastAsia="lt-LT"/>
              </w:rPr>
            </w:pPr>
            <w:r w:rsidRPr="00BC438F">
              <w:rPr>
                <w:b/>
                <w:bCs/>
                <w:sz w:val="24"/>
                <w:szCs w:val="24"/>
              </w:rPr>
              <w:t>Intensyvi krizių įveikimo pagalba</w:t>
            </w:r>
          </w:p>
          <w:p w14:paraId="5B8729BD"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3F791BB8"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BC438F" w:rsidRDefault="00990CAF" w:rsidP="007E67A7">
            <w:pPr>
              <w:jc w:val="both"/>
              <w:rPr>
                <w:b/>
                <w:sz w:val="24"/>
                <w:szCs w:val="24"/>
                <w:lang w:eastAsia="lt-LT"/>
              </w:rPr>
            </w:pPr>
            <w:r w:rsidRPr="00BC438F">
              <w:rPr>
                <w:b/>
                <w:sz w:val="24"/>
                <w:szCs w:val="24"/>
              </w:rPr>
              <w:t>Palydėjimo paslauga jaunuoliams</w:t>
            </w:r>
          </w:p>
          <w:p w14:paraId="552B3533" w14:textId="539F252E" w:rsidR="00CD19F9" w:rsidRPr="00BC438F"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BC438F" w:rsidRPr="00BC438F" w14:paraId="552B3545"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0333C827"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BC438F" w:rsidRDefault="00CD19F9" w:rsidP="007E67A7">
            <w:pPr>
              <w:jc w:val="both"/>
              <w:rPr>
                <w:b/>
                <w:bCs/>
                <w:sz w:val="24"/>
                <w:szCs w:val="24"/>
                <w:lang w:eastAsia="lt-LT"/>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BC438F" w:rsidRDefault="00CD19F9" w:rsidP="007E67A7">
            <w:pPr>
              <w:autoSpaceDE w:val="0"/>
              <w:autoSpaceDN w:val="0"/>
              <w:adjustRightInd w:val="0"/>
              <w:jc w:val="both"/>
              <w:rPr>
                <w:sz w:val="24"/>
                <w:szCs w:val="24"/>
              </w:rPr>
            </w:pPr>
            <w:r w:rsidRPr="00BC438F">
              <w:rPr>
                <w:sz w:val="24"/>
                <w:szCs w:val="24"/>
              </w:rPr>
              <w:t>Visuma paslaugų, kuriomis asmeniui teikiama kompleksinė nuolatinės specialistų priežiūros reikalaujanti pagalba dienos metu</w:t>
            </w:r>
            <w:r w:rsidR="00990CAF" w:rsidRPr="00BC438F">
              <w:rPr>
                <w:sz w:val="24"/>
                <w:szCs w:val="24"/>
              </w:rPr>
              <w:t xml:space="preserve"> institucijoje ir </w:t>
            </w:r>
            <w:r w:rsidR="00757A13" w:rsidRPr="00BC438F">
              <w:rPr>
                <w:sz w:val="24"/>
                <w:szCs w:val="24"/>
              </w:rPr>
              <w:t xml:space="preserve">(ar) </w:t>
            </w:r>
            <w:r w:rsidR="00990CAF" w:rsidRPr="00BC438F">
              <w:rPr>
                <w:sz w:val="24"/>
                <w:szCs w:val="24"/>
              </w:rPr>
              <w:t>asmens namuose</w:t>
            </w:r>
          </w:p>
        </w:tc>
      </w:tr>
      <w:tr w:rsidR="00BC438F" w:rsidRPr="00BC438F" w14:paraId="552B354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74FD02DB" w:rsidR="00CD19F9" w:rsidRPr="00BC438F" w:rsidRDefault="001F71D0" w:rsidP="00BC438F">
            <w:pPr>
              <w:ind w:left="360"/>
              <w:jc w:val="both"/>
              <w:rPr>
                <w:rFonts w:eastAsia="Calibri"/>
                <w:b/>
                <w:bCs/>
                <w:sz w:val="24"/>
                <w:szCs w:val="24"/>
              </w:rPr>
            </w:pPr>
            <w:r>
              <w:rPr>
                <w:rFonts w:eastAsia="Calibri"/>
                <w:b/>
                <w:bCs/>
                <w:sz w:val="24"/>
                <w:szCs w:val="24"/>
              </w:rPr>
              <w:t>25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5A25742B"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21E8AC10" w14:textId="77777777" w:rsidR="00D8639F" w:rsidRPr="00C1581D" w:rsidRDefault="00D8639F" w:rsidP="00D8639F">
            <w:pPr>
              <w:rPr>
                <w:b/>
                <w:bCs/>
                <w:sz w:val="24"/>
                <w:szCs w:val="24"/>
                <w:lang w:eastAsia="lt-LT"/>
              </w:rPr>
            </w:pPr>
            <w:r w:rsidRPr="00C1581D">
              <w:rPr>
                <w:b/>
                <w:bCs/>
                <w:sz w:val="24"/>
                <w:szCs w:val="24"/>
                <w:lang w:eastAsia="lt-LT"/>
              </w:rPr>
              <w:t>(globa)</w:t>
            </w:r>
          </w:p>
          <w:p w14:paraId="5D94CCE3" w14:textId="77777777" w:rsidR="00D8639F" w:rsidRPr="00BC438F" w:rsidRDefault="00D8639F" w:rsidP="00D8639F">
            <w:pPr>
              <w:jc w:val="both"/>
              <w:rPr>
                <w:b/>
                <w:bCs/>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BC438F">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4B1A9356"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4B66CD0F" w14:textId="77777777" w:rsidR="00D8639F" w:rsidRDefault="00D8639F" w:rsidP="00440005">
      <w:pPr>
        <w:tabs>
          <w:tab w:val="left" w:pos="6379"/>
          <w:tab w:val="left" w:pos="6804"/>
        </w:tabs>
        <w:rPr>
          <w:sz w:val="24"/>
          <w:szCs w:val="24"/>
        </w:rPr>
      </w:pPr>
    </w:p>
    <w:p w14:paraId="552B3557" w14:textId="12AB2994" w:rsidR="0071491A" w:rsidRPr="007319AA" w:rsidRDefault="00C42646" w:rsidP="00440005">
      <w:pPr>
        <w:tabs>
          <w:tab w:val="left" w:pos="6379"/>
          <w:tab w:val="left" w:pos="6804"/>
        </w:tabs>
        <w:rPr>
          <w:sz w:val="24"/>
          <w:szCs w:val="24"/>
        </w:rPr>
      </w:pPr>
      <w:r>
        <w:rPr>
          <w:sz w:val="24"/>
          <w:szCs w:val="24"/>
        </w:rPr>
        <w:br w:type="textWrapping" w:clear="all"/>
      </w: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05AB" w14:textId="77777777" w:rsidR="001F2276" w:rsidRDefault="001F2276">
      <w:r>
        <w:separator/>
      </w:r>
    </w:p>
  </w:endnote>
  <w:endnote w:type="continuationSeparator" w:id="0">
    <w:p w14:paraId="2960F3C3" w14:textId="77777777" w:rsidR="001F2276" w:rsidRDefault="001F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5C421" w14:textId="77777777" w:rsidR="001F2276" w:rsidRDefault="001F2276">
      <w:r>
        <w:separator/>
      </w:r>
    </w:p>
  </w:footnote>
  <w:footnote w:type="continuationSeparator" w:id="0">
    <w:p w14:paraId="6EA85CEB" w14:textId="77777777" w:rsidR="001F2276" w:rsidRDefault="001F2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6639D4">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2276"/>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F7405"/>
    <w:rsid w:val="006053D1"/>
    <w:rsid w:val="006137A3"/>
    <w:rsid w:val="00624F21"/>
    <w:rsid w:val="00634774"/>
    <w:rsid w:val="0064404D"/>
    <w:rsid w:val="006639D4"/>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627FA"/>
    <w:rsid w:val="00864F40"/>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FAB6-3523-4F9D-906B-DE06DD96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5</Pages>
  <Words>1110</Words>
  <Characters>8265</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2024-04-10T04:52:00Z</dcterms:created>
  <dcterms:modified xsi:type="dcterms:W3CDTF">2024-04-10T04:52:00Z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