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0DB369" w14:textId="77777777" w:rsidR="00921220" w:rsidRDefault="00921220" w:rsidP="00921220">
      <w:pPr>
        <w:jc w:val="center"/>
        <w:rPr>
          <w:b/>
        </w:rPr>
      </w:pPr>
      <w:bookmarkStart w:id="0" w:name="_GoBack"/>
      <w:bookmarkEnd w:id="0"/>
      <w:r w:rsidRPr="00EB137F">
        <w:rPr>
          <w:b/>
        </w:rPr>
        <w:t>AIŠKINAMASIS RAŠTAS</w:t>
      </w:r>
    </w:p>
    <w:p w14:paraId="76A8860D" w14:textId="77777777" w:rsidR="00921220" w:rsidRDefault="00921220" w:rsidP="00921220">
      <w:pPr>
        <w:jc w:val="center"/>
        <w:rPr>
          <w:b/>
        </w:rPr>
      </w:pPr>
    </w:p>
    <w:p w14:paraId="5F500CDB" w14:textId="77777777" w:rsidR="00921220" w:rsidRPr="001813D4" w:rsidRDefault="00921220" w:rsidP="00921220">
      <w:pPr>
        <w:jc w:val="center"/>
        <w:rPr>
          <w:b/>
          <w:szCs w:val="24"/>
        </w:rPr>
      </w:pPr>
      <w:r w:rsidRPr="001813D4">
        <w:rPr>
          <w:b/>
          <w:szCs w:val="24"/>
        </w:rPr>
        <w:t>DĖL PANEVĖŽIO SPECIALIOSIOS MOKYKLOS-DAUGIAFUNKCIO CENTRO NUOSTATŲ PATVIRTINIMO IR SAVIVALDYBĖS TARYBOS 20</w:t>
      </w:r>
      <w:r>
        <w:rPr>
          <w:b/>
          <w:szCs w:val="24"/>
        </w:rPr>
        <w:t>2</w:t>
      </w:r>
      <w:r w:rsidRPr="001813D4">
        <w:rPr>
          <w:b/>
          <w:szCs w:val="24"/>
        </w:rPr>
        <w:t xml:space="preserve">1 M. </w:t>
      </w:r>
      <w:r>
        <w:rPr>
          <w:b/>
          <w:szCs w:val="24"/>
        </w:rPr>
        <w:t>LIEPOS</w:t>
      </w:r>
      <w:r w:rsidRPr="001813D4">
        <w:rPr>
          <w:b/>
          <w:szCs w:val="24"/>
        </w:rPr>
        <w:t xml:space="preserve"> </w:t>
      </w:r>
      <w:r>
        <w:rPr>
          <w:b/>
          <w:szCs w:val="24"/>
        </w:rPr>
        <w:t>1</w:t>
      </w:r>
      <w:r w:rsidRPr="001813D4">
        <w:rPr>
          <w:b/>
          <w:szCs w:val="24"/>
        </w:rPr>
        <w:t xml:space="preserve"> D. SPRENDIMO NR. 1-</w:t>
      </w:r>
      <w:r>
        <w:rPr>
          <w:b/>
          <w:szCs w:val="24"/>
        </w:rPr>
        <w:t>221</w:t>
      </w:r>
      <w:r w:rsidRPr="001813D4">
        <w:rPr>
          <w:b/>
          <w:szCs w:val="24"/>
        </w:rPr>
        <w:t xml:space="preserve"> PRIPAŽINIMO NETEKUSIU GALIOS</w:t>
      </w:r>
    </w:p>
    <w:p w14:paraId="37F74831" w14:textId="77777777" w:rsidR="00921220" w:rsidRDefault="00921220" w:rsidP="00921220">
      <w:pPr>
        <w:jc w:val="center"/>
        <w:rPr>
          <w:rStyle w:val="Style3"/>
        </w:rPr>
      </w:pPr>
    </w:p>
    <w:p w14:paraId="24994E7A" w14:textId="6DD407CD" w:rsidR="00921220" w:rsidRDefault="00921220" w:rsidP="00921220">
      <w:pPr>
        <w:jc w:val="center"/>
      </w:pPr>
      <w:r>
        <w:t xml:space="preserve">2024 m. </w:t>
      </w:r>
      <w:r w:rsidR="00577848">
        <w:t>gegužės</w:t>
      </w:r>
      <w:r>
        <w:t xml:space="preserve"> </w:t>
      </w:r>
      <w:r w:rsidR="00577848">
        <w:t>6</w:t>
      </w:r>
      <w:r>
        <w:t xml:space="preserve"> d.</w:t>
      </w:r>
    </w:p>
    <w:p w14:paraId="28646D85" w14:textId="77777777" w:rsidR="00921220" w:rsidRDefault="00921220" w:rsidP="00921220">
      <w:pPr>
        <w:jc w:val="center"/>
      </w:pPr>
    </w:p>
    <w:p w14:paraId="2FCA60EF" w14:textId="77777777" w:rsidR="00921220" w:rsidRDefault="00921220" w:rsidP="00921220">
      <w:pPr>
        <w:pStyle w:val="Sraopastraipa"/>
        <w:numPr>
          <w:ilvl w:val="0"/>
          <w:numId w:val="1"/>
        </w:numPr>
        <w:ind w:hanging="11"/>
        <w:jc w:val="both"/>
        <w:rPr>
          <w:b/>
        </w:rPr>
      </w:pPr>
      <w:r>
        <w:rPr>
          <w:b/>
        </w:rPr>
        <w:t>Sprendimo projekto tikslas ir uždaviniai</w:t>
      </w:r>
    </w:p>
    <w:p w14:paraId="01F56D98" w14:textId="51AB5F73" w:rsidR="00921220" w:rsidRPr="00921220" w:rsidRDefault="00921220" w:rsidP="00921220">
      <w:pPr>
        <w:pStyle w:val="Sraopastraipa"/>
        <w:ind w:left="0" w:firstLine="720"/>
        <w:jc w:val="both"/>
        <w:rPr>
          <w:sz w:val="22"/>
        </w:rPr>
      </w:pPr>
      <w:r w:rsidRPr="00C152C2">
        <w:rPr>
          <w:sz w:val="22"/>
        </w:rPr>
        <w:t xml:space="preserve">Tarybos sprendimo projekto tikslas – patvirtinti patikslintus </w:t>
      </w:r>
      <w:r w:rsidRPr="00921220">
        <w:rPr>
          <w:sz w:val="22"/>
        </w:rPr>
        <w:t>Panevėžio specialiosios mokyklos-daugiafunkcio centro nuostatus.</w:t>
      </w:r>
    </w:p>
    <w:p w14:paraId="3F7A1F9C" w14:textId="77777777" w:rsidR="00921220" w:rsidRPr="00C152C2" w:rsidRDefault="00921220" w:rsidP="00921220">
      <w:pPr>
        <w:pStyle w:val="Sraopastraipa"/>
        <w:ind w:left="0" w:firstLine="720"/>
        <w:jc w:val="both"/>
        <w:rPr>
          <w:sz w:val="22"/>
        </w:rPr>
      </w:pPr>
      <w:r w:rsidRPr="00C152C2">
        <w:rPr>
          <w:sz w:val="22"/>
        </w:rPr>
        <w:t>Lietuvos Respublikos Seimas 2023 m. lapkričio 16 d. sprendimu Nr. XIV-2241 patvirtino Lietuvos Respublikos biudžetinių įstaigų įstatymo Nr. I-1113 naują redakciją. Biudžetinių įstaigų įstatymo pakeitimai įsigaliojo 2024 m. sausio 1 d.</w:t>
      </w:r>
      <w:r w:rsidRPr="00C152C2">
        <w:rPr>
          <w:rStyle w:val="Puslapioinaosnuoroda"/>
          <w:sz w:val="22"/>
        </w:rPr>
        <w:footnoteReference w:id="1"/>
      </w:r>
      <w:r w:rsidRPr="00C152C2">
        <w:rPr>
          <w:sz w:val="22"/>
        </w:rPr>
        <w:t xml:space="preserve"> Naujoje redakcijoje patikslinta biudžetinės įstaigos samprata; pakoreguotos biudžetinės įstaigos teisės ir pareigos; patikslintos biudžetinės įstaigos savininko teisės įgyvendinančios institucijos kompetencijos; nustatyti biudžetinės įstaigos nuostatų reikalavimai; įtvirtintos nuostatos dėl biudžetinės įstaigos vadovo priėmimo į pareigas ir jo kadencijų skaičiaus; nustatytos biudžetinės įstaigos vadovo kompetencijos bei pakeistos ir kitos Biudžetinių įstaigų įstatymo nuostatos.</w:t>
      </w:r>
    </w:p>
    <w:p w14:paraId="4B1B70C6" w14:textId="77777777" w:rsidR="00921220" w:rsidRDefault="00921220" w:rsidP="00921220">
      <w:pPr>
        <w:pStyle w:val="Sraopastraipa"/>
        <w:numPr>
          <w:ilvl w:val="0"/>
          <w:numId w:val="1"/>
        </w:numPr>
        <w:ind w:hanging="11"/>
        <w:jc w:val="both"/>
        <w:rPr>
          <w:b/>
        </w:rPr>
      </w:pPr>
      <w:r>
        <w:rPr>
          <w:b/>
        </w:rPr>
        <w:t>Siūlomos teisinio reguliavimo nuostatos, laukiami rezultatai:</w:t>
      </w:r>
    </w:p>
    <w:p w14:paraId="76C2493F" w14:textId="0789D77E" w:rsidR="00921220" w:rsidRPr="00C152C2" w:rsidRDefault="00921220" w:rsidP="00921220">
      <w:pPr>
        <w:pStyle w:val="Sraopastraipa"/>
        <w:ind w:left="0" w:firstLine="720"/>
        <w:jc w:val="both"/>
        <w:rPr>
          <w:sz w:val="22"/>
        </w:rPr>
      </w:pPr>
      <w:r>
        <w:rPr>
          <w:sz w:val="22"/>
        </w:rPr>
        <w:t xml:space="preserve">Centro </w:t>
      </w:r>
      <w:r w:rsidRPr="00C152C2">
        <w:rPr>
          <w:sz w:val="22"/>
        </w:rPr>
        <w:t>nuostatuose yra atlikti šie svarbūs pakeitimai, tikslinimai:</w:t>
      </w:r>
    </w:p>
    <w:p w14:paraId="1680F69E" w14:textId="77777777" w:rsidR="00921220" w:rsidRPr="00C152C2" w:rsidRDefault="00921220" w:rsidP="00921220">
      <w:pPr>
        <w:pStyle w:val="Sraopastraipa"/>
        <w:numPr>
          <w:ilvl w:val="0"/>
          <w:numId w:val="2"/>
        </w:numPr>
        <w:ind w:left="0" w:firstLine="720"/>
        <w:jc w:val="both"/>
        <w:rPr>
          <w:sz w:val="22"/>
        </w:rPr>
      </w:pPr>
      <w:r w:rsidRPr="00C152C2">
        <w:rPr>
          <w:sz w:val="22"/>
        </w:rPr>
        <w:t xml:space="preserve">Biudžetinių įstaigų įstatymo 5 straipsnio 2 dalyje nurodyta, jog </w:t>
      </w:r>
      <w:r w:rsidRPr="00C152C2">
        <w:rPr>
          <w:i/>
          <w:iCs/>
          <w:sz w:val="22"/>
        </w:rPr>
        <w:t>Savivaldybės biudžetinės įstaigos savininko teises ir pareigas</w:t>
      </w:r>
      <w:r w:rsidRPr="00C152C2">
        <w:rPr>
          <w:sz w:val="22"/>
        </w:rPr>
        <w:t xml:space="preserve"> įgyvendina Savivaldybės meras, </w:t>
      </w:r>
      <w:r w:rsidRPr="00C152C2">
        <w:rPr>
          <w:color w:val="000000"/>
          <w:sz w:val="22"/>
        </w:rPr>
        <w:t xml:space="preserve">išskyrus tas biudžetinės įstaigos savininko teises ir pareigas, kurios yra priskirtos išimtinei ir paprastajai savivaldybės tarybos kompetencijai (jeigu paprastosios savivaldybės tarybos kompetencijos įgyvendinimo savivaldybės taryba nėra perdavusi savivaldybės merui). </w:t>
      </w:r>
    </w:p>
    <w:p w14:paraId="6C81C145" w14:textId="77777777" w:rsidR="00921220" w:rsidRPr="00C152C2" w:rsidRDefault="00921220" w:rsidP="00921220">
      <w:pPr>
        <w:pStyle w:val="Sraopastraipa"/>
        <w:jc w:val="both"/>
        <w:rPr>
          <w:sz w:val="22"/>
        </w:rPr>
      </w:pPr>
      <w:r w:rsidRPr="00C152C2">
        <w:rPr>
          <w:color w:val="000000"/>
          <w:sz w:val="22"/>
        </w:rPr>
        <w:t>Nuostatuose pakeista 7 punktas.</w:t>
      </w:r>
    </w:p>
    <w:p w14:paraId="48E064E9" w14:textId="77777777" w:rsidR="00921220" w:rsidRPr="00C152C2" w:rsidRDefault="00921220" w:rsidP="00921220">
      <w:pPr>
        <w:pStyle w:val="Sraopastraipa"/>
        <w:numPr>
          <w:ilvl w:val="0"/>
          <w:numId w:val="2"/>
        </w:numPr>
        <w:ind w:left="0" w:firstLine="720"/>
        <w:jc w:val="both"/>
        <w:rPr>
          <w:rFonts w:eastAsia="Times New Roman" w:cs="Times New Roman"/>
          <w:noProof w:val="0"/>
          <w:sz w:val="22"/>
          <w:lang w:eastAsia="lt-LT"/>
        </w:rPr>
      </w:pPr>
      <w:r w:rsidRPr="00C152C2">
        <w:rPr>
          <w:sz w:val="22"/>
        </w:rPr>
        <w:t xml:space="preserve">Biudžetinių įstaigų įstatymo 5 straipsnio 3 dalyje nurodytos funkcijos, kurias atlieka </w:t>
      </w:r>
      <w:r w:rsidRPr="00C152C2">
        <w:rPr>
          <w:color w:val="000000"/>
          <w:sz w:val="22"/>
        </w:rPr>
        <w:t xml:space="preserve">Biudžetinės įstaigos savininko teises ir pareigas įgyvendinanti institucija. Taip pat </w:t>
      </w:r>
      <w:r w:rsidRPr="00C152C2">
        <w:rPr>
          <w:rFonts w:eastAsia="Times New Roman" w:cs="Times New Roman"/>
          <w:noProof w:val="0"/>
          <w:sz w:val="22"/>
          <w:lang w:eastAsia="lt-LT"/>
        </w:rPr>
        <w:t>Lietuvos Respublikos vietos savivaldos įstatymo</w:t>
      </w:r>
      <w:r w:rsidRPr="00C152C2">
        <w:rPr>
          <w:rStyle w:val="Puslapioinaosnuoroda"/>
          <w:rFonts w:eastAsia="Times New Roman" w:cs="Times New Roman"/>
          <w:noProof w:val="0"/>
          <w:sz w:val="22"/>
          <w:lang w:eastAsia="lt-LT"/>
        </w:rPr>
        <w:footnoteReference w:id="2"/>
      </w:r>
      <w:r w:rsidRPr="00C152C2">
        <w:rPr>
          <w:rFonts w:eastAsia="Times New Roman" w:cs="Times New Roman"/>
          <w:noProof w:val="0"/>
          <w:sz w:val="22"/>
          <w:lang w:eastAsia="lt-LT"/>
        </w:rPr>
        <w:t xml:space="preserve"> 15 straipsnyje 2 dalyje pateiktos išimtinės Savivaldybės tarybos </w:t>
      </w:r>
      <w:r w:rsidRPr="00C152C2">
        <w:rPr>
          <w:rFonts w:eastAsia="Times New Roman" w:cs="Times New Roman"/>
          <w:i/>
          <w:iCs/>
          <w:noProof w:val="0"/>
          <w:sz w:val="22"/>
          <w:lang w:eastAsia="lt-LT"/>
        </w:rPr>
        <w:t>kompetencijos</w:t>
      </w:r>
      <w:r w:rsidRPr="00C152C2">
        <w:rPr>
          <w:rFonts w:eastAsia="Times New Roman" w:cs="Times New Roman"/>
          <w:noProof w:val="0"/>
          <w:sz w:val="22"/>
          <w:lang w:eastAsia="lt-LT"/>
        </w:rPr>
        <w:t xml:space="preserve">: </w:t>
      </w:r>
    </w:p>
    <w:p w14:paraId="638C0766" w14:textId="77777777" w:rsidR="00921220" w:rsidRPr="00B943BD" w:rsidRDefault="00921220" w:rsidP="00921220">
      <w:pPr>
        <w:ind w:firstLine="720"/>
        <w:jc w:val="both"/>
        <w:rPr>
          <w:rFonts w:eastAsia="Times New Roman" w:cs="Times New Roman"/>
          <w:i/>
          <w:iCs/>
          <w:noProof w:val="0"/>
          <w:color w:val="000000"/>
          <w:sz w:val="20"/>
          <w:szCs w:val="20"/>
          <w:lang w:eastAsia="lt-LT"/>
        </w:rPr>
      </w:pPr>
      <w:r w:rsidRPr="00B943BD">
        <w:rPr>
          <w:rFonts w:eastAsia="Times New Roman" w:cs="Times New Roman"/>
          <w:i/>
          <w:iCs/>
          <w:noProof w:val="0"/>
          <w:sz w:val="20"/>
          <w:szCs w:val="20"/>
          <w:lang w:eastAsia="lt-LT"/>
        </w:rPr>
        <w:t>9</w:t>
      </w:r>
      <w:r w:rsidRPr="00B943BD">
        <w:rPr>
          <w:rFonts w:eastAsia="Times New Roman" w:cs="Times New Roman"/>
          <w:i/>
          <w:iCs/>
          <w:noProof w:val="0"/>
          <w:color w:val="000000"/>
          <w:spacing w:val="-2"/>
          <w:sz w:val="20"/>
          <w:szCs w:val="20"/>
          <w:lang w:eastAsia="lt-LT"/>
        </w:rPr>
        <w:t>) </w:t>
      </w:r>
      <w:r w:rsidRPr="00B943BD">
        <w:rPr>
          <w:rFonts w:eastAsia="Times New Roman" w:cs="Times New Roman"/>
          <w:i/>
          <w:iCs/>
          <w:noProof w:val="0"/>
          <w:color w:val="000000"/>
          <w:sz w:val="20"/>
          <w:szCs w:val="20"/>
          <w:lang w:eastAsia="lt-LT"/>
        </w:rPr>
        <w:t xml:space="preserve">savivaldybės biudžetinių įstaigų </w:t>
      </w:r>
      <w:r w:rsidRPr="002F3A21">
        <w:rPr>
          <w:rFonts w:eastAsia="Times New Roman" w:cs="Times New Roman"/>
          <w:i/>
          <w:iCs/>
          <w:noProof w:val="0"/>
          <w:color w:val="000000"/>
          <w:sz w:val="20"/>
          <w:szCs w:val="20"/>
          <w:lang w:eastAsia="lt-LT"/>
        </w:rPr>
        <w:t>nuostatų</w:t>
      </w:r>
      <w:r w:rsidRPr="00B943BD">
        <w:rPr>
          <w:rFonts w:eastAsia="Times New Roman" w:cs="Times New Roman"/>
          <w:i/>
          <w:iCs/>
          <w:noProof w:val="0"/>
          <w:color w:val="000000"/>
          <w:sz w:val="20"/>
          <w:szCs w:val="20"/>
          <w:lang w:eastAsia="lt-LT"/>
        </w:rPr>
        <w:t xml:space="preserve"> tvirtinimas mero teikimu;</w:t>
      </w:r>
    </w:p>
    <w:p w14:paraId="0E04BC35" w14:textId="77777777" w:rsidR="00921220" w:rsidRPr="002F3A21" w:rsidRDefault="00921220" w:rsidP="00921220">
      <w:pPr>
        <w:ind w:firstLine="720"/>
        <w:jc w:val="both"/>
        <w:rPr>
          <w:rFonts w:eastAsia="Times New Roman" w:cs="Times New Roman"/>
          <w:i/>
          <w:iCs/>
          <w:noProof w:val="0"/>
          <w:color w:val="000000"/>
          <w:sz w:val="20"/>
          <w:szCs w:val="20"/>
          <w:lang w:eastAsia="lt-LT"/>
        </w:rPr>
      </w:pPr>
      <w:r w:rsidRPr="002F3A21">
        <w:rPr>
          <w:rFonts w:eastAsia="Times New Roman" w:cs="Times New Roman"/>
          <w:i/>
          <w:iCs/>
          <w:noProof w:val="0"/>
          <w:color w:val="000000"/>
          <w:sz w:val="20"/>
          <w:szCs w:val="20"/>
          <w:lang w:eastAsia="lt-LT"/>
        </w:rPr>
        <w:t xml:space="preserve"> 12) savivaldybės biudžeto ir savivaldybės metinių ataskaitų rinkinio tvirtinimas, prireikus savivaldybės biudžeto tikslinimas; </w:t>
      </w:r>
    </w:p>
    <w:p w14:paraId="66B50329" w14:textId="77777777" w:rsidR="00921220" w:rsidRPr="00B943BD" w:rsidRDefault="00921220" w:rsidP="00921220">
      <w:pPr>
        <w:autoSpaceDN w:val="0"/>
        <w:ind w:firstLine="720"/>
        <w:jc w:val="both"/>
        <w:rPr>
          <w:i/>
          <w:iCs/>
          <w:color w:val="000000"/>
          <w:sz w:val="20"/>
          <w:szCs w:val="20"/>
        </w:rPr>
      </w:pPr>
      <w:r w:rsidRPr="00B943BD">
        <w:rPr>
          <w:i/>
          <w:iCs/>
          <w:color w:val="000000"/>
          <w:sz w:val="20"/>
          <w:szCs w:val="20"/>
        </w:rPr>
        <w:t>16) sprendimų dėl biudžetinių ir viešųjų įstaigų, kurių savininkė yra savivaldybė, savivaldybės valdomų įmonių steigimo, reorganizavimo, pertvarkymo, atskyrimo, likvidavimo ir dėl dalyvavimo steigiant viešuosius ir privačius juridinius asmenis priėmimas, taip pat juridinių asmenų, kurių dalyvė yra savivaldybė, priežiūra;</w:t>
      </w:r>
    </w:p>
    <w:p w14:paraId="494727CB" w14:textId="77777777" w:rsidR="00921220" w:rsidRDefault="00921220" w:rsidP="00921220">
      <w:pPr>
        <w:autoSpaceDN w:val="0"/>
        <w:ind w:firstLine="720"/>
        <w:jc w:val="both"/>
        <w:rPr>
          <w:i/>
          <w:iCs/>
          <w:color w:val="000000"/>
          <w:sz w:val="20"/>
          <w:szCs w:val="20"/>
        </w:rPr>
      </w:pPr>
      <w:r w:rsidRPr="00B943BD">
        <w:rPr>
          <w:i/>
          <w:iCs/>
          <w:color w:val="000000"/>
          <w:sz w:val="20"/>
          <w:szCs w:val="20"/>
        </w:rPr>
        <w:t>29) kainų ir tarifų už savivaldybės valdomų įmonių, biudžetinių ir viešųjų įstaigų (kurių savininkė yra savivaldybė) teikiamas atlygintinas viešąsias paslaugas ir keleivių vežimą vietiniais maršrutais nustatymas, centralizuotai tiekiamos šilumos, karšto vandens kainų nustatymas (tvirtinimas) įstatymų nustatyta tvarka, vietinių rinkliavų, įmokų ir mokesčių tarifų nustatymas įstatymų nustatyta tvarka;</w:t>
      </w:r>
    </w:p>
    <w:p w14:paraId="49CE5FCD" w14:textId="77777777" w:rsidR="00921220" w:rsidRPr="002F3A21" w:rsidRDefault="00921220" w:rsidP="00921220">
      <w:pPr>
        <w:autoSpaceDN w:val="0"/>
        <w:ind w:firstLine="720"/>
        <w:jc w:val="both"/>
        <w:rPr>
          <w:color w:val="000000"/>
          <w:sz w:val="20"/>
          <w:szCs w:val="20"/>
        </w:rPr>
      </w:pPr>
      <w:r w:rsidRPr="002F3A21">
        <w:rPr>
          <w:color w:val="000000"/>
          <w:sz w:val="20"/>
          <w:szCs w:val="20"/>
        </w:rPr>
        <w:t>3. Paprastoji savivaldybės tarybos kompetencija:</w:t>
      </w:r>
    </w:p>
    <w:p w14:paraId="0D3E1923" w14:textId="77777777" w:rsidR="00921220" w:rsidRPr="002F3A21" w:rsidRDefault="00921220" w:rsidP="00921220">
      <w:pPr>
        <w:autoSpaceDN w:val="0"/>
        <w:ind w:firstLine="720"/>
        <w:jc w:val="both"/>
        <w:rPr>
          <w:i/>
          <w:iCs/>
          <w:color w:val="000000"/>
          <w:sz w:val="20"/>
          <w:szCs w:val="20"/>
        </w:rPr>
      </w:pPr>
      <w:bookmarkStart w:id="1" w:name="part_9b0cd376bdea47cb8cdb68de6c4d2f92"/>
      <w:bookmarkEnd w:id="1"/>
      <w:r w:rsidRPr="002F3A21">
        <w:rPr>
          <w:i/>
          <w:iCs/>
          <w:color w:val="000000"/>
          <w:sz w:val="20"/>
          <w:szCs w:val="20"/>
        </w:rPr>
        <w:t>1) savivaldybės biudžetinių įstaigų metinių ataskaitų rinkinių tvirtinimas;</w:t>
      </w:r>
    </w:p>
    <w:p w14:paraId="22570924" w14:textId="16F4446A" w:rsidR="00921220" w:rsidRPr="00C152C2" w:rsidRDefault="00921220" w:rsidP="00921220">
      <w:pPr>
        <w:autoSpaceDN w:val="0"/>
        <w:ind w:firstLine="720"/>
        <w:jc w:val="both"/>
        <w:rPr>
          <w:rFonts w:eastAsia="Times New Roman" w:cs="Times New Roman"/>
          <w:noProof w:val="0"/>
          <w:sz w:val="22"/>
          <w:lang w:eastAsia="lt-LT"/>
        </w:rPr>
      </w:pPr>
      <w:r w:rsidRPr="00C152C2">
        <w:rPr>
          <w:rFonts w:eastAsia="Times New Roman" w:cs="Times New Roman"/>
          <w:noProof w:val="0"/>
          <w:sz w:val="22"/>
          <w:lang w:eastAsia="lt-LT"/>
        </w:rPr>
        <w:t xml:space="preserve">Nuostatų patikslinti 7.1 – 7.3 papunkčiai bei VIII skyriaus </w:t>
      </w:r>
      <w:r>
        <w:rPr>
          <w:rFonts w:eastAsia="Times New Roman" w:cs="Times New Roman"/>
          <w:noProof w:val="0"/>
          <w:sz w:val="22"/>
          <w:lang w:eastAsia="lt-LT"/>
        </w:rPr>
        <w:t>69-70</w:t>
      </w:r>
      <w:r w:rsidRPr="00C152C2">
        <w:rPr>
          <w:rFonts w:eastAsia="Times New Roman" w:cs="Times New Roman"/>
          <w:noProof w:val="0"/>
          <w:sz w:val="22"/>
          <w:lang w:eastAsia="lt-LT"/>
        </w:rPr>
        <w:t xml:space="preserve"> punktai. </w:t>
      </w:r>
    </w:p>
    <w:p w14:paraId="0006711D" w14:textId="77777777" w:rsidR="00921220" w:rsidRPr="00C152C2" w:rsidRDefault="00921220" w:rsidP="00921220">
      <w:pPr>
        <w:pStyle w:val="Sraopastraipa"/>
        <w:numPr>
          <w:ilvl w:val="0"/>
          <w:numId w:val="2"/>
        </w:numPr>
        <w:ind w:left="0" w:firstLine="720"/>
        <w:jc w:val="both"/>
        <w:rPr>
          <w:sz w:val="22"/>
        </w:rPr>
      </w:pPr>
      <w:r w:rsidRPr="00C152C2">
        <w:rPr>
          <w:sz w:val="22"/>
        </w:rPr>
        <w:t xml:space="preserve">Biudžetinių įstaigų įstatymo 11 straipsnyje apibrėžtos </w:t>
      </w:r>
      <w:r w:rsidRPr="00C152C2">
        <w:rPr>
          <w:i/>
          <w:iCs/>
          <w:sz w:val="22"/>
        </w:rPr>
        <w:t>Biudžetinės įstaigos vadovo kompetencijos:</w:t>
      </w:r>
    </w:p>
    <w:p w14:paraId="122E2082" w14:textId="77777777" w:rsidR="00921220" w:rsidRPr="00640CB5" w:rsidRDefault="00921220" w:rsidP="00921220">
      <w:pPr>
        <w:autoSpaceDN w:val="0"/>
        <w:ind w:firstLine="720"/>
        <w:jc w:val="both"/>
        <w:rPr>
          <w:i/>
          <w:iCs/>
          <w:color w:val="000000"/>
          <w:sz w:val="20"/>
          <w:szCs w:val="20"/>
        </w:rPr>
      </w:pPr>
      <w:r w:rsidRPr="00640CB5">
        <w:rPr>
          <w:i/>
          <w:iCs/>
          <w:color w:val="000000"/>
          <w:sz w:val="20"/>
          <w:szCs w:val="20"/>
        </w:rPr>
        <w:t>11 straipsnis. Biudžetinės įstaigos vadovo kompetencija</w:t>
      </w:r>
    </w:p>
    <w:p w14:paraId="0EA1CCD5" w14:textId="77777777" w:rsidR="00921220" w:rsidRPr="00640CB5" w:rsidRDefault="00921220" w:rsidP="00921220">
      <w:pPr>
        <w:autoSpaceDN w:val="0"/>
        <w:ind w:firstLine="720"/>
        <w:jc w:val="both"/>
        <w:rPr>
          <w:i/>
          <w:iCs/>
          <w:color w:val="000000"/>
          <w:sz w:val="20"/>
          <w:szCs w:val="20"/>
        </w:rPr>
      </w:pPr>
      <w:bookmarkStart w:id="2" w:name="part_7d43a8ce7e084d2f947f29e31ce57a49"/>
      <w:bookmarkEnd w:id="2"/>
      <w:r w:rsidRPr="00640CB5">
        <w:rPr>
          <w:i/>
          <w:iCs/>
          <w:color w:val="000000"/>
          <w:sz w:val="20"/>
          <w:szCs w:val="20"/>
        </w:rPr>
        <w:t>1. Biudžetinės įstaigos vadovas:</w:t>
      </w:r>
    </w:p>
    <w:p w14:paraId="703BD1F3" w14:textId="77777777" w:rsidR="00921220" w:rsidRPr="00640CB5" w:rsidRDefault="00921220" w:rsidP="00921220">
      <w:pPr>
        <w:autoSpaceDN w:val="0"/>
        <w:ind w:firstLine="720"/>
        <w:jc w:val="both"/>
        <w:rPr>
          <w:i/>
          <w:iCs/>
          <w:color w:val="000000"/>
          <w:sz w:val="20"/>
          <w:szCs w:val="20"/>
        </w:rPr>
      </w:pPr>
      <w:bookmarkStart w:id="3" w:name="part_06a189bb5df642699358ac024fb47261"/>
      <w:bookmarkEnd w:id="3"/>
      <w:r w:rsidRPr="00640CB5">
        <w:rPr>
          <w:i/>
          <w:iCs/>
          <w:color w:val="000000"/>
          <w:sz w:val="20"/>
          <w:szCs w:val="20"/>
        </w:rPr>
        <w:t>1) organizuoja biudžetinės įstaigos darbą, kad būtų įgyvendinami biudžetinės įstaigos veiklos tikslai ir atliekamos nustatytos funkcijos;</w:t>
      </w:r>
    </w:p>
    <w:p w14:paraId="41F2455E" w14:textId="77777777" w:rsidR="00921220" w:rsidRPr="00640CB5" w:rsidRDefault="00921220" w:rsidP="00921220">
      <w:pPr>
        <w:autoSpaceDN w:val="0"/>
        <w:ind w:firstLine="720"/>
        <w:jc w:val="both"/>
        <w:rPr>
          <w:i/>
          <w:iCs/>
          <w:color w:val="000000"/>
          <w:sz w:val="20"/>
          <w:szCs w:val="20"/>
        </w:rPr>
      </w:pPr>
      <w:bookmarkStart w:id="4" w:name="part_595685fcd55a40f882c74a1a1e7afb49"/>
      <w:bookmarkEnd w:id="4"/>
      <w:r w:rsidRPr="00640CB5">
        <w:rPr>
          <w:i/>
          <w:iCs/>
          <w:color w:val="000000"/>
          <w:sz w:val="20"/>
          <w:szCs w:val="20"/>
        </w:rPr>
        <w:t>2) užtikrina, kad biudžetinės įstaigos veikloje būtų laikomasi įstatymų, kitų teisės aktų ir biudžetinės įstaigos nuostatų;</w:t>
      </w:r>
    </w:p>
    <w:p w14:paraId="065BF2C1" w14:textId="77777777" w:rsidR="00921220" w:rsidRPr="00640CB5" w:rsidRDefault="00921220" w:rsidP="00921220">
      <w:pPr>
        <w:autoSpaceDN w:val="0"/>
        <w:ind w:firstLine="720"/>
        <w:jc w:val="both"/>
        <w:rPr>
          <w:i/>
          <w:iCs/>
          <w:color w:val="000000"/>
          <w:sz w:val="20"/>
          <w:szCs w:val="20"/>
        </w:rPr>
      </w:pPr>
      <w:bookmarkStart w:id="5" w:name="part_66bf2fcfab9b44a1a9b413ce36c82310"/>
      <w:bookmarkEnd w:id="5"/>
      <w:r w:rsidRPr="00640CB5">
        <w:rPr>
          <w:i/>
          <w:iCs/>
          <w:color w:val="000000"/>
          <w:sz w:val="20"/>
          <w:szCs w:val="20"/>
        </w:rPr>
        <w:t>3) nustatyta tvarka priima į pareigas ir atleidžia iš jų biudžetinės įstaigos valstybės tarnautojus ir darbuotojus, dirbančius pagal darbo sutartį (toliau – darbuotojai);</w:t>
      </w:r>
    </w:p>
    <w:p w14:paraId="107C9428" w14:textId="77777777" w:rsidR="00921220" w:rsidRPr="00640CB5" w:rsidRDefault="00921220" w:rsidP="00921220">
      <w:pPr>
        <w:autoSpaceDN w:val="0"/>
        <w:ind w:firstLine="720"/>
        <w:jc w:val="both"/>
        <w:rPr>
          <w:i/>
          <w:iCs/>
          <w:color w:val="000000"/>
          <w:sz w:val="20"/>
          <w:szCs w:val="20"/>
        </w:rPr>
      </w:pPr>
      <w:bookmarkStart w:id="6" w:name="part_cda307168155479abfa6df6d7f8a5f32"/>
      <w:bookmarkEnd w:id="6"/>
      <w:r w:rsidRPr="00640CB5">
        <w:rPr>
          <w:i/>
          <w:iCs/>
          <w:color w:val="000000"/>
          <w:sz w:val="20"/>
          <w:szCs w:val="20"/>
        </w:rPr>
        <w:t>4) nustato biudžetinės įstaigos struktūrą ir darbuotojų pareigybių sąrašą;</w:t>
      </w:r>
    </w:p>
    <w:p w14:paraId="164C854C" w14:textId="77777777" w:rsidR="00921220" w:rsidRPr="00640CB5" w:rsidRDefault="00921220" w:rsidP="00921220">
      <w:pPr>
        <w:autoSpaceDN w:val="0"/>
        <w:ind w:firstLine="720"/>
        <w:jc w:val="both"/>
        <w:rPr>
          <w:i/>
          <w:iCs/>
          <w:color w:val="000000"/>
          <w:sz w:val="20"/>
          <w:szCs w:val="20"/>
        </w:rPr>
      </w:pPr>
      <w:bookmarkStart w:id="7" w:name="part_512d8a6be9b74480a6fab043854ffe40"/>
      <w:bookmarkEnd w:id="7"/>
      <w:r w:rsidRPr="00640CB5">
        <w:rPr>
          <w:i/>
          <w:iCs/>
          <w:color w:val="000000"/>
          <w:sz w:val="20"/>
          <w:szCs w:val="20"/>
        </w:rPr>
        <w:t>5) nustato biudžetinės įstaigos darbuotojų darbo apmokėjimo sistemą, jeigu biudžetinėje įstaigoje nėra sudaryta kolektyvinė sutartis;</w:t>
      </w:r>
    </w:p>
    <w:p w14:paraId="10A26205" w14:textId="77777777" w:rsidR="00921220" w:rsidRPr="00640CB5" w:rsidRDefault="00921220" w:rsidP="00921220">
      <w:pPr>
        <w:autoSpaceDN w:val="0"/>
        <w:ind w:firstLine="720"/>
        <w:jc w:val="both"/>
        <w:rPr>
          <w:i/>
          <w:iCs/>
          <w:color w:val="000000"/>
          <w:sz w:val="20"/>
          <w:szCs w:val="20"/>
        </w:rPr>
      </w:pPr>
      <w:bookmarkStart w:id="8" w:name="part_31c7dce2cd1c42adba419133cba4d294"/>
      <w:bookmarkEnd w:id="8"/>
      <w:r w:rsidRPr="00640CB5">
        <w:rPr>
          <w:i/>
          <w:iCs/>
          <w:color w:val="000000"/>
          <w:sz w:val="20"/>
          <w:szCs w:val="20"/>
        </w:rPr>
        <w:t>6) organizuoja biudžetinės įstaigos finansinę apskaitą pagal Lietuvos Respublikos finansinės apskaitos įstatymą;</w:t>
      </w:r>
    </w:p>
    <w:p w14:paraId="40971024" w14:textId="77777777" w:rsidR="00921220" w:rsidRPr="00640CB5" w:rsidRDefault="00921220" w:rsidP="00921220">
      <w:pPr>
        <w:autoSpaceDN w:val="0"/>
        <w:ind w:firstLine="720"/>
        <w:jc w:val="both"/>
        <w:rPr>
          <w:i/>
          <w:iCs/>
          <w:color w:val="000000"/>
          <w:sz w:val="20"/>
          <w:szCs w:val="20"/>
        </w:rPr>
      </w:pPr>
      <w:bookmarkStart w:id="9" w:name="part_47083b69a7aa4e418546503f3d2a76a8"/>
      <w:bookmarkEnd w:id="9"/>
      <w:r w:rsidRPr="00640CB5">
        <w:rPr>
          <w:i/>
          <w:iCs/>
          <w:color w:val="000000"/>
          <w:sz w:val="20"/>
          <w:szCs w:val="20"/>
        </w:rPr>
        <w:lastRenderedPageBreak/>
        <w:t>7) užtikrina racionalų ir taupų lėšų ir turto naudojimą, biudžetinės įstaigos veiksmingos vidaus kontrolės sistemos sukūrimą, jos veikimą ir tobulinimą.</w:t>
      </w:r>
    </w:p>
    <w:p w14:paraId="7E530300" w14:textId="77777777" w:rsidR="00921220" w:rsidRPr="00640CB5" w:rsidRDefault="00921220" w:rsidP="00921220">
      <w:pPr>
        <w:autoSpaceDN w:val="0"/>
        <w:ind w:firstLine="720"/>
        <w:jc w:val="both"/>
        <w:rPr>
          <w:i/>
          <w:iCs/>
          <w:color w:val="000000"/>
          <w:sz w:val="20"/>
          <w:szCs w:val="20"/>
        </w:rPr>
      </w:pPr>
      <w:bookmarkStart w:id="10" w:name="part_20e813cd8f31423d896475cf4b56def2"/>
      <w:bookmarkEnd w:id="10"/>
      <w:r w:rsidRPr="00640CB5">
        <w:rPr>
          <w:i/>
          <w:iCs/>
          <w:color w:val="000000"/>
          <w:sz w:val="20"/>
          <w:szCs w:val="20"/>
        </w:rPr>
        <w:t>2. Biudžetinės įstaigos vadovas gali turėti ir kitų jam biudžetinės įstaigos nuostatuose arba kituose teisės aktuose nustatytų funkcijų.</w:t>
      </w:r>
    </w:p>
    <w:p w14:paraId="51A7139B" w14:textId="4F8087B9" w:rsidR="00921220" w:rsidRPr="00C152C2" w:rsidRDefault="00921220" w:rsidP="00921220">
      <w:pPr>
        <w:jc w:val="both"/>
        <w:rPr>
          <w:sz w:val="22"/>
        </w:rPr>
      </w:pPr>
      <w:r w:rsidRPr="00C152C2">
        <w:rPr>
          <w:sz w:val="22"/>
        </w:rPr>
        <w:t>Pagal jas yra patikslintos Nuostatuose pateiktos vadovo funkcijos (</w:t>
      </w:r>
      <w:r>
        <w:rPr>
          <w:sz w:val="22"/>
        </w:rPr>
        <w:t>30</w:t>
      </w:r>
      <w:r w:rsidRPr="00C152C2">
        <w:rPr>
          <w:sz w:val="22"/>
        </w:rPr>
        <w:t xml:space="preserve"> punktas). Direktoriaus funkcijos yra apibrėžtos ir vadovo pareigybių aprašyme, tad kelios sutampančios yra iš Nuostatų išbrauktos. </w:t>
      </w:r>
    </w:p>
    <w:p w14:paraId="11A7FDD9" w14:textId="77777777" w:rsidR="00921220" w:rsidRPr="00C152C2" w:rsidRDefault="00921220" w:rsidP="00921220">
      <w:pPr>
        <w:pStyle w:val="Sraopastraipa"/>
        <w:numPr>
          <w:ilvl w:val="0"/>
          <w:numId w:val="2"/>
        </w:numPr>
        <w:ind w:left="0" w:firstLine="720"/>
        <w:jc w:val="both"/>
        <w:rPr>
          <w:sz w:val="22"/>
        </w:rPr>
      </w:pPr>
      <w:r w:rsidRPr="00C152C2">
        <w:rPr>
          <w:sz w:val="22"/>
        </w:rPr>
        <w:t xml:space="preserve">Biudžetinių įstaigų įstatymo 22 straipsnyje apibrėžtos </w:t>
      </w:r>
      <w:r w:rsidRPr="00C152C2">
        <w:rPr>
          <w:i/>
          <w:iCs/>
          <w:sz w:val="22"/>
        </w:rPr>
        <w:t>Biudžetinių įstaigų audito atliekamos funkcijos</w:t>
      </w:r>
      <w:r w:rsidRPr="00C152C2">
        <w:rPr>
          <w:sz w:val="22"/>
        </w:rPr>
        <w:t>.</w:t>
      </w:r>
    </w:p>
    <w:p w14:paraId="74C22DD1" w14:textId="77777777" w:rsidR="00921220" w:rsidRPr="00640CB5" w:rsidRDefault="00921220" w:rsidP="00921220">
      <w:pPr>
        <w:autoSpaceDN w:val="0"/>
        <w:ind w:firstLine="720"/>
        <w:jc w:val="both"/>
        <w:rPr>
          <w:i/>
          <w:iCs/>
          <w:color w:val="000000"/>
          <w:sz w:val="20"/>
          <w:szCs w:val="20"/>
        </w:rPr>
      </w:pPr>
      <w:r w:rsidRPr="00640CB5">
        <w:rPr>
          <w:i/>
          <w:iCs/>
          <w:color w:val="000000"/>
          <w:sz w:val="20"/>
          <w:szCs w:val="20"/>
        </w:rPr>
        <w:t>22 straipsnis. Biudžetinės įstaigos auditas</w:t>
      </w:r>
    </w:p>
    <w:p w14:paraId="5864AFC6" w14:textId="77777777" w:rsidR="00921220" w:rsidRPr="00640CB5" w:rsidRDefault="00921220" w:rsidP="00921220">
      <w:pPr>
        <w:autoSpaceDN w:val="0"/>
        <w:ind w:firstLine="720"/>
        <w:jc w:val="both"/>
        <w:rPr>
          <w:i/>
          <w:iCs/>
          <w:color w:val="000000"/>
          <w:sz w:val="20"/>
          <w:szCs w:val="20"/>
        </w:rPr>
      </w:pPr>
      <w:bookmarkStart w:id="11" w:name="part_56f7b5efed41411a8535a25cfcd2b2a8"/>
      <w:bookmarkEnd w:id="11"/>
      <w:r w:rsidRPr="00640CB5">
        <w:rPr>
          <w:i/>
          <w:iCs/>
          <w:color w:val="000000"/>
          <w:sz w:val="20"/>
          <w:szCs w:val="20"/>
        </w:rPr>
        <w:t>1. Valstybės biudžetinės įstaigos ir savivaldybės biudžetinės įstaigos valstybinį auditą atlieka Lietuvos Respublikos valstybės kontrolė.</w:t>
      </w:r>
    </w:p>
    <w:p w14:paraId="29B81AB8" w14:textId="77777777" w:rsidR="00921220" w:rsidRPr="00640CB5" w:rsidRDefault="00921220" w:rsidP="00921220">
      <w:pPr>
        <w:autoSpaceDN w:val="0"/>
        <w:ind w:firstLine="720"/>
        <w:jc w:val="both"/>
        <w:rPr>
          <w:i/>
          <w:iCs/>
          <w:color w:val="000000"/>
          <w:sz w:val="20"/>
          <w:szCs w:val="20"/>
        </w:rPr>
      </w:pPr>
      <w:bookmarkStart w:id="12" w:name="part_0da30f5d6343413281be247b6286925f"/>
      <w:bookmarkEnd w:id="12"/>
      <w:r w:rsidRPr="00640CB5">
        <w:rPr>
          <w:i/>
          <w:iCs/>
          <w:color w:val="000000"/>
          <w:sz w:val="20"/>
          <w:szCs w:val="20"/>
        </w:rPr>
        <w:t>2. Savivaldybės biudžetinės įstaigos išorės finansinį, atitikties ir veiklos auditą atlieka savivaldybės kontrolės ir audito tarnyba.</w:t>
      </w:r>
    </w:p>
    <w:p w14:paraId="16E5CBE1" w14:textId="77777777" w:rsidR="00921220" w:rsidRPr="00640CB5" w:rsidRDefault="00921220" w:rsidP="00921220">
      <w:pPr>
        <w:autoSpaceDN w:val="0"/>
        <w:ind w:firstLine="720"/>
        <w:jc w:val="both"/>
        <w:rPr>
          <w:i/>
          <w:iCs/>
          <w:color w:val="000000"/>
          <w:sz w:val="20"/>
          <w:szCs w:val="20"/>
        </w:rPr>
      </w:pPr>
      <w:bookmarkStart w:id="13" w:name="part_55026bb756b244c7aca3b33951727fbd"/>
      <w:bookmarkEnd w:id="13"/>
      <w:r w:rsidRPr="00640CB5">
        <w:rPr>
          <w:i/>
          <w:iCs/>
          <w:color w:val="000000"/>
          <w:sz w:val="20"/>
          <w:szCs w:val="20"/>
        </w:rPr>
        <w:t>3. Biudžetinės įstaigos vidaus auditas atliekamas vadovaujantis Lietuvos Respublikos vidaus kontrolės ir vidaus audito įstatymu ir kitais vidaus auditą reglamentuojančiais teisės aktais.</w:t>
      </w:r>
    </w:p>
    <w:p w14:paraId="08CB31B6" w14:textId="21C914D8" w:rsidR="00921220" w:rsidRPr="00C152C2" w:rsidRDefault="00921220" w:rsidP="00921220">
      <w:pPr>
        <w:jc w:val="both"/>
        <w:rPr>
          <w:sz w:val="22"/>
        </w:rPr>
      </w:pPr>
      <w:r w:rsidRPr="00C152C2">
        <w:rPr>
          <w:sz w:val="22"/>
        </w:rPr>
        <w:t xml:space="preserve">Nuostatuose papildyti VII skyrius </w:t>
      </w:r>
      <w:r>
        <w:rPr>
          <w:sz w:val="22"/>
        </w:rPr>
        <w:t>65</w:t>
      </w:r>
      <w:r w:rsidRPr="00C152C2">
        <w:rPr>
          <w:sz w:val="22"/>
        </w:rPr>
        <w:t>-</w:t>
      </w:r>
      <w:r>
        <w:rPr>
          <w:sz w:val="22"/>
        </w:rPr>
        <w:t>67</w:t>
      </w:r>
      <w:r w:rsidRPr="00C152C2">
        <w:rPr>
          <w:color w:val="ED0000"/>
          <w:sz w:val="22"/>
        </w:rPr>
        <w:t xml:space="preserve"> </w:t>
      </w:r>
      <w:r w:rsidRPr="00C152C2">
        <w:rPr>
          <w:sz w:val="22"/>
        </w:rPr>
        <w:t xml:space="preserve">punktais. Taip pat pakoreguotas Nuostatų </w:t>
      </w:r>
      <w:r>
        <w:rPr>
          <w:sz w:val="22"/>
        </w:rPr>
        <w:t>64</w:t>
      </w:r>
      <w:r w:rsidRPr="00C152C2">
        <w:rPr>
          <w:sz w:val="22"/>
        </w:rPr>
        <w:t xml:space="preserve"> punktas, kuriame apibrėžta </w:t>
      </w:r>
      <w:r w:rsidRPr="00C152C2">
        <w:rPr>
          <w:rFonts w:cs="Times New Roman"/>
          <w:bCs/>
          <w:sz w:val="22"/>
        </w:rPr>
        <w:t>mokyklos finansinės apskaitos organizavimas centralizuota tvarka ir finansinių operacijų vykdymas Savininko įsteigto juridinio asmens.</w:t>
      </w:r>
    </w:p>
    <w:p w14:paraId="763EC4B7" w14:textId="77777777" w:rsidR="00921220" w:rsidRPr="00C152C2" w:rsidRDefault="00921220" w:rsidP="00921220">
      <w:pPr>
        <w:pStyle w:val="Sraopastraipa"/>
        <w:numPr>
          <w:ilvl w:val="0"/>
          <w:numId w:val="2"/>
        </w:numPr>
        <w:ind w:left="0" w:firstLine="720"/>
        <w:jc w:val="both"/>
        <w:rPr>
          <w:rFonts w:eastAsia="Times New Roman" w:cs="Times New Roman"/>
          <w:noProof w:val="0"/>
          <w:sz w:val="22"/>
          <w:lang w:eastAsia="lt-LT"/>
        </w:rPr>
      </w:pPr>
      <w:r w:rsidRPr="00C152C2">
        <w:rPr>
          <w:sz w:val="22"/>
        </w:rPr>
        <w:t>Respublikos</w:t>
      </w:r>
      <w:r w:rsidRPr="00C152C2">
        <w:rPr>
          <w:rFonts w:eastAsia="Times New Roman" w:cs="Times New Roman"/>
          <w:noProof w:val="0"/>
          <w:sz w:val="22"/>
          <w:lang w:eastAsia="lt-LT"/>
        </w:rPr>
        <w:t xml:space="preserve"> vietos savivaldos įstatymo 27 straipsnyje 2 dalyje išdėstytos Mero funkcijos:</w:t>
      </w:r>
    </w:p>
    <w:p w14:paraId="610DAA1F" w14:textId="77777777" w:rsidR="00921220" w:rsidRPr="002F3A21" w:rsidRDefault="00921220" w:rsidP="00921220">
      <w:pPr>
        <w:autoSpaceDN w:val="0"/>
        <w:ind w:firstLine="720"/>
        <w:jc w:val="both"/>
        <w:rPr>
          <w:i/>
          <w:iCs/>
          <w:color w:val="000000"/>
          <w:sz w:val="20"/>
          <w:szCs w:val="20"/>
        </w:rPr>
      </w:pPr>
      <w:r w:rsidRPr="002F3A21">
        <w:rPr>
          <w:i/>
          <w:iCs/>
          <w:color w:val="000000"/>
          <w:sz w:val="20"/>
          <w:szCs w:val="20"/>
        </w:rPr>
        <w:t>6) teikia savivaldybės tarybai tvirtinti savivaldybės biudžetinių įstaigų nuostatus;</w:t>
      </w:r>
    </w:p>
    <w:p w14:paraId="64445B06" w14:textId="77777777" w:rsidR="00921220" w:rsidRPr="002F3A21" w:rsidRDefault="00921220" w:rsidP="00921220">
      <w:pPr>
        <w:autoSpaceDN w:val="0"/>
        <w:ind w:firstLine="720"/>
        <w:jc w:val="both"/>
        <w:rPr>
          <w:i/>
          <w:iCs/>
          <w:color w:val="000000"/>
          <w:sz w:val="20"/>
          <w:szCs w:val="20"/>
        </w:rPr>
      </w:pPr>
      <w:r w:rsidRPr="002F3A21">
        <w:rPr>
          <w:i/>
          <w:iCs/>
          <w:color w:val="000000"/>
          <w:sz w:val="20"/>
          <w:szCs w:val="20"/>
        </w:rPr>
        <w:t>7) priima į pareigas ir atleidžia iš jų savivaldybės biudžetinių įstaigų ir viešųjų įstaigų (kurių savininkė yra savivaldybė) vadovus; įgyvendina kitas funkcijas, susijusias su savivaldybės biudžetinių įstaigų ir viešųjų įstaigų (kurių savininkė yra savivaldybė) vadovų darbo santykiais, Lietuvos Respublikos darbo kodekso ir kitų teisės aktų nustatyta tvarka;</w:t>
      </w:r>
    </w:p>
    <w:p w14:paraId="2D64E75F" w14:textId="406A1159" w:rsidR="00921220" w:rsidRPr="00C152C2" w:rsidRDefault="00921220" w:rsidP="00921220">
      <w:pPr>
        <w:keepNext/>
        <w:ind w:firstLine="720"/>
        <w:jc w:val="both"/>
        <w:outlineLvl w:val="1"/>
        <w:rPr>
          <w:sz w:val="22"/>
        </w:rPr>
      </w:pPr>
      <w:r w:rsidRPr="00C152C2">
        <w:rPr>
          <w:rFonts w:eastAsia="Times New Roman" w:cs="Times New Roman"/>
          <w:noProof w:val="0"/>
          <w:sz w:val="22"/>
          <w:lang w:eastAsia="lt-LT"/>
        </w:rPr>
        <w:t>Tai koreguoti Nuostatų 7 punktas</w:t>
      </w:r>
      <w:r>
        <w:rPr>
          <w:rFonts w:eastAsia="Times New Roman" w:cs="Times New Roman"/>
          <w:noProof w:val="0"/>
          <w:sz w:val="22"/>
          <w:lang w:eastAsia="lt-LT"/>
        </w:rPr>
        <w:t>, IV skyriaus 29, 32 punktai</w:t>
      </w:r>
      <w:r w:rsidR="00577848">
        <w:rPr>
          <w:rFonts w:eastAsia="Times New Roman" w:cs="Times New Roman"/>
          <w:noProof w:val="0"/>
          <w:sz w:val="22"/>
          <w:lang w:eastAsia="lt-LT"/>
        </w:rPr>
        <w:t xml:space="preserve"> ir </w:t>
      </w:r>
      <w:r w:rsidR="00577848" w:rsidRPr="00C152C2">
        <w:rPr>
          <w:rFonts w:eastAsia="Times New Roman" w:cs="Times New Roman"/>
          <w:noProof w:val="0"/>
          <w:sz w:val="22"/>
          <w:lang w:eastAsia="lt-LT"/>
        </w:rPr>
        <w:t xml:space="preserve">VIII skyriaus </w:t>
      </w:r>
      <w:r w:rsidR="00577848">
        <w:rPr>
          <w:rFonts w:eastAsia="Times New Roman" w:cs="Times New Roman"/>
          <w:noProof w:val="0"/>
          <w:sz w:val="22"/>
          <w:lang w:eastAsia="lt-LT"/>
        </w:rPr>
        <w:t>69-70</w:t>
      </w:r>
      <w:r w:rsidR="00577848" w:rsidRPr="00C152C2">
        <w:rPr>
          <w:rFonts w:eastAsia="Times New Roman" w:cs="Times New Roman"/>
          <w:noProof w:val="0"/>
          <w:sz w:val="22"/>
          <w:lang w:eastAsia="lt-LT"/>
        </w:rPr>
        <w:t xml:space="preserve"> punktai.</w:t>
      </w:r>
    </w:p>
    <w:p w14:paraId="130CFA76" w14:textId="77777777" w:rsidR="00921220" w:rsidRPr="00C152C2" w:rsidRDefault="00921220" w:rsidP="00921220">
      <w:pPr>
        <w:pStyle w:val="Sraopastraipa"/>
        <w:keepNext/>
        <w:numPr>
          <w:ilvl w:val="0"/>
          <w:numId w:val="2"/>
        </w:numPr>
        <w:ind w:left="0" w:firstLine="720"/>
        <w:jc w:val="both"/>
        <w:outlineLvl w:val="1"/>
        <w:rPr>
          <w:rFonts w:eastAsia="Times New Roman" w:cs="Times New Roman"/>
          <w:noProof w:val="0"/>
          <w:color w:val="000000"/>
          <w:sz w:val="22"/>
          <w:shd w:val="clear" w:color="auto" w:fill="FFFFFF"/>
          <w:lang w:eastAsia="lt-LT"/>
        </w:rPr>
      </w:pPr>
      <w:r w:rsidRPr="00C152C2">
        <w:rPr>
          <w:rFonts w:eastAsia="Times New Roman" w:cs="Times New Roman"/>
          <w:noProof w:val="0"/>
          <w:color w:val="000000"/>
          <w:sz w:val="22"/>
          <w:shd w:val="clear" w:color="auto" w:fill="FFFFFF"/>
          <w:lang w:eastAsia="lt-LT"/>
        </w:rPr>
        <w:t xml:space="preserve">Respublikos Švietimo įstatymo 54 straipsnis. Švietimo planavimas </w:t>
      </w:r>
    </w:p>
    <w:p w14:paraId="73F13743" w14:textId="77777777" w:rsidR="00921220" w:rsidRPr="002F3A21" w:rsidRDefault="00921220" w:rsidP="00921220">
      <w:pPr>
        <w:autoSpaceDN w:val="0"/>
        <w:ind w:firstLine="720"/>
        <w:jc w:val="both"/>
        <w:rPr>
          <w:i/>
          <w:iCs/>
          <w:color w:val="000000"/>
          <w:sz w:val="20"/>
          <w:szCs w:val="20"/>
        </w:rPr>
      </w:pPr>
      <w:r w:rsidRPr="002F3A21">
        <w:rPr>
          <w:i/>
          <w:iCs/>
          <w:color w:val="000000"/>
          <w:sz w:val="20"/>
          <w:szCs w:val="20"/>
        </w:rPr>
        <w:t>4. Mokykla rengia strateginį planą. Mokyklos tarybos, savininko teises ir pareigas įgyvendinančios institucijos (valstybinės mokyklos – biudžetinės įstaigos), savivaldybės vykdomosios institucijos ar jos įgalioto asmens (savivaldybės mokyklos – biudžetinės įstaigos), savininko teises ir pareigas įgyvendinančios institucijos (dalyvių susirinkimas) (valstybinės ir savivaldybės mokyklos – viešosios įstaigos) savininko (dalyvių susirinkimas) (kitų mokyklų) pritarimu mokyklos strateginį planą tvirtina mokyklos vadovas.</w:t>
      </w:r>
    </w:p>
    <w:p w14:paraId="07E2009A" w14:textId="77777777" w:rsidR="00921220" w:rsidRPr="002F3A21" w:rsidRDefault="00921220" w:rsidP="00921220">
      <w:pPr>
        <w:autoSpaceDN w:val="0"/>
        <w:ind w:firstLine="720"/>
        <w:jc w:val="both"/>
        <w:rPr>
          <w:i/>
          <w:iCs/>
          <w:color w:val="000000"/>
          <w:sz w:val="20"/>
          <w:szCs w:val="20"/>
        </w:rPr>
      </w:pPr>
      <w:bookmarkStart w:id="14" w:name="part_6e7342da13614942afef5b5521f80e7f"/>
      <w:bookmarkEnd w:id="14"/>
      <w:r w:rsidRPr="002F3A21">
        <w:rPr>
          <w:i/>
          <w:iCs/>
          <w:color w:val="000000"/>
          <w:sz w:val="20"/>
          <w:szCs w:val="20"/>
        </w:rPr>
        <w:t>5. Mokykla rengia metinį veiklos planą. Mokyklos tarybos pritarimu mokyklos metinį veiklos planą tvirtina mokyklos vadovas.</w:t>
      </w:r>
    </w:p>
    <w:p w14:paraId="043DBFC8" w14:textId="42F20CDF" w:rsidR="00921220" w:rsidRPr="00C152C2" w:rsidRDefault="00921220" w:rsidP="00921220">
      <w:pPr>
        <w:keepNext/>
        <w:ind w:firstLine="720"/>
        <w:jc w:val="both"/>
        <w:outlineLvl w:val="1"/>
        <w:rPr>
          <w:sz w:val="22"/>
        </w:rPr>
      </w:pPr>
      <w:r w:rsidRPr="00C152C2">
        <w:rPr>
          <w:rFonts w:eastAsia="Times New Roman" w:cs="Times New Roman"/>
          <w:noProof w:val="0"/>
          <w:sz w:val="22"/>
          <w:lang w:eastAsia="lt-LT"/>
        </w:rPr>
        <w:t>Tai koreguoti Nuostatų IV skyrius 2</w:t>
      </w:r>
      <w:r>
        <w:rPr>
          <w:rFonts w:eastAsia="Times New Roman" w:cs="Times New Roman"/>
          <w:noProof w:val="0"/>
          <w:sz w:val="22"/>
          <w:lang w:eastAsia="lt-LT"/>
        </w:rPr>
        <w:t>4</w:t>
      </w:r>
      <w:r w:rsidRPr="00C152C2">
        <w:rPr>
          <w:rFonts w:eastAsia="Times New Roman" w:cs="Times New Roman"/>
          <w:noProof w:val="0"/>
          <w:sz w:val="22"/>
          <w:lang w:eastAsia="lt-LT"/>
        </w:rPr>
        <w:t xml:space="preserve"> punkto 2</w:t>
      </w:r>
      <w:r>
        <w:rPr>
          <w:rFonts w:eastAsia="Times New Roman" w:cs="Times New Roman"/>
          <w:noProof w:val="0"/>
          <w:sz w:val="22"/>
          <w:lang w:eastAsia="lt-LT"/>
        </w:rPr>
        <w:t>8</w:t>
      </w:r>
      <w:r w:rsidRPr="00C152C2">
        <w:rPr>
          <w:rFonts w:eastAsia="Times New Roman" w:cs="Times New Roman"/>
          <w:noProof w:val="0"/>
          <w:sz w:val="22"/>
          <w:lang w:eastAsia="lt-LT"/>
        </w:rPr>
        <w:t>.</w:t>
      </w:r>
      <w:r>
        <w:rPr>
          <w:rFonts w:eastAsia="Times New Roman" w:cs="Times New Roman"/>
          <w:noProof w:val="0"/>
          <w:sz w:val="22"/>
          <w:lang w:eastAsia="lt-LT"/>
        </w:rPr>
        <w:t>1</w:t>
      </w:r>
      <w:r w:rsidRPr="00C152C2">
        <w:rPr>
          <w:rFonts w:eastAsia="Times New Roman" w:cs="Times New Roman"/>
          <w:noProof w:val="0"/>
          <w:sz w:val="22"/>
          <w:lang w:eastAsia="lt-LT"/>
        </w:rPr>
        <w:t>-2</w:t>
      </w:r>
      <w:r>
        <w:rPr>
          <w:rFonts w:eastAsia="Times New Roman" w:cs="Times New Roman"/>
          <w:noProof w:val="0"/>
          <w:sz w:val="22"/>
          <w:lang w:eastAsia="lt-LT"/>
        </w:rPr>
        <w:t>8</w:t>
      </w:r>
      <w:r w:rsidRPr="00C152C2">
        <w:rPr>
          <w:rFonts w:eastAsia="Times New Roman" w:cs="Times New Roman"/>
          <w:noProof w:val="0"/>
          <w:sz w:val="22"/>
          <w:lang w:eastAsia="lt-LT"/>
        </w:rPr>
        <w:t xml:space="preserve">.2. papunkčiai  </w:t>
      </w:r>
    </w:p>
    <w:p w14:paraId="4FF31919" w14:textId="77777777" w:rsidR="00921220" w:rsidRPr="00C152C2" w:rsidRDefault="00921220" w:rsidP="00921220">
      <w:pPr>
        <w:pStyle w:val="Sraopastraipa"/>
        <w:keepNext/>
        <w:numPr>
          <w:ilvl w:val="0"/>
          <w:numId w:val="2"/>
        </w:numPr>
        <w:ind w:left="0" w:firstLine="720"/>
        <w:jc w:val="both"/>
        <w:outlineLvl w:val="1"/>
        <w:rPr>
          <w:sz w:val="22"/>
        </w:rPr>
      </w:pPr>
      <w:r w:rsidRPr="00C152C2">
        <w:rPr>
          <w:rFonts w:eastAsia="Times New Roman" w:cs="Times New Roman"/>
          <w:noProof w:val="0"/>
          <w:sz w:val="22"/>
          <w:lang w:eastAsia="lt-LT"/>
        </w:rPr>
        <w:t>Lietuvos</w:t>
      </w:r>
      <w:r w:rsidRPr="00C152C2">
        <w:rPr>
          <w:rFonts w:eastAsia="Times New Roman" w:cs="Times New Roman"/>
          <w:noProof w:val="0"/>
          <w:color w:val="000000"/>
          <w:sz w:val="22"/>
          <w:shd w:val="clear" w:color="auto" w:fill="FFFFFF"/>
          <w:lang w:eastAsia="lt-LT"/>
        </w:rPr>
        <w:t xml:space="preserve"> Respublikos švietimo, mokslo ir sporto ministro 2023 m. balandžio 24 d. įsakymu Nr. V-586 patvirtinti </w:t>
      </w:r>
      <w:r w:rsidRPr="00C152C2">
        <w:rPr>
          <w:rFonts w:eastAsia="Times New Roman" w:cs="Times New Roman"/>
          <w:noProof w:val="0"/>
          <w:color w:val="000000"/>
          <w:sz w:val="22"/>
          <w:lang w:eastAsia="lt-LT"/>
        </w:rPr>
        <w:t>2023–2024 ir 2024–2025 mokslo metų pradinio, pagrindinio ir vidurinio ugdymo programų bendrieji ugdymo planai. Jų 20 punktas nurodo:</w:t>
      </w:r>
    </w:p>
    <w:p w14:paraId="3C16ABD3" w14:textId="77777777" w:rsidR="00921220" w:rsidRPr="0013602E" w:rsidRDefault="00921220" w:rsidP="00921220">
      <w:pPr>
        <w:autoSpaceDN w:val="0"/>
        <w:ind w:firstLine="720"/>
        <w:jc w:val="both"/>
        <w:rPr>
          <w:i/>
          <w:iCs/>
          <w:color w:val="000000"/>
          <w:sz w:val="20"/>
          <w:szCs w:val="20"/>
        </w:rPr>
      </w:pPr>
      <w:r w:rsidRPr="0013602E">
        <w:rPr>
          <w:i/>
          <w:iCs/>
          <w:color w:val="000000"/>
          <w:sz w:val="20"/>
          <w:szCs w:val="20"/>
        </w:rPr>
        <w:t>20. Mokyklos ugdymo plano projektas suderinamas su mokyklos taryba, taip pat su savininko teises ir pareigas įgyvendinančia institucija (valstybinės mokyklos – biudžetinės įstaigos), savivaldybės vykdomąja institucija ar jos įgaliotu savivaldybės administracijos direktoriumi (savivaldybės mokyklos – biudžetinės įstaigos), dalyvių susirinkimu (savininku) (valstybinės, savivaldybės mokyklos – viešosios įstaigos ir nevalstybinės mokyklos).</w:t>
      </w:r>
    </w:p>
    <w:p w14:paraId="4CCA8C07" w14:textId="12825FC6" w:rsidR="00921220" w:rsidRPr="00C152C2" w:rsidRDefault="00921220" w:rsidP="00921220">
      <w:pPr>
        <w:keepNext/>
        <w:ind w:firstLine="720"/>
        <w:jc w:val="both"/>
        <w:outlineLvl w:val="1"/>
        <w:rPr>
          <w:sz w:val="22"/>
        </w:rPr>
      </w:pPr>
      <w:r w:rsidRPr="00C152C2">
        <w:rPr>
          <w:rFonts w:eastAsia="Times New Roman" w:cs="Times New Roman"/>
          <w:noProof w:val="0"/>
          <w:sz w:val="22"/>
          <w:lang w:eastAsia="lt-LT"/>
        </w:rPr>
        <w:t>Tai koreguoti Nuostatų IV skyriaus 2</w:t>
      </w:r>
      <w:r>
        <w:rPr>
          <w:rFonts w:eastAsia="Times New Roman" w:cs="Times New Roman"/>
          <w:noProof w:val="0"/>
          <w:sz w:val="22"/>
          <w:lang w:eastAsia="lt-LT"/>
        </w:rPr>
        <w:t>8</w:t>
      </w:r>
      <w:r w:rsidRPr="00C152C2">
        <w:rPr>
          <w:rFonts w:eastAsia="Times New Roman" w:cs="Times New Roman"/>
          <w:noProof w:val="0"/>
          <w:sz w:val="22"/>
          <w:lang w:eastAsia="lt-LT"/>
        </w:rPr>
        <w:t xml:space="preserve">.3. papunktis. </w:t>
      </w:r>
    </w:p>
    <w:p w14:paraId="116AC23C" w14:textId="5CD71159" w:rsidR="00921220" w:rsidRPr="00C152C2" w:rsidRDefault="00921220" w:rsidP="00921220">
      <w:pPr>
        <w:keepNext/>
        <w:ind w:firstLine="720"/>
        <w:jc w:val="both"/>
        <w:outlineLvl w:val="1"/>
        <w:rPr>
          <w:sz w:val="22"/>
        </w:rPr>
      </w:pPr>
      <w:r w:rsidRPr="00C152C2">
        <w:rPr>
          <w:sz w:val="22"/>
        </w:rPr>
        <w:t xml:space="preserve">Atsižvelgiant į šiuo metu atnaujintus galiojančius teisės aktus: Vietos savivaldos įstatymą, Civilinį kodeksą, Biudžetinių įstaigų įstatymą ir Švietimo įstatymą ir kitus parengti atnaujinti Panevėžio </w:t>
      </w:r>
      <w:r w:rsidRPr="00921220">
        <w:rPr>
          <w:sz w:val="22"/>
        </w:rPr>
        <w:t>specialiosios mokyklos-daugiafunkcio centro</w:t>
      </w:r>
      <w:r w:rsidRPr="00B339C2">
        <w:rPr>
          <w:szCs w:val="24"/>
        </w:rPr>
        <w:t xml:space="preserve"> </w:t>
      </w:r>
      <w:r w:rsidRPr="00C152C2">
        <w:rPr>
          <w:sz w:val="22"/>
        </w:rPr>
        <w:t xml:space="preserve">nuostatai. </w:t>
      </w:r>
    </w:p>
    <w:p w14:paraId="47AA3B88" w14:textId="77777777" w:rsidR="00921220" w:rsidRDefault="00921220" w:rsidP="00921220">
      <w:pPr>
        <w:pStyle w:val="Sraopastraipa"/>
        <w:numPr>
          <w:ilvl w:val="0"/>
          <w:numId w:val="1"/>
        </w:numPr>
        <w:ind w:hanging="11"/>
        <w:jc w:val="both"/>
        <w:rPr>
          <w:b/>
        </w:rPr>
      </w:pPr>
      <w:r>
        <w:rPr>
          <w:b/>
        </w:rPr>
        <w:t>Lėšų poreikis ir šaltiniai:</w:t>
      </w:r>
    </w:p>
    <w:p w14:paraId="68BAB209" w14:textId="77777777" w:rsidR="00921220" w:rsidRPr="00C152C2" w:rsidRDefault="00921220" w:rsidP="00921220">
      <w:pPr>
        <w:pStyle w:val="Sraopastraipa"/>
        <w:ind w:left="0" w:firstLine="720"/>
        <w:jc w:val="both"/>
        <w:rPr>
          <w:sz w:val="22"/>
        </w:rPr>
      </w:pPr>
      <w:r w:rsidRPr="00C152C2">
        <w:rPr>
          <w:sz w:val="22"/>
        </w:rPr>
        <w:t>Papildomų išlaidų nenumatoma, išskyrus mokestį už nuostatų įregistravimą Juridinių asmenų registre.</w:t>
      </w:r>
    </w:p>
    <w:p w14:paraId="5D4CF71B" w14:textId="77777777" w:rsidR="00921220" w:rsidRDefault="00921220" w:rsidP="00921220">
      <w:pPr>
        <w:pStyle w:val="Sraopastraipa"/>
        <w:numPr>
          <w:ilvl w:val="0"/>
          <w:numId w:val="1"/>
        </w:numPr>
        <w:ind w:hanging="11"/>
        <w:jc w:val="both"/>
        <w:rPr>
          <w:b/>
        </w:rPr>
      </w:pPr>
      <w:r>
        <w:rPr>
          <w:b/>
        </w:rPr>
        <w:t>Sprendimui priimti reiklingi pagrindimai, skaičiavimai ar paaiškinimai:</w:t>
      </w:r>
    </w:p>
    <w:p w14:paraId="6CB0BFF7" w14:textId="77777777" w:rsidR="00921220" w:rsidRPr="00C152C2" w:rsidRDefault="00921220" w:rsidP="00921220">
      <w:pPr>
        <w:pStyle w:val="Sraopastraipa"/>
        <w:rPr>
          <w:sz w:val="22"/>
        </w:rPr>
      </w:pPr>
      <w:r w:rsidRPr="00C152C2">
        <w:rPr>
          <w:sz w:val="22"/>
        </w:rPr>
        <w:t>Priėmus šį Savivaldybės tarybos sprendimą, neigiamų pasekmių nenumatoma.</w:t>
      </w:r>
    </w:p>
    <w:p w14:paraId="53C15BEB" w14:textId="039E83A4" w:rsidR="00921220" w:rsidRPr="00C152C2" w:rsidRDefault="00921220" w:rsidP="00921220">
      <w:pPr>
        <w:pStyle w:val="Sraopastraipa"/>
        <w:ind w:left="0" w:firstLine="709"/>
        <w:rPr>
          <w:sz w:val="22"/>
        </w:rPr>
      </w:pPr>
      <w:r w:rsidRPr="00C152C2">
        <w:rPr>
          <w:sz w:val="22"/>
        </w:rPr>
        <w:t xml:space="preserve">Nuostatų pakeitimai reikalingi tiesioginei Panevėžio </w:t>
      </w:r>
      <w:r w:rsidRPr="00921220">
        <w:rPr>
          <w:sz w:val="22"/>
        </w:rPr>
        <w:t>specialiosios mokyklos-daugiafunkcio centro</w:t>
      </w:r>
      <w:r w:rsidRPr="00C152C2">
        <w:rPr>
          <w:sz w:val="22"/>
        </w:rPr>
        <w:t xml:space="preserve"> veiklai vykdyti.</w:t>
      </w:r>
    </w:p>
    <w:p w14:paraId="3BF02382" w14:textId="77777777" w:rsidR="00921220" w:rsidRDefault="00921220" w:rsidP="00921220">
      <w:pPr>
        <w:pStyle w:val="Sraopastraipa"/>
        <w:numPr>
          <w:ilvl w:val="0"/>
          <w:numId w:val="1"/>
        </w:numPr>
        <w:ind w:hanging="11"/>
        <w:jc w:val="both"/>
        <w:rPr>
          <w:b/>
        </w:rPr>
      </w:pPr>
      <w:r>
        <w:rPr>
          <w:b/>
        </w:rPr>
        <w:t>Kieno iniciatyva parengtas sprendimo projektas:</w:t>
      </w:r>
    </w:p>
    <w:p w14:paraId="068F039A" w14:textId="77777777" w:rsidR="00921220" w:rsidRPr="00F05469" w:rsidRDefault="00921220" w:rsidP="00921220">
      <w:pPr>
        <w:pStyle w:val="Sraopastraipa"/>
        <w:jc w:val="both"/>
      </w:pPr>
      <w:r w:rsidRPr="00C152C2">
        <w:rPr>
          <w:sz w:val="22"/>
        </w:rPr>
        <w:t>Sprendimo projektas parengtas Švietimo skyriaus iniciatyva</w:t>
      </w:r>
      <w:r w:rsidRPr="00F05469">
        <w:t>.</w:t>
      </w:r>
    </w:p>
    <w:p w14:paraId="3789E876" w14:textId="77777777" w:rsidR="00921220" w:rsidRDefault="00921220" w:rsidP="00921220">
      <w:pPr>
        <w:pStyle w:val="Sraopastraipa"/>
      </w:pPr>
    </w:p>
    <w:p w14:paraId="40A7D594" w14:textId="77777777" w:rsidR="00921220" w:rsidRDefault="00921220" w:rsidP="00921220">
      <w:pPr>
        <w:pStyle w:val="Sraopastraipa"/>
      </w:pPr>
    </w:p>
    <w:p w14:paraId="01B95906" w14:textId="77777777" w:rsidR="00921220" w:rsidRPr="00EB137F" w:rsidRDefault="00921220" w:rsidP="00921220">
      <w:pPr>
        <w:pStyle w:val="Sraopastraipa"/>
      </w:pPr>
    </w:p>
    <w:p w14:paraId="3E98EEE1" w14:textId="77777777" w:rsidR="00921220" w:rsidRPr="00F05469" w:rsidRDefault="00921220" w:rsidP="00921220">
      <w:pPr>
        <w:jc w:val="both"/>
      </w:pPr>
      <w:r>
        <w:t>Švietimo</w:t>
      </w:r>
      <w:r w:rsidRPr="00EB137F">
        <w:t xml:space="preserve"> vedėja</w:t>
      </w:r>
      <w:r w:rsidRPr="00EB137F">
        <w:tab/>
      </w:r>
      <w:r w:rsidRPr="00EB137F">
        <w:tab/>
      </w:r>
      <w:r w:rsidRPr="00EB137F">
        <w:tab/>
      </w:r>
      <w:r>
        <w:tab/>
        <w:t>Silvija Sėrikovienė</w:t>
      </w:r>
    </w:p>
    <w:p w14:paraId="0C111452" w14:textId="77777777" w:rsidR="00921220" w:rsidRDefault="00921220" w:rsidP="00921220"/>
    <w:p w14:paraId="7AB82BCB" w14:textId="77777777" w:rsidR="005F16CC" w:rsidRDefault="005F16CC"/>
    <w:sectPr w:rsidR="005F16CC" w:rsidSect="0043481B">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EBE300" w14:textId="77777777" w:rsidR="0043481B" w:rsidRDefault="0043481B" w:rsidP="00921220">
      <w:r>
        <w:separator/>
      </w:r>
    </w:p>
  </w:endnote>
  <w:endnote w:type="continuationSeparator" w:id="0">
    <w:p w14:paraId="099BE1B0" w14:textId="77777777" w:rsidR="0043481B" w:rsidRDefault="0043481B" w:rsidP="00921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DF77F7" w14:textId="77777777" w:rsidR="0043481B" w:rsidRDefault="0043481B" w:rsidP="00921220">
      <w:r>
        <w:separator/>
      </w:r>
    </w:p>
  </w:footnote>
  <w:footnote w:type="continuationSeparator" w:id="0">
    <w:p w14:paraId="5D70B054" w14:textId="77777777" w:rsidR="0043481B" w:rsidRDefault="0043481B" w:rsidP="00921220">
      <w:r>
        <w:continuationSeparator/>
      </w:r>
    </w:p>
  </w:footnote>
  <w:footnote w:id="1">
    <w:p w14:paraId="06454B75" w14:textId="77777777" w:rsidR="00921220" w:rsidRDefault="00921220" w:rsidP="00921220">
      <w:pPr>
        <w:pStyle w:val="Puslapioinaostekstas"/>
      </w:pPr>
      <w:r>
        <w:rPr>
          <w:rStyle w:val="Puslapioinaosnuoroda"/>
        </w:rPr>
        <w:footnoteRef/>
      </w:r>
      <w:r>
        <w:t xml:space="preserve"> </w:t>
      </w:r>
      <w:hyperlink r:id="rId1" w:history="1">
        <w:r w:rsidRPr="000443D0">
          <w:rPr>
            <w:rStyle w:val="Hipersaitas"/>
          </w:rPr>
          <w:t>https://e-seimas.lrs.lt/portal/legalAct/lt/TAD/TAIS.23064/asr</w:t>
        </w:r>
      </w:hyperlink>
      <w:r>
        <w:t xml:space="preserve"> </w:t>
      </w:r>
    </w:p>
  </w:footnote>
  <w:footnote w:id="2">
    <w:p w14:paraId="2B6C8DCA" w14:textId="77777777" w:rsidR="00921220" w:rsidRDefault="00921220" w:rsidP="00921220">
      <w:pPr>
        <w:pStyle w:val="Puslapioinaostekstas"/>
      </w:pPr>
      <w:r>
        <w:rPr>
          <w:rStyle w:val="Puslapioinaosnuoroda"/>
        </w:rPr>
        <w:footnoteRef/>
      </w:r>
      <w:r>
        <w:t xml:space="preserve"> </w:t>
      </w:r>
      <w:hyperlink r:id="rId2" w:history="1">
        <w:r w:rsidRPr="000443D0">
          <w:rPr>
            <w:rStyle w:val="Hipersaitas"/>
          </w:rPr>
          <w:t>https://e-seimas.lrs.lt/portal/legalAct/lt/TAD/TAIS.5884/asr</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04AB7"/>
    <w:multiLevelType w:val="hybridMultilevel"/>
    <w:tmpl w:val="4B9E79A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22FC45A8"/>
    <w:multiLevelType w:val="hybridMultilevel"/>
    <w:tmpl w:val="DFB243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220"/>
    <w:rsid w:val="0043481B"/>
    <w:rsid w:val="00577848"/>
    <w:rsid w:val="005F16CC"/>
    <w:rsid w:val="00921220"/>
    <w:rsid w:val="00A30FF6"/>
    <w:rsid w:val="00A822B9"/>
    <w:rsid w:val="00E146B2"/>
    <w:rsid w:val="00F24105"/>
    <w:rsid w:val="00FC64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F80D2"/>
  <w15:chartTrackingRefBased/>
  <w15:docId w15:val="{76477408-F781-40F7-91D4-2E801805A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21220"/>
    <w:pPr>
      <w:spacing w:after="0" w:line="240" w:lineRule="auto"/>
    </w:pPr>
    <w:rPr>
      <w:rFonts w:ascii="Times New Roman" w:hAnsi="Times New Roman"/>
      <w:noProof/>
      <w:kern w:val="0"/>
      <w:sz w:val="24"/>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921220"/>
    <w:pPr>
      <w:ind w:left="720"/>
      <w:contextualSpacing/>
    </w:pPr>
  </w:style>
  <w:style w:type="paragraph" w:styleId="Puslapioinaostekstas">
    <w:name w:val="footnote text"/>
    <w:basedOn w:val="prastasis"/>
    <w:link w:val="PuslapioinaostekstasDiagrama"/>
    <w:uiPriority w:val="99"/>
    <w:semiHidden/>
    <w:unhideWhenUsed/>
    <w:rsid w:val="00921220"/>
    <w:rPr>
      <w:sz w:val="20"/>
      <w:szCs w:val="20"/>
    </w:rPr>
  </w:style>
  <w:style w:type="character" w:customStyle="1" w:styleId="PuslapioinaostekstasDiagrama">
    <w:name w:val="Puslapio išnašos tekstas Diagrama"/>
    <w:basedOn w:val="Numatytasispastraiposriftas"/>
    <w:link w:val="Puslapioinaostekstas"/>
    <w:uiPriority w:val="99"/>
    <w:semiHidden/>
    <w:rsid w:val="00921220"/>
    <w:rPr>
      <w:rFonts w:ascii="Times New Roman" w:hAnsi="Times New Roman"/>
      <w:noProof/>
      <w:kern w:val="0"/>
      <w:sz w:val="20"/>
      <w:szCs w:val="20"/>
      <w14:ligatures w14:val="none"/>
    </w:rPr>
  </w:style>
  <w:style w:type="character" w:styleId="Puslapioinaosnuoroda">
    <w:name w:val="footnote reference"/>
    <w:basedOn w:val="Numatytasispastraiposriftas"/>
    <w:uiPriority w:val="99"/>
    <w:semiHidden/>
    <w:unhideWhenUsed/>
    <w:rsid w:val="00921220"/>
    <w:rPr>
      <w:vertAlign w:val="superscript"/>
    </w:rPr>
  </w:style>
  <w:style w:type="character" w:styleId="Hipersaitas">
    <w:name w:val="Hyperlink"/>
    <w:basedOn w:val="Numatytasispastraiposriftas"/>
    <w:uiPriority w:val="99"/>
    <w:unhideWhenUsed/>
    <w:rsid w:val="00921220"/>
    <w:rPr>
      <w:color w:val="0563C1" w:themeColor="hyperlink"/>
      <w:u w:val="single"/>
    </w:rPr>
  </w:style>
  <w:style w:type="character" w:customStyle="1" w:styleId="Style3">
    <w:name w:val="Style3"/>
    <w:uiPriority w:val="99"/>
    <w:rsid w:val="0092122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e-seimas.lrs.lt/portal/legalAct/lt/TAD/TAIS.5884/asr" TargetMode="External"/><Relationship Id="rId1" Type="http://schemas.openxmlformats.org/officeDocument/2006/relationships/hyperlink" Target="https://e-seimas.lrs.lt/portal/legalAct/lt/TAD/TAIS.23064/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5320</Words>
  <Characters>3033</Characters>
  <Application>Microsoft Office Word</Application>
  <DocSecurity>4</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silvija serikoviene</dc:creator>
  <cp:keywords/>
  <dc:description/>
  <cp:lastModifiedBy>Diana Brazdžiunienė</cp:lastModifiedBy>
  <cp:revision>2</cp:revision>
  <dcterms:created xsi:type="dcterms:W3CDTF">2024-05-07T12:37:00Z</dcterms:created>
  <dcterms:modified xsi:type="dcterms:W3CDTF">2024-05-07T12:37:00Z</dcterms:modified>
</cp:coreProperties>
</file>