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4F3059D" w14:textId="4B9ADA3B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AB „</w:t>
      </w:r>
      <w:r w:rsidR="00155CE4">
        <w:rPr>
          <w:color w:val="000000"/>
          <w:shd w:val="clear" w:color="auto" w:fill="FFFFFF"/>
        </w:rPr>
        <w:t xml:space="preserve">PANEVĖŽIO </w:t>
      </w:r>
      <w:r w:rsidR="00D54561">
        <w:rPr>
          <w:color w:val="000000"/>
          <w:shd w:val="clear" w:color="auto" w:fill="FFFFFF"/>
        </w:rPr>
        <w:t>SPECIALUS AUTOTRANSPORTAS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METINIO PRANEŠIMO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7E8EBF2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1" w:name="_Hlk165903963"/>
      <w:r w:rsidRPr="00B332F8">
        <w:t>20</w:t>
      </w:r>
      <w:r>
        <w:t>24</w:t>
      </w:r>
      <w:r w:rsidRPr="00B332F8">
        <w:t xml:space="preserve"> m. </w:t>
      </w:r>
      <w:r w:rsidR="007F0F04">
        <w:t xml:space="preserve">gegužės </w:t>
      </w:r>
      <w:r w:rsidR="00155CE4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017B033D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nuostatas. Uždavinys – patvirtinti AB „</w:t>
      </w:r>
      <w:r w:rsidR="00155C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Panevėžio</w:t>
      </w:r>
      <w:r w:rsidR="001D78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specialus autotransportas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finansinių ataskaitų rinkinį ir metinį pranešimą.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1400225A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6EB8F053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51FEA715" w14:textId="672B2C27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47546A">
        <w:rPr>
          <w:rFonts w:eastAsia="Calibri"/>
          <w:shd w:val="clear" w:color="auto" w:fill="FFFFFF"/>
          <w:lang w:eastAsia="en-US"/>
        </w:rPr>
        <w:t>AB „</w:t>
      </w:r>
      <w:r w:rsidR="00155CE4">
        <w:rPr>
          <w:rFonts w:eastAsia="Calibri"/>
          <w:shd w:val="clear" w:color="auto" w:fill="FFFFFF"/>
          <w:lang w:eastAsia="en-US"/>
        </w:rPr>
        <w:t xml:space="preserve">Panevėžio </w:t>
      </w:r>
      <w:r w:rsidR="00D54561">
        <w:rPr>
          <w:rFonts w:eastAsia="Calibri"/>
          <w:shd w:val="clear" w:color="auto" w:fill="FFFFFF"/>
          <w:lang w:eastAsia="en-US"/>
        </w:rPr>
        <w:t>specialus autotransportas</w:t>
      </w:r>
      <w:r w:rsidR="0047546A">
        <w:rPr>
          <w:rFonts w:eastAsia="Calibri"/>
          <w:shd w:val="clear" w:color="auto" w:fill="FFFFFF"/>
          <w:lang w:eastAsia="en-US"/>
        </w:rPr>
        <w:t>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B26954">
        <w:rPr>
          <w:color w:val="000000"/>
        </w:rPr>
        <w:t>monė</w:t>
      </w:r>
      <w:r w:rsidRPr="00C55AA3">
        <w:rPr>
          <w:color w:val="000000"/>
        </w:rPr>
        <w:t xml:space="preserve">s 2023 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>su nepriklausomo auditoriaus išvada, metinį pranešimą.</w:t>
      </w:r>
      <w:r w:rsidRPr="00C55AA3">
        <w:rPr>
          <w:color w:val="000000"/>
        </w:rPr>
        <w:t xml:space="preserve"> </w:t>
      </w:r>
      <w:bookmarkStart w:id="2" w:name="part_54764ead00d64d6d822cedb49316686c"/>
      <w:bookmarkStart w:id="3" w:name="part_0b5aba78240c4293adbd89184eb40388"/>
      <w:bookmarkStart w:id="4" w:name="part_e0766e8c2969442584780b4d20234790"/>
      <w:bookmarkEnd w:id="2"/>
      <w:bookmarkEnd w:id="3"/>
      <w:bookmarkEnd w:id="4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D54561">
        <w:rPr>
          <w:rFonts w:eastAsia="Calibri"/>
          <w:shd w:val="clear" w:color="auto" w:fill="FFFFFF"/>
          <w:lang w:eastAsia="en-US"/>
        </w:rPr>
        <w:t xml:space="preserve">AB „Panevėžio specialus autotransportas“ </w:t>
      </w:r>
      <w:r w:rsidRPr="00C55AA3">
        <w:rPr>
          <w:bCs/>
          <w:shd w:val="clear" w:color="auto" w:fill="FFFFFF"/>
        </w:rPr>
        <w:t xml:space="preserve">2023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metinis pranešimas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59F1D8E2" w14:textId="6F6FF243" w:rsidR="00677F48" w:rsidRPr="00970C42" w:rsidRDefault="00970C42" w:rsidP="004D1842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44035"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="00044035"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1B9B2C18" w:rsidR="00225F76" w:rsidRDefault="00677F48" w:rsidP="004D1842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1A06D8A6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1"/>
      <w:r w:rsidRPr="00C55AA3">
        <w:t>iniciatyva.</w:t>
      </w:r>
    </w:p>
    <w:p w14:paraId="2DCB9B8A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25780CF9" w14:textId="2460B9FB" w:rsidR="00155CE4" w:rsidRPr="00155CE4" w:rsidRDefault="00155CE4" w:rsidP="00D237F3">
      <w:pPr>
        <w:tabs>
          <w:tab w:val="left" w:pos="0"/>
        </w:tabs>
        <w:spacing w:line="276" w:lineRule="auto"/>
        <w:ind w:firstLine="720"/>
        <w:jc w:val="both"/>
      </w:pPr>
      <w:r w:rsidRPr="00155CE4">
        <w:t>PRIDEDAMA.</w:t>
      </w:r>
      <w:r>
        <w:t xml:space="preserve"> </w:t>
      </w:r>
      <w:r w:rsidR="00D54561">
        <w:rPr>
          <w:rFonts w:eastAsia="Calibri"/>
          <w:shd w:val="clear" w:color="auto" w:fill="FFFFFF"/>
          <w:lang w:eastAsia="en-US"/>
        </w:rPr>
        <w:t>AB „Panevėžio specialus autotransportas“</w:t>
      </w:r>
      <w:r>
        <w:t xml:space="preserve"> 2023 metų</w:t>
      </w:r>
      <w:r w:rsidR="00CA500C">
        <w:t xml:space="preserve"> finansinių ataskaitų rinkinys, metinis pranešimas, </w:t>
      </w:r>
      <w:r w:rsidR="00D54561">
        <w:t>6</w:t>
      </w:r>
      <w:r w:rsidR="00CA500C">
        <w:t>3 lapai.</w:t>
      </w:r>
    </w:p>
    <w:p w14:paraId="19B5F7D6" w14:textId="09862FD2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BE53CF7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84DA1" w14:textId="77777777" w:rsidR="00903F8A" w:rsidRDefault="00903F8A" w:rsidP="00A52524">
      <w:r>
        <w:separator/>
      </w:r>
    </w:p>
  </w:endnote>
  <w:endnote w:type="continuationSeparator" w:id="0">
    <w:p w14:paraId="43D189D4" w14:textId="77777777" w:rsidR="00903F8A" w:rsidRDefault="00903F8A" w:rsidP="00A52524">
      <w:r>
        <w:continuationSeparator/>
      </w:r>
    </w:p>
  </w:endnote>
  <w:endnote w:type="continuationNotice" w:id="1">
    <w:p w14:paraId="432D1279" w14:textId="77777777" w:rsidR="00903F8A" w:rsidRDefault="00903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AB1BC" w14:textId="77777777" w:rsidR="00903F8A" w:rsidRDefault="00903F8A" w:rsidP="00A52524">
      <w:r>
        <w:separator/>
      </w:r>
    </w:p>
  </w:footnote>
  <w:footnote w:type="continuationSeparator" w:id="0">
    <w:p w14:paraId="1D7C76BA" w14:textId="77777777" w:rsidR="00903F8A" w:rsidRDefault="00903F8A" w:rsidP="00A52524">
      <w:r>
        <w:continuationSeparator/>
      </w:r>
    </w:p>
  </w:footnote>
  <w:footnote w:type="continuationNotice" w:id="1">
    <w:p w14:paraId="140CD8AC" w14:textId="77777777" w:rsidR="00903F8A" w:rsidRDefault="00903F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70FD7"/>
    <w:rsid w:val="00081D67"/>
    <w:rsid w:val="000913B9"/>
    <w:rsid w:val="000B6C44"/>
    <w:rsid w:val="000C3941"/>
    <w:rsid w:val="000D4A32"/>
    <w:rsid w:val="000E2F3E"/>
    <w:rsid w:val="000E7C43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CE4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80A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2D1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275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46A"/>
    <w:rsid w:val="004A5AF0"/>
    <w:rsid w:val="004B1BA5"/>
    <w:rsid w:val="004B7BC3"/>
    <w:rsid w:val="004C20A3"/>
    <w:rsid w:val="004D1842"/>
    <w:rsid w:val="004D3C2F"/>
    <w:rsid w:val="004E51DD"/>
    <w:rsid w:val="004E5D2B"/>
    <w:rsid w:val="004F24E2"/>
    <w:rsid w:val="004F761D"/>
    <w:rsid w:val="00520C5A"/>
    <w:rsid w:val="00531FD1"/>
    <w:rsid w:val="005336FE"/>
    <w:rsid w:val="00536F4F"/>
    <w:rsid w:val="00573BD9"/>
    <w:rsid w:val="00576615"/>
    <w:rsid w:val="0059465A"/>
    <w:rsid w:val="00597E2D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6757"/>
    <w:rsid w:val="008D23DF"/>
    <w:rsid w:val="008D54E4"/>
    <w:rsid w:val="008D6C97"/>
    <w:rsid w:val="008E6E44"/>
    <w:rsid w:val="008F3CEE"/>
    <w:rsid w:val="008F7A51"/>
    <w:rsid w:val="009022A5"/>
    <w:rsid w:val="00903F8A"/>
    <w:rsid w:val="009129F1"/>
    <w:rsid w:val="009177AB"/>
    <w:rsid w:val="0092588B"/>
    <w:rsid w:val="00931AEB"/>
    <w:rsid w:val="00931EE1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6954"/>
    <w:rsid w:val="00B332F8"/>
    <w:rsid w:val="00B3422D"/>
    <w:rsid w:val="00B40FD9"/>
    <w:rsid w:val="00B42A26"/>
    <w:rsid w:val="00B503AA"/>
    <w:rsid w:val="00B6051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00C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4561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1A1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2438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2024-05-07T06:42:00Z</cp:lastPrinted>
  <dcterms:created xsi:type="dcterms:W3CDTF">2024-05-09T06:09:00Z</dcterms:created>
  <dcterms:modified xsi:type="dcterms:W3CDTF">2024-05-09T06:09:00Z</dcterms:modified>
</cp:coreProperties>
</file>