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DC656BE"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245AF">
        <w:rPr>
          <w:b/>
          <w:caps/>
          <w:szCs w:val="24"/>
        </w:rPr>
        <w:t>SAVANORIŲ A. 12</w:t>
      </w:r>
      <w:r>
        <w:rPr>
          <w:b/>
          <w:caps/>
          <w:szCs w:val="24"/>
        </w:rPr>
        <w:t xml:space="preserve">, PERDAVIMO </w:t>
      </w:r>
      <w:r w:rsidR="00AB4248">
        <w:rPr>
          <w:b/>
          <w:caps/>
          <w:szCs w:val="24"/>
        </w:rPr>
        <w:t>LIETUVOS DAILININKŲ SĄJUNGOS PANEVĖŽIO SKYRIUI</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gegužės 14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TSP-264</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332CA35A"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79630B">
        <w:rPr>
          <w:szCs w:val="24"/>
          <w:lang w:eastAsia="lt-LT"/>
        </w:rPr>
        <w:t>9</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 1-370 pripažinimo netekusiu galios“, 4.</w:t>
      </w:r>
      <w:r w:rsidR="005245AF">
        <w:rPr>
          <w:szCs w:val="24"/>
        </w:rPr>
        <w:t xml:space="preserve">3 ir </w:t>
      </w:r>
      <w:r w:rsidR="005245AF" w:rsidRPr="00C67A51">
        <w:rPr>
          <w:szCs w:val="24"/>
        </w:rPr>
        <w:t>7.</w:t>
      </w:r>
      <w:r w:rsidR="00C14B53">
        <w:rPr>
          <w:szCs w:val="24"/>
        </w:rPr>
        <w:t>1</w:t>
      </w:r>
      <w:r w:rsidR="005245AF">
        <w:rPr>
          <w:szCs w:val="24"/>
        </w:rPr>
        <w:t xml:space="preserve"> papunkčiais</w:t>
      </w:r>
      <w:r>
        <w:rPr>
          <w:szCs w:val="24"/>
        </w:rPr>
        <w:t xml:space="preserve"> ir atsižvelgdama į </w:t>
      </w:r>
      <w:r w:rsidR="00AB4248">
        <w:rPr>
          <w:szCs w:val="24"/>
        </w:rPr>
        <w:t>Lietuvos dailininkų sąjungos Panevėžio skyriaus</w:t>
      </w:r>
      <w:r w:rsidR="00C14B53">
        <w:rPr>
          <w:szCs w:val="24"/>
        </w:rPr>
        <w:t xml:space="preserve"> 2024</w:t>
      </w:r>
      <w:r w:rsidR="00773621">
        <w:rPr>
          <w:szCs w:val="24"/>
        </w:rPr>
        <w:t xml:space="preserve"> m. </w:t>
      </w:r>
      <w:r w:rsidR="00AB4248">
        <w:rPr>
          <w:szCs w:val="24"/>
        </w:rPr>
        <w:t>balandžio 25</w:t>
      </w:r>
      <w:r w:rsidR="00773621">
        <w:rPr>
          <w:szCs w:val="24"/>
        </w:rPr>
        <w:t xml:space="preserve"> d. prašymą</w:t>
      </w:r>
      <w:r>
        <w:rPr>
          <w:szCs w:val="24"/>
        </w:rPr>
        <w:t>, Panevėžio miesto savivaldybės taryba</w:t>
      </w:r>
      <w:r w:rsidR="00AB4248">
        <w:rPr>
          <w:szCs w:val="24"/>
        </w:rPr>
        <w:t xml:space="preserve"> </w:t>
      </w:r>
      <w:r>
        <w:rPr>
          <w:szCs w:val="24"/>
        </w:rPr>
        <w:t>n u s p r e n d ž i a:</w:t>
      </w:r>
    </w:p>
    <w:p w14:paraId="0A41F837" w14:textId="77777777" w:rsidR="00BB26B3"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AB4248">
        <w:rPr>
          <w:szCs w:val="24"/>
        </w:rPr>
        <w:t>Lietuvos dailininkų sąjungos Panevėžio skyriui</w:t>
      </w:r>
      <w:r w:rsidR="00773621">
        <w:rPr>
          <w:szCs w:val="24"/>
        </w:rPr>
        <w:t xml:space="preserve"> (kodas </w:t>
      </w:r>
      <w:r w:rsidR="00AB4248">
        <w:rPr>
          <w:szCs w:val="24"/>
        </w:rPr>
        <w:t>293141050</w:t>
      </w:r>
      <w:r w:rsidR="00773621">
        <w:rPr>
          <w:szCs w:val="24"/>
        </w:rPr>
        <w:t xml:space="preserve">) laikinai iki </w:t>
      </w:r>
      <w:r w:rsidR="00AB4248">
        <w:rPr>
          <w:szCs w:val="24"/>
        </w:rPr>
        <w:t>2029</w:t>
      </w:r>
      <w:r w:rsidR="00864422">
        <w:rPr>
          <w:szCs w:val="24"/>
        </w:rPr>
        <w:t> </w:t>
      </w:r>
      <w:r w:rsidR="00773621">
        <w:rPr>
          <w:szCs w:val="24"/>
        </w:rPr>
        <w:t xml:space="preserve">m. </w:t>
      </w:r>
      <w:r w:rsidR="00AB4248">
        <w:rPr>
          <w:szCs w:val="24"/>
        </w:rPr>
        <w:t>birželio</w:t>
      </w:r>
      <w:r w:rsidR="00773621">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AB4248">
        <w:rPr>
          <w:szCs w:val="24"/>
        </w:rPr>
        <w:t>26,83 kv. m negyvenamąsias patalpas, esančias Savanorių a. 12, Panevėžyje, iš jų: 21,63 kv. m pagrindinę patalpą (Nekilnojamojo daikto kadastro duomenų byloje Nr. 23485/1929 pažymėtą indeksu 151) ir 5,20 kv. m bendr</w:t>
      </w:r>
      <w:r w:rsidR="00BB26B3">
        <w:rPr>
          <w:szCs w:val="24"/>
        </w:rPr>
        <w:t>oj</w:t>
      </w:r>
      <w:r w:rsidR="00AB4248">
        <w:rPr>
          <w:szCs w:val="24"/>
        </w:rPr>
        <w:t xml:space="preserve">o naudojimo patalpų (pažymėtų indeksais 25, 30, </w:t>
      </w:r>
      <w:r w:rsidR="002A79BA">
        <w:rPr>
          <w:szCs w:val="24"/>
        </w:rPr>
        <w:t>147</w:t>
      </w:r>
      <w:r w:rsidR="00AB4248">
        <w:rPr>
          <w:szCs w:val="24"/>
        </w:rPr>
        <w:t xml:space="preserve">, </w:t>
      </w:r>
      <w:r w:rsidR="002A79BA">
        <w:rPr>
          <w:szCs w:val="24"/>
        </w:rPr>
        <w:t>148</w:t>
      </w:r>
      <w:r w:rsidR="00AB4248">
        <w:rPr>
          <w:szCs w:val="24"/>
        </w:rPr>
        <w:t xml:space="preserve">, </w:t>
      </w:r>
      <w:r w:rsidR="002A79BA">
        <w:rPr>
          <w:szCs w:val="24"/>
        </w:rPr>
        <w:t>149</w:t>
      </w:r>
      <w:r w:rsidR="00AB4248">
        <w:rPr>
          <w:szCs w:val="24"/>
        </w:rPr>
        <w:t xml:space="preserve">, </w:t>
      </w:r>
      <w:r w:rsidR="002A79BA">
        <w:rPr>
          <w:szCs w:val="24"/>
        </w:rPr>
        <w:t>150</w:t>
      </w:r>
      <w:r w:rsidR="00AB4248">
        <w:rPr>
          <w:szCs w:val="24"/>
        </w:rPr>
        <w:t>)</w:t>
      </w:r>
      <w:r w:rsidR="00AB4248" w:rsidRPr="008D7609">
        <w:rPr>
          <w:szCs w:val="24"/>
        </w:rPr>
        <w:t>.</w:t>
      </w:r>
      <w:r w:rsidR="00AB4248">
        <w:rPr>
          <w:szCs w:val="24"/>
        </w:rPr>
        <w:t xml:space="preserve"> </w:t>
      </w:r>
    </w:p>
    <w:p w14:paraId="5D0DA021" w14:textId="47DA4A24" w:rsidR="002733AC" w:rsidRPr="002733AC" w:rsidRDefault="00BB26B3" w:rsidP="000B6668">
      <w:pPr>
        <w:pStyle w:val="Sraopastraipa"/>
        <w:numPr>
          <w:ilvl w:val="0"/>
          <w:numId w:val="5"/>
        </w:numPr>
        <w:tabs>
          <w:tab w:val="left" w:pos="1134"/>
        </w:tabs>
        <w:spacing w:line="360" w:lineRule="auto"/>
        <w:ind w:left="0" w:firstLine="851"/>
        <w:jc w:val="both"/>
        <w:rPr>
          <w:szCs w:val="24"/>
        </w:rPr>
      </w:pPr>
      <w:r>
        <w:rPr>
          <w:szCs w:val="24"/>
        </w:rPr>
        <w:t>Nustatyti, kad 1 punktu perduotas t</w:t>
      </w:r>
      <w:r w:rsidR="00AB4248">
        <w:rPr>
          <w:szCs w:val="24"/>
        </w:rPr>
        <w:t>urtas skirtas asociacijos</w:t>
      </w:r>
      <w:r w:rsidR="00AB4248" w:rsidRPr="00767A25">
        <w:rPr>
          <w:szCs w:val="24"/>
        </w:rPr>
        <w:t xml:space="preserve"> veiklai vykdyti</w:t>
      </w:r>
      <w:r w:rsidR="00AB4248">
        <w:rPr>
          <w:szCs w:val="24"/>
        </w:rPr>
        <w:t>.</w:t>
      </w:r>
    </w:p>
    <w:p w14:paraId="0963C7D5" w14:textId="2E5D5D43"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 xml:space="preserve">Įpareigoti Savivaldybės administracijos </w:t>
      </w:r>
      <w:r w:rsidR="00AD09E4">
        <w:rPr>
          <w:szCs w:val="24"/>
        </w:rPr>
        <w:t>direktorių ar jo įgaliotą asmenį</w:t>
      </w:r>
      <w:r w:rsidRPr="009D7531">
        <w:rPr>
          <w:szCs w:val="24"/>
        </w:rPr>
        <w:t xml:space="preserve"> atlikti visus su šio sprendimo 1 punkto vykdymu susijusius veiksmus.</w:t>
      </w:r>
    </w:p>
    <w:p w14:paraId="0963C7D6" w14:textId="686A2B3A"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BB26B3">
      <w:headerReference w:type="default" r:id="rId8"/>
      <w:pgSz w:w="11906" w:h="16838"/>
      <w:pgMar w:top="1134" w:right="70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A6144" w14:textId="77777777" w:rsidR="00030535" w:rsidRDefault="00030535" w:rsidP="009D7531">
      <w:r>
        <w:separator/>
      </w:r>
    </w:p>
  </w:endnote>
  <w:endnote w:type="continuationSeparator" w:id="0">
    <w:p w14:paraId="64C4D5A3" w14:textId="77777777" w:rsidR="00030535" w:rsidRDefault="00030535"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A915" w14:textId="77777777" w:rsidR="00030535" w:rsidRDefault="00030535" w:rsidP="009D7531">
      <w:r>
        <w:separator/>
      </w:r>
    </w:p>
  </w:footnote>
  <w:footnote w:type="continuationSeparator" w:id="0">
    <w:p w14:paraId="2A32659C" w14:textId="77777777" w:rsidR="00030535" w:rsidRDefault="00030535"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0535"/>
    <w:rsid w:val="000343B3"/>
    <w:rsid w:val="0008533D"/>
    <w:rsid w:val="0009023D"/>
    <w:rsid w:val="000B6668"/>
    <w:rsid w:val="000F0AC3"/>
    <w:rsid w:val="00164A96"/>
    <w:rsid w:val="00206974"/>
    <w:rsid w:val="00212254"/>
    <w:rsid w:val="002652C8"/>
    <w:rsid w:val="002733AC"/>
    <w:rsid w:val="002A79BA"/>
    <w:rsid w:val="003D6234"/>
    <w:rsid w:val="004B4054"/>
    <w:rsid w:val="005245AF"/>
    <w:rsid w:val="00535C62"/>
    <w:rsid w:val="00550B75"/>
    <w:rsid w:val="00577D84"/>
    <w:rsid w:val="00582BBC"/>
    <w:rsid w:val="00592688"/>
    <w:rsid w:val="005E481F"/>
    <w:rsid w:val="00652A02"/>
    <w:rsid w:val="006A6F46"/>
    <w:rsid w:val="006F3256"/>
    <w:rsid w:val="00714BE9"/>
    <w:rsid w:val="00773621"/>
    <w:rsid w:val="0079630B"/>
    <w:rsid w:val="007F7C41"/>
    <w:rsid w:val="00864422"/>
    <w:rsid w:val="00876AF7"/>
    <w:rsid w:val="00947976"/>
    <w:rsid w:val="00987866"/>
    <w:rsid w:val="009D3E38"/>
    <w:rsid w:val="009D7531"/>
    <w:rsid w:val="00AA40C0"/>
    <w:rsid w:val="00AB0C12"/>
    <w:rsid w:val="00AB4248"/>
    <w:rsid w:val="00AB60E6"/>
    <w:rsid w:val="00AD09E4"/>
    <w:rsid w:val="00B11BC3"/>
    <w:rsid w:val="00B52D69"/>
    <w:rsid w:val="00B96596"/>
    <w:rsid w:val="00BB26B3"/>
    <w:rsid w:val="00BD1213"/>
    <w:rsid w:val="00BD52AB"/>
    <w:rsid w:val="00C14B53"/>
    <w:rsid w:val="00D0307A"/>
    <w:rsid w:val="00DA5AB7"/>
    <w:rsid w:val="00F66294"/>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862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2024-05-14T04:42:00Z</dcterms:created>
  <dcterms:modified xsi:type="dcterms:W3CDTF">2024-05-14T04:42:00Z</dcterms:modified>
</cp:coreProperties>
</file>