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547E4" w14:textId="77777777" w:rsidR="00DB4516" w:rsidRPr="00DB4516" w:rsidRDefault="00DB4516" w:rsidP="002A18F7">
      <w:pPr>
        <w:tabs>
          <w:tab w:val="left" w:pos="0"/>
        </w:tabs>
        <w:spacing w:line="360" w:lineRule="auto"/>
        <w:jc w:val="center"/>
        <w:rPr>
          <w:rFonts w:cs="Times New Roman"/>
          <w:b/>
        </w:rPr>
      </w:pPr>
      <w:bookmarkStart w:id="0" w:name="_GoBack"/>
      <w:bookmarkEnd w:id="0"/>
      <w:r w:rsidRPr="00DB4516">
        <w:rPr>
          <w:rFonts w:cs="Times New Roman"/>
          <w:b/>
        </w:rPr>
        <w:t>AIŠKINAMASIS RAŠTAS</w:t>
      </w:r>
    </w:p>
    <w:p w14:paraId="0F3EBD06" w14:textId="77777777" w:rsidR="00443E17" w:rsidRDefault="00443E17" w:rsidP="002A18F7">
      <w:pPr>
        <w:tabs>
          <w:tab w:val="left" w:pos="0"/>
        </w:tabs>
        <w:spacing w:line="276" w:lineRule="auto"/>
        <w:jc w:val="center"/>
        <w:rPr>
          <w:rFonts w:cs="Times New Roman"/>
          <w:b/>
        </w:rPr>
      </w:pPr>
      <w:r>
        <w:rPr>
          <w:rFonts w:cs="Times New Roman"/>
          <w:b/>
        </w:rPr>
        <w:t>D</w:t>
      </w:r>
      <w:r w:rsidRPr="00443E17">
        <w:rPr>
          <w:rFonts w:cs="Times New Roman"/>
          <w:b/>
        </w:rPr>
        <w:t>ĖL SAVIVALDYBĖS TARYBOS 2023 M. GRUODŽIO 28 D. SPRENDIMO NR. 1-413 „DĖL PANEVĖŽIO SPORTO CENTRO TEIKIAMŲ PASLAUGŲ IR TRANSPORTO PASLAUGŲ ĮKAINIŲ SĄRAŠŲ PATVIRTINIMO IR SAVIVALDYBĖS TARYBOS 2021 M. VASARIO 18 D. SPRENDIMO NR. 1-42 PRIPAŽINIMO NETEKUSIU GALIOS“ PAKEITIMO</w:t>
      </w:r>
    </w:p>
    <w:p w14:paraId="3FE000FB" w14:textId="77777777" w:rsidR="00443E17" w:rsidRDefault="00443E17" w:rsidP="002A18F7">
      <w:pPr>
        <w:tabs>
          <w:tab w:val="left" w:pos="0"/>
        </w:tabs>
        <w:spacing w:line="276" w:lineRule="auto"/>
        <w:jc w:val="center"/>
        <w:rPr>
          <w:rFonts w:cs="Times New Roman"/>
          <w:b/>
        </w:rPr>
      </w:pPr>
    </w:p>
    <w:p w14:paraId="4A779A75" w14:textId="74E63DDB" w:rsidR="00930E17" w:rsidRPr="00710F09" w:rsidRDefault="00930E17" w:rsidP="002A18F7">
      <w:pPr>
        <w:tabs>
          <w:tab w:val="left" w:pos="0"/>
        </w:tabs>
        <w:spacing w:line="276" w:lineRule="auto"/>
        <w:jc w:val="center"/>
        <w:rPr>
          <w:rFonts w:cs="Times New Roman"/>
        </w:rPr>
      </w:pPr>
      <w:r w:rsidRPr="00710F09">
        <w:rPr>
          <w:rFonts w:cs="Times New Roman"/>
        </w:rPr>
        <w:t>2023 m. gruodžio   d.</w:t>
      </w:r>
    </w:p>
    <w:p w14:paraId="696D5624" w14:textId="77777777" w:rsidR="00930E17" w:rsidRPr="00710F09" w:rsidRDefault="00930E17" w:rsidP="002A18F7">
      <w:pPr>
        <w:tabs>
          <w:tab w:val="left" w:pos="0"/>
        </w:tabs>
        <w:spacing w:line="276" w:lineRule="auto"/>
        <w:jc w:val="center"/>
        <w:rPr>
          <w:rFonts w:cs="Times New Roman"/>
        </w:rPr>
      </w:pPr>
      <w:r w:rsidRPr="00710F09">
        <w:rPr>
          <w:rFonts w:cs="Times New Roman"/>
        </w:rPr>
        <w:t>Panevėžys</w:t>
      </w:r>
    </w:p>
    <w:p w14:paraId="0FC7BE1B" w14:textId="77777777" w:rsidR="00930E17" w:rsidRPr="00710F09" w:rsidRDefault="00930E17" w:rsidP="002A18F7">
      <w:pPr>
        <w:tabs>
          <w:tab w:val="left" w:pos="0"/>
        </w:tabs>
        <w:spacing w:line="360" w:lineRule="auto"/>
        <w:jc w:val="center"/>
        <w:rPr>
          <w:rFonts w:cs="Times New Roman"/>
        </w:rPr>
      </w:pPr>
    </w:p>
    <w:p w14:paraId="3DCB06BA" w14:textId="1EEDC92A" w:rsidR="00930E17" w:rsidRDefault="00930E17" w:rsidP="002A18F7">
      <w:pPr>
        <w:tabs>
          <w:tab w:val="left" w:pos="0"/>
        </w:tabs>
        <w:spacing w:line="360"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188BFD2D" w14:textId="6341691B" w:rsidR="00DB4516" w:rsidRDefault="00DB4516" w:rsidP="002A18F7">
      <w:pPr>
        <w:tabs>
          <w:tab w:val="left" w:pos="0"/>
        </w:tabs>
        <w:spacing w:line="360" w:lineRule="auto"/>
        <w:ind w:firstLine="720"/>
        <w:jc w:val="both"/>
        <w:rPr>
          <w:rFonts w:cs="Times New Roman"/>
        </w:rPr>
      </w:pPr>
      <w:r>
        <w:rPr>
          <w:rFonts w:cs="Times New Roman"/>
        </w:rPr>
        <w:t>Pa</w:t>
      </w:r>
      <w:r w:rsidR="00F71DCB">
        <w:rPr>
          <w:rFonts w:cs="Times New Roman"/>
        </w:rPr>
        <w:t xml:space="preserve">keisti </w:t>
      </w:r>
      <w:r w:rsidRPr="00DB4516">
        <w:rPr>
          <w:rFonts w:cs="Times New Roman"/>
        </w:rPr>
        <w:t>Panevėžio sporto centro teikiamų paslaugų įkaini</w:t>
      </w:r>
      <w:r w:rsidR="00F71DCB">
        <w:rPr>
          <w:rFonts w:cs="Times New Roman"/>
        </w:rPr>
        <w:t xml:space="preserve">ų </w:t>
      </w:r>
      <w:r w:rsidR="00565B4A">
        <w:rPr>
          <w:rFonts w:cs="Times New Roman"/>
        </w:rPr>
        <w:t xml:space="preserve">6 pastabą. </w:t>
      </w:r>
    </w:p>
    <w:p w14:paraId="36D2173A" w14:textId="77777777" w:rsidR="003F72B3" w:rsidRPr="003F72B3" w:rsidRDefault="003F72B3" w:rsidP="002A18F7">
      <w:pPr>
        <w:tabs>
          <w:tab w:val="left" w:pos="0"/>
        </w:tabs>
        <w:spacing w:line="360" w:lineRule="auto"/>
        <w:ind w:firstLine="720"/>
        <w:jc w:val="both"/>
        <w:rPr>
          <w:rFonts w:cs="Times New Roman"/>
        </w:rPr>
      </w:pPr>
    </w:p>
    <w:p w14:paraId="4FC83877" w14:textId="77777777" w:rsidR="00930E17" w:rsidRDefault="00930E17" w:rsidP="002A18F7">
      <w:pPr>
        <w:spacing w:line="360" w:lineRule="auto"/>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00297BA6" w14:textId="58C92831" w:rsidR="00443E17" w:rsidRDefault="00443E17" w:rsidP="002A18F7">
      <w:pPr>
        <w:spacing w:line="360" w:lineRule="auto"/>
        <w:ind w:firstLine="709"/>
        <w:jc w:val="both"/>
        <w:rPr>
          <w:rFonts w:cs="Times New Roman"/>
        </w:rPr>
      </w:pPr>
      <w:r>
        <w:rPr>
          <w:rFonts w:cs="Times New Roman"/>
        </w:rPr>
        <w:t xml:space="preserve">Pakeitus </w:t>
      </w:r>
      <w:r w:rsidRPr="00DB4516">
        <w:rPr>
          <w:rFonts w:cs="Times New Roman"/>
        </w:rPr>
        <w:t>Panevėžio sporto centro teikiamų paslaugų įkaini</w:t>
      </w:r>
      <w:r>
        <w:rPr>
          <w:rFonts w:cs="Times New Roman"/>
        </w:rPr>
        <w:t xml:space="preserve">ų 6 pastabą bus suvienodinta formuluotė visuose Sporto skyriaus kuruojamų įstaigų teikiamų paslaugų įkainių sąrašuose. </w:t>
      </w:r>
    </w:p>
    <w:p w14:paraId="0C7C99B8" w14:textId="2CEA4E2B" w:rsidR="00660EB0" w:rsidRPr="00710F09" w:rsidRDefault="00660EB0" w:rsidP="002A18F7">
      <w:pPr>
        <w:tabs>
          <w:tab w:val="left" w:pos="0"/>
        </w:tabs>
        <w:spacing w:line="360" w:lineRule="auto"/>
        <w:jc w:val="both"/>
        <w:rPr>
          <w:rFonts w:cs="Times New Roman"/>
          <w:b/>
        </w:rPr>
      </w:pPr>
    </w:p>
    <w:p w14:paraId="7EDA986D" w14:textId="24DEA56A" w:rsidR="00930E17" w:rsidRPr="00710F09" w:rsidRDefault="00930E17" w:rsidP="002A18F7">
      <w:pPr>
        <w:tabs>
          <w:tab w:val="left" w:pos="0"/>
        </w:tabs>
        <w:spacing w:line="360"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23167DD8" w14:textId="22F5A346" w:rsidR="00930E17" w:rsidRPr="005F7A03" w:rsidRDefault="005F7A03" w:rsidP="002A18F7">
      <w:pPr>
        <w:tabs>
          <w:tab w:val="left" w:pos="0"/>
        </w:tabs>
        <w:spacing w:line="360" w:lineRule="auto"/>
        <w:ind w:firstLine="720"/>
        <w:jc w:val="both"/>
        <w:rPr>
          <w:rFonts w:cs="Times New Roman"/>
          <w:bCs/>
        </w:rPr>
      </w:pPr>
      <w:r w:rsidRPr="005F7A03">
        <w:rPr>
          <w:rFonts w:cs="Times New Roman"/>
          <w:bCs/>
        </w:rPr>
        <w:t>Sprendimui įgyvendinti lėšos nereikalingos</w:t>
      </w:r>
    </w:p>
    <w:p w14:paraId="30E67ED8" w14:textId="77777777" w:rsidR="00930E17" w:rsidRPr="00710F09" w:rsidRDefault="00930E17" w:rsidP="002A18F7">
      <w:pPr>
        <w:tabs>
          <w:tab w:val="left" w:pos="0"/>
        </w:tabs>
        <w:spacing w:line="360" w:lineRule="auto"/>
        <w:ind w:firstLine="720"/>
        <w:jc w:val="both"/>
        <w:rPr>
          <w:rFonts w:cs="Times New Roman"/>
          <w:b/>
        </w:rPr>
      </w:pPr>
    </w:p>
    <w:p w14:paraId="35A8E1A9" w14:textId="77777777" w:rsidR="00F01380" w:rsidRDefault="00930E17" w:rsidP="002A18F7">
      <w:pPr>
        <w:tabs>
          <w:tab w:val="left" w:pos="0"/>
        </w:tabs>
        <w:spacing w:line="360" w:lineRule="auto"/>
        <w:ind w:firstLine="720"/>
        <w:jc w:val="both"/>
        <w:rPr>
          <w:rFonts w:cs="Times New Roman"/>
          <w:b/>
          <w:bCs/>
        </w:rPr>
      </w:pPr>
      <w:r w:rsidRPr="00710F09">
        <w:rPr>
          <w:rFonts w:cs="Times New Roman"/>
          <w:b/>
        </w:rPr>
        <w:t xml:space="preserve">4. </w:t>
      </w:r>
      <w:r w:rsidRPr="00710F09">
        <w:rPr>
          <w:rFonts w:cs="Times New Roman"/>
          <w:b/>
          <w:bCs/>
        </w:rPr>
        <w:t>Sprendimui priimti reikalingi pagrindimai, skaičiavimai ar paaiškinimai:</w:t>
      </w:r>
    </w:p>
    <w:p w14:paraId="353AAE1A" w14:textId="5700ECF3" w:rsidR="00443E17" w:rsidRDefault="00443E17" w:rsidP="002A18F7">
      <w:pPr>
        <w:tabs>
          <w:tab w:val="left" w:pos="0"/>
        </w:tabs>
        <w:spacing w:line="360" w:lineRule="auto"/>
        <w:ind w:firstLine="720"/>
        <w:jc w:val="both"/>
        <w:rPr>
          <w:rFonts w:cs="Times New Roman"/>
        </w:rPr>
      </w:pPr>
      <w:r>
        <w:rPr>
          <w:rFonts w:cs="Times New Roman"/>
        </w:rPr>
        <w:t xml:space="preserve">Šiuo metu galiojančio Savivaldybės tarybos </w:t>
      </w:r>
      <w:r w:rsidRPr="00B17E31">
        <w:rPr>
          <w:rFonts w:cs="Times New Roman"/>
        </w:rPr>
        <w:t xml:space="preserve">2023 m. gruodžio 28 d. </w:t>
      </w:r>
      <w:r>
        <w:rPr>
          <w:rFonts w:cs="Times New Roman"/>
        </w:rPr>
        <w:t>sprendimu</w:t>
      </w:r>
      <w:r w:rsidRPr="00B17E31">
        <w:rPr>
          <w:rFonts w:cs="Times New Roman"/>
        </w:rPr>
        <w:t xml:space="preserve"> Nr. 1-413</w:t>
      </w:r>
      <w:r>
        <w:rPr>
          <w:rFonts w:cs="Times New Roman"/>
        </w:rPr>
        <w:t xml:space="preserve"> patvirtinto </w:t>
      </w:r>
      <w:r w:rsidRPr="00B17E31">
        <w:rPr>
          <w:rFonts w:cs="Times New Roman"/>
        </w:rPr>
        <w:t>Panevėžio sporto centro teikiamų paslaugų įkainių sąraš</w:t>
      </w:r>
      <w:r>
        <w:rPr>
          <w:rFonts w:cs="Times New Roman"/>
        </w:rPr>
        <w:t>o 6 pastaboje</w:t>
      </w:r>
      <w:r w:rsidRPr="00443E17">
        <w:t xml:space="preserve"> </w:t>
      </w:r>
      <w:r>
        <w:rPr>
          <w:rFonts w:cs="Times New Roman"/>
        </w:rPr>
        <w:t xml:space="preserve">nurodyta, kad </w:t>
      </w:r>
      <w:r w:rsidRPr="00443E17">
        <w:rPr>
          <w:rFonts w:cs="Times New Roman"/>
        </w:rPr>
        <w:t>Panevėžio miesto savivaldybės administracijos organizuojamiems renginiams ir Panevėžio miesto biudžetinių įstaigų organizuojamiems valstybinių ir miesto švenčių renginiams, kuriuos potvarkiu pavedė organizuoti Savivaldybės meras, patalpos, inventorius ir paslaugos suteikiamos nemokamai.</w:t>
      </w:r>
    </w:p>
    <w:p w14:paraId="0261ACEF" w14:textId="6AC2151A" w:rsidR="00443E17" w:rsidRDefault="00443E17" w:rsidP="002A18F7">
      <w:pPr>
        <w:tabs>
          <w:tab w:val="left" w:pos="0"/>
        </w:tabs>
        <w:spacing w:line="360" w:lineRule="auto"/>
        <w:ind w:firstLine="720"/>
        <w:jc w:val="both"/>
        <w:rPr>
          <w:rFonts w:cs="Times New Roman"/>
        </w:rPr>
      </w:pPr>
      <w:r>
        <w:rPr>
          <w:rFonts w:cs="Times New Roman"/>
        </w:rPr>
        <w:t xml:space="preserve">Tačiau </w:t>
      </w:r>
      <w:r w:rsidR="00BF61D6" w:rsidRPr="00BF61D6">
        <w:rPr>
          <w:rFonts w:cs="Times New Roman"/>
        </w:rPr>
        <w:t xml:space="preserve">Panevėžio miesto savivaldybės administracijos </w:t>
      </w:r>
      <w:r w:rsidR="00BF61D6">
        <w:rPr>
          <w:rFonts w:cs="Times New Roman"/>
        </w:rPr>
        <w:t>S</w:t>
      </w:r>
      <w:r w:rsidR="00BF61D6" w:rsidRPr="00BF61D6">
        <w:rPr>
          <w:rFonts w:cs="Times New Roman"/>
        </w:rPr>
        <w:t>porto skyrius</w:t>
      </w:r>
      <w:r w:rsidR="00BF61D6">
        <w:rPr>
          <w:rFonts w:cs="Times New Roman"/>
        </w:rPr>
        <w:t xml:space="preserve"> vadovaudamasis Panevėžio miesto savivaldybės tarybos 2023 m. </w:t>
      </w:r>
      <w:r w:rsidR="00BF61D6" w:rsidRPr="00BF61D6">
        <w:rPr>
          <w:rFonts w:cs="Times New Roman"/>
        </w:rPr>
        <w:t>vasario 23 d.</w:t>
      </w:r>
      <w:r w:rsidR="00BF61D6">
        <w:rPr>
          <w:rFonts w:cs="Times New Roman"/>
        </w:rPr>
        <w:t xml:space="preserve"> sprendimu</w:t>
      </w:r>
      <w:r w:rsidR="00BF61D6" w:rsidRPr="00BF61D6">
        <w:rPr>
          <w:rFonts w:cs="Times New Roman"/>
        </w:rPr>
        <w:t xml:space="preserve"> Nr. 1-36</w:t>
      </w:r>
      <w:r w:rsidR="00BF61D6">
        <w:rPr>
          <w:rFonts w:cs="Times New Roman"/>
        </w:rPr>
        <w:t xml:space="preserve"> patvirtintu </w:t>
      </w:r>
      <w:r w:rsidR="00BF61D6" w:rsidRPr="00BF61D6">
        <w:rPr>
          <w:rFonts w:cs="Times New Roman"/>
        </w:rPr>
        <w:t>Panevėžio miesto savivaldybės administracijos sporto renginių organizavimo ir dalyvavimo miesto, šalies, tarptautiniuose sporto renginiuose finansavimo tvarkos apraš</w:t>
      </w:r>
      <w:r w:rsidR="00BF61D6">
        <w:rPr>
          <w:rFonts w:cs="Times New Roman"/>
        </w:rPr>
        <w:t xml:space="preserve">u, </w:t>
      </w:r>
      <w:r w:rsidR="00BF61D6" w:rsidRPr="00BF61D6">
        <w:rPr>
          <w:rFonts w:cs="Times New Roman"/>
        </w:rPr>
        <w:t>gali organizuoti renginius kartu su sporto šakų federacijomis, sporto organizacijomis ir kitais sporto srityje veikiančiais juridiniais asmenimis.</w:t>
      </w:r>
      <w:r w:rsidR="00BF61D6">
        <w:rPr>
          <w:rFonts w:cs="Times New Roman"/>
        </w:rPr>
        <w:t xml:space="preserve"> Administracijos direktoriaus įsakymu sudaryta k</w:t>
      </w:r>
      <w:r w:rsidR="00BF61D6" w:rsidRPr="00BF61D6">
        <w:rPr>
          <w:rFonts w:cs="Times New Roman"/>
        </w:rPr>
        <w:t>omisija, vadovaudamasi kriterijais, svarsto Lietuvos sporto šakų federacijų, sporto organizacijų ir kitų sporto srityje veikiančių juridinių asmenų pateiktus pasiūlymus dėl miesto, šalies ar tarptautinių sporto renginių organizavimo Panevėžio mieste ir priima rekomendacinio pobūdžio sprendimą.</w:t>
      </w:r>
      <w:r w:rsidR="00BF61D6">
        <w:rPr>
          <w:rFonts w:cs="Times New Roman"/>
        </w:rPr>
        <w:t xml:space="preserve"> </w:t>
      </w:r>
    </w:p>
    <w:p w14:paraId="13DB567B" w14:textId="7EADCE09" w:rsidR="00B17E31" w:rsidRPr="00BF61D6" w:rsidRDefault="002A18F7" w:rsidP="002A18F7">
      <w:pPr>
        <w:tabs>
          <w:tab w:val="left" w:pos="0"/>
        </w:tabs>
        <w:spacing w:line="360" w:lineRule="auto"/>
        <w:ind w:firstLine="720"/>
        <w:jc w:val="both"/>
        <w:rPr>
          <w:rFonts w:cs="Times New Roman"/>
        </w:rPr>
      </w:pPr>
      <w:r>
        <w:rPr>
          <w:rFonts w:cs="Times New Roman"/>
        </w:rPr>
        <w:lastRenderedPageBreak/>
        <w:t>Dėl aiškumo p</w:t>
      </w:r>
      <w:r w:rsidR="00B17E31">
        <w:rPr>
          <w:rFonts w:cs="Times New Roman"/>
        </w:rPr>
        <w:t xml:space="preserve">akeičiame šiuo metu galiojančio Savivaldybės tarybos </w:t>
      </w:r>
      <w:r w:rsidR="00B17E31" w:rsidRPr="00B17E31">
        <w:rPr>
          <w:rFonts w:cs="Times New Roman"/>
        </w:rPr>
        <w:t xml:space="preserve">2023 m. gruodžio 28 d. </w:t>
      </w:r>
      <w:r w:rsidR="00B17E31">
        <w:rPr>
          <w:rFonts w:cs="Times New Roman"/>
        </w:rPr>
        <w:t>sprendimu</w:t>
      </w:r>
      <w:r w:rsidR="00B17E31" w:rsidRPr="00B17E31">
        <w:rPr>
          <w:rFonts w:cs="Times New Roman"/>
        </w:rPr>
        <w:t xml:space="preserve"> Nr. 1-413</w:t>
      </w:r>
      <w:r w:rsidR="00B17E31">
        <w:rPr>
          <w:rFonts w:cs="Times New Roman"/>
        </w:rPr>
        <w:t xml:space="preserve"> patvirtinto </w:t>
      </w:r>
      <w:r w:rsidR="00B17E31" w:rsidRPr="00B17E31">
        <w:rPr>
          <w:rFonts w:cs="Times New Roman"/>
        </w:rPr>
        <w:t>Panevėžio sporto centro teikiamų paslaugų įkainių sąraš</w:t>
      </w:r>
      <w:r w:rsidR="00B17E31">
        <w:rPr>
          <w:rFonts w:cs="Times New Roman"/>
        </w:rPr>
        <w:t>o</w:t>
      </w:r>
      <w:r>
        <w:rPr>
          <w:rFonts w:cs="Times New Roman"/>
        </w:rPr>
        <w:t xml:space="preserve"> 6 pastabą </w:t>
      </w:r>
      <w:r w:rsidR="00B17E31">
        <w:rPr>
          <w:rFonts w:cs="Times New Roman"/>
        </w:rPr>
        <w:t xml:space="preserve">laikydamiesi vienodos formuluotės visuose Sporto skyriaus kuruojamų įstaigų teikiamų </w:t>
      </w:r>
      <w:r w:rsidR="00443E17">
        <w:rPr>
          <w:rFonts w:cs="Times New Roman"/>
        </w:rPr>
        <w:t xml:space="preserve">paslaugų </w:t>
      </w:r>
      <w:r w:rsidR="00B17E31">
        <w:rPr>
          <w:rFonts w:cs="Times New Roman"/>
        </w:rPr>
        <w:t xml:space="preserve">įkainių aprašuose. </w:t>
      </w:r>
    </w:p>
    <w:p w14:paraId="39087FD0" w14:textId="77777777" w:rsidR="00F71DCB" w:rsidRDefault="00F71DCB" w:rsidP="002A18F7">
      <w:pPr>
        <w:tabs>
          <w:tab w:val="left" w:pos="0"/>
        </w:tabs>
        <w:spacing w:line="360" w:lineRule="auto"/>
        <w:ind w:firstLine="720"/>
        <w:jc w:val="both"/>
        <w:rPr>
          <w:rFonts w:cs="Times New Roman"/>
          <w:b/>
          <w:bCs/>
        </w:rPr>
      </w:pPr>
    </w:p>
    <w:p w14:paraId="26006249" w14:textId="77777777" w:rsidR="00930E17" w:rsidRPr="00710F09" w:rsidRDefault="00930E17" w:rsidP="002A18F7">
      <w:pPr>
        <w:tabs>
          <w:tab w:val="left" w:pos="0"/>
        </w:tabs>
        <w:spacing w:line="360"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77C75CB6" w14:textId="77777777" w:rsidR="00930E17" w:rsidRPr="00710F09" w:rsidRDefault="00930E17" w:rsidP="002A18F7">
      <w:pPr>
        <w:tabs>
          <w:tab w:val="left" w:pos="0"/>
        </w:tabs>
        <w:spacing w:line="360" w:lineRule="auto"/>
        <w:ind w:firstLine="720"/>
        <w:jc w:val="both"/>
        <w:rPr>
          <w:rFonts w:cs="Times New Roman"/>
        </w:rPr>
      </w:pPr>
    </w:p>
    <w:p w14:paraId="53101442" w14:textId="794C9906" w:rsidR="00930E17" w:rsidRDefault="00443E17" w:rsidP="002A18F7">
      <w:pPr>
        <w:spacing w:line="360" w:lineRule="auto"/>
        <w:jc w:val="both"/>
        <w:rPr>
          <w:rFonts w:cs="Times New Roman"/>
        </w:rPr>
      </w:pPr>
      <w:r>
        <w:rPr>
          <w:rFonts w:cs="Times New Roman"/>
        </w:rPr>
        <w:t>Sprendimo projektas parengtas Sporto skyriaus iniciatyva.</w:t>
      </w:r>
    </w:p>
    <w:p w14:paraId="683A43CA" w14:textId="77777777" w:rsidR="00443E17" w:rsidRPr="00710F09" w:rsidRDefault="00443E17" w:rsidP="002A18F7">
      <w:pPr>
        <w:spacing w:line="360" w:lineRule="auto"/>
        <w:jc w:val="both"/>
        <w:rPr>
          <w:rFonts w:cs="Times New Roman"/>
        </w:rPr>
      </w:pPr>
    </w:p>
    <w:p w14:paraId="58E8722B" w14:textId="06E7AB70" w:rsidR="00930E17" w:rsidRPr="00710F09" w:rsidRDefault="00930E17" w:rsidP="002A18F7">
      <w:pPr>
        <w:spacing w:line="360" w:lineRule="auto"/>
        <w:jc w:val="both"/>
        <w:rPr>
          <w:rFonts w:cs="Times New Roman"/>
        </w:rPr>
      </w:pPr>
      <w:r w:rsidRPr="00710F09">
        <w:rPr>
          <w:rFonts w:cs="Times New Roman"/>
        </w:rPr>
        <w:t xml:space="preserve">Sporto skyriaus </w:t>
      </w:r>
      <w:r w:rsidR="00443E17">
        <w:rPr>
          <w:rFonts w:cs="Times New Roman"/>
        </w:rPr>
        <w:t>vedėja</w:t>
      </w:r>
      <w:r w:rsidRPr="00710F09">
        <w:rPr>
          <w:rFonts w:cs="Times New Roman"/>
        </w:rPr>
        <w:t xml:space="preserve">                                                                     </w:t>
      </w:r>
      <w:r w:rsidR="00443E17">
        <w:rPr>
          <w:rFonts w:cs="Times New Roman"/>
        </w:rPr>
        <w:t>Živilė Užtupaitė</w:t>
      </w:r>
      <w:r w:rsidRPr="00710F09">
        <w:rPr>
          <w:rFonts w:cs="Times New Roman"/>
        </w:rPr>
        <w:tab/>
      </w:r>
      <w:r w:rsidRPr="00710F09">
        <w:rPr>
          <w:rFonts w:cs="Times New Roman"/>
        </w:rPr>
        <w:tab/>
        <w:t xml:space="preserve">    </w:t>
      </w:r>
    </w:p>
    <w:p w14:paraId="6870C5B8" w14:textId="77777777" w:rsidR="00930E17" w:rsidRPr="00710F09" w:rsidRDefault="00930E17" w:rsidP="002A18F7">
      <w:pPr>
        <w:tabs>
          <w:tab w:val="left" w:pos="0"/>
        </w:tabs>
        <w:spacing w:line="360" w:lineRule="auto"/>
        <w:ind w:firstLine="720"/>
        <w:jc w:val="both"/>
        <w:rPr>
          <w:rFonts w:cs="Times New Roman"/>
        </w:rPr>
      </w:pPr>
    </w:p>
    <w:p w14:paraId="495E057A" w14:textId="77777777" w:rsidR="00930E17" w:rsidRPr="00710F09" w:rsidRDefault="00930E17" w:rsidP="002A18F7">
      <w:pPr>
        <w:spacing w:line="360" w:lineRule="auto"/>
        <w:rPr>
          <w:rFonts w:cs="Times New Roman"/>
        </w:rPr>
      </w:pPr>
    </w:p>
    <w:p w14:paraId="0AACA72B" w14:textId="77777777" w:rsidR="00930E17" w:rsidRPr="00710F09" w:rsidRDefault="00930E17" w:rsidP="002A18F7">
      <w:pPr>
        <w:tabs>
          <w:tab w:val="left" w:pos="0"/>
        </w:tabs>
        <w:spacing w:line="360" w:lineRule="auto"/>
        <w:jc w:val="center"/>
        <w:rPr>
          <w:rFonts w:cs="Times New Roman"/>
        </w:rPr>
      </w:pPr>
    </w:p>
    <w:p w14:paraId="228E828A" w14:textId="77777777" w:rsidR="00930E17" w:rsidRPr="00710F09" w:rsidRDefault="00930E17" w:rsidP="002A18F7">
      <w:pPr>
        <w:tabs>
          <w:tab w:val="left" w:pos="0"/>
        </w:tabs>
        <w:spacing w:line="360" w:lineRule="auto"/>
        <w:jc w:val="center"/>
        <w:rPr>
          <w:rFonts w:cs="Times New Roman"/>
        </w:rPr>
      </w:pPr>
    </w:p>
    <w:p w14:paraId="366FBF6A" w14:textId="77777777" w:rsidR="0062473C" w:rsidRPr="00710F09" w:rsidRDefault="0062473C" w:rsidP="002A18F7">
      <w:pPr>
        <w:spacing w:line="360" w:lineRule="auto"/>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953C3" w14:textId="77777777" w:rsidR="00881BF9" w:rsidRDefault="00881BF9" w:rsidP="00D870BA">
      <w:r>
        <w:separator/>
      </w:r>
    </w:p>
  </w:endnote>
  <w:endnote w:type="continuationSeparator" w:id="0">
    <w:p w14:paraId="155C0693" w14:textId="77777777" w:rsidR="00881BF9" w:rsidRDefault="00881BF9"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FBC0D" w14:textId="77777777" w:rsidR="00881BF9" w:rsidRDefault="00881BF9" w:rsidP="00D870BA">
      <w:r>
        <w:separator/>
      </w:r>
    </w:p>
  </w:footnote>
  <w:footnote w:type="continuationSeparator" w:id="0">
    <w:p w14:paraId="60443E2B" w14:textId="77777777" w:rsidR="00881BF9" w:rsidRDefault="00881BF9" w:rsidP="00D8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4F5D58">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4E52"/>
    <w:multiLevelType w:val="hybridMultilevel"/>
    <w:tmpl w:val="DC042E74"/>
    <w:lvl w:ilvl="0" w:tplc="7AA8E2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23"/>
    <w:rsid w:val="000E2457"/>
    <w:rsid w:val="000E7423"/>
    <w:rsid w:val="001B30B7"/>
    <w:rsid w:val="001C4E47"/>
    <w:rsid w:val="00215589"/>
    <w:rsid w:val="002A18F7"/>
    <w:rsid w:val="00391127"/>
    <w:rsid w:val="003C6458"/>
    <w:rsid w:val="003F5004"/>
    <w:rsid w:val="003F72B3"/>
    <w:rsid w:val="00443E17"/>
    <w:rsid w:val="004573C2"/>
    <w:rsid w:val="004C4A2F"/>
    <w:rsid w:val="004F5D58"/>
    <w:rsid w:val="00565B4A"/>
    <w:rsid w:val="005D58A1"/>
    <w:rsid w:val="005F7A03"/>
    <w:rsid w:val="0062473C"/>
    <w:rsid w:val="006275A5"/>
    <w:rsid w:val="00660EB0"/>
    <w:rsid w:val="0067119B"/>
    <w:rsid w:val="00710F09"/>
    <w:rsid w:val="00732FC4"/>
    <w:rsid w:val="007C6BDA"/>
    <w:rsid w:val="00844DBD"/>
    <w:rsid w:val="00881BF9"/>
    <w:rsid w:val="009200BA"/>
    <w:rsid w:val="00930E17"/>
    <w:rsid w:val="00A26C35"/>
    <w:rsid w:val="00A45773"/>
    <w:rsid w:val="00B12152"/>
    <w:rsid w:val="00B17E31"/>
    <w:rsid w:val="00BF61D6"/>
    <w:rsid w:val="00C423C7"/>
    <w:rsid w:val="00D870BA"/>
    <w:rsid w:val="00DB4516"/>
    <w:rsid w:val="00F01380"/>
    <w:rsid w:val="00F71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1703</Words>
  <Characters>971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2024-05-15T05:45:00Z</dcterms:created>
  <dcterms:modified xsi:type="dcterms:W3CDTF">2024-05-15T05:45:00Z</dcterms:modified>
</cp:coreProperties>
</file>